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E8129" w14:textId="4D56556A" w:rsidR="00967B5D" w:rsidRDefault="00FC5163" w:rsidP="7C33C02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7C33C02D">
        <w:rPr>
          <w:rFonts w:ascii="Times New Roman" w:hAnsi="Times New Roman"/>
          <w:b/>
          <w:bCs/>
          <w:sz w:val="28"/>
          <w:szCs w:val="28"/>
        </w:rPr>
        <w:t xml:space="preserve">Valsts vides dienesta Radiācijas drošības centra </w:t>
      </w:r>
      <w:r w:rsidRPr="00963D61">
        <w:rPr>
          <w:rFonts w:ascii="Times New Roman" w:hAnsi="Times New Roman"/>
          <w:b/>
          <w:bCs/>
          <w:sz w:val="28"/>
          <w:szCs w:val="28"/>
        </w:rPr>
        <w:t>20</w:t>
      </w:r>
      <w:r w:rsidR="00510E6B" w:rsidRPr="00963D61">
        <w:rPr>
          <w:rFonts w:ascii="Times New Roman" w:hAnsi="Times New Roman"/>
          <w:b/>
          <w:bCs/>
          <w:sz w:val="28"/>
          <w:szCs w:val="28"/>
        </w:rPr>
        <w:t>2</w:t>
      </w:r>
      <w:r w:rsidR="00E868E1">
        <w:rPr>
          <w:rFonts w:ascii="Times New Roman" w:hAnsi="Times New Roman"/>
          <w:b/>
          <w:bCs/>
          <w:sz w:val="28"/>
          <w:szCs w:val="28"/>
        </w:rPr>
        <w:t>4</w:t>
      </w:r>
      <w:r w:rsidRPr="00963D61">
        <w:rPr>
          <w:rFonts w:ascii="Times New Roman" w:hAnsi="Times New Roman"/>
          <w:b/>
          <w:bCs/>
          <w:sz w:val="28"/>
          <w:szCs w:val="28"/>
        </w:rPr>
        <w:t>.</w:t>
      </w:r>
      <w:r w:rsidRPr="00963D61">
        <w:rPr>
          <w:rFonts w:ascii="Times New Roman" w:hAnsi="Times New Roman"/>
          <w:b/>
          <w:sz w:val="28"/>
          <w:szCs w:val="28"/>
        </w:rPr>
        <w:t xml:space="preserve"> gada </w:t>
      </w:r>
      <w:r w:rsidR="003A16B6">
        <w:rPr>
          <w:rFonts w:ascii="Times New Roman" w:hAnsi="Times New Roman"/>
          <w:b/>
          <w:bCs/>
          <w:sz w:val="28"/>
          <w:szCs w:val="28"/>
        </w:rPr>
        <w:t>30</w:t>
      </w:r>
      <w:r w:rsidR="00B54D56" w:rsidRPr="00963D61">
        <w:rPr>
          <w:rFonts w:ascii="Times New Roman" w:hAnsi="Times New Roman"/>
          <w:b/>
          <w:bCs/>
          <w:sz w:val="28"/>
          <w:szCs w:val="28"/>
        </w:rPr>
        <w:t>.</w:t>
      </w:r>
      <w:r w:rsidR="00E868E1">
        <w:rPr>
          <w:rFonts w:ascii="Times New Roman" w:hAnsi="Times New Roman"/>
          <w:b/>
          <w:bCs/>
          <w:sz w:val="28"/>
          <w:szCs w:val="28"/>
        </w:rPr>
        <w:t xml:space="preserve">septembrī </w:t>
      </w:r>
      <w:r w:rsidRPr="7C33C02D">
        <w:rPr>
          <w:rFonts w:ascii="Times New Roman" w:hAnsi="Times New Roman"/>
          <w:b/>
          <w:bCs/>
          <w:sz w:val="28"/>
          <w:szCs w:val="28"/>
        </w:rPr>
        <w:t xml:space="preserve">izstrādātās vadlīnijas </w:t>
      </w:r>
      <w:bookmarkStart w:id="0" w:name="_Hlk73537205"/>
      <w:r w:rsidRPr="7C33C02D">
        <w:rPr>
          <w:rFonts w:ascii="Times New Roman" w:hAnsi="Times New Roman"/>
          <w:b/>
          <w:bCs/>
          <w:sz w:val="28"/>
          <w:szCs w:val="28"/>
        </w:rPr>
        <w:t>Nr. 6</w:t>
      </w:r>
    </w:p>
    <w:p w14:paraId="1AC462C6" w14:textId="5C7665E8" w:rsidR="00B425E3" w:rsidRPr="00FC5163" w:rsidRDefault="009F3E17" w:rsidP="00FC5163">
      <w:pPr>
        <w:spacing w:after="0" w:line="240" w:lineRule="auto"/>
        <w:jc w:val="center"/>
        <w:rPr>
          <w:b/>
          <w:sz w:val="28"/>
          <w:szCs w:val="28"/>
        </w:rPr>
      </w:pPr>
      <w:r w:rsidRPr="00FC5163">
        <w:rPr>
          <w:rFonts w:ascii="Times New Roman" w:hAnsi="Times New Roman" w:cs="Times New Roman"/>
          <w:b/>
          <w:sz w:val="28"/>
          <w:szCs w:val="28"/>
        </w:rPr>
        <w:t>“D</w:t>
      </w:r>
      <w:r w:rsidR="00486F4E" w:rsidRPr="00FC5163">
        <w:rPr>
          <w:rFonts w:ascii="Times New Roman" w:hAnsi="Times New Roman" w:cs="Times New Roman"/>
          <w:b/>
          <w:sz w:val="28"/>
          <w:szCs w:val="28"/>
        </w:rPr>
        <w:t xml:space="preserve">iagnostikas standartlīmeņi </w:t>
      </w:r>
      <w:r w:rsidRPr="00FC5163">
        <w:rPr>
          <w:rFonts w:ascii="Times New Roman" w:hAnsi="Times New Roman" w:cs="Times New Roman"/>
          <w:b/>
          <w:sz w:val="28"/>
          <w:szCs w:val="28"/>
        </w:rPr>
        <w:t>r</w:t>
      </w:r>
      <w:r w:rsidR="00486F4E" w:rsidRPr="00FC5163">
        <w:rPr>
          <w:rFonts w:ascii="Times New Roman" w:hAnsi="Times New Roman" w:cs="Times New Roman"/>
          <w:b/>
          <w:sz w:val="28"/>
          <w:szCs w:val="28"/>
        </w:rPr>
        <w:t>adioloģiskajām procedūrām</w:t>
      </w:r>
      <w:r w:rsidRPr="00FC5163">
        <w:rPr>
          <w:rFonts w:ascii="Times New Roman" w:hAnsi="Times New Roman" w:cs="Times New Roman"/>
          <w:b/>
          <w:sz w:val="28"/>
          <w:szCs w:val="28"/>
        </w:rPr>
        <w:t>”</w:t>
      </w:r>
      <w:r w:rsidR="00DF597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DF597B">
        <w:rPr>
          <w:rFonts w:ascii="Times New Roman" w:hAnsi="Times New Roman" w:cs="Times New Roman"/>
          <w:b/>
          <w:sz w:val="28"/>
          <w:szCs w:val="28"/>
        </w:rPr>
        <w:t xml:space="preserve">(versija </w:t>
      </w:r>
      <w:r w:rsidR="002E14E9">
        <w:rPr>
          <w:rFonts w:ascii="Times New Roman" w:hAnsi="Times New Roman" w:cs="Times New Roman"/>
          <w:b/>
          <w:sz w:val="28"/>
          <w:szCs w:val="28"/>
        </w:rPr>
        <w:t>5</w:t>
      </w:r>
      <w:r w:rsidR="00DF597B">
        <w:rPr>
          <w:rFonts w:ascii="Times New Roman" w:hAnsi="Times New Roman" w:cs="Times New Roman"/>
          <w:b/>
          <w:sz w:val="28"/>
          <w:szCs w:val="28"/>
        </w:rPr>
        <w:t>)</w:t>
      </w:r>
    </w:p>
    <w:p w14:paraId="7B0E1859" w14:textId="77777777" w:rsidR="00B425E3" w:rsidRPr="0038690B" w:rsidRDefault="00B425E3" w:rsidP="00B425E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C9070A" w14:textId="61458747" w:rsidR="00B425E3" w:rsidRPr="00887CE6" w:rsidRDefault="00B425E3" w:rsidP="002530B8">
      <w:pPr>
        <w:spacing w:after="12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38690B">
        <w:rPr>
          <w:rFonts w:ascii="Times New Roman" w:hAnsi="Times New Roman" w:cs="Times New Roman"/>
          <w:sz w:val="24"/>
          <w:szCs w:val="24"/>
        </w:rPr>
        <w:t xml:space="preserve">Latvijā diagnostikas standartlīmeņi noteikti Ministru kabineta </w:t>
      </w:r>
      <w:r w:rsidR="00C82D10" w:rsidRPr="0038690B">
        <w:rPr>
          <w:rFonts w:ascii="Times New Roman" w:hAnsi="Times New Roman" w:cs="Times New Roman"/>
          <w:sz w:val="24"/>
          <w:szCs w:val="24"/>
        </w:rPr>
        <w:t>2014.</w:t>
      </w:r>
      <w:r w:rsidR="00585224">
        <w:rPr>
          <w:rFonts w:ascii="Times New Roman" w:hAnsi="Times New Roman" w:cs="Times New Roman"/>
          <w:sz w:val="24"/>
          <w:szCs w:val="24"/>
        </w:rPr>
        <w:t xml:space="preserve"> </w:t>
      </w:r>
      <w:r w:rsidR="00C82D10" w:rsidRPr="0038690B">
        <w:rPr>
          <w:rFonts w:ascii="Times New Roman" w:hAnsi="Times New Roman" w:cs="Times New Roman"/>
          <w:sz w:val="24"/>
          <w:szCs w:val="24"/>
        </w:rPr>
        <w:t>gada 19.</w:t>
      </w:r>
      <w:r w:rsidR="000D36D4">
        <w:rPr>
          <w:rFonts w:ascii="Times New Roman" w:hAnsi="Times New Roman" w:cs="Times New Roman"/>
          <w:sz w:val="24"/>
          <w:szCs w:val="24"/>
        </w:rPr>
        <w:t xml:space="preserve"> </w:t>
      </w:r>
      <w:r w:rsidR="00C82D10" w:rsidRPr="0038690B">
        <w:rPr>
          <w:rFonts w:ascii="Times New Roman" w:hAnsi="Times New Roman" w:cs="Times New Roman"/>
          <w:sz w:val="24"/>
          <w:szCs w:val="24"/>
        </w:rPr>
        <w:t xml:space="preserve">augusta </w:t>
      </w:r>
      <w:r w:rsidRPr="0038690B">
        <w:rPr>
          <w:rFonts w:ascii="Times New Roman" w:hAnsi="Times New Roman" w:cs="Times New Roman"/>
          <w:sz w:val="24"/>
          <w:szCs w:val="24"/>
        </w:rPr>
        <w:t xml:space="preserve">noteikumu Nr.482 </w:t>
      </w:r>
      <w:r w:rsidRPr="00C82D10">
        <w:rPr>
          <w:rFonts w:ascii="Times New Roman" w:hAnsi="Times New Roman" w:cs="Times New Roman"/>
          <w:sz w:val="24"/>
          <w:szCs w:val="24"/>
        </w:rPr>
        <w:t>“Noteikumi par aizsardzību pret jonizējošo starojumu medicīniskajā apstarošanā”</w:t>
      </w:r>
      <w:r w:rsidRPr="003869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8690B">
        <w:rPr>
          <w:rFonts w:ascii="Times New Roman" w:hAnsi="Times New Roman" w:cs="Times New Roman"/>
          <w:sz w:val="24"/>
          <w:szCs w:val="24"/>
        </w:rPr>
        <w:t xml:space="preserve">1.pielikumā (turpmāk – MK </w:t>
      </w:r>
      <w:r w:rsidR="009F3E17">
        <w:rPr>
          <w:rFonts w:ascii="Times New Roman" w:hAnsi="Times New Roman" w:cs="Times New Roman"/>
          <w:sz w:val="24"/>
          <w:szCs w:val="24"/>
        </w:rPr>
        <w:t xml:space="preserve">noteikumi </w:t>
      </w:r>
      <w:r w:rsidRPr="0038690B">
        <w:rPr>
          <w:rFonts w:ascii="Times New Roman" w:hAnsi="Times New Roman" w:cs="Times New Roman"/>
          <w:sz w:val="24"/>
          <w:szCs w:val="24"/>
        </w:rPr>
        <w:t>482).</w:t>
      </w:r>
      <w:r w:rsidR="0013382A">
        <w:rPr>
          <w:rFonts w:ascii="Times New Roman" w:hAnsi="Times New Roman" w:cs="Times New Roman"/>
          <w:sz w:val="24"/>
          <w:szCs w:val="24"/>
        </w:rPr>
        <w:t xml:space="preserve"> Ir izdotas vairākas publikācijas, kurās ir pieejama aktualizēta i</w:t>
      </w:r>
      <w:r w:rsidRPr="0038690B">
        <w:rPr>
          <w:rFonts w:ascii="Times New Roman" w:hAnsi="Times New Roman" w:cs="Times New Roman"/>
          <w:sz w:val="24"/>
          <w:szCs w:val="24"/>
        </w:rPr>
        <w:t>nformācija par diagnostikas standartlīmeņiem</w:t>
      </w:r>
      <w:r w:rsidR="00C82D10">
        <w:rPr>
          <w:rFonts w:ascii="Times New Roman" w:hAnsi="Times New Roman" w:cs="Times New Roman"/>
          <w:sz w:val="24"/>
          <w:szCs w:val="24"/>
        </w:rPr>
        <w:t xml:space="preserve"> - </w:t>
      </w:r>
      <w:r w:rsidRPr="0038690B">
        <w:rPr>
          <w:rFonts w:ascii="Times New Roman" w:hAnsi="Times New Roman" w:cs="Times New Roman"/>
          <w:sz w:val="24"/>
          <w:szCs w:val="24"/>
        </w:rPr>
        <w:t xml:space="preserve">Eiropas Komisijas (turpmāk – EK) </w:t>
      </w:r>
      <w:r w:rsidR="009F3E17">
        <w:rPr>
          <w:rFonts w:ascii="Times New Roman" w:hAnsi="Times New Roman" w:cs="Times New Roman"/>
          <w:sz w:val="24"/>
          <w:szCs w:val="24"/>
        </w:rPr>
        <w:t>publikācijās</w:t>
      </w:r>
      <w:r w:rsidRPr="0038690B">
        <w:rPr>
          <w:rFonts w:ascii="Times New Roman" w:hAnsi="Times New Roman" w:cs="Times New Roman"/>
          <w:sz w:val="24"/>
          <w:szCs w:val="24"/>
        </w:rPr>
        <w:t xml:space="preserve"> par aizsardzību</w:t>
      </w:r>
      <w:r w:rsidR="009F3E17">
        <w:rPr>
          <w:rFonts w:ascii="Times New Roman" w:hAnsi="Times New Roman" w:cs="Times New Roman"/>
          <w:sz w:val="24"/>
          <w:szCs w:val="24"/>
        </w:rPr>
        <w:t xml:space="preserve"> no radiācijas</w:t>
      </w:r>
      <w:r w:rsidRPr="0038690B">
        <w:rPr>
          <w:rFonts w:ascii="Times New Roman" w:hAnsi="Times New Roman" w:cs="Times New Roman"/>
          <w:sz w:val="24"/>
          <w:szCs w:val="24"/>
        </w:rPr>
        <w:t>, kur apkopota informācija par E</w:t>
      </w:r>
      <w:r w:rsidR="009F3E17">
        <w:rPr>
          <w:rFonts w:ascii="Times New Roman" w:hAnsi="Times New Roman" w:cs="Times New Roman"/>
          <w:sz w:val="24"/>
          <w:szCs w:val="24"/>
        </w:rPr>
        <w:t>iropas Savienības dalīb</w:t>
      </w:r>
      <w:r w:rsidRPr="0038690B">
        <w:rPr>
          <w:rFonts w:ascii="Times New Roman" w:hAnsi="Times New Roman" w:cs="Times New Roman"/>
          <w:sz w:val="24"/>
          <w:szCs w:val="24"/>
        </w:rPr>
        <w:t>valstu pieredzi [1, 2], Eiropas vadlīnijas [</w:t>
      </w:r>
      <w:r w:rsidR="00460E7F">
        <w:rPr>
          <w:rFonts w:ascii="Times New Roman" w:hAnsi="Times New Roman" w:cs="Times New Roman"/>
          <w:sz w:val="24"/>
          <w:szCs w:val="24"/>
        </w:rPr>
        <w:t>3</w:t>
      </w:r>
      <w:r w:rsidR="003F160A">
        <w:rPr>
          <w:rFonts w:ascii="Times New Roman" w:hAnsi="Times New Roman" w:cs="Times New Roman"/>
          <w:sz w:val="24"/>
          <w:szCs w:val="24"/>
        </w:rPr>
        <w:t>,</w:t>
      </w:r>
      <w:r w:rsidR="00460E7F">
        <w:rPr>
          <w:rFonts w:ascii="Times New Roman" w:hAnsi="Times New Roman" w:cs="Times New Roman"/>
          <w:sz w:val="24"/>
          <w:szCs w:val="24"/>
        </w:rPr>
        <w:t xml:space="preserve"> 6, 7, 8</w:t>
      </w:r>
      <w:r w:rsidRPr="0038690B">
        <w:rPr>
          <w:rFonts w:ascii="Times New Roman" w:hAnsi="Times New Roman" w:cs="Times New Roman"/>
          <w:sz w:val="24"/>
          <w:szCs w:val="24"/>
        </w:rPr>
        <w:t>], kā arī Starptautiskās Radioloģiskās aizsardzības komisijas (turpmāk – ICRP) dokument</w:t>
      </w:r>
      <w:r w:rsidR="00C82D10">
        <w:rPr>
          <w:rFonts w:ascii="Times New Roman" w:hAnsi="Times New Roman" w:cs="Times New Roman"/>
          <w:sz w:val="24"/>
          <w:szCs w:val="24"/>
        </w:rPr>
        <w:t>i</w:t>
      </w:r>
      <w:r w:rsidRPr="0038690B">
        <w:rPr>
          <w:rFonts w:ascii="Times New Roman" w:hAnsi="Times New Roman" w:cs="Times New Roman"/>
          <w:sz w:val="24"/>
          <w:szCs w:val="24"/>
        </w:rPr>
        <w:t xml:space="preserve"> [4</w:t>
      </w:r>
      <w:r w:rsidR="00525D47">
        <w:rPr>
          <w:rFonts w:ascii="Times New Roman" w:hAnsi="Times New Roman" w:cs="Times New Roman"/>
          <w:sz w:val="24"/>
          <w:szCs w:val="24"/>
        </w:rPr>
        <w:t>, 5</w:t>
      </w:r>
      <w:r w:rsidRPr="0038690B">
        <w:rPr>
          <w:rFonts w:ascii="Times New Roman" w:hAnsi="Times New Roman" w:cs="Times New Roman"/>
          <w:sz w:val="24"/>
          <w:szCs w:val="24"/>
        </w:rPr>
        <w:t>].</w:t>
      </w:r>
      <w:r w:rsidR="00C82D10">
        <w:rPr>
          <w:rFonts w:ascii="Times New Roman" w:hAnsi="Times New Roman" w:cs="Times New Roman"/>
          <w:sz w:val="24"/>
          <w:szCs w:val="24"/>
        </w:rPr>
        <w:t xml:space="preserve"> </w:t>
      </w:r>
      <w:r w:rsidRPr="0038690B">
        <w:rPr>
          <w:rFonts w:ascii="Times New Roman" w:hAnsi="Times New Roman" w:cs="Times New Roman"/>
          <w:sz w:val="24"/>
          <w:szCs w:val="24"/>
        </w:rPr>
        <w:t xml:space="preserve">Informācija par pacientam ievadāmo aktivitāti kodolmedicīnas </w:t>
      </w:r>
      <w:r w:rsidRPr="00887CE6">
        <w:rPr>
          <w:rFonts w:ascii="Times New Roman" w:hAnsi="Times New Roman" w:cs="Times New Roman"/>
          <w:sz w:val="24"/>
          <w:szCs w:val="24"/>
        </w:rPr>
        <w:t xml:space="preserve">diagnostikas procedūrās </w:t>
      </w:r>
      <w:r w:rsidR="009F3E17" w:rsidRPr="00887CE6">
        <w:rPr>
          <w:rFonts w:ascii="Times New Roman" w:hAnsi="Times New Roman" w:cs="Times New Roman"/>
          <w:sz w:val="24"/>
          <w:szCs w:val="24"/>
        </w:rPr>
        <w:t xml:space="preserve">pediatrijā </w:t>
      </w:r>
      <w:r w:rsidRPr="00887CE6">
        <w:rPr>
          <w:rFonts w:ascii="Times New Roman" w:hAnsi="Times New Roman" w:cs="Times New Roman"/>
          <w:sz w:val="24"/>
          <w:szCs w:val="24"/>
        </w:rPr>
        <w:t>atrodama Eiropas Nukleārās Medicīnas Asociācijas vadlīnijās [</w:t>
      </w:r>
      <w:r w:rsidR="00525D47" w:rsidRPr="00887CE6">
        <w:rPr>
          <w:rFonts w:ascii="Times New Roman" w:hAnsi="Times New Roman" w:cs="Times New Roman"/>
          <w:sz w:val="24"/>
          <w:szCs w:val="24"/>
        </w:rPr>
        <w:t>9</w:t>
      </w:r>
      <w:r w:rsidRPr="00887CE6">
        <w:rPr>
          <w:rFonts w:ascii="Times New Roman" w:hAnsi="Times New Roman" w:cs="Times New Roman"/>
          <w:sz w:val="24"/>
          <w:szCs w:val="24"/>
        </w:rPr>
        <w:t>].</w:t>
      </w:r>
    </w:p>
    <w:p w14:paraId="1D75B508" w14:textId="6B2805C8" w:rsidR="00F30376" w:rsidRPr="00887CE6" w:rsidRDefault="00F30376" w:rsidP="002530B8">
      <w:pPr>
        <w:spacing w:after="12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887CE6">
        <w:rPr>
          <w:rFonts w:ascii="Times New Roman" w:hAnsi="Times New Roman" w:cs="Times New Roman"/>
          <w:sz w:val="24"/>
          <w:szCs w:val="24"/>
        </w:rPr>
        <w:t xml:space="preserve">Lai </w:t>
      </w:r>
      <w:r w:rsidR="00177926" w:rsidRPr="00887CE6">
        <w:rPr>
          <w:rFonts w:ascii="Times New Roman" w:hAnsi="Times New Roman" w:cs="Times New Roman"/>
          <w:sz w:val="24"/>
          <w:szCs w:val="24"/>
        </w:rPr>
        <w:t>noteiktu</w:t>
      </w:r>
      <w:r w:rsidRPr="00887CE6">
        <w:rPr>
          <w:rFonts w:ascii="Times New Roman" w:hAnsi="Times New Roman" w:cs="Times New Roman"/>
          <w:sz w:val="24"/>
          <w:szCs w:val="24"/>
        </w:rPr>
        <w:t xml:space="preserve"> standartlīmeņus, kas atbilstu Latvijas situācijai, </w:t>
      </w:r>
      <w:r w:rsidR="003D763A" w:rsidRPr="00887CE6">
        <w:rPr>
          <w:rFonts w:ascii="Times New Roman" w:hAnsi="Times New Roman" w:cs="Times New Roman"/>
          <w:sz w:val="24"/>
          <w:szCs w:val="24"/>
        </w:rPr>
        <w:t>Valsts vides dienesta Radiācijas drošības centrs (turpmāk - VVD RDC) veicis</w:t>
      </w:r>
      <w:r w:rsidR="00177926" w:rsidRPr="00887CE6">
        <w:rPr>
          <w:rFonts w:ascii="Times New Roman" w:hAnsi="Times New Roman" w:cs="Times New Roman"/>
          <w:sz w:val="24"/>
          <w:szCs w:val="24"/>
        </w:rPr>
        <w:t xml:space="preserve"> vairākas aptaujas par pacientu saņemtajām dozām</w:t>
      </w:r>
      <w:r w:rsidR="003D763A" w:rsidRPr="00887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E7D086" w14:textId="1A256577" w:rsidR="003F610B" w:rsidRDefault="003F610B" w:rsidP="002530B8">
      <w:pPr>
        <w:spacing w:after="12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887CE6">
        <w:rPr>
          <w:rFonts w:ascii="Times New Roman" w:hAnsi="Times New Roman" w:cs="Times New Roman"/>
          <w:sz w:val="24"/>
          <w:szCs w:val="24"/>
        </w:rPr>
        <w:t xml:space="preserve"> </w:t>
      </w:r>
      <w:r w:rsidR="00CF6008" w:rsidRPr="00887CE6">
        <w:rPr>
          <w:rFonts w:ascii="Times New Roman" w:hAnsi="Times New Roman" w:cs="Times New Roman"/>
          <w:sz w:val="24"/>
          <w:szCs w:val="24"/>
        </w:rPr>
        <w:t xml:space="preserve">1) </w:t>
      </w:r>
      <w:r w:rsidRPr="00887CE6">
        <w:rPr>
          <w:rFonts w:ascii="Times New Roman" w:hAnsi="Times New Roman" w:cs="Times New Roman"/>
          <w:sz w:val="24"/>
          <w:szCs w:val="24"/>
        </w:rPr>
        <w:t xml:space="preserve">2018.gadā VVD RDC </w:t>
      </w:r>
      <w:r w:rsidR="00472890" w:rsidRPr="00887CE6">
        <w:rPr>
          <w:rFonts w:ascii="Times New Roman" w:hAnsi="Times New Roman" w:cs="Times New Roman"/>
          <w:sz w:val="24"/>
          <w:szCs w:val="24"/>
        </w:rPr>
        <w:t>veica aptauju</w:t>
      </w:r>
      <w:r w:rsidRPr="00887CE6">
        <w:rPr>
          <w:rFonts w:ascii="Times New Roman" w:hAnsi="Times New Roman" w:cs="Times New Roman"/>
          <w:sz w:val="24"/>
          <w:szCs w:val="24"/>
        </w:rPr>
        <w:t xml:space="preserve"> par pieaugušu pacientu saņemtajām </w:t>
      </w:r>
      <w:r w:rsidRPr="00837B99">
        <w:rPr>
          <w:rFonts w:ascii="Times New Roman" w:hAnsi="Times New Roman" w:cs="Times New Roman"/>
          <w:sz w:val="24"/>
          <w:szCs w:val="24"/>
        </w:rPr>
        <w:t>dozām konvencionālajā rentgendiagnostikā</w:t>
      </w:r>
      <w:r w:rsidR="00D33043" w:rsidRPr="00837B99">
        <w:rPr>
          <w:rFonts w:ascii="Times New Roman" w:hAnsi="Times New Roman" w:cs="Times New Roman"/>
          <w:sz w:val="24"/>
          <w:szCs w:val="24"/>
        </w:rPr>
        <w:t xml:space="preserve"> (rentgenogrāfijā)</w:t>
      </w:r>
      <w:r w:rsidRPr="00837B99">
        <w:rPr>
          <w:rFonts w:ascii="Times New Roman" w:hAnsi="Times New Roman" w:cs="Times New Roman"/>
          <w:sz w:val="24"/>
          <w:szCs w:val="24"/>
        </w:rPr>
        <w:t xml:space="preserve"> un datortomogrāfijā Latvijas ārstniecības iestādēs </w:t>
      </w:r>
      <w:r w:rsidR="00472890">
        <w:rPr>
          <w:rFonts w:ascii="Times New Roman" w:hAnsi="Times New Roman" w:cs="Times New Roman"/>
          <w:sz w:val="24"/>
          <w:szCs w:val="24"/>
        </w:rPr>
        <w:t>[</w:t>
      </w:r>
      <w:r w:rsidR="00525D47">
        <w:rPr>
          <w:rFonts w:ascii="Times New Roman" w:hAnsi="Times New Roman" w:cs="Times New Roman"/>
          <w:sz w:val="24"/>
          <w:szCs w:val="24"/>
        </w:rPr>
        <w:t>10</w:t>
      </w:r>
      <w:r w:rsidR="00472890">
        <w:rPr>
          <w:rFonts w:ascii="Times New Roman" w:hAnsi="Times New Roman" w:cs="Times New Roman"/>
          <w:sz w:val="24"/>
          <w:szCs w:val="24"/>
        </w:rPr>
        <w:t xml:space="preserve">] </w:t>
      </w:r>
      <w:r w:rsidRPr="00837B99">
        <w:rPr>
          <w:rFonts w:ascii="Times New Roman" w:hAnsi="Times New Roman" w:cs="Times New Roman"/>
          <w:sz w:val="24"/>
          <w:szCs w:val="24"/>
        </w:rPr>
        <w:t>ar mērķi izstrādāt Latvijas situācijai raksturīgus diagnostikas standartlīmeņus.</w:t>
      </w:r>
      <w:r w:rsidR="00BB20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213C3" w14:textId="7C4D9265" w:rsidR="00472890" w:rsidRDefault="00CF6008" w:rsidP="002530B8">
      <w:pPr>
        <w:spacing w:after="12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72890">
        <w:rPr>
          <w:rFonts w:ascii="Times New Roman" w:hAnsi="Times New Roman" w:cs="Times New Roman"/>
          <w:sz w:val="24"/>
          <w:szCs w:val="24"/>
        </w:rPr>
        <w:t>2020.gadā VVD RDC veica aptauju</w:t>
      </w:r>
      <w:r w:rsidR="00472890" w:rsidRPr="00837B99">
        <w:rPr>
          <w:rFonts w:ascii="Times New Roman" w:hAnsi="Times New Roman" w:cs="Times New Roman"/>
          <w:sz w:val="24"/>
          <w:szCs w:val="24"/>
        </w:rPr>
        <w:t xml:space="preserve"> par</w:t>
      </w:r>
      <w:r w:rsidR="00472890">
        <w:rPr>
          <w:rFonts w:ascii="Times New Roman" w:hAnsi="Times New Roman" w:cs="Times New Roman"/>
          <w:sz w:val="24"/>
          <w:szCs w:val="24"/>
        </w:rPr>
        <w:t xml:space="preserve"> </w:t>
      </w:r>
      <w:r w:rsidR="00472890" w:rsidRPr="00837B99">
        <w:rPr>
          <w:rFonts w:ascii="Times New Roman" w:hAnsi="Times New Roman" w:cs="Times New Roman"/>
          <w:sz w:val="24"/>
          <w:szCs w:val="24"/>
        </w:rPr>
        <w:t>pacientu saņemtajām dozām</w:t>
      </w:r>
      <w:r w:rsidR="00472890">
        <w:rPr>
          <w:rFonts w:ascii="Times New Roman" w:hAnsi="Times New Roman" w:cs="Times New Roman"/>
          <w:sz w:val="24"/>
          <w:szCs w:val="24"/>
        </w:rPr>
        <w:t xml:space="preserve"> mamogrāfijā </w:t>
      </w:r>
      <w:r w:rsidR="00472890" w:rsidRPr="00837B99">
        <w:rPr>
          <w:rFonts w:ascii="Times New Roman" w:hAnsi="Times New Roman" w:cs="Times New Roman"/>
          <w:sz w:val="24"/>
          <w:szCs w:val="24"/>
        </w:rPr>
        <w:t>Latvijas ārstniecības iestādēs</w:t>
      </w:r>
      <w:r w:rsidR="00472890">
        <w:rPr>
          <w:rFonts w:ascii="Times New Roman" w:hAnsi="Times New Roman" w:cs="Times New Roman"/>
          <w:sz w:val="24"/>
          <w:szCs w:val="24"/>
        </w:rPr>
        <w:t xml:space="preserve"> [1</w:t>
      </w:r>
      <w:r w:rsidR="00525D47">
        <w:rPr>
          <w:rFonts w:ascii="Times New Roman" w:hAnsi="Times New Roman" w:cs="Times New Roman"/>
          <w:sz w:val="24"/>
          <w:szCs w:val="24"/>
        </w:rPr>
        <w:t>1</w:t>
      </w:r>
      <w:r w:rsidR="00472890">
        <w:rPr>
          <w:rFonts w:ascii="Times New Roman" w:hAnsi="Times New Roman" w:cs="Times New Roman"/>
          <w:sz w:val="24"/>
          <w:szCs w:val="24"/>
        </w:rPr>
        <w:t>]</w:t>
      </w:r>
      <w:r w:rsidR="00472890" w:rsidRPr="00837B99">
        <w:rPr>
          <w:rFonts w:ascii="Times New Roman" w:hAnsi="Times New Roman" w:cs="Times New Roman"/>
          <w:sz w:val="24"/>
          <w:szCs w:val="24"/>
        </w:rPr>
        <w:t xml:space="preserve"> </w:t>
      </w:r>
      <w:r w:rsidR="00472890">
        <w:rPr>
          <w:rFonts w:ascii="Times New Roman" w:hAnsi="Times New Roman" w:cs="Times New Roman"/>
          <w:sz w:val="24"/>
          <w:szCs w:val="24"/>
        </w:rPr>
        <w:t>un koniskā staru kūļa datortomogrāfijā zobārstniecības iestādēs [1</w:t>
      </w:r>
      <w:r w:rsidR="00525D47">
        <w:rPr>
          <w:rFonts w:ascii="Times New Roman" w:hAnsi="Times New Roman" w:cs="Times New Roman"/>
          <w:sz w:val="24"/>
          <w:szCs w:val="24"/>
        </w:rPr>
        <w:t>2</w:t>
      </w:r>
      <w:r w:rsidR="00472890">
        <w:rPr>
          <w:rFonts w:ascii="Times New Roman" w:hAnsi="Times New Roman" w:cs="Times New Roman"/>
          <w:sz w:val="24"/>
          <w:szCs w:val="24"/>
        </w:rPr>
        <w:t>].</w:t>
      </w:r>
    </w:p>
    <w:p w14:paraId="79406725" w14:textId="5DBA7990" w:rsidR="003F610B" w:rsidRDefault="00595C7D" w:rsidP="002530B8">
      <w:pPr>
        <w:spacing w:after="12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595C7D">
        <w:rPr>
          <w:rFonts w:ascii="Times New Roman" w:hAnsi="Times New Roman" w:cs="Times New Roman"/>
          <w:sz w:val="24"/>
          <w:szCs w:val="24"/>
        </w:rPr>
        <w:t>Abās</w:t>
      </w:r>
      <w:r w:rsidR="00506D35">
        <w:rPr>
          <w:rFonts w:ascii="Times New Roman" w:hAnsi="Times New Roman" w:cs="Times New Roman"/>
          <w:sz w:val="24"/>
          <w:szCs w:val="24"/>
        </w:rPr>
        <w:t xml:space="preserve"> minētajās aptaujās </w:t>
      </w:r>
      <w:r w:rsidR="00472890" w:rsidRPr="00837B99">
        <w:rPr>
          <w:rFonts w:ascii="Times New Roman" w:hAnsi="Times New Roman" w:cs="Times New Roman"/>
          <w:sz w:val="24"/>
          <w:szCs w:val="24"/>
        </w:rPr>
        <w:t xml:space="preserve">Latvijas ārstniecības iestāžu iesniegtie dati tika apstrādāti un, balstoties uz iesniegtajiem datiem un to apjomu, tika noteikti ieteicamie </w:t>
      </w:r>
      <w:r w:rsidR="00506D35">
        <w:rPr>
          <w:rFonts w:ascii="Times New Roman" w:hAnsi="Times New Roman" w:cs="Times New Roman"/>
          <w:sz w:val="24"/>
          <w:szCs w:val="24"/>
        </w:rPr>
        <w:t>Latvijas</w:t>
      </w:r>
      <w:r w:rsidR="00506D35" w:rsidRPr="00837B99">
        <w:rPr>
          <w:rFonts w:ascii="Times New Roman" w:hAnsi="Times New Roman" w:cs="Times New Roman"/>
          <w:sz w:val="24"/>
          <w:szCs w:val="24"/>
        </w:rPr>
        <w:t xml:space="preserve"> </w:t>
      </w:r>
      <w:r w:rsidR="00472890" w:rsidRPr="00837B99">
        <w:rPr>
          <w:rFonts w:ascii="Times New Roman" w:hAnsi="Times New Roman" w:cs="Times New Roman"/>
          <w:sz w:val="24"/>
          <w:szCs w:val="24"/>
        </w:rPr>
        <w:t>diagnostikas standartlīmeņi</w:t>
      </w:r>
      <w:r w:rsidR="00CB45CA">
        <w:rPr>
          <w:rFonts w:ascii="Times New Roman" w:hAnsi="Times New Roman" w:cs="Times New Roman"/>
          <w:sz w:val="24"/>
          <w:szCs w:val="24"/>
        </w:rPr>
        <w:t xml:space="preserve"> </w:t>
      </w:r>
      <w:r w:rsidR="005967B7">
        <w:rPr>
          <w:rFonts w:ascii="Times New Roman" w:hAnsi="Times New Roman" w:cs="Times New Roman"/>
          <w:sz w:val="24"/>
          <w:szCs w:val="24"/>
        </w:rPr>
        <w:t>(75</w:t>
      </w:r>
      <w:r w:rsidR="005967B7" w:rsidRPr="006C0DD9">
        <w:rPr>
          <w:rFonts w:ascii="Times New Roman" w:hAnsi="Times New Roman" w:cs="Times New Roman"/>
          <w:sz w:val="24"/>
          <w:szCs w:val="24"/>
        </w:rPr>
        <w:t>% no dozu sadalījuma</w:t>
      </w:r>
      <w:r w:rsidR="005967B7">
        <w:rPr>
          <w:rFonts w:ascii="Times New Roman" w:hAnsi="Times New Roman" w:cs="Times New Roman"/>
          <w:sz w:val="24"/>
          <w:szCs w:val="24"/>
        </w:rPr>
        <w:t xml:space="preserve"> -</w:t>
      </w:r>
      <w:r w:rsidR="005967B7" w:rsidRPr="006C0DD9">
        <w:rPr>
          <w:rFonts w:ascii="Times New Roman" w:hAnsi="Times New Roman" w:cs="Times New Roman"/>
          <w:sz w:val="24"/>
          <w:szCs w:val="24"/>
        </w:rPr>
        <w:t xml:space="preserve"> </w:t>
      </w:r>
      <w:r w:rsidR="005967B7">
        <w:rPr>
          <w:rFonts w:ascii="Times New Roman" w:hAnsi="Times New Roman" w:cs="Times New Roman"/>
          <w:sz w:val="24"/>
          <w:szCs w:val="24"/>
        </w:rPr>
        <w:t xml:space="preserve">trešā kvartile) </w:t>
      </w:r>
      <w:r w:rsidR="00CB45CA">
        <w:rPr>
          <w:rFonts w:ascii="Times New Roman" w:hAnsi="Times New Roman" w:cs="Times New Roman"/>
          <w:sz w:val="24"/>
          <w:szCs w:val="24"/>
        </w:rPr>
        <w:t>saskaņā ar ICRP ieteikto metodiku</w:t>
      </w:r>
      <w:r w:rsidR="00472890" w:rsidRPr="00837B99">
        <w:rPr>
          <w:rFonts w:ascii="Times New Roman" w:hAnsi="Times New Roman" w:cs="Times New Roman"/>
          <w:sz w:val="24"/>
          <w:szCs w:val="24"/>
        </w:rPr>
        <w:t xml:space="preserve"> [</w:t>
      </w:r>
      <w:r w:rsidR="00CB45CA">
        <w:rPr>
          <w:rFonts w:ascii="Times New Roman" w:hAnsi="Times New Roman" w:cs="Times New Roman"/>
          <w:sz w:val="24"/>
          <w:szCs w:val="24"/>
        </w:rPr>
        <w:t>4</w:t>
      </w:r>
      <w:r w:rsidR="00525D47">
        <w:rPr>
          <w:rFonts w:ascii="Times New Roman" w:hAnsi="Times New Roman" w:cs="Times New Roman"/>
          <w:sz w:val="24"/>
          <w:szCs w:val="24"/>
        </w:rPr>
        <w:t>, 5</w:t>
      </w:r>
      <w:r w:rsidR="00472890" w:rsidRPr="00837B99">
        <w:rPr>
          <w:rFonts w:ascii="Times New Roman" w:hAnsi="Times New Roman" w:cs="Times New Roman"/>
          <w:sz w:val="24"/>
          <w:szCs w:val="24"/>
        </w:rPr>
        <w:t>].</w:t>
      </w:r>
      <w:r w:rsidR="00506D35">
        <w:rPr>
          <w:rFonts w:ascii="Times New Roman" w:hAnsi="Times New Roman" w:cs="Times New Roman"/>
          <w:sz w:val="24"/>
          <w:szCs w:val="24"/>
        </w:rPr>
        <w:t xml:space="preserve"> </w:t>
      </w:r>
      <w:r w:rsidR="003F610B" w:rsidRPr="09F4A5FD">
        <w:rPr>
          <w:rFonts w:ascii="Times New Roman" w:hAnsi="Times New Roman" w:cs="Times New Roman"/>
          <w:sz w:val="24"/>
          <w:szCs w:val="24"/>
        </w:rPr>
        <w:t>Pamatojoties uz minētajiem dokumentiem</w:t>
      </w:r>
      <w:r w:rsidR="00967B5D" w:rsidRPr="09F4A5FD">
        <w:rPr>
          <w:rFonts w:ascii="Times New Roman" w:hAnsi="Times New Roman" w:cs="Times New Roman"/>
          <w:sz w:val="24"/>
          <w:szCs w:val="24"/>
        </w:rPr>
        <w:t xml:space="preserve"> [1-</w:t>
      </w:r>
      <w:r w:rsidR="00CB7E0F" w:rsidRPr="09F4A5FD">
        <w:rPr>
          <w:rFonts w:ascii="Times New Roman" w:hAnsi="Times New Roman" w:cs="Times New Roman"/>
          <w:sz w:val="24"/>
          <w:szCs w:val="24"/>
        </w:rPr>
        <w:t>9</w:t>
      </w:r>
      <w:r w:rsidR="00967B5D" w:rsidRPr="09F4A5FD">
        <w:rPr>
          <w:rFonts w:ascii="Times New Roman" w:hAnsi="Times New Roman" w:cs="Times New Roman"/>
          <w:sz w:val="24"/>
          <w:szCs w:val="24"/>
        </w:rPr>
        <w:t>]</w:t>
      </w:r>
      <w:r w:rsidR="003F610B" w:rsidRPr="09F4A5FD">
        <w:rPr>
          <w:rFonts w:ascii="Times New Roman" w:hAnsi="Times New Roman" w:cs="Times New Roman"/>
          <w:sz w:val="24"/>
          <w:szCs w:val="24"/>
        </w:rPr>
        <w:t xml:space="preserve"> un VVD RDC veikt</w:t>
      </w:r>
      <w:r w:rsidR="00472890" w:rsidRPr="09F4A5FD">
        <w:rPr>
          <w:rFonts w:ascii="Times New Roman" w:hAnsi="Times New Roman" w:cs="Times New Roman"/>
          <w:sz w:val="24"/>
          <w:szCs w:val="24"/>
        </w:rPr>
        <w:t>ajām</w:t>
      </w:r>
      <w:r w:rsidR="003F610B" w:rsidRPr="09F4A5FD">
        <w:rPr>
          <w:rFonts w:ascii="Times New Roman" w:hAnsi="Times New Roman" w:cs="Times New Roman"/>
          <w:sz w:val="24"/>
          <w:szCs w:val="24"/>
        </w:rPr>
        <w:t xml:space="preserve"> aptauj</w:t>
      </w:r>
      <w:r w:rsidR="00472890" w:rsidRPr="09F4A5FD">
        <w:rPr>
          <w:rFonts w:ascii="Times New Roman" w:hAnsi="Times New Roman" w:cs="Times New Roman"/>
          <w:sz w:val="24"/>
          <w:szCs w:val="24"/>
        </w:rPr>
        <w:t>ām</w:t>
      </w:r>
      <w:r w:rsidR="001D5AEC" w:rsidRPr="09F4A5FD">
        <w:rPr>
          <w:rFonts w:ascii="Times New Roman" w:hAnsi="Times New Roman" w:cs="Times New Roman"/>
          <w:sz w:val="24"/>
          <w:szCs w:val="24"/>
        </w:rPr>
        <w:t xml:space="preserve"> </w:t>
      </w:r>
      <w:r w:rsidR="00DB5AB7">
        <w:rPr>
          <w:rFonts w:ascii="Times New Roman" w:hAnsi="Times New Roman" w:cs="Times New Roman"/>
          <w:sz w:val="24"/>
          <w:szCs w:val="24"/>
        </w:rPr>
        <w:t xml:space="preserve">par pacientu saņemtajām dozām </w:t>
      </w:r>
      <w:r w:rsidR="001D5AEC" w:rsidRPr="09F4A5FD">
        <w:rPr>
          <w:rFonts w:ascii="Times New Roman" w:hAnsi="Times New Roman" w:cs="Times New Roman"/>
          <w:sz w:val="24"/>
          <w:szCs w:val="24"/>
        </w:rPr>
        <w:t>[</w:t>
      </w:r>
      <w:r w:rsidR="00CB7E0F" w:rsidRPr="09F4A5FD">
        <w:rPr>
          <w:rFonts w:ascii="Times New Roman" w:hAnsi="Times New Roman" w:cs="Times New Roman"/>
          <w:sz w:val="24"/>
          <w:szCs w:val="24"/>
        </w:rPr>
        <w:t>10</w:t>
      </w:r>
      <w:r w:rsidR="00472890" w:rsidRPr="09F4A5FD">
        <w:rPr>
          <w:rFonts w:ascii="Times New Roman" w:hAnsi="Times New Roman" w:cs="Times New Roman"/>
          <w:sz w:val="24"/>
          <w:szCs w:val="24"/>
        </w:rPr>
        <w:t>-1</w:t>
      </w:r>
      <w:r w:rsidR="00CB7E0F" w:rsidRPr="09F4A5FD">
        <w:rPr>
          <w:rFonts w:ascii="Times New Roman" w:hAnsi="Times New Roman" w:cs="Times New Roman"/>
          <w:sz w:val="24"/>
          <w:szCs w:val="24"/>
        </w:rPr>
        <w:t>2</w:t>
      </w:r>
      <w:r w:rsidR="001D5AEC" w:rsidRPr="09F4A5FD">
        <w:rPr>
          <w:rFonts w:ascii="Times New Roman" w:hAnsi="Times New Roman" w:cs="Times New Roman"/>
          <w:sz w:val="24"/>
          <w:szCs w:val="24"/>
        </w:rPr>
        <w:t>]</w:t>
      </w:r>
      <w:r w:rsidR="003F610B" w:rsidRPr="09F4A5FD">
        <w:rPr>
          <w:rFonts w:ascii="Times New Roman" w:hAnsi="Times New Roman" w:cs="Times New Roman"/>
          <w:sz w:val="24"/>
          <w:szCs w:val="24"/>
        </w:rPr>
        <w:t xml:space="preserve">, izstrādāti priekšlikumi aktualizētajiem diagnostikas standartlīmeņiem, kurus </w:t>
      </w:r>
      <w:r w:rsidR="6374EB22" w:rsidRPr="09F4A5FD">
        <w:rPr>
          <w:rFonts w:ascii="Times New Roman" w:hAnsi="Times New Roman" w:cs="Times New Roman"/>
          <w:sz w:val="24"/>
          <w:szCs w:val="24"/>
        </w:rPr>
        <w:t>rekomendē</w:t>
      </w:r>
      <w:r w:rsidR="002530B8">
        <w:rPr>
          <w:rFonts w:ascii="Times New Roman" w:hAnsi="Times New Roman" w:cs="Times New Roman"/>
          <w:sz w:val="24"/>
          <w:szCs w:val="24"/>
        </w:rPr>
        <w:t>ts</w:t>
      </w:r>
      <w:r w:rsidR="6374EB22" w:rsidRPr="09F4A5FD">
        <w:rPr>
          <w:rFonts w:ascii="Times New Roman" w:hAnsi="Times New Roman" w:cs="Times New Roman"/>
          <w:sz w:val="24"/>
          <w:szCs w:val="24"/>
        </w:rPr>
        <w:t xml:space="preserve"> </w:t>
      </w:r>
      <w:r w:rsidR="003F610B" w:rsidRPr="09F4A5FD">
        <w:rPr>
          <w:rFonts w:ascii="Times New Roman" w:hAnsi="Times New Roman" w:cs="Times New Roman"/>
          <w:sz w:val="24"/>
          <w:szCs w:val="24"/>
        </w:rPr>
        <w:t>ārstniecības iestād</w:t>
      </w:r>
      <w:r w:rsidR="6510BB83" w:rsidRPr="09F4A5FD">
        <w:rPr>
          <w:rFonts w:ascii="Times New Roman" w:hAnsi="Times New Roman" w:cs="Times New Roman"/>
          <w:sz w:val="24"/>
          <w:szCs w:val="24"/>
        </w:rPr>
        <w:t>ēm</w:t>
      </w:r>
      <w:r w:rsidR="54925A66" w:rsidRPr="09F4A5FD">
        <w:rPr>
          <w:rFonts w:ascii="Times New Roman" w:hAnsi="Times New Roman" w:cs="Times New Roman"/>
          <w:sz w:val="24"/>
          <w:szCs w:val="24"/>
        </w:rPr>
        <w:t xml:space="preserve"> </w:t>
      </w:r>
      <w:r w:rsidR="003F610B" w:rsidRPr="09F4A5FD">
        <w:rPr>
          <w:rFonts w:ascii="Times New Roman" w:hAnsi="Times New Roman" w:cs="Times New Roman"/>
          <w:sz w:val="24"/>
          <w:szCs w:val="24"/>
        </w:rPr>
        <w:t>izmantot pacientu dozu novērtēšanā.</w:t>
      </w:r>
      <w:r w:rsidR="00DF0041">
        <w:rPr>
          <w:rFonts w:ascii="Times New Roman" w:hAnsi="Times New Roman" w:cs="Times New Roman"/>
          <w:sz w:val="24"/>
          <w:szCs w:val="24"/>
        </w:rPr>
        <w:t xml:space="preserve"> </w:t>
      </w:r>
      <w:r w:rsidR="00506D35">
        <w:rPr>
          <w:rFonts w:ascii="Times New Roman" w:hAnsi="Times New Roman" w:cs="Times New Roman"/>
          <w:sz w:val="24"/>
          <w:szCs w:val="24"/>
        </w:rPr>
        <w:t>Latvijas d</w:t>
      </w:r>
      <w:r w:rsidR="00DF0041">
        <w:rPr>
          <w:rFonts w:ascii="Times New Roman" w:hAnsi="Times New Roman" w:cs="Times New Roman"/>
          <w:sz w:val="24"/>
          <w:szCs w:val="24"/>
        </w:rPr>
        <w:t>iagnostikas standartlīmeņu priekšlikumi ir iekļauti šajās vadlīnijās</w:t>
      </w:r>
      <w:r w:rsidR="00887CE6">
        <w:rPr>
          <w:rFonts w:ascii="Times New Roman" w:hAnsi="Times New Roman" w:cs="Times New Roman"/>
          <w:sz w:val="24"/>
          <w:szCs w:val="24"/>
        </w:rPr>
        <w:t xml:space="preserve"> Nr.6</w:t>
      </w:r>
      <w:r w:rsidR="00DF0041">
        <w:rPr>
          <w:rFonts w:ascii="Times New Roman" w:hAnsi="Times New Roman" w:cs="Times New Roman"/>
          <w:sz w:val="24"/>
          <w:szCs w:val="24"/>
        </w:rPr>
        <w:t>.</w:t>
      </w:r>
    </w:p>
    <w:p w14:paraId="081EE24E" w14:textId="1DCB57D9" w:rsidR="00595C7D" w:rsidRDefault="00595C7D" w:rsidP="00595C7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74D3841C" w:rsidRPr="1B71066E">
        <w:rPr>
          <w:rFonts w:ascii="Times New Roman" w:hAnsi="Times New Roman" w:cs="Times New Roman"/>
          <w:sz w:val="24"/>
          <w:szCs w:val="24"/>
        </w:rPr>
        <w:t>) VVD RDC 2022.gadā veica aptauju, l</w:t>
      </w:r>
      <w:r w:rsidR="2078E8C8" w:rsidRPr="1B71066E">
        <w:rPr>
          <w:rFonts w:ascii="Times New Roman" w:hAnsi="Times New Roman" w:cs="Times New Roman"/>
          <w:sz w:val="24"/>
          <w:szCs w:val="24"/>
        </w:rPr>
        <w:t>ai noskaidrotu aktuālo situāciju attiecībā uz ārstniecības iestādēs saņemtajām pacientu mediānām dozām. Aptaujas mērķa grupa bija ārstniecības iestādes, kas veic rentgendiagnostikas, datortomogrāfijas un mamogrāfijas izmeklējumus pieaugušiem pacientiem Latvijā</w:t>
      </w:r>
      <w:r w:rsidR="182118A5" w:rsidRPr="1B71066E">
        <w:rPr>
          <w:rFonts w:ascii="Times New Roman" w:hAnsi="Times New Roman" w:cs="Times New Roman"/>
          <w:sz w:val="24"/>
          <w:szCs w:val="24"/>
        </w:rPr>
        <w:t xml:space="preserve"> [14]. Aptaujas rezultāt</w:t>
      </w:r>
      <w:r w:rsidR="69AEF735" w:rsidRPr="1B71066E">
        <w:rPr>
          <w:rFonts w:ascii="Times New Roman" w:hAnsi="Times New Roman" w:cs="Times New Roman"/>
          <w:sz w:val="24"/>
          <w:szCs w:val="24"/>
        </w:rPr>
        <w:t>ā</w:t>
      </w:r>
      <w:r w:rsidR="4E66F701" w:rsidRPr="1B71066E">
        <w:rPr>
          <w:rFonts w:ascii="Times New Roman" w:hAnsi="Times New Roman" w:cs="Times New Roman"/>
          <w:sz w:val="24"/>
          <w:szCs w:val="24"/>
        </w:rPr>
        <w:t xml:space="preserve"> 2023.gada 26.janvārī tika aktualizētas </w:t>
      </w:r>
      <w:r w:rsidR="495A5E3A" w:rsidRPr="1B71066E">
        <w:rPr>
          <w:rFonts w:ascii="Times New Roman" w:hAnsi="Times New Roman" w:cs="Times New Roman"/>
          <w:sz w:val="24"/>
          <w:szCs w:val="24"/>
        </w:rPr>
        <w:t xml:space="preserve">šīs </w:t>
      </w:r>
      <w:r w:rsidR="4E66F701" w:rsidRPr="1B71066E">
        <w:rPr>
          <w:rFonts w:ascii="Times New Roman" w:hAnsi="Times New Roman" w:cs="Times New Roman"/>
          <w:sz w:val="24"/>
          <w:szCs w:val="24"/>
        </w:rPr>
        <w:t>vadlīnijas (sagatavo</w:t>
      </w:r>
      <w:r w:rsidR="44192E6C" w:rsidRPr="1B71066E">
        <w:rPr>
          <w:rFonts w:ascii="Times New Roman" w:hAnsi="Times New Roman" w:cs="Times New Roman"/>
          <w:sz w:val="24"/>
          <w:szCs w:val="24"/>
        </w:rPr>
        <w:t>ta</w:t>
      </w:r>
      <w:r w:rsidR="4E66F701" w:rsidRPr="1B71066E">
        <w:rPr>
          <w:rFonts w:ascii="Times New Roman" w:hAnsi="Times New Roman" w:cs="Times New Roman"/>
          <w:sz w:val="24"/>
          <w:szCs w:val="24"/>
        </w:rPr>
        <w:t xml:space="preserve"> versij</w:t>
      </w:r>
      <w:r w:rsidR="44192E6C" w:rsidRPr="1B71066E">
        <w:rPr>
          <w:rFonts w:ascii="Times New Roman" w:hAnsi="Times New Roman" w:cs="Times New Roman"/>
          <w:sz w:val="24"/>
          <w:szCs w:val="24"/>
        </w:rPr>
        <w:t>a</w:t>
      </w:r>
      <w:r w:rsidR="4E66F701" w:rsidRPr="1B71066E">
        <w:rPr>
          <w:rFonts w:ascii="Times New Roman" w:hAnsi="Times New Roman" w:cs="Times New Roman"/>
          <w:sz w:val="24"/>
          <w:szCs w:val="24"/>
        </w:rPr>
        <w:t xml:space="preserve"> 5), precizējot 1.tabulā </w:t>
      </w:r>
      <w:r w:rsidR="0EE88790" w:rsidRPr="1B71066E">
        <w:rPr>
          <w:rFonts w:ascii="Times New Roman" w:hAnsi="Times New Roman" w:cs="Times New Roman"/>
          <w:sz w:val="24"/>
          <w:szCs w:val="24"/>
        </w:rPr>
        <w:t>“</w:t>
      </w:r>
      <w:r w:rsidR="0EE88790" w:rsidRPr="1B71066E">
        <w:rPr>
          <w:rFonts w:ascii="Times New Roman" w:eastAsia="Times New Roman" w:hAnsi="Times New Roman" w:cs="Times New Roman"/>
          <w:sz w:val="24"/>
          <w:szCs w:val="24"/>
          <w:lang w:eastAsia="en-GB"/>
        </w:rPr>
        <w:t>Diagnostikas standartlīmeņi rentgenogrāfijā”</w:t>
      </w:r>
      <w:r w:rsidR="0EE88790" w:rsidRPr="1B71066E">
        <w:rPr>
          <w:rFonts w:ascii="Times New Roman" w:hAnsi="Times New Roman" w:cs="Times New Roman"/>
          <w:sz w:val="24"/>
          <w:szCs w:val="24"/>
        </w:rPr>
        <w:t xml:space="preserve"> </w:t>
      </w:r>
      <w:r w:rsidR="4E66F701" w:rsidRPr="1B71066E">
        <w:rPr>
          <w:rFonts w:ascii="Times New Roman" w:hAnsi="Times New Roman" w:cs="Times New Roman"/>
          <w:sz w:val="24"/>
          <w:szCs w:val="24"/>
        </w:rPr>
        <w:t xml:space="preserve">un 6.1.tabulā </w:t>
      </w:r>
      <w:r w:rsidR="5E3B6A81" w:rsidRPr="1B71066E">
        <w:rPr>
          <w:rFonts w:ascii="Times New Roman" w:hAnsi="Times New Roman" w:cs="Times New Roman"/>
          <w:sz w:val="24"/>
          <w:szCs w:val="24"/>
        </w:rPr>
        <w:t>“</w:t>
      </w:r>
      <w:r w:rsidR="5E3B6A81" w:rsidRPr="1B71066E">
        <w:rPr>
          <w:rFonts w:ascii="Times New Roman" w:eastAsia="Times New Roman" w:hAnsi="Times New Roman" w:cs="Times New Roman"/>
          <w:sz w:val="24"/>
          <w:szCs w:val="24"/>
          <w:lang w:eastAsia="en-GB"/>
        </w:rPr>
        <w:t>Diagnostikas standartlīmeņi datortomogrāfijā pēc anatomiskajiem reģioniem”</w:t>
      </w:r>
      <w:r w:rsidR="5E3B6A81" w:rsidRPr="1B71066E">
        <w:rPr>
          <w:rFonts w:ascii="Times New Roman" w:hAnsi="Times New Roman" w:cs="Times New Roman"/>
          <w:sz w:val="24"/>
          <w:szCs w:val="24"/>
        </w:rPr>
        <w:t xml:space="preserve"> </w:t>
      </w:r>
      <w:r w:rsidR="4E66F701" w:rsidRPr="1B71066E">
        <w:rPr>
          <w:rFonts w:ascii="Times New Roman" w:hAnsi="Times New Roman" w:cs="Times New Roman"/>
          <w:sz w:val="24"/>
          <w:szCs w:val="24"/>
        </w:rPr>
        <w:t>izmeklējumu nosaukumus un izslēdzot iepriekš ietvert</w:t>
      </w:r>
      <w:r w:rsidR="3A850838" w:rsidRPr="1B71066E">
        <w:rPr>
          <w:rFonts w:ascii="Times New Roman" w:hAnsi="Times New Roman" w:cs="Times New Roman"/>
          <w:sz w:val="24"/>
          <w:szCs w:val="24"/>
        </w:rPr>
        <w:t>os</w:t>
      </w:r>
      <w:r w:rsidR="4E66F701" w:rsidRPr="1B71066E">
        <w:rPr>
          <w:rFonts w:ascii="Times New Roman" w:hAnsi="Times New Roman" w:cs="Times New Roman"/>
          <w:sz w:val="24"/>
          <w:szCs w:val="24"/>
        </w:rPr>
        <w:t xml:space="preserve"> izmeklējum</w:t>
      </w:r>
      <w:r w:rsidR="5A92AB76" w:rsidRPr="1B71066E">
        <w:rPr>
          <w:rFonts w:ascii="Times New Roman" w:hAnsi="Times New Roman" w:cs="Times New Roman"/>
          <w:sz w:val="24"/>
          <w:szCs w:val="24"/>
        </w:rPr>
        <w:t>us,</w:t>
      </w:r>
      <w:r w:rsidR="4E66F701" w:rsidRPr="1B71066E">
        <w:rPr>
          <w:rFonts w:ascii="Times New Roman" w:hAnsi="Times New Roman" w:cs="Times New Roman"/>
          <w:sz w:val="24"/>
          <w:szCs w:val="24"/>
        </w:rPr>
        <w:t xml:space="preserve"> kas nav aktuāli. No 1.tabulas izslēgti arī iepriekš norādītie standartlīmeņi ieejas virsmas dozas izteiksmē, kas </w:t>
      </w:r>
      <w:r w:rsidR="7C1078DA" w:rsidRPr="1B71066E">
        <w:rPr>
          <w:rFonts w:ascii="Times New Roman" w:hAnsi="Times New Roman" w:cs="Times New Roman"/>
          <w:sz w:val="24"/>
          <w:szCs w:val="24"/>
        </w:rPr>
        <w:t xml:space="preserve">MK noteikumu 482 </w:t>
      </w:r>
      <w:r w:rsidR="1D097CD0" w:rsidRPr="1B71066E">
        <w:rPr>
          <w:rFonts w:ascii="Times New Roman" w:hAnsi="Times New Roman" w:cs="Times New Roman"/>
          <w:sz w:val="24"/>
          <w:szCs w:val="24"/>
        </w:rPr>
        <w:t xml:space="preserve">1.pielikuma 1.tabulā </w:t>
      </w:r>
      <w:r w:rsidR="4E62C2DF" w:rsidRPr="1B71066E">
        <w:rPr>
          <w:rFonts w:ascii="Times New Roman" w:hAnsi="Times New Roman" w:cs="Times New Roman"/>
          <w:sz w:val="24"/>
          <w:szCs w:val="24"/>
        </w:rPr>
        <w:t xml:space="preserve">tika </w:t>
      </w:r>
      <w:r w:rsidR="1D097CD0" w:rsidRPr="1B71066E">
        <w:rPr>
          <w:rFonts w:ascii="Times New Roman" w:hAnsi="Times New Roman" w:cs="Times New Roman"/>
          <w:sz w:val="24"/>
          <w:szCs w:val="24"/>
        </w:rPr>
        <w:t>iekļauti no</w:t>
      </w:r>
      <w:r w:rsidR="4CC6F27E" w:rsidRPr="1B71066E">
        <w:rPr>
          <w:rFonts w:ascii="Times New Roman" w:hAnsi="Times New Roman" w:cs="Times New Roman"/>
          <w:sz w:val="24"/>
          <w:szCs w:val="24"/>
        </w:rPr>
        <w:t xml:space="preserve"> 1999.gada</w:t>
      </w:r>
      <w:r w:rsidR="1D097CD0" w:rsidRPr="1B71066E">
        <w:rPr>
          <w:rFonts w:ascii="Times New Roman" w:hAnsi="Times New Roman" w:cs="Times New Roman"/>
          <w:sz w:val="24"/>
          <w:szCs w:val="24"/>
        </w:rPr>
        <w:t xml:space="preserve"> </w:t>
      </w:r>
      <w:r w:rsidR="658E702E" w:rsidRPr="1B71066E">
        <w:rPr>
          <w:rFonts w:ascii="Times New Roman" w:eastAsia="Times New Roman" w:hAnsi="Times New Roman" w:cs="Times New Roman"/>
          <w:sz w:val="24"/>
          <w:szCs w:val="24"/>
        </w:rPr>
        <w:t>Eiropas Komisijas vadlīnijā</w:t>
      </w:r>
      <w:r w:rsidR="496C4F86" w:rsidRPr="1B71066E">
        <w:rPr>
          <w:rFonts w:ascii="Times New Roman" w:eastAsia="Times New Roman" w:hAnsi="Times New Roman" w:cs="Times New Roman"/>
          <w:sz w:val="24"/>
          <w:szCs w:val="24"/>
        </w:rPr>
        <w:t>m</w:t>
      </w:r>
      <w:r w:rsidR="658E702E" w:rsidRPr="1B710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58E702E" w:rsidRPr="004D6723">
        <w:rPr>
          <w:rFonts w:ascii="Times New Roman" w:eastAsia="Times New Roman" w:hAnsi="Times New Roman" w:cs="Times New Roman"/>
          <w:sz w:val="24"/>
          <w:szCs w:val="24"/>
        </w:rPr>
        <w:t>R</w:t>
      </w:r>
      <w:r w:rsidR="28BEC21F" w:rsidRPr="004D6723">
        <w:rPr>
          <w:rFonts w:ascii="Times New Roman" w:eastAsia="Times New Roman" w:hAnsi="Times New Roman" w:cs="Times New Roman"/>
          <w:sz w:val="24"/>
          <w:szCs w:val="24"/>
        </w:rPr>
        <w:t>P</w:t>
      </w:r>
      <w:r w:rsidR="658E702E" w:rsidRPr="004D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58E702E" w:rsidRPr="1B71066E">
        <w:rPr>
          <w:rFonts w:ascii="Times New Roman" w:eastAsia="Times New Roman" w:hAnsi="Times New Roman" w:cs="Times New Roman"/>
          <w:sz w:val="24"/>
          <w:szCs w:val="24"/>
        </w:rPr>
        <w:t>No 109 “</w:t>
      </w:r>
      <w:r w:rsidR="658E702E" w:rsidRPr="004D6723">
        <w:rPr>
          <w:rFonts w:ascii="Times New Roman" w:eastAsia="Times New Roman" w:hAnsi="Times New Roman" w:cs="Times New Roman"/>
          <w:sz w:val="24"/>
          <w:szCs w:val="24"/>
        </w:rPr>
        <w:t>Guidance on diagnostic reference levels (DRLs) for medical exposures”</w:t>
      </w:r>
      <w:r w:rsidR="2569F72D" w:rsidRPr="004D6723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r w:rsidR="4E66F701" w:rsidRPr="1B71066E">
        <w:rPr>
          <w:rFonts w:ascii="Times New Roman" w:hAnsi="Times New Roman" w:cs="Times New Roman"/>
          <w:sz w:val="24"/>
          <w:szCs w:val="24"/>
        </w:rPr>
        <w:t xml:space="preserve">nav </w:t>
      </w:r>
      <w:r w:rsidR="400197D3" w:rsidRPr="1B71066E">
        <w:rPr>
          <w:rFonts w:ascii="Times New Roman" w:hAnsi="Times New Roman" w:cs="Times New Roman"/>
          <w:sz w:val="24"/>
          <w:szCs w:val="24"/>
        </w:rPr>
        <w:t xml:space="preserve">aktuāli </w:t>
      </w:r>
      <w:r w:rsidR="24B9FC39" w:rsidRPr="1B71066E">
        <w:rPr>
          <w:rFonts w:ascii="Times New Roman" w:hAnsi="Times New Roman" w:cs="Times New Roman"/>
          <w:sz w:val="24"/>
          <w:szCs w:val="24"/>
        </w:rPr>
        <w:t xml:space="preserve">Latvijā un tiks aizstāti ar </w:t>
      </w:r>
      <w:r w:rsidR="4E66F701" w:rsidRPr="1B71066E">
        <w:rPr>
          <w:rFonts w:ascii="Times New Roman" w:hAnsi="Times New Roman" w:cs="Times New Roman"/>
          <w:sz w:val="24"/>
          <w:szCs w:val="24"/>
        </w:rPr>
        <w:t xml:space="preserve">valsts līmeņa aptaujās </w:t>
      </w:r>
      <w:r w:rsidR="0EF5CCB6" w:rsidRPr="1B71066E">
        <w:rPr>
          <w:rFonts w:ascii="Times New Roman" w:hAnsi="Times New Roman" w:cs="Times New Roman"/>
          <w:sz w:val="24"/>
          <w:szCs w:val="24"/>
        </w:rPr>
        <w:t>iegūtaj</w:t>
      </w:r>
      <w:r w:rsidR="05F6F7DE" w:rsidRPr="1B71066E">
        <w:rPr>
          <w:rFonts w:ascii="Times New Roman" w:hAnsi="Times New Roman" w:cs="Times New Roman"/>
          <w:sz w:val="24"/>
          <w:szCs w:val="24"/>
        </w:rPr>
        <w:t>ie</w:t>
      </w:r>
      <w:r w:rsidR="0EF5CCB6" w:rsidRPr="1B71066E">
        <w:rPr>
          <w:rFonts w:ascii="Times New Roman" w:hAnsi="Times New Roman" w:cs="Times New Roman"/>
          <w:sz w:val="24"/>
          <w:szCs w:val="24"/>
        </w:rPr>
        <w:t xml:space="preserve">m </w:t>
      </w:r>
      <w:r w:rsidR="3D994DE8" w:rsidRPr="1B71066E">
        <w:rPr>
          <w:rFonts w:ascii="Times New Roman" w:hAnsi="Times New Roman" w:cs="Times New Roman"/>
          <w:sz w:val="24"/>
          <w:szCs w:val="24"/>
        </w:rPr>
        <w:t xml:space="preserve">standartlīmeņiem </w:t>
      </w:r>
      <w:r w:rsidR="3D994DE8" w:rsidRPr="1B71066E">
        <w:rPr>
          <w:rFonts w:ascii="Times New Roman" w:eastAsia="Times New Roman" w:hAnsi="Times New Roman" w:cs="Times New Roman"/>
          <w:sz w:val="24"/>
          <w:szCs w:val="24"/>
        </w:rPr>
        <w:t xml:space="preserve">gaisa kermas un laukuma reizinājuma (DAP-metra mērījuma) izteiksmē </w:t>
      </w:r>
      <w:r w:rsidR="4E66F701" w:rsidRPr="1B71066E">
        <w:rPr>
          <w:rFonts w:ascii="Times New Roman" w:hAnsi="Times New Roman" w:cs="Times New Roman"/>
          <w:sz w:val="24"/>
          <w:szCs w:val="24"/>
        </w:rPr>
        <w:t>[10].</w:t>
      </w:r>
      <w:r w:rsidR="74C4F949" w:rsidRPr="1B71066E">
        <w:rPr>
          <w:rFonts w:ascii="Times New Roman" w:hAnsi="Times New Roman" w:cs="Times New Roman"/>
          <w:sz w:val="24"/>
          <w:szCs w:val="24"/>
        </w:rPr>
        <w:t xml:space="preserve"> </w:t>
      </w:r>
      <w:r w:rsidR="44192E6C" w:rsidRPr="1B71066E">
        <w:rPr>
          <w:rFonts w:ascii="Times New Roman" w:hAnsi="Times New Roman" w:cs="Times New Roman"/>
          <w:sz w:val="24"/>
          <w:szCs w:val="24"/>
        </w:rPr>
        <w:t>2022.gada a</w:t>
      </w:r>
      <w:r w:rsidR="3E4EC995" w:rsidRPr="1B71066E">
        <w:rPr>
          <w:rFonts w:ascii="Times New Roman" w:hAnsi="Times New Roman" w:cs="Times New Roman"/>
          <w:sz w:val="24"/>
          <w:szCs w:val="24"/>
        </w:rPr>
        <w:t xml:space="preserve">ptaujas rezultātā </w:t>
      </w:r>
      <w:r w:rsidR="69AEF735" w:rsidRPr="1B71066E">
        <w:rPr>
          <w:rFonts w:ascii="Times New Roman" w:hAnsi="Times New Roman" w:cs="Times New Roman"/>
          <w:sz w:val="24"/>
          <w:szCs w:val="24"/>
        </w:rPr>
        <w:t xml:space="preserve">netika aktualizēti standartlīmeņi, tomēr atsevišķiem izmeklējumu veidiem </w:t>
      </w:r>
      <w:r w:rsidR="30970E18" w:rsidRPr="1B71066E">
        <w:rPr>
          <w:rFonts w:ascii="Times New Roman" w:hAnsi="Times New Roman" w:cs="Times New Roman"/>
          <w:sz w:val="24"/>
          <w:szCs w:val="24"/>
        </w:rPr>
        <w:t xml:space="preserve">tika </w:t>
      </w:r>
      <w:r w:rsidR="69AEF735" w:rsidRPr="1B71066E">
        <w:rPr>
          <w:rFonts w:ascii="Times New Roman" w:hAnsi="Times New Roman" w:cs="Times New Roman"/>
          <w:sz w:val="24"/>
          <w:szCs w:val="24"/>
        </w:rPr>
        <w:t>noteikt</w:t>
      </w:r>
      <w:r w:rsidR="4E5B8F66" w:rsidRPr="1B71066E">
        <w:rPr>
          <w:rFonts w:ascii="Times New Roman" w:hAnsi="Times New Roman" w:cs="Times New Roman"/>
          <w:sz w:val="24"/>
          <w:szCs w:val="24"/>
        </w:rPr>
        <w:t>a</w:t>
      </w:r>
      <w:r w:rsidR="69AEF735" w:rsidRPr="1B71066E">
        <w:rPr>
          <w:rFonts w:ascii="Times New Roman" w:hAnsi="Times New Roman" w:cs="Times New Roman"/>
          <w:sz w:val="24"/>
          <w:szCs w:val="24"/>
        </w:rPr>
        <w:t>s</w:t>
      </w:r>
      <w:r w:rsidR="182118A5" w:rsidRPr="1B71066E">
        <w:rPr>
          <w:rFonts w:ascii="Times New Roman" w:hAnsi="Times New Roman" w:cs="Times New Roman"/>
          <w:sz w:val="24"/>
          <w:szCs w:val="24"/>
        </w:rPr>
        <w:t xml:space="preserve"> mediānās vērtības valstī (50% no dozu sadalījuma - otr</w:t>
      </w:r>
      <w:r w:rsidR="7B43654F" w:rsidRPr="1B71066E">
        <w:rPr>
          <w:rFonts w:ascii="Times New Roman" w:hAnsi="Times New Roman" w:cs="Times New Roman"/>
          <w:sz w:val="24"/>
          <w:szCs w:val="24"/>
        </w:rPr>
        <w:t>ā</w:t>
      </w:r>
      <w:r w:rsidR="182118A5" w:rsidRPr="1B71066E">
        <w:rPr>
          <w:rFonts w:ascii="Times New Roman" w:hAnsi="Times New Roman" w:cs="Times New Roman"/>
          <w:sz w:val="24"/>
          <w:szCs w:val="24"/>
        </w:rPr>
        <w:t xml:space="preserve"> kvartil</w:t>
      </w:r>
      <w:r w:rsidR="7B43654F" w:rsidRPr="1B71066E">
        <w:rPr>
          <w:rFonts w:ascii="Times New Roman" w:hAnsi="Times New Roman" w:cs="Times New Roman"/>
          <w:sz w:val="24"/>
          <w:szCs w:val="24"/>
        </w:rPr>
        <w:t>e</w:t>
      </w:r>
      <w:r w:rsidR="182118A5" w:rsidRPr="1B71066E">
        <w:rPr>
          <w:rFonts w:ascii="Times New Roman" w:hAnsi="Times New Roman" w:cs="Times New Roman"/>
          <w:sz w:val="24"/>
          <w:szCs w:val="24"/>
        </w:rPr>
        <w:t>)</w:t>
      </w:r>
      <w:r w:rsidR="3BC1BBDA" w:rsidRPr="1B71066E">
        <w:rPr>
          <w:rFonts w:ascii="Times New Roman" w:hAnsi="Times New Roman" w:cs="Times New Roman"/>
          <w:sz w:val="24"/>
          <w:szCs w:val="24"/>
        </w:rPr>
        <w:t xml:space="preserve">, kuras </w:t>
      </w:r>
      <w:r w:rsidR="3C1A15D7" w:rsidRPr="1B71066E">
        <w:rPr>
          <w:rFonts w:ascii="Times New Roman" w:hAnsi="Times New Roman" w:cs="Times New Roman"/>
          <w:sz w:val="24"/>
          <w:szCs w:val="24"/>
        </w:rPr>
        <w:t>ārstniecības iestādes var izmantot radiodiagnostisk</w:t>
      </w:r>
      <w:r w:rsidR="00451321" w:rsidRPr="1B71066E">
        <w:rPr>
          <w:rFonts w:ascii="Times New Roman" w:hAnsi="Times New Roman" w:cs="Times New Roman"/>
          <w:sz w:val="24"/>
          <w:szCs w:val="24"/>
        </w:rPr>
        <w:t>o</w:t>
      </w:r>
      <w:r w:rsidR="3C1A15D7" w:rsidRPr="1B71066E">
        <w:rPr>
          <w:rFonts w:ascii="Times New Roman" w:hAnsi="Times New Roman" w:cs="Times New Roman"/>
          <w:sz w:val="24"/>
          <w:szCs w:val="24"/>
        </w:rPr>
        <w:t xml:space="preserve"> procedūr</w:t>
      </w:r>
      <w:r w:rsidR="75B53B04" w:rsidRPr="1B71066E">
        <w:rPr>
          <w:rFonts w:ascii="Times New Roman" w:hAnsi="Times New Roman" w:cs="Times New Roman"/>
          <w:sz w:val="24"/>
          <w:szCs w:val="24"/>
        </w:rPr>
        <w:t>u optimizēšanā [</w:t>
      </w:r>
      <w:r w:rsidR="7F1F3351" w:rsidRPr="1B71066E">
        <w:rPr>
          <w:rFonts w:ascii="Times New Roman" w:hAnsi="Times New Roman" w:cs="Times New Roman"/>
          <w:sz w:val="24"/>
          <w:szCs w:val="24"/>
        </w:rPr>
        <w:t>14</w:t>
      </w:r>
      <w:r w:rsidR="75B53B04" w:rsidRPr="1B71066E">
        <w:rPr>
          <w:rFonts w:ascii="Times New Roman" w:hAnsi="Times New Roman" w:cs="Times New Roman"/>
          <w:sz w:val="24"/>
          <w:szCs w:val="24"/>
        </w:rPr>
        <w:t>].</w:t>
      </w:r>
    </w:p>
    <w:p w14:paraId="4534173E" w14:textId="49087637" w:rsidR="00CF6008" w:rsidRPr="003A16B6" w:rsidRDefault="00CF6008" w:rsidP="00CF6008">
      <w:pPr>
        <w:spacing w:after="12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Vadlīnijās iekļauti</w:t>
      </w:r>
      <w:r w:rsidRPr="09F4A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arī </w:t>
      </w:r>
      <w:r w:rsidRPr="09F4A5FD">
        <w:rPr>
          <w:rFonts w:ascii="Times New Roman" w:hAnsi="Times New Roman" w:cs="Times New Roman"/>
          <w:sz w:val="24"/>
          <w:szCs w:val="24"/>
        </w:rPr>
        <w:t xml:space="preserve">EK pētījuma EUCLID [13] rezultātā noskaidrotie uz klīniskām indikācijām balstītie standartlīmeņi, kas tiek ieteikti izmantošanai datortomogrāfijā un invazīvajā radioloģijā. Latvijā šajos izmeklējumos vēl nav veikta aptauja par pacientu </w:t>
      </w:r>
      <w:r w:rsidRPr="09F4A5FD">
        <w:rPr>
          <w:rFonts w:ascii="Times New Roman" w:hAnsi="Times New Roman" w:cs="Times New Roman"/>
          <w:sz w:val="24"/>
          <w:szCs w:val="24"/>
        </w:rPr>
        <w:lastRenderedPageBreak/>
        <w:t xml:space="preserve">saņemtajām dozām, </w:t>
      </w:r>
      <w:r w:rsidR="00193925">
        <w:rPr>
          <w:rFonts w:ascii="Times New Roman" w:hAnsi="Times New Roman" w:cs="Times New Roman"/>
          <w:sz w:val="24"/>
          <w:szCs w:val="24"/>
        </w:rPr>
        <w:t>vienlaikus</w:t>
      </w:r>
      <w:r w:rsidRPr="09F4A5FD">
        <w:rPr>
          <w:rFonts w:ascii="Times New Roman" w:hAnsi="Times New Roman" w:cs="Times New Roman"/>
          <w:sz w:val="24"/>
          <w:szCs w:val="24"/>
        </w:rPr>
        <w:t xml:space="preserve"> ārstniecības iestād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9F4A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ieteicams ņemt vērā</w:t>
      </w:r>
      <w:r w:rsidRPr="09F4A5FD">
        <w:rPr>
          <w:rFonts w:ascii="Times New Roman" w:hAnsi="Times New Roman" w:cs="Times New Roman"/>
          <w:sz w:val="24"/>
          <w:szCs w:val="24"/>
        </w:rPr>
        <w:t xml:space="preserve"> EK pētījumā EUCLID ieteik</w:t>
      </w:r>
      <w:r>
        <w:rPr>
          <w:rFonts w:ascii="Times New Roman" w:hAnsi="Times New Roman" w:cs="Times New Roman"/>
          <w:sz w:val="24"/>
          <w:szCs w:val="24"/>
        </w:rPr>
        <w:t>tos standartlīmeņus</w:t>
      </w:r>
      <w:r w:rsidRPr="003A16B6">
        <w:rPr>
          <w:rFonts w:ascii="Times New Roman" w:hAnsi="Times New Roman" w:cs="Times New Roman"/>
          <w:sz w:val="24"/>
          <w:szCs w:val="24"/>
        </w:rPr>
        <w:t>, kas iekļauti šajās VVD RDC vadlīnij</w:t>
      </w:r>
      <w:r w:rsidR="00887CE6" w:rsidRPr="003A16B6">
        <w:rPr>
          <w:rFonts w:ascii="Times New Roman" w:hAnsi="Times New Roman" w:cs="Times New Roman"/>
          <w:sz w:val="24"/>
          <w:szCs w:val="24"/>
        </w:rPr>
        <w:t>u</w:t>
      </w:r>
      <w:r w:rsidR="2BFC10BA" w:rsidRPr="003A16B6">
        <w:rPr>
          <w:rFonts w:ascii="Times New Roman" w:hAnsi="Times New Roman" w:cs="Times New Roman"/>
          <w:sz w:val="24"/>
          <w:szCs w:val="24"/>
        </w:rPr>
        <w:t xml:space="preserve"> 6.2.tabulā “</w:t>
      </w:r>
      <w:r w:rsidR="2BFC10BA" w:rsidRPr="003A16B6">
        <w:rPr>
          <w:rFonts w:ascii="Times New Roman" w:eastAsia="Times New Roman" w:hAnsi="Times New Roman" w:cs="Times New Roman"/>
          <w:sz w:val="24"/>
          <w:szCs w:val="24"/>
          <w:lang w:eastAsia="en-GB"/>
        </w:rPr>
        <w:t>Diagnostikas standartlīmeņi datortomogrāfijā pēc klīniskajām indikācijām”</w:t>
      </w:r>
      <w:r w:rsidRPr="003A16B6">
        <w:rPr>
          <w:rFonts w:ascii="Times New Roman" w:hAnsi="Times New Roman" w:cs="Times New Roman"/>
          <w:sz w:val="24"/>
          <w:szCs w:val="24"/>
        </w:rPr>
        <w:t>.</w:t>
      </w:r>
    </w:p>
    <w:p w14:paraId="222AB32A" w14:textId="3A9B6FCD" w:rsidR="00595C7D" w:rsidRPr="003A16B6" w:rsidRDefault="00595C7D" w:rsidP="00A85D1C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16B6">
        <w:rPr>
          <w:rFonts w:ascii="Times New Roman" w:hAnsi="Times New Roman" w:cs="Times New Roman"/>
          <w:sz w:val="24"/>
          <w:szCs w:val="24"/>
        </w:rPr>
        <w:t xml:space="preserve">5) </w:t>
      </w:r>
      <w:r w:rsidR="450BBAD2" w:rsidRPr="003A16B6">
        <w:rPr>
          <w:rFonts w:ascii="Times New Roman" w:eastAsia="Times New Roman" w:hAnsi="Times New Roman" w:cs="Times New Roman"/>
          <w:sz w:val="24"/>
          <w:szCs w:val="24"/>
        </w:rPr>
        <w:t>2023./2024.gadā Latvijas Medicīnas inženierzinātnes un fizikas biedrība sadarbībā ar VVD RDC realizēja Latvijas vides aizsardzības fonda projektu Nr. 1-08/81/2023 "Latvijas diagnostikas standartlīmeņu izstrāde rentgenogrāfijā un datortomogrāfijā pediatrijai un kodolmedicīnā".</w:t>
      </w:r>
      <w:r w:rsidR="450BBAD2" w:rsidRPr="003A16B6">
        <w:rPr>
          <w:rFonts w:ascii="Times New Roman" w:hAnsi="Times New Roman" w:cs="Times New Roman"/>
          <w:sz w:val="24"/>
          <w:szCs w:val="24"/>
        </w:rPr>
        <w:t xml:space="preserve"> </w:t>
      </w:r>
      <w:r w:rsidRPr="003A16B6">
        <w:rPr>
          <w:rFonts w:ascii="Times New Roman" w:hAnsi="Times New Roman" w:cs="Times New Roman"/>
          <w:sz w:val="24"/>
          <w:szCs w:val="24"/>
        </w:rPr>
        <w:t xml:space="preserve">2023.gada decembrī VVD RDC uzsāka datu vākšanu par </w:t>
      </w:r>
      <w:r w:rsidR="5D35A7C6" w:rsidRPr="003A16B6">
        <w:rPr>
          <w:rFonts w:ascii="Times New Roman" w:hAnsi="Times New Roman" w:cs="Times New Roman"/>
          <w:sz w:val="24"/>
          <w:szCs w:val="24"/>
        </w:rPr>
        <w:t>pacientu saņemtajām dozām</w:t>
      </w:r>
      <w:r w:rsidR="5D35A7C6" w:rsidRPr="003A16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1172AADB" w:rsidRPr="003A16B6">
        <w:rPr>
          <w:rFonts w:ascii="Times New Roman" w:eastAsia="Times New Roman" w:hAnsi="Times New Roman" w:cs="Times New Roman"/>
          <w:sz w:val="24"/>
          <w:szCs w:val="24"/>
        </w:rPr>
        <w:t>rentgenogrāfijas</w:t>
      </w:r>
      <w:r w:rsidR="1172AADB" w:rsidRPr="003A16B6">
        <w:rPr>
          <w:rFonts w:ascii="Times New Roman" w:hAnsi="Times New Roman" w:cs="Times New Roman"/>
          <w:sz w:val="24"/>
          <w:szCs w:val="24"/>
        </w:rPr>
        <w:t xml:space="preserve"> un datortomogrāfijas izmeklējum</w:t>
      </w:r>
      <w:r w:rsidR="673362E5" w:rsidRPr="003A16B6">
        <w:rPr>
          <w:rFonts w:ascii="Times New Roman" w:hAnsi="Times New Roman" w:cs="Times New Roman"/>
          <w:sz w:val="24"/>
          <w:szCs w:val="24"/>
        </w:rPr>
        <w:t>os</w:t>
      </w:r>
      <w:r w:rsidR="1172AADB" w:rsidRPr="003A16B6">
        <w:rPr>
          <w:rFonts w:ascii="Times New Roman" w:hAnsi="Times New Roman" w:cs="Times New Roman"/>
          <w:sz w:val="24"/>
          <w:szCs w:val="24"/>
        </w:rPr>
        <w:t xml:space="preserve"> </w:t>
      </w:r>
      <w:r w:rsidRPr="003A16B6">
        <w:rPr>
          <w:rFonts w:ascii="Times New Roman" w:hAnsi="Times New Roman" w:cs="Times New Roman"/>
          <w:sz w:val="24"/>
          <w:szCs w:val="24"/>
        </w:rPr>
        <w:t>pediatrij</w:t>
      </w:r>
      <w:r w:rsidR="575DD662" w:rsidRPr="003A16B6">
        <w:rPr>
          <w:rFonts w:ascii="Times New Roman" w:hAnsi="Times New Roman" w:cs="Times New Roman"/>
          <w:sz w:val="24"/>
          <w:szCs w:val="24"/>
        </w:rPr>
        <w:t>ā</w:t>
      </w:r>
      <w:r w:rsidRPr="003A16B6">
        <w:rPr>
          <w:rFonts w:ascii="Times New Roman" w:hAnsi="Times New Roman" w:cs="Times New Roman"/>
          <w:sz w:val="24"/>
          <w:szCs w:val="24"/>
        </w:rPr>
        <w:t xml:space="preserve"> un </w:t>
      </w:r>
      <w:r w:rsidR="09B2B3F2" w:rsidRPr="003A16B6">
        <w:rPr>
          <w:rFonts w:ascii="Times New Roman" w:hAnsi="Times New Roman" w:cs="Times New Roman"/>
          <w:sz w:val="24"/>
          <w:szCs w:val="24"/>
        </w:rPr>
        <w:t xml:space="preserve">diagnostiskās </w:t>
      </w:r>
      <w:r w:rsidRPr="003A16B6">
        <w:rPr>
          <w:rFonts w:ascii="Times New Roman" w:hAnsi="Times New Roman" w:cs="Times New Roman"/>
          <w:sz w:val="24"/>
          <w:szCs w:val="24"/>
        </w:rPr>
        <w:t>kodolmedicīnas</w:t>
      </w:r>
      <w:r w:rsidR="22B04D3D" w:rsidRPr="003A16B6">
        <w:rPr>
          <w:rFonts w:ascii="Times New Roman" w:hAnsi="Times New Roman" w:cs="Times New Roman"/>
          <w:sz w:val="24"/>
          <w:szCs w:val="24"/>
        </w:rPr>
        <w:t xml:space="preserve"> pacientiem ievadāmām radioaktivitātes devām</w:t>
      </w:r>
      <w:r w:rsidRPr="003A16B6">
        <w:rPr>
          <w:rFonts w:ascii="Times New Roman" w:hAnsi="Times New Roman" w:cs="Times New Roman"/>
          <w:sz w:val="24"/>
          <w:szCs w:val="24"/>
        </w:rPr>
        <w:t xml:space="preserve">  Latvijas ārstniecības iestādēs. </w:t>
      </w:r>
      <w:r w:rsidR="478F69D0" w:rsidRPr="003A16B6">
        <w:rPr>
          <w:rFonts w:ascii="Times New Roman" w:hAnsi="Times New Roman" w:cs="Times New Roman"/>
          <w:sz w:val="24"/>
          <w:szCs w:val="24"/>
        </w:rPr>
        <w:t>Aptauj</w:t>
      </w:r>
      <w:r w:rsidR="00680AA0">
        <w:rPr>
          <w:rFonts w:ascii="Times New Roman" w:hAnsi="Times New Roman" w:cs="Times New Roman"/>
          <w:sz w:val="24"/>
          <w:szCs w:val="24"/>
        </w:rPr>
        <w:t xml:space="preserve">ā iegūtos </w:t>
      </w:r>
      <w:r w:rsidR="478F69D0" w:rsidRPr="003A16B6">
        <w:rPr>
          <w:rFonts w:ascii="Times New Roman" w:hAnsi="Times New Roman" w:cs="Times New Roman"/>
          <w:sz w:val="24"/>
          <w:szCs w:val="24"/>
        </w:rPr>
        <w:t>rezultāt</w:t>
      </w:r>
      <w:r w:rsidR="14810840" w:rsidRPr="003A16B6">
        <w:rPr>
          <w:rFonts w:ascii="Times New Roman" w:hAnsi="Times New Roman" w:cs="Times New Roman"/>
          <w:sz w:val="24"/>
          <w:szCs w:val="24"/>
        </w:rPr>
        <w:t xml:space="preserve">us </w:t>
      </w:r>
      <w:r w:rsidR="478F69D0" w:rsidRPr="003A16B6">
        <w:rPr>
          <w:rFonts w:ascii="Times New Roman" w:hAnsi="Times New Roman" w:cs="Times New Roman"/>
          <w:sz w:val="24"/>
          <w:szCs w:val="24"/>
        </w:rPr>
        <w:t>2024.gadā</w:t>
      </w:r>
      <w:r w:rsidR="52BA8B75" w:rsidRPr="003A16B6">
        <w:rPr>
          <w:rFonts w:ascii="Times New Roman" w:hAnsi="Times New Roman" w:cs="Times New Roman"/>
          <w:sz w:val="24"/>
          <w:szCs w:val="24"/>
        </w:rPr>
        <w:t xml:space="preserve"> </w:t>
      </w:r>
      <w:r w:rsidR="731B3CFA" w:rsidRPr="003A16B6">
        <w:rPr>
          <w:rFonts w:ascii="Times New Roman" w:hAnsi="Times New Roman" w:cs="Times New Roman"/>
          <w:sz w:val="24"/>
          <w:szCs w:val="24"/>
        </w:rPr>
        <w:t xml:space="preserve">analizēja </w:t>
      </w:r>
      <w:r w:rsidR="00680AA0" w:rsidRPr="003A16B6">
        <w:rPr>
          <w:rFonts w:ascii="Times New Roman" w:eastAsia="Times New Roman" w:hAnsi="Times New Roman" w:cs="Times New Roman"/>
          <w:sz w:val="24"/>
          <w:szCs w:val="24"/>
        </w:rPr>
        <w:t>Latvijas Medicīnas inženierzinātnes un fizikas biedrība</w:t>
      </w:r>
      <w:r w:rsidR="731B3CFA" w:rsidRPr="003A16B6">
        <w:rPr>
          <w:rFonts w:ascii="Times New Roman" w:hAnsi="Times New Roman" w:cs="Times New Roman"/>
          <w:sz w:val="24"/>
          <w:szCs w:val="24"/>
        </w:rPr>
        <w:t xml:space="preserve"> un </w:t>
      </w:r>
      <w:r w:rsidR="52BA8B75" w:rsidRPr="003A16B6">
        <w:rPr>
          <w:rFonts w:ascii="Times New Roman" w:hAnsi="Times New Roman" w:cs="Times New Roman"/>
          <w:sz w:val="24"/>
          <w:szCs w:val="24"/>
        </w:rPr>
        <w:t>apkopo</w:t>
      </w:r>
      <w:r w:rsidR="59B7DD57" w:rsidRPr="003A16B6">
        <w:rPr>
          <w:rFonts w:ascii="Times New Roman" w:hAnsi="Times New Roman" w:cs="Times New Roman"/>
          <w:sz w:val="24"/>
          <w:szCs w:val="24"/>
        </w:rPr>
        <w:t>ja</w:t>
      </w:r>
      <w:r w:rsidR="52BA8B75" w:rsidRPr="003A16B6">
        <w:rPr>
          <w:rFonts w:ascii="Times New Roman" w:hAnsi="Times New Roman" w:cs="Times New Roman"/>
          <w:sz w:val="24"/>
          <w:szCs w:val="24"/>
        </w:rPr>
        <w:t xml:space="preserve"> kopsavilkumos, kuros rekomendēt</w:t>
      </w:r>
      <w:r w:rsidR="7ED28D1A" w:rsidRPr="003A16B6">
        <w:rPr>
          <w:rFonts w:ascii="Times New Roman" w:hAnsi="Times New Roman" w:cs="Times New Roman"/>
          <w:sz w:val="24"/>
          <w:szCs w:val="24"/>
        </w:rPr>
        <w:t>i jauni pacientu izmeklējumos saņemto dozu standartlīmeņi</w:t>
      </w:r>
      <w:r w:rsidR="52BA8B75" w:rsidRPr="003A16B6">
        <w:rPr>
          <w:rFonts w:ascii="Times New Roman" w:hAnsi="Times New Roman" w:cs="Times New Roman"/>
          <w:sz w:val="24"/>
          <w:szCs w:val="24"/>
        </w:rPr>
        <w:t xml:space="preserve"> </w:t>
      </w:r>
      <w:r w:rsidRPr="003A16B6">
        <w:rPr>
          <w:rFonts w:ascii="Times New Roman" w:hAnsi="Times New Roman" w:cs="Times New Roman"/>
          <w:sz w:val="24"/>
          <w:szCs w:val="24"/>
        </w:rPr>
        <w:t>[</w:t>
      </w:r>
      <w:r w:rsidR="007E1528" w:rsidRPr="003A16B6">
        <w:rPr>
          <w:rFonts w:ascii="Times New Roman" w:hAnsi="Times New Roman" w:cs="Times New Roman"/>
          <w:sz w:val="24"/>
          <w:szCs w:val="24"/>
        </w:rPr>
        <w:t>15. 16., 17</w:t>
      </w:r>
      <w:r w:rsidRPr="003A16B6">
        <w:rPr>
          <w:rFonts w:ascii="Times New Roman" w:hAnsi="Times New Roman" w:cs="Times New Roman"/>
          <w:sz w:val="24"/>
          <w:szCs w:val="24"/>
        </w:rPr>
        <w:t>]</w:t>
      </w:r>
      <w:r w:rsidR="007E1528" w:rsidRPr="003A16B6">
        <w:rPr>
          <w:rFonts w:ascii="Times New Roman" w:hAnsi="Times New Roman" w:cs="Times New Roman"/>
          <w:sz w:val="24"/>
          <w:szCs w:val="24"/>
        </w:rPr>
        <w:t>.</w:t>
      </w:r>
      <w:r w:rsidRPr="003A16B6">
        <w:rPr>
          <w:rFonts w:ascii="Times New Roman" w:hAnsi="Times New Roman" w:cs="Times New Roman"/>
          <w:sz w:val="24"/>
          <w:szCs w:val="24"/>
        </w:rPr>
        <w:t xml:space="preserve"> Jaunie standartlīmeņi </w:t>
      </w:r>
      <w:r w:rsidR="00680AA0">
        <w:rPr>
          <w:rFonts w:ascii="Times New Roman" w:hAnsi="Times New Roman" w:cs="Times New Roman"/>
          <w:sz w:val="24"/>
          <w:szCs w:val="24"/>
        </w:rPr>
        <w:t>ir iekļauti</w:t>
      </w:r>
      <w:r w:rsidRPr="003A16B6">
        <w:rPr>
          <w:rFonts w:ascii="Times New Roman" w:hAnsi="Times New Roman" w:cs="Times New Roman"/>
          <w:sz w:val="24"/>
          <w:szCs w:val="24"/>
        </w:rPr>
        <w:t xml:space="preserve"> tabulās</w:t>
      </w:r>
      <w:r w:rsidR="35EB67D7" w:rsidRPr="003A16B6">
        <w:rPr>
          <w:rFonts w:ascii="Times New Roman" w:hAnsi="Times New Roman" w:cs="Times New Roman"/>
          <w:sz w:val="24"/>
          <w:szCs w:val="24"/>
        </w:rPr>
        <w:t xml:space="preserve">, norādot atbilstošo </w:t>
      </w:r>
      <w:r w:rsidR="00680AA0">
        <w:rPr>
          <w:rFonts w:ascii="Times New Roman" w:hAnsi="Times New Roman" w:cs="Times New Roman"/>
          <w:sz w:val="24"/>
          <w:szCs w:val="24"/>
        </w:rPr>
        <w:t xml:space="preserve">literatūras </w:t>
      </w:r>
      <w:r w:rsidR="35EB67D7" w:rsidRPr="003A16B6">
        <w:rPr>
          <w:rFonts w:ascii="Times New Roman" w:hAnsi="Times New Roman" w:cs="Times New Roman"/>
          <w:sz w:val="24"/>
          <w:szCs w:val="24"/>
        </w:rPr>
        <w:t>atsauci</w:t>
      </w:r>
      <w:r w:rsidRPr="003A16B6">
        <w:rPr>
          <w:rFonts w:ascii="Times New Roman" w:hAnsi="Times New Roman" w:cs="Times New Roman"/>
          <w:sz w:val="24"/>
          <w:szCs w:val="24"/>
        </w:rPr>
        <w:t>.</w:t>
      </w:r>
    </w:p>
    <w:p w14:paraId="399ABD37" w14:textId="77777777" w:rsidR="00E52B86" w:rsidRPr="0038690B" w:rsidRDefault="00E52B86" w:rsidP="00B425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6A7AEC" w14:textId="60D29A2E" w:rsidR="00B77E73" w:rsidRDefault="00B425E3" w:rsidP="00317B16">
      <w:pPr>
        <w:spacing w:after="12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63CA791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1. Diagnostikas standartlīmeņi</w:t>
      </w:r>
      <w:r w:rsidR="00E52B8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FB2256" w:rsidRPr="00B85FE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rentgenogrāfijā</w:t>
      </w:r>
    </w:p>
    <w:p w14:paraId="772E8ED3" w14:textId="77777777" w:rsidR="00286879" w:rsidRDefault="00286879" w:rsidP="00317B16">
      <w:pPr>
        <w:spacing w:after="12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6"/>
        <w:gridCol w:w="1676"/>
        <w:gridCol w:w="2268"/>
        <w:gridCol w:w="1275"/>
        <w:gridCol w:w="1276"/>
        <w:gridCol w:w="2126"/>
      </w:tblGrid>
      <w:tr w:rsidR="005967B7" w:rsidRPr="0038690B" w14:paraId="73CCC0D7" w14:textId="7A65B7A5" w:rsidTr="00DC6A64">
        <w:trPr>
          <w:trHeight w:val="274"/>
        </w:trPr>
        <w:tc>
          <w:tcPr>
            <w:tcW w:w="446" w:type="dxa"/>
            <w:vMerge w:val="restart"/>
            <w:vAlign w:val="center"/>
            <w:hideMark/>
          </w:tcPr>
          <w:p w14:paraId="14FA9A83" w14:textId="77777777" w:rsidR="005967B7" w:rsidRPr="00F51A06" w:rsidRDefault="005967B7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Nr.</w:t>
            </w: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br/>
              <w:t>p.k.</w:t>
            </w:r>
          </w:p>
        </w:tc>
        <w:tc>
          <w:tcPr>
            <w:tcW w:w="1676" w:type="dxa"/>
            <w:vMerge w:val="restart"/>
            <w:vAlign w:val="center"/>
            <w:hideMark/>
          </w:tcPr>
          <w:p w14:paraId="6D0640D8" w14:textId="77777777" w:rsidR="005967B7" w:rsidRPr="00F51A06" w:rsidRDefault="005967B7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Izmeklējamais objekts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23F29395" w14:textId="77777777" w:rsidR="005967B7" w:rsidRPr="00F51A06" w:rsidRDefault="005967B7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Projekcija</w:t>
            </w:r>
          </w:p>
        </w:tc>
        <w:tc>
          <w:tcPr>
            <w:tcW w:w="4677" w:type="dxa"/>
            <w:gridSpan w:val="3"/>
          </w:tcPr>
          <w:p w14:paraId="54669199" w14:textId="28E46A58" w:rsidR="005967B7" w:rsidRPr="00F51A06" w:rsidRDefault="005967B7" w:rsidP="004C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Gaisa kermas un laukuma reizinājums pacientam vienā rentgenogrāfijā</w:t>
            </w:r>
          </w:p>
        </w:tc>
      </w:tr>
      <w:tr w:rsidR="005967B7" w:rsidRPr="0038690B" w14:paraId="36E54048" w14:textId="4D5A729A" w:rsidTr="00DC6A64">
        <w:trPr>
          <w:trHeight w:val="369"/>
        </w:trPr>
        <w:tc>
          <w:tcPr>
            <w:tcW w:w="446" w:type="dxa"/>
            <w:vMerge/>
            <w:vAlign w:val="center"/>
          </w:tcPr>
          <w:p w14:paraId="1372C16F" w14:textId="77777777" w:rsidR="005967B7" w:rsidRPr="00F51A06" w:rsidRDefault="005967B7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676" w:type="dxa"/>
            <w:vMerge/>
            <w:vAlign w:val="center"/>
          </w:tcPr>
          <w:p w14:paraId="347370EE" w14:textId="77777777" w:rsidR="005967B7" w:rsidRPr="00F51A06" w:rsidRDefault="005967B7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2268" w:type="dxa"/>
            <w:vMerge/>
            <w:vAlign w:val="center"/>
          </w:tcPr>
          <w:p w14:paraId="4BC01761" w14:textId="77777777" w:rsidR="005967B7" w:rsidRPr="00F51A06" w:rsidRDefault="005967B7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275" w:type="dxa"/>
          </w:tcPr>
          <w:p w14:paraId="096E3319" w14:textId="2070DF15" w:rsidR="005967B7" w:rsidRPr="00F51A06" w:rsidRDefault="005967B7" w:rsidP="0032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mGy</w:t>
            </w: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>*</w:t>
            </w: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cm</w:t>
            </w:r>
            <w:r w:rsidRPr="00F51A06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2</w:t>
            </w:r>
          </w:p>
        </w:tc>
        <w:tc>
          <w:tcPr>
            <w:tcW w:w="1276" w:type="dxa"/>
          </w:tcPr>
          <w:p w14:paraId="76A1CC88" w14:textId="32D46DA4" w:rsidR="005967B7" w:rsidRPr="00F51A06" w:rsidRDefault="005967B7" w:rsidP="00326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B2B29">
              <w:rPr>
                <w:rStyle w:val="st"/>
                <w:rFonts w:ascii="Times New Roman" w:hAnsi="Times New Roman" w:cs="Times New Roman"/>
                <w:b/>
              </w:rPr>
              <w:t>µ</w:t>
            </w:r>
            <w:r w:rsidRPr="003B2B29">
              <w:rPr>
                <w:rFonts w:ascii="Times New Roman" w:hAnsi="Times New Roman" w:cs="Times New Roman"/>
                <w:b/>
              </w:rPr>
              <w:t>Gy*m</w:t>
            </w:r>
            <w:r w:rsidRPr="003B2B2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772937A4" w14:textId="126C3952" w:rsidR="005967B7" w:rsidRPr="003B2B29" w:rsidRDefault="005967B7" w:rsidP="00326467">
            <w:pPr>
              <w:spacing w:after="0" w:line="240" w:lineRule="auto"/>
              <w:jc w:val="center"/>
              <w:rPr>
                <w:rStyle w:val="st"/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>A</w:t>
            </w: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tsauces uz literatūras avotiem</w:t>
            </w:r>
          </w:p>
        </w:tc>
      </w:tr>
      <w:tr w:rsidR="003B0747" w:rsidRPr="0038690B" w14:paraId="48ED1665" w14:textId="5F090F5E" w:rsidTr="00DC6A64">
        <w:trPr>
          <w:trHeight w:val="300"/>
        </w:trPr>
        <w:tc>
          <w:tcPr>
            <w:tcW w:w="446" w:type="dxa"/>
            <w:vMerge w:val="restart"/>
            <w:hideMark/>
          </w:tcPr>
          <w:p w14:paraId="110EDAB7" w14:textId="77777777" w:rsidR="003B0747" w:rsidRPr="00F51A06" w:rsidRDefault="003B0747" w:rsidP="003B07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</w:p>
        </w:tc>
        <w:tc>
          <w:tcPr>
            <w:tcW w:w="1676" w:type="dxa"/>
            <w:vMerge w:val="restart"/>
            <w:hideMark/>
          </w:tcPr>
          <w:p w14:paraId="01E95375" w14:textId="77777777" w:rsidR="003B0747" w:rsidRPr="00F51A06" w:rsidRDefault="003B0747" w:rsidP="003B07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Jostas skriemeļi</w:t>
            </w:r>
          </w:p>
        </w:tc>
        <w:tc>
          <w:tcPr>
            <w:tcW w:w="2268" w:type="dxa"/>
            <w:hideMark/>
          </w:tcPr>
          <w:p w14:paraId="6F337316" w14:textId="3AAE8D4C" w:rsidR="003B0747" w:rsidRPr="00F51A06" w:rsidRDefault="003B0747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1275" w:type="dxa"/>
          </w:tcPr>
          <w:p w14:paraId="4805935A" w14:textId="6C79F2E6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1700</w:t>
            </w:r>
          </w:p>
        </w:tc>
        <w:tc>
          <w:tcPr>
            <w:tcW w:w="1276" w:type="dxa"/>
          </w:tcPr>
          <w:p w14:paraId="54AD612B" w14:textId="1D68613C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170</w:t>
            </w:r>
          </w:p>
        </w:tc>
        <w:tc>
          <w:tcPr>
            <w:tcW w:w="2126" w:type="dxa"/>
          </w:tcPr>
          <w:p w14:paraId="0E1988C2" w14:textId="52CE3A37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  <w:tr w:rsidR="003B0747" w:rsidRPr="0038690B" w14:paraId="0F3550A8" w14:textId="754E96EE" w:rsidTr="00DC6A64">
        <w:trPr>
          <w:trHeight w:val="300"/>
        </w:trPr>
        <w:tc>
          <w:tcPr>
            <w:tcW w:w="446" w:type="dxa"/>
            <w:vMerge/>
            <w:vAlign w:val="center"/>
            <w:hideMark/>
          </w:tcPr>
          <w:p w14:paraId="4A80F788" w14:textId="77777777" w:rsidR="003B0747" w:rsidRPr="00F51A06" w:rsidRDefault="003B0747" w:rsidP="003B07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14:paraId="50A50A40" w14:textId="77777777" w:rsidR="003B0747" w:rsidRPr="00F51A06" w:rsidRDefault="003B0747" w:rsidP="003B07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68" w:type="dxa"/>
            <w:hideMark/>
          </w:tcPr>
          <w:p w14:paraId="66871E07" w14:textId="31A3F9FE" w:rsidR="003B0747" w:rsidRPr="00F51A06" w:rsidRDefault="003B0747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Sānu (LL)</w:t>
            </w:r>
          </w:p>
        </w:tc>
        <w:tc>
          <w:tcPr>
            <w:tcW w:w="1275" w:type="dxa"/>
          </w:tcPr>
          <w:p w14:paraId="7D40FDEE" w14:textId="32C6A2F6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2800</w:t>
            </w:r>
          </w:p>
        </w:tc>
        <w:tc>
          <w:tcPr>
            <w:tcW w:w="1276" w:type="dxa"/>
          </w:tcPr>
          <w:p w14:paraId="2BAD3545" w14:textId="4867020E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280</w:t>
            </w:r>
          </w:p>
        </w:tc>
        <w:tc>
          <w:tcPr>
            <w:tcW w:w="2126" w:type="dxa"/>
          </w:tcPr>
          <w:p w14:paraId="0E410724" w14:textId="0326B98B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  <w:tr w:rsidR="003B0747" w:rsidRPr="0038690B" w14:paraId="2057D7BC" w14:textId="7FD11025" w:rsidTr="00DC6A64">
        <w:trPr>
          <w:trHeight w:val="300"/>
        </w:trPr>
        <w:tc>
          <w:tcPr>
            <w:tcW w:w="446" w:type="dxa"/>
            <w:hideMark/>
          </w:tcPr>
          <w:p w14:paraId="431C970A" w14:textId="77777777" w:rsidR="003B0747" w:rsidRPr="00F51A06" w:rsidRDefault="003B0747" w:rsidP="003B07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2.</w:t>
            </w:r>
          </w:p>
        </w:tc>
        <w:tc>
          <w:tcPr>
            <w:tcW w:w="1676" w:type="dxa"/>
            <w:hideMark/>
          </w:tcPr>
          <w:p w14:paraId="3ADB24E3" w14:textId="77777777" w:rsidR="003B0747" w:rsidRPr="00F51A06" w:rsidRDefault="003B0747" w:rsidP="003B07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Vēdera dobums</w:t>
            </w:r>
          </w:p>
        </w:tc>
        <w:tc>
          <w:tcPr>
            <w:tcW w:w="2268" w:type="dxa"/>
            <w:hideMark/>
          </w:tcPr>
          <w:p w14:paraId="57EBAF38" w14:textId="77777777" w:rsidR="003B0747" w:rsidRDefault="003B0747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  <w:p w14:paraId="0422F288" w14:textId="07ADDA7A" w:rsidR="003B0747" w:rsidRPr="00F51A06" w:rsidRDefault="003B0747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vai mugurējā (PA)</w:t>
            </w:r>
          </w:p>
        </w:tc>
        <w:tc>
          <w:tcPr>
            <w:tcW w:w="1275" w:type="dxa"/>
          </w:tcPr>
          <w:p w14:paraId="37D0940B" w14:textId="03F8C15F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3000</w:t>
            </w:r>
          </w:p>
        </w:tc>
        <w:tc>
          <w:tcPr>
            <w:tcW w:w="1276" w:type="dxa"/>
          </w:tcPr>
          <w:p w14:paraId="061AE34F" w14:textId="31DC4BFD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300</w:t>
            </w:r>
          </w:p>
        </w:tc>
        <w:tc>
          <w:tcPr>
            <w:tcW w:w="2126" w:type="dxa"/>
          </w:tcPr>
          <w:p w14:paraId="61D5A1FB" w14:textId="5CD9FD6E" w:rsidR="003B0747" w:rsidRPr="00837B99" w:rsidRDefault="003B0747" w:rsidP="003B0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[1]</w:t>
            </w:r>
          </w:p>
        </w:tc>
      </w:tr>
      <w:tr w:rsidR="00CE6E4C" w:rsidRPr="0038690B" w14:paraId="28E09D19" w14:textId="53999036" w:rsidTr="00DC6A64">
        <w:trPr>
          <w:trHeight w:val="300"/>
        </w:trPr>
        <w:tc>
          <w:tcPr>
            <w:tcW w:w="446" w:type="dxa"/>
            <w:hideMark/>
          </w:tcPr>
          <w:p w14:paraId="64FC088F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3.</w:t>
            </w:r>
          </w:p>
        </w:tc>
        <w:tc>
          <w:tcPr>
            <w:tcW w:w="1676" w:type="dxa"/>
            <w:hideMark/>
          </w:tcPr>
          <w:p w14:paraId="33E137CE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Iegurnis</w:t>
            </w:r>
          </w:p>
        </w:tc>
        <w:tc>
          <w:tcPr>
            <w:tcW w:w="2268" w:type="dxa"/>
            <w:hideMark/>
          </w:tcPr>
          <w:p w14:paraId="6226BC37" w14:textId="7064487A" w:rsidR="00CE6E4C" w:rsidRPr="00F51A06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1275" w:type="dxa"/>
          </w:tcPr>
          <w:p w14:paraId="23602918" w14:textId="096682F9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1750</w:t>
            </w:r>
          </w:p>
        </w:tc>
        <w:tc>
          <w:tcPr>
            <w:tcW w:w="1276" w:type="dxa"/>
          </w:tcPr>
          <w:p w14:paraId="1BD06EA1" w14:textId="4D88EE93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175</w:t>
            </w:r>
          </w:p>
        </w:tc>
        <w:tc>
          <w:tcPr>
            <w:tcW w:w="2126" w:type="dxa"/>
          </w:tcPr>
          <w:p w14:paraId="22E18DA1" w14:textId="61BE3B3F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  <w:tr w:rsidR="00CE6E4C" w:rsidRPr="0038690B" w14:paraId="79A365ED" w14:textId="7FF79BF5" w:rsidTr="00DC6A64">
        <w:trPr>
          <w:trHeight w:val="300"/>
        </w:trPr>
        <w:tc>
          <w:tcPr>
            <w:tcW w:w="446" w:type="dxa"/>
            <w:hideMark/>
          </w:tcPr>
          <w:p w14:paraId="4BF79900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4.</w:t>
            </w:r>
          </w:p>
        </w:tc>
        <w:tc>
          <w:tcPr>
            <w:tcW w:w="1676" w:type="dxa"/>
            <w:hideMark/>
          </w:tcPr>
          <w:p w14:paraId="74B56DCA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Gūžas locītava</w:t>
            </w:r>
          </w:p>
        </w:tc>
        <w:tc>
          <w:tcPr>
            <w:tcW w:w="2268" w:type="dxa"/>
            <w:hideMark/>
          </w:tcPr>
          <w:p w14:paraId="6F41C196" w14:textId="523D5FBD" w:rsidR="00CE6E4C" w:rsidRPr="00F51A06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1275" w:type="dxa"/>
          </w:tcPr>
          <w:p w14:paraId="7CC04597" w14:textId="3CBB4880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700</w:t>
            </w:r>
          </w:p>
        </w:tc>
        <w:tc>
          <w:tcPr>
            <w:tcW w:w="1276" w:type="dxa"/>
          </w:tcPr>
          <w:p w14:paraId="3D080921" w14:textId="1C817CDC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70</w:t>
            </w:r>
          </w:p>
        </w:tc>
        <w:tc>
          <w:tcPr>
            <w:tcW w:w="2126" w:type="dxa"/>
          </w:tcPr>
          <w:p w14:paraId="0B122606" w14:textId="1403AE67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  <w:tr w:rsidR="00CE6E4C" w:rsidRPr="0038690B" w14:paraId="20CD7C3A" w14:textId="48EF5362" w:rsidTr="00DC6A64">
        <w:trPr>
          <w:trHeight w:val="300"/>
        </w:trPr>
        <w:tc>
          <w:tcPr>
            <w:tcW w:w="446" w:type="dxa"/>
            <w:vMerge w:val="restart"/>
            <w:hideMark/>
          </w:tcPr>
          <w:p w14:paraId="0C8A3740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5.</w:t>
            </w:r>
          </w:p>
        </w:tc>
        <w:tc>
          <w:tcPr>
            <w:tcW w:w="1676" w:type="dxa"/>
            <w:vMerge w:val="restart"/>
            <w:hideMark/>
          </w:tcPr>
          <w:p w14:paraId="2D76595C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Krūšu kurvis </w:t>
            </w:r>
          </w:p>
        </w:tc>
        <w:tc>
          <w:tcPr>
            <w:tcW w:w="2268" w:type="dxa"/>
            <w:hideMark/>
          </w:tcPr>
          <w:p w14:paraId="304EE05C" w14:textId="178EB366" w:rsidR="00CE6E4C" w:rsidRPr="00F51A06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Mugurējā (PA)</w:t>
            </w:r>
          </w:p>
        </w:tc>
        <w:tc>
          <w:tcPr>
            <w:tcW w:w="1275" w:type="dxa"/>
          </w:tcPr>
          <w:p w14:paraId="191BF238" w14:textId="77D91942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130</w:t>
            </w:r>
          </w:p>
        </w:tc>
        <w:tc>
          <w:tcPr>
            <w:tcW w:w="1276" w:type="dxa"/>
          </w:tcPr>
          <w:p w14:paraId="261282AE" w14:textId="4F196697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13</w:t>
            </w:r>
          </w:p>
        </w:tc>
        <w:tc>
          <w:tcPr>
            <w:tcW w:w="2126" w:type="dxa"/>
          </w:tcPr>
          <w:p w14:paraId="682E0644" w14:textId="31903B36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  <w:tr w:rsidR="00CE6E4C" w:rsidRPr="0038690B" w14:paraId="415289BD" w14:textId="6BCECEC8" w:rsidTr="00DC6A64">
        <w:trPr>
          <w:trHeight w:val="300"/>
        </w:trPr>
        <w:tc>
          <w:tcPr>
            <w:tcW w:w="446" w:type="dxa"/>
            <w:vMerge/>
            <w:vAlign w:val="center"/>
            <w:hideMark/>
          </w:tcPr>
          <w:p w14:paraId="062393B1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14:paraId="1DE59FE1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68" w:type="dxa"/>
            <w:hideMark/>
          </w:tcPr>
          <w:p w14:paraId="0D334585" w14:textId="58850C72" w:rsidR="00CE6E4C" w:rsidRPr="00F51A06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Sānu (LL)</w:t>
            </w:r>
          </w:p>
        </w:tc>
        <w:tc>
          <w:tcPr>
            <w:tcW w:w="1275" w:type="dxa"/>
          </w:tcPr>
          <w:p w14:paraId="4A38C468" w14:textId="5EAAF31C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350</w:t>
            </w:r>
          </w:p>
        </w:tc>
        <w:tc>
          <w:tcPr>
            <w:tcW w:w="1276" w:type="dxa"/>
          </w:tcPr>
          <w:p w14:paraId="49EEC5E6" w14:textId="5F3D5602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35</w:t>
            </w:r>
          </w:p>
        </w:tc>
        <w:tc>
          <w:tcPr>
            <w:tcW w:w="2126" w:type="dxa"/>
          </w:tcPr>
          <w:p w14:paraId="21BD5971" w14:textId="0ADC3B39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  <w:tr w:rsidR="00CE6E4C" w:rsidRPr="0038690B" w14:paraId="5D7D5DA4" w14:textId="6E855C3E" w:rsidTr="00DC6A64">
        <w:trPr>
          <w:trHeight w:val="300"/>
        </w:trPr>
        <w:tc>
          <w:tcPr>
            <w:tcW w:w="446" w:type="dxa"/>
            <w:vMerge w:val="restart"/>
            <w:hideMark/>
          </w:tcPr>
          <w:p w14:paraId="182BA4A6" w14:textId="08625B32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6.</w:t>
            </w:r>
          </w:p>
        </w:tc>
        <w:tc>
          <w:tcPr>
            <w:tcW w:w="1676" w:type="dxa"/>
            <w:vMerge w:val="restart"/>
            <w:hideMark/>
          </w:tcPr>
          <w:p w14:paraId="5D582BFA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Krūšu skriemeļi </w:t>
            </w:r>
          </w:p>
        </w:tc>
        <w:tc>
          <w:tcPr>
            <w:tcW w:w="2268" w:type="dxa"/>
            <w:hideMark/>
          </w:tcPr>
          <w:p w14:paraId="1A9BEE17" w14:textId="12AB13C9" w:rsidR="00CE6E4C" w:rsidRPr="00F51A06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1275" w:type="dxa"/>
          </w:tcPr>
          <w:p w14:paraId="2C7B2E2A" w14:textId="1795125F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700</w:t>
            </w:r>
          </w:p>
        </w:tc>
        <w:tc>
          <w:tcPr>
            <w:tcW w:w="1276" w:type="dxa"/>
          </w:tcPr>
          <w:p w14:paraId="09B0F8C0" w14:textId="4CEE9509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70</w:t>
            </w:r>
          </w:p>
        </w:tc>
        <w:tc>
          <w:tcPr>
            <w:tcW w:w="2126" w:type="dxa"/>
          </w:tcPr>
          <w:p w14:paraId="51CEF87A" w14:textId="1FABBC26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  <w:tr w:rsidR="00CE6E4C" w:rsidRPr="0038690B" w14:paraId="7D89EC35" w14:textId="1DB153D8" w:rsidTr="00DC6A64">
        <w:trPr>
          <w:trHeight w:val="300"/>
        </w:trPr>
        <w:tc>
          <w:tcPr>
            <w:tcW w:w="446" w:type="dxa"/>
            <w:vMerge/>
            <w:vAlign w:val="center"/>
            <w:hideMark/>
          </w:tcPr>
          <w:p w14:paraId="2D7E4BEC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14:paraId="6133736D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68" w:type="dxa"/>
            <w:hideMark/>
          </w:tcPr>
          <w:p w14:paraId="0DDFFC82" w14:textId="781EC433" w:rsidR="00CE6E4C" w:rsidRPr="00F51A06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Sānu (LL)</w:t>
            </w:r>
          </w:p>
        </w:tc>
        <w:tc>
          <w:tcPr>
            <w:tcW w:w="1275" w:type="dxa"/>
          </w:tcPr>
          <w:p w14:paraId="362F3DAE" w14:textId="49D1FAF3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1000</w:t>
            </w:r>
          </w:p>
        </w:tc>
        <w:tc>
          <w:tcPr>
            <w:tcW w:w="1276" w:type="dxa"/>
          </w:tcPr>
          <w:p w14:paraId="6D15C501" w14:textId="77D861E4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100</w:t>
            </w:r>
          </w:p>
        </w:tc>
        <w:tc>
          <w:tcPr>
            <w:tcW w:w="2126" w:type="dxa"/>
          </w:tcPr>
          <w:p w14:paraId="2451F0B7" w14:textId="5FF8E53C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  <w:tr w:rsidR="00CE6E4C" w:rsidRPr="0038690B" w14:paraId="2157335F" w14:textId="23FE676D" w:rsidTr="00DC6A64">
        <w:trPr>
          <w:trHeight w:val="300"/>
        </w:trPr>
        <w:tc>
          <w:tcPr>
            <w:tcW w:w="446" w:type="dxa"/>
            <w:vMerge w:val="restart"/>
            <w:hideMark/>
          </w:tcPr>
          <w:p w14:paraId="2EE1DBF2" w14:textId="04A5CDE3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7</w:t>
            </w: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</w:tc>
        <w:tc>
          <w:tcPr>
            <w:tcW w:w="1676" w:type="dxa"/>
            <w:vMerge w:val="restart"/>
            <w:hideMark/>
          </w:tcPr>
          <w:p w14:paraId="29BF9EF8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Galva</w:t>
            </w:r>
          </w:p>
        </w:tc>
        <w:tc>
          <w:tcPr>
            <w:tcW w:w="2268" w:type="dxa"/>
            <w:hideMark/>
          </w:tcPr>
          <w:p w14:paraId="37425195" w14:textId="18D3D755" w:rsidR="00CE6E4C" w:rsidRPr="00F51A06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1275" w:type="dxa"/>
          </w:tcPr>
          <w:p w14:paraId="024E8FA1" w14:textId="7EB4875D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650</w:t>
            </w:r>
          </w:p>
        </w:tc>
        <w:tc>
          <w:tcPr>
            <w:tcW w:w="1276" w:type="dxa"/>
          </w:tcPr>
          <w:p w14:paraId="42AD5DFC" w14:textId="6EB9F524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65</w:t>
            </w:r>
          </w:p>
        </w:tc>
        <w:tc>
          <w:tcPr>
            <w:tcW w:w="2126" w:type="dxa"/>
          </w:tcPr>
          <w:p w14:paraId="2B635BD1" w14:textId="2B01CA24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[1]</w:t>
            </w:r>
          </w:p>
        </w:tc>
      </w:tr>
      <w:tr w:rsidR="00CE6E4C" w:rsidRPr="0038690B" w14:paraId="1AFB36BE" w14:textId="77777777" w:rsidTr="00DC6A64">
        <w:trPr>
          <w:trHeight w:val="300"/>
        </w:trPr>
        <w:tc>
          <w:tcPr>
            <w:tcW w:w="446" w:type="dxa"/>
            <w:vMerge/>
          </w:tcPr>
          <w:p w14:paraId="697A57EA" w14:textId="77777777" w:rsidR="00CE6E4C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676" w:type="dxa"/>
            <w:vMerge/>
          </w:tcPr>
          <w:p w14:paraId="158BAADD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68" w:type="dxa"/>
          </w:tcPr>
          <w:p w14:paraId="2A26A79E" w14:textId="79A72171" w:rsidR="00CE6E4C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Mugurējā (PA)</w:t>
            </w:r>
          </w:p>
        </w:tc>
        <w:tc>
          <w:tcPr>
            <w:tcW w:w="1275" w:type="dxa"/>
          </w:tcPr>
          <w:p w14:paraId="27F92F3E" w14:textId="7472BFB7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650</w:t>
            </w:r>
          </w:p>
        </w:tc>
        <w:tc>
          <w:tcPr>
            <w:tcW w:w="1276" w:type="dxa"/>
          </w:tcPr>
          <w:p w14:paraId="1D962502" w14:textId="7131B9A7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65</w:t>
            </w:r>
          </w:p>
        </w:tc>
        <w:tc>
          <w:tcPr>
            <w:tcW w:w="2126" w:type="dxa"/>
          </w:tcPr>
          <w:p w14:paraId="24167C25" w14:textId="1BAC2458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[1]</w:t>
            </w:r>
          </w:p>
        </w:tc>
      </w:tr>
      <w:tr w:rsidR="00CE6E4C" w:rsidRPr="0038690B" w14:paraId="1252A2C7" w14:textId="36E8F2F5" w:rsidTr="00DC6A64">
        <w:trPr>
          <w:trHeight w:val="300"/>
        </w:trPr>
        <w:tc>
          <w:tcPr>
            <w:tcW w:w="446" w:type="dxa"/>
            <w:vMerge/>
            <w:vAlign w:val="center"/>
            <w:hideMark/>
          </w:tcPr>
          <w:p w14:paraId="295A88F9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676" w:type="dxa"/>
            <w:vMerge/>
            <w:vAlign w:val="center"/>
            <w:hideMark/>
          </w:tcPr>
          <w:p w14:paraId="11457A8C" w14:textId="77777777" w:rsidR="00CE6E4C" w:rsidRPr="00F51A06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68" w:type="dxa"/>
            <w:hideMark/>
          </w:tcPr>
          <w:p w14:paraId="317B0847" w14:textId="1814CBCD" w:rsidR="00CE6E4C" w:rsidRPr="00F51A06" w:rsidRDefault="00CE6E4C" w:rsidP="00DC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Sānu LL</w:t>
            </w:r>
          </w:p>
        </w:tc>
        <w:tc>
          <w:tcPr>
            <w:tcW w:w="1275" w:type="dxa"/>
          </w:tcPr>
          <w:p w14:paraId="7F17C45D" w14:textId="2E7902FE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600</w:t>
            </w:r>
          </w:p>
        </w:tc>
        <w:tc>
          <w:tcPr>
            <w:tcW w:w="1276" w:type="dxa"/>
          </w:tcPr>
          <w:p w14:paraId="39FE3C5D" w14:textId="6EFE57BE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60</w:t>
            </w:r>
          </w:p>
        </w:tc>
        <w:tc>
          <w:tcPr>
            <w:tcW w:w="2126" w:type="dxa"/>
          </w:tcPr>
          <w:p w14:paraId="58B803A6" w14:textId="31102533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[1]</w:t>
            </w:r>
          </w:p>
        </w:tc>
      </w:tr>
      <w:tr w:rsidR="00CE6E4C" w:rsidRPr="0038690B" w14:paraId="6A7F40A3" w14:textId="7A10A550" w:rsidTr="00DC6A64">
        <w:trPr>
          <w:trHeight w:val="300"/>
        </w:trPr>
        <w:tc>
          <w:tcPr>
            <w:tcW w:w="446" w:type="dxa"/>
            <w:vAlign w:val="center"/>
          </w:tcPr>
          <w:p w14:paraId="47FB0719" w14:textId="3D610D01" w:rsidR="00CE6E4C" w:rsidRPr="00837B99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8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</w:tc>
        <w:tc>
          <w:tcPr>
            <w:tcW w:w="1676" w:type="dxa"/>
            <w:vAlign w:val="center"/>
          </w:tcPr>
          <w:p w14:paraId="044C146A" w14:textId="299DF52C" w:rsidR="00CE6E4C" w:rsidRPr="00837B99" w:rsidRDefault="00CE6E4C" w:rsidP="00CE6E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Sejas un deguna blakusdobumi</w:t>
            </w:r>
          </w:p>
        </w:tc>
        <w:tc>
          <w:tcPr>
            <w:tcW w:w="2268" w:type="dxa"/>
          </w:tcPr>
          <w:p w14:paraId="75B7E12C" w14:textId="2430B0C3" w:rsidR="00CE6E4C" w:rsidRPr="008D6EFE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1275" w:type="dxa"/>
          </w:tcPr>
          <w:p w14:paraId="68897562" w14:textId="388462E0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500</w:t>
            </w:r>
          </w:p>
        </w:tc>
        <w:tc>
          <w:tcPr>
            <w:tcW w:w="1276" w:type="dxa"/>
          </w:tcPr>
          <w:p w14:paraId="7C6930BA" w14:textId="68059079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50</w:t>
            </w:r>
          </w:p>
        </w:tc>
        <w:tc>
          <w:tcPr>
            <w:tcW w:w="2126" w:type="dxa"/>
          </w:tcPr>
          <w:p w14:paraId="54B7A036" w14:textId="0ECF88F3" w:rsidR="00CE6E4C" w:rsidRPr="00837B99" w:rsidRDefault="00CE6E4C" w:rsidP="00CE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[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  <w:r w:rsidRPr="00837B99">
              <w:rPr>
                <w:rFonts w:ascii="Times New Roman" w:eastAsia="Times New Roman" w:hAnsi="Times New Roman" w:cs="Times New Roman"/>
                <w:lang w:eastAsia="en-GB"/>
              </w:rPr>
              <w:t>]</w:t>
            </w:r>
          </w:p>
        </w:tc>
      </w:tr>
    </w:tbl>
    <w:p w14:paraId="6D950EF2" w14:textId="7FEC7B7E" w:rsidR="00286879" w:rsidRDefault="00286879" w:rsidP="00317B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en-GB"/>
        </w:rPr>
      </w:pPr>
    </w:p>
    <w:p w14:paraId="2E4A9267" w14:textId="77777777" w:rsidR="00286879" w:rsidRDefault="00286879">
      <w:pPr>
        <w:rPr>
          <w:rFonts w:ascii="Times New Roman" w:eastAsia="Times New Roman" w:hAnsi="Times New Roman" w:cs="Times New Roman"/>
          <w:i/>
          <w:lang w:eastAsia="en-GB"/>
        </w:rPr>
      </w:pPr>
      <w:r>
        <w:rPr>
          <w:rFonts w:ascii="Times New Roman" w:eastAsia="Times New Roman" w:hAnsi="Times New Roman" w:cs="Times New Roman"/>
          <w:i/>
          <w:lang w:eastAsia="en-GB"/>
        </w:rPr>
        <w:br w:type="page"/>
      </w:r>
    </w:p>
    <w:p w14:paraId="22A476BB" w14:textId="7C115421" w:rsidR="00317B16" w:rsidRPr="004335ED" w:rsidRDefault="00A74E05" w:rsidP="00A74E05">
      <w:pPr>
        <w:spacing w:after="12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</w:pP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2</w:t>
      </w:r>
      <w:r w:rsidR="00F11D44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317B16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Diagnostikas standartlīmeņi rentgenogrāfijā pediatrijā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0"/>
        <w:gridCol w:w="1562"/>
        <w:gridCol w:w="1276"/>
        <w:gridCol w:w="1702"/>
        <w:gridCol w:w="1134"/>
        <w:gridCol w:w="1134"/>
        <w:gridCol w:w="1553"/>
      </w:tblGrid>
      <w:tr w:rsidR="004335ED" w:rsidRPr="004335ED" w14:paraId="2432008C" w14:textId="26340E5B" w:rsidTr="00087D4A">
        <w:trPr>
          <w:trHeight w:val="758"/>
          <w:jc w:val="center"/>
        </w:trPr>
        <w:tc>
          <w:tcPr>
            <w:tcW w:w="386" w:type="pct"/>
            <w:vMerge w:val="restart"/>
            <w:vAlign w:val="center"/>
            <w:hideMark/>
          </w:tcPr>
          <w:p w14:paraId="1A6BA679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Nr.</w:t>
            </w: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br/>
              <w:t>p.k.</w:t>
            </w:r>
          </w:p>
        </w:tc>
        <w:tc>
          <w:tcPr>
            <w:tcW w:w="862" w:type="pct"/>
            <w:vMerge w:val="restart"/>
            <w:vAlign w:val="center"/>
            <w:hideMark/>
          </w:tcPr>
          <w:p w14:paraId="2EDE2ED3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Izmeklējamais objekts</w:t>
            </w:r>
          </w:p>
        </w:tc>
        <w:tc>
          <w:tcPr>
            <w:tcW w:w="704" w:type="pct"/>
            <w:vMerge w:val="restart"/>
            <w:vAlign w:val="center"/>
          </w:tcPr>
          <w:p w14:paraId="1CB71757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Svara vai</w:t>
            </w:r>
          </w:p>
          <w:p w14:paraId="37073168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vecuma grupa</w:t>
            </w:r>
          </w:p>
        </w:tc>
        <w:tc>
          <w:tcPr>
            <w:tcW w:w="939" w:type="pct"/>
            <w:vMerge w:val="restart"/>
            <w:vAlign w:val="center"/>
            <w:hideMark/>
          </w:tcPr>
          <w:p w14:paraId="29FF4397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Projekcija</w:t>
            </w:r>
          </w:p>
        </w:tc>
        <w:tc>
          <w:tcPr>
            <w:tcW w:w="1252" w:type="pct"/>
            <w:gridSpan w:val="2"/>
            <w:vAlign w:val="center"/>
            <w:hideMark/>
          </w:tcPr>
          <w:p w14:paraId="40D0C568" w14:textId="58206744" w:rsidR="00CC2A71" w:rsidRPr="004335ED" w:rsidRDefault="00CC2A71" w:rsidP="3807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Gaisa kermas un laukuma reizinājums pacientam vienā rentgenogrāfijā </w:t>
            </w:r>
          </w:p>
        </w:tc>
        <w:tc>
          <w:tcPr>
            <w:tcW w:w="857" w:type="pct"/>
            <w:vMerge w:val="restart"/>
          </w:tcPr>
          <w:p w14:paraId="3617802B" w14:textId="79DAE8D1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Atsauces uz literatūras avotiem</w:t>
            </w:r>
          </w:p>
        </w:tc>
      </w:tr>
      <w:tr w:rsidR="004335ED" w:rsidRPr="004335ED" w14:paraId="3BAB9E87" w14:textId="3E9CB38F" w:rsidTr="00087D4A">
        <w:trPr>
          <w:trHeight w:val="300"/>
          <w:jc w:val="center"/>
        </w:trPr>
        <w:tc>
          <w:tcPr>
            <w:tcW w:w="386" w:type="pct"/>
            <w:vMerge/>
            <w:vAlign w:val="center"/>
          </w:tcPr>
          <w:p w14:paraId="2D4BC590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862" w:type="pct"/>
            <w:vMerge/>
            <w:vAlign w:val="center"/>
          </w:tcPr>
          <w:p w14:paraId="4EE702D3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704" w:type="pct"/>
            <w:vMerge/>
            <w:vAlign w:val="center"/>
          </w:tcPr>
          <w:p w14:paraId="0F642682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939" w:type="pct"/>
            <w:vMerge/>
            <w:vAlign w:val="center"/>
          </w:tcPr>
          <w:p w14:paraId="1025F224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626" w:type="pct"/>
            <w:vAlign w:val="center"/>
          </w:tcPr>
          <w:p w14:paraId="1AC7094D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mGy*cm</w:t>
            </w:r>
            <w:r w:rsidRPr="004335ED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2</w:t>
            </w:r>
          </w:p>
        </w:tc>
        <w:tc>
          <w:tcPr>
            <w:tcW w:w="626" w:type="pct"/>
          </w:tcPr>
          <w:p w14:paraId="60BC879E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Style w:val="st"/>
                <w:rFonts w:ascii="Times New Roman" w:hAnsi="Times New Roman" w:cs="Times New Roman"/>
                <w:b/>
              </w:rPr>
              <w:t>µ</w:t>
            </w:r>
            <w:r w:rsidRPr="004335ED">
              <w:rPr>
                <w:rFonts w:ascii="Times New Roman" w:hAnsi="Times New Roman" w:cs="Times New Roman"/>
                <w:b/>
              </w:rPr>
              <w:t>Gy*m</w:t>
            </w:r>
            <w:r w:rsidRPr="004335ED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857" w:type="pct"/>
            <w:vMerge/>
          </w:tcPr>
          <w:p w14:paraId="1CA148CC" w14:textId="77777777" w:rsidR="00CC2A71" w:rsidRPr="004335ED" w:rsidRDefault="00CC2A71" w:rsidP="008B7FAB">
            <w:pPr>
              <w:spacing w:after="0" w:line="240" w:lineRule="auto"/>
              <w:jc w:val="center"/>
              <w:rPr>
                <w:rStyle w:val="st"/>
                <w:rFonts w:ascii="Times New Roman" w:hAnsi="Times New Roman" w:cs="Times New Roman"/>
                <w:b/>
              </w:rPr>
            </w:pPr>
          </w:p>
        </w:tc>
      </w:tr>
      <w:tr w:rsidR="004335ED" w:rsidRPr="004335ED" w14:paraId="2AAEC6CD" w14:textId="72727766" w:rsidTr="00087D4A">
        <w:trPr>
          <w:jc w:val="center"/>
        </w:trPr>
        <w:tc>
          <w:tcPr>
            <w:tcW w:w="386" w:type="pct"/>
            <w:vMerge w:val="restart"/>
          </w:tcPr>
          <w:p w14:paraId="41ED6A9F" w14:textId="3B6DCDDF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  <w:r w:rsidR="0013702F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</w:p>
        </w:tc>
        <w:tc>
          <w:tcPr>
            <w:tcW w:w="862" w:type="pct"/>
            <w:vMerge w:val="restart"/>
          </w:tcPr>
          <w:p w14:paraId="428D6456" w14:textId="77777777" w:rsidR="0013702F" w:rsidRDefault="00CC2A71" w:rsidP="008B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Krūšu kurvis </w:t>
            </w:r>
          </w:p>
          <w:p w14:paraId="4C203DD6" w14:textId="1CECC6A5" w:rsidR="00CC2A71" w:rsidRPr="004335ED" w:rsidRDefault="0013702F" w:rsidP="008B7F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(svara grupas)</w:t>
            </w:r>
          </w:p>
        </w:tc>
        <w:tc>
          <w:tcPr>
            <w:tcW w:w="704" w:type="pct"/>
          </w:tcPr>
          <w:p w14:paraId="0BF1200C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&lt;5kg</w:t>
            </w:r>
          </w:p>
        </w:tc>
        <w:tc>
          <w:tcPr>
            <w:tcW w:w="939" w:type="pct"/>
          </w:tcPr>
          <w:p w14:paraId="3C673604" w14:textId="43DA5773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</w:tcPr>
          <w:p w14:paraId="5E900022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15</w:t>
            </w:r>
          </w:p>
        </w:tc>
        <w:tc>
          <w:tcPr>
            <w:tcW w:w="626" w:type="pct"/>
          </w:tcPr>
          <w:p w14:paraId="5561F988" w14:textId="77777777" w:rsidR="00CC2A71" w:rsidRPr="004335ED" w:rsidRDefault="00CC2A71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1,5</w:t>
            </w:r>
          </w:p>
        </w:tc>
        <w:tc>
          <w:tcPr>
            <w:tcW w:w="857" w:type="pct"/>
          </w:tcPr>
          <w:p w14:paraId="2C5B7439" w14:textId="6CB8C418" w:rsidR="00CC2A71" w:rsidRPr="004335ED" w:rsidRDefault="009D28B9" w:rsidP="008B7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3A96656E" w14:textId="4B868566" w:rsidTr="00087D4A">
        <w:trPr>
          <w:jc w:val="center"/>
        </w:trPr>
        <w:tc>
          <w:tcPr>
            <w:tcW w:w="386" w:type="pct"/>
            <w:vMerge/>
          </w:tcPr>
          <w:p w14:paraId="0E0D6BA3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33E6F26E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3DEF31DD" w14:textId="2A41FB55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5-&lt;15kg</w:t>
            </w:r>
          </w:p>
        </w:tc>
        <w:tc>
          <w:tcPr>
            <w:tcW w:w="939" w:type="pct"/>
          </w:tcPr>
          <w:p w14:paraId="1C58C534" w14:textId="2E71E49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center"/>
          </w:tcPr>
          <w:p w14:paraId="14920E2C" w14:textId="29EAD9C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20,</w:t>
            </w:r>
            <w:r w:rsidR="001A64D8" w:rsidRPr="004335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6" w:type="pct"/>
            <w:vAlign w:val="center"/>
          </w:tcPr>
          <w:p w14:paraId="42365CE4" w14:textId="31B0C60A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7" w:type="pct"/>
            <w:vAlign w:val="center"/>
          </w:tcPr>
          <w:p w14:paraId="02B879F8" w14:textId="037FED8A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40A347DC" w14:textId="7A2BBF62" w:rsidTr="00087D4A">
        <w:trPr>
          <w:jc w:val="center"/>
        </w:trPr>
        <w:tc>
          <w:tcPr>
            <w:tcW w:w="386" w:type="pct"/>
            <w:vMerge/>
          </w:tcPr>
          <w:p w14:paraId="36BDF531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3074368A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755D0886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15-&lt;30kg</w:t>
            </w:r>
          </w:p>
        </w:tc>
        <w:tc>
          <w:tcPr>
            <w:tcW w:w="939" w:type="pct"/>
          </w:tcPr>
          <w:p w14:paraId="0D1CE5F5" w14:textId="2A78E9E0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center"/>
          </w:tcPr>
          <w:p w14:paraId="28AEA36C" w14:textId="65AA29F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626" w:type="pct"/>
            <w:vAlign w:val="center"/>
          </w:tcPr>
          <w:p w14:paraId="4EC041A5" w14:textId="0B87232E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857" w:type="pct"/>
          </w:tcPr>
          <w:p w14:paraId="7B5A1DD1" w14:textId="2B583380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3E3CF221" w14:textId="4B36DE93" w:rsidTr="00087D4A">
        <w:trPr>
          <w:jc w:val="center"/>
        </w:trPr>
        <w:tc>
          <w:tcPr>
            <w:tcW w:w="386" w:type="pct"/>
            <w:vMerge/>
            <w:vAlign w:val="center"/>
            <w:hideMark/>
          </w:tcPr>
          <w:p w14:paraId="5308927F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  <w:vAlign w:val="center"/>
            <w:hideMark/>
          </w:tcPr>
          <w:p w14:paraId="0AE8E83C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Align w:val="center"/>
          </w:tcPr>
          <w:p w14:paraId="2421EDF6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30-&lt;50kg</w:t>
            </w:r>
          </w:p>
        </w:tc>
        <w:tc>
          <w:tcPr>
            <w:tcW w:w="939" w:type="pct"/>
            <w:hideMark/>
          </w:tcPr>
          <w:p w14:paraId="44B2B7A1" w14:textId="1809C70D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center"/>
          </w:tcPr>
          <w:p w14:paraId="173B7D59" w14:textId="4C183195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626" w:type="pct"/>
            <w:vAlign w:val="center"/>
          </w:tcPr>
          <w:p w14:paraId="60447B59" w14:textId="5A5D5F72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7" w:type="pct"/>
          </w:tcPr>
          <w:p w14:paraId="13058CCA" w14:textId="71BC89CB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119745C4" w14:textId="56F6DDA0" w:rsidTr="00087D4A">
        <w:trPr>
          <w:jc w:val="center"/>
        </w:trPr>
        <w:tc>
          <w:tcPr>
            <w:tcW w:w="386" w:type="pct"/>
            <w:vMerge/>
            <w:vAlign w:val="center"/>
          </w:tcPr>
          <w:p w14:paraId="4321ABF0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  <w:vAlign w:val="center"/>
          </w:tcPr>
          <w:p w14:paraId="7DCDE8C1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Align w:val="center"/>
          </w:tcPr>
          <w:p w14:paraId="5F673AC2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50-&lt;80kg</w:t>
            </w:r>
          </w:p>
        </w:tc>
        <w:tc>
          <w:tcPr>
            <w:tcW w:w="939" w:type="pct"/>
          </w:tcPr>
          <w:p w14:paraId="16460E0E" w14:textId="58FC7D72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center"/>
          </w:tcPr>
          <w:p w14:paraId="1895DFF1" w14:textId="573306F5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626" w:type="pct"/>
            <w:vAlign w:val="center"/>
          </w:tcPr>
          <w:p w14:paraId="48BCE483" w14:textId="4B237A0C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857" w:type="pct"/>
          </w:tcPr>
          <w:p w14:paraId="57A11E76" w14:textId="68FF17D8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13702F" w:rsidRPr="004335ED" w14:paraId="5E076EBE" w14:textId="5B1A7ED1" w:rsidTr="00087D4A">
        <w:trPr>
          <w:jc w:val="center"/>
        </w:trPr>
        <w:tc>
          <w:tcPr>
            <w:tcW w:w="386" w:type="pct"/>
            <w:vMerge w:val="restart"/>
            <w:vAlign w:val="center"/>
          </w:tcPr>
          <w:p w14:paraId="098C85E8" w14:textId="69802AB3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1.2.</w:t>
            </w:r>
          </w:p>
        </w:tc>
        <w:tc>
          <w:tcPr>
            <w:tcW w:w="862" w:type="pct"/>
            <w:vMerge w:val="restart"/>
            <w:vAlign w:val="center"/>
          </w:tcPr>
          <w:p w14:paraId="09AC4937" w14:textId="77777777" w:rsidR="0013702F" w:rsidRDefault="0013702F" w:rsidP="001370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Krūšu kurvis </w:t>
            </w:r>
          </w:p>
          <w:p w14:paraId="6EF9D4F8" w14:textId="22ACA525" w:rsidR="0013702F" w:rsidRPr="004335ED" w:rsidRDefault="0013702F" w:rsidP="001370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vecuma</w:t>
            </w:r>
            <w:r w:rsidRPr="004335ED">
              <w:rPr>
                <w:rFonts w:ascii="Times New Roman" w:hAnsi="Times New Roman" w:cs="Times New Roman"/>
              </w:rPr>
              <w:t xml:space="preserve"> grupas)</w:t>
            </w:r>
          </w:p>
        </w:tc>
        <w:tc>
          <w:tcPr>
            <w:tcW w:w="704" w:type="pct"/>
          </w:tcPr>
          <w:p w14:paraId="016C1713" w14:textId="3FD252A9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&lt;1 mēnesis</w:t>
            </w:r>
          </w:p>
        </w:tc>
        <w:tc>
          <w:tcPr>
            <w:tcW w:w="939" w:type="pct"/>
          </w:tcPr>
          <w:p w14:paraId="2ABDD373" w14:textId="19EE54F3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bottom"/>
          </w:tcPr>
          <w:p w14:paraId="4F65A850" w14:textId="5B9EB912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7.1*</w:t>
            </w:r>
          </w:p>
        </w:tc>
        <w:tc>
          <w:tcPr>
            <w:tcW w:w="626" w:type="pct"/>
            <w:vAlign w:val="bottom"/>
          </w:tcPr>
          <w:p w14:paraId="09F6D99F" w14:textId="2B0DEBD6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0.7*</w:t>
            </w:r>
          </w:p>
        </w:tc>
        <w:tc>
          <w:tcPr>
            <w:tcW w:w="857" w:type="pct"/>
          </w:tcPr>
          <w:p w14:paraId="227FEB9F" w14:textId="1D42B747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13702F" w:rsidRPr="004335ED" w14:paraId="7BFD1C93" w14:textId="207F087B" w:rsidTr="00087D4A">
        <w:trPr>
          <w:jc w:val="center"/>
        </w:trPr>
        <w:tc>
          <w:tcPr>
            <w:tcW w:w="386" w:type="pct"/>
            <w:vMerge/>
            <w:vAlign w:val="center"/>
          </w:tcPr>
          <w:p w14:paraId="5E3061E3" w14:textId="77777777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  <w:vAlign w:val="center"/>
          </w:tcPr>
          <w:p w14:paraId="01282CC4" w14:textId="77777777" w:rsidR="0013702F" w:rsidRPr="004335ED" w:rsidRDefault="0013702F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7D4A12DF" w14:textId="25445FCA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1mēnesis-&lt;4 gadi</w:t>
            </w:r>
          </w:p>
        </w:tc>
        <w:tc>
          <w:tcPr>
            <w:tcW w:w="939" w:type="pct"/>
          </w:tcPr>
          <w:p w14:paraId="1DC2F3A5" w14:textId="673DC0FF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bottom"/>
          </w:tcPr>
          <w:p w14:paraId="5B09BEE8" w14:textId="732EE019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25.6</w:t>
            </w:r>
          </w:p>
        </w:tc>
        <w:tc>
          <w:tcPr>
            <w:tcW w:w="626" w:type="pct"/>
            <w:vAlign w:val="bottom"/>
          </w:tcPr>
          <w:p w14:paraId="1FEDAC71" w14:textId="501D438A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857" w:type="pct"/>
          </w:tcPr>
          <w:p w14:paraId="447528BB" w14:textId="237DD14C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13702F" w:rsidRPr="004335ED" w14:paraId="6507C77A" w14:textId="5DA863CD" w:rsidTr="00087D4A">
        <w:trPr>
          <w:jc w:val="center"/>
        </w:trPr>
        <w:tc>
          <w:tcPr>
            <w:tcW w:w="386" w:type="pct"/>
            <w:vMerge/>
            <w:vAlign w:val="center"/>
          </w:tcPr>
          <w:p w14:paraId="383E3614" w14:textId="77777777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  <w:vAlign w:val="center"/>
          </w:tcPr>
          <w:p w14:paraId="45AD6EB6" w14:textId="77777777" w:rsidR="0013702F" w:rsidRPr="004335ED" w:rsidRDefault="0013702F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297D26F7" w14:textId="4FF6F314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4-&lt;10 gadi</w:t>
            </w:r>
          </w:p>
        </w:tc>
        <w:tc>
          <w:tcPr>
            <w:tcW w:w="939" w:type="pct"/>
          </w:tcPr>
          <w:p w14:paraId="414CAC52" w14:textId="4721E4DB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bottom"/>
          </w:tcPr>
          <w:p w14:paraId="357B906B" w14:textId="685802E2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40.6</w:t>
            </w:r>
          </w:p>
        </w:tc>
        <w:tc>
          <w:tcPr>
            <w:tcW w:w="626" w:type="pct"/>
            <w:vAlign w:val="bottom"/>
          </w:tcPr>
          <w:p w14:paraId="60602F69" w14:textId="0DB4D3F6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857" w:type="pct"/>
          </w:tcPr>
          <w:p w14:paraId="20098F75" w14:textId="2CD3146C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13702F" w:rsidRPr="004335ED" w14:paraId="30A599BA" w14:textId="29D14922" w:rsidTr="00087D4A">
        <w:trPr>
          <w:jc w:val="center"/>
        </w:trPr>
        <w:tc>
          <w:tcPr>
            <w:tcW w:w="386" w:type="pct"/>
            <w:vMerge/>
            <w:vAlign w:val="center"/>
          </w:tcPr>
          <w:p w14:paraId="767C8895" w14:textId="77777777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  <w:vAlign w:val="center"/>
          </w:tcPr>
          <w:p w14:paraId="2290A03C" w14:textId="77777777" w:rsidR="0013702F" w:rsidRPr="004335ED" w:rsidRDefault="0013702F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215FEB0D" w14:textId="3AE3C1AB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10-&lt;14 gadi</w:t>
            </w:r>
          </w:p>
        </w:tc>
        <w:tc>
          <w:tcPr>
            <w:tcW w:w="939" w:type="pct"/>
          </w:tcPr>
          <w:p w14:paraId="77C90F9C" w14:textId="7A5586D0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bottom"/>
          </w:tcPr>
          <w:p w14:paraId="7768D538" w14:textId="13739635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52.8</w:t>
            </w:r>
          </w:p>
        </w:tc>
        <w:tc>
          <w:tcPr>
            <w:tcW w:w="626" w:type="pct"/>
            <w:vAlign w:val="bottom"/>
          </w:tcPr>
          <w:p w14:paraId="0BC8C7CC" w14:textId="6D343B23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857" w:type="pct"/>
          </w:tcPr>
          <w:p w14:paraId="5CEF57B8" w14:textId="38C33579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13702F" w:rsidRPr="004335ED" w14:paraId="059BBC55" w14:textId="65051ACA" w:rsidTr="00087D4A">
        <w:trPr>
          <w:jc w:val="center"/>
        </w:trPr>
        <w:tc>
          <w:tcPr>
            <w:tcW w:w="386" w:type="pct"/>
            <w:vMerge/>
            <w:vAlign w:val="center"/>
          </w:tcPr>
          <w:p w14:paraId="5C074C63" w14:textId="77777777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  <w:vAlign w:val="center"/>
          </w:tcPr>
          <w:p w14:paraId="1F0A474F" w14:textId="77777777" w:rsidR="0013702F" w:rsidRPr="004335ED" w:rsidRDefault="0013702F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685E7744" w14:textId="7F3BF343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14-&lt;18 gadi</w:t>
            </w:r>
          </w:p>
        </w:tc>
        <w:tc>
          <w:tcPr>
            <w:tcW w:w="939" w:type="pct"/>
          </w:tcPr>
          <w:p w14:paraId="0B12562E" w14:textId="3E21D0EC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vAlign w:val="bottom"/>
          </w:tcPr>
          <w:p w14:paraId="5980DA75" w14:textId="54563DA1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67.2</w:t>
            </w:r>
          </w:p>
        </w:tc>
        <w:tc>
          <w:tcPr>
            <w:tcW w:w="626" w:type="pct"/>
            <w:vAlign w:val="bottom"/>
          </w:tcPr>
          <w:p w14:paraId="3F4999BD" w14:textId="07CDA574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857" w:type="pct"/>
          </w:tcPr>
          <w:p w14:paraId="0FE19545" w14:textId="33E72C50" w:rsidR="0013702F" w:rsidRPr="004335ED" w:rsidRDefault="0013702F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7EF96037" w14:textId="5C284265" w:rsidTr="00087D4A">
        <w:trPr>
          <w:jc w:val="center"/>
        </w:trPr>
        <w:tc>
          <w:tcPr>
            <w:tcW w:w="386" w:type="pct"/>
            <w:vMerge w:val="restart"/>
            <w:hideMark/>
          </w:tcPr>
          <w:p w14:paraId="735C3150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2.</w:t>
            </w:r>
          </w:p>
        </w:tc>
        <w:tc>
          <w:tcPr>
            <w:tcW w:w="862" w:type="pct"/>
            <w:vMerge w:val="restart"/>
            <w:hideMark/>
          </w:tcPr>
          <w:p w14:paraId="32DCC459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Galva</w:t>
            </w:r>
          </w:p>
        </w:tc>
        <w:tc>
          <w:tcPr>
            <w:tcW w:w="704" w:type="pct"/>
            <w:vMerge w:val="restart"/>
          </w:tcPr>
          <w:p w14:paraId="5A654E97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3mēneši-&lt;1gads</w:t>
            </w:r>
          </w:p>
        </w:tc>
        <w:tc>
          <w:tcPr>
            <w:tcW w:w="939" w:type="pct"/>
            <w:hideMark/>
          </w:tcPr>
          <w:p w14:paraId="7B84E2E6" w14:textId="4DCFAB28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hideMark/>
          </w:tcPr>
          <w:p w14:paraId="34018EE9" w14:textId="775110CE" w:rsidR="00CC2A71" w:rsidRPr="004335ED" w:rsidRDefault="00CC2A71" w:rsidP="00CC2A71">
            <w:pPr>
              <w:tabs>
                <w:tab w:val="left" w:pos="240"/>
                <w:tab w:val="center" w:pos="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64,</w:t>
            </w:r>
            <w:r w:rsidR="009D28B9" w:rsidRPr="0043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6" w:type="pct"/>
          </w:tcPr>
          <w:p w14:paraId="3AD45623" w14:textId="7BFE9B7B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7" w:type="pct"/>
          </w:tcPr>
          <w:p w14:paraId="0F87FDBA" w14:textId="469BCC3C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56667F0A" w14:textId="6F1D84A9" w:rsidTr="00087D4A">
        <w:trPr>
          <w:jc w:val="center"/>
        </w:trPr>
        <w:tc>
          <w:tcPr>
            <w:tcW w:w="386" w:type="pct"/>
            <w:vMerge/>
          </w:tcPr>
          <w:p w14:paraId="3FED2693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07EDB457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Merge/>
          </w:tcPr>
          <w:p w14:paraId="452C2667" w14:textId="77777777" w:rsidR="00CC2A71" w:rsidRPr="004335ED" w:rsidDel="004D4275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39" w:type="pct"/>
          </w:tcPr>
          <w:p w14:paraId="49CA0B1E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Sānu (LL)</w:t>
            </w:r>
          </w:p>
        </w:tc>
        <w:tc>
          <w:tcPr>
            <w:tcW w:w="626" w:type="pct"/>
          </w:tcPr>
          <w:p w14:paraId="67196599" w14:textId="1DD9AA8D" w:rsidR="00CC2A71" w:rsidRPr="004335ED" w:rsidRDefault="00CC2A71" w:rsidP="00CC2A71">
            <w:pPr>
              <w:tabs>
                <w:tab w:val="left" w:pos="408"/>
                <w:tab w:val="center" w:pos="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82,8</w:t>
            </w:r>
            <w:r w:rsidR="009D28B9" w:rsidRPr="004335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6" w:type="pct"/>
          </w:tcPr>
          <w:p w14:paraId="545B8768" w14:textId="719FA635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857" w:type="pct"/>
          </w:tcPr>
          <w:p w14:paraId="5A773B28" w14:textId="61F6E519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234F07C9" w14:textId="2B255FCC" w:rsidTr="00087D4A">
        <w:trPr>
          <w:jc w:val="center"/>
        </w:trPr>
        <w:tc>
          <w:tcPr>
            <w:tcW w:w="386" w:type="pct"/>
            <w:vMerge/>
          </w:tcPr>
          <w:p w14:paraId="35248FCE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56AD9E43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Merge w:val="restart"/>
          </w:tcPr>
          <w:p w14:paraId="5D9D54AB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1-&lt;6gadi</w:t>
            </w:r>
          </w:p>
        </w:tc>
        <w:tc>
          <w:tcPr>
            <w:tcW w:w="939" w:type="pct"/>
          </w:tcPr>
          <w:p w14:paraId="77C60646" w14:textId="23BE56BF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</w:tcPr>
          <w:p w14:paraId="02EBA9B0" w14:textId="14B82815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118,2</w:t>
            </w:r>
          </w:p>
        </w:tc>
        <w:tc>
          <w:tcPr>
            <w:tcW w:w="626" w:type="pct"/>
          </w:tcPr>
          <w:p w14:paraId="25D97AF6" w14:textId="77E66599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857" w:type="pct"/>
          </w:tcPr>
          <w:p w14:paraId="53D8EF06" w14:textId="57BFDEFA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4281A360" w14:textId="445691D2" w:rsidTr="00087D4A">
        <w:trPr>
          <w:jc w:val="center"/>
        </w:trPr>
        <w:tc>
          <w:tcPr>
            <w:tcW w:w="386" w:type="pct"/>
            <w:vMerge/>
          </w:tcPr>
          <w:p w14:paraId="29EA8163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247284DD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Merge/>
          </w:tcPr>
          <w:p w14:paraId="585FDA37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39" w:type="pct"/>
          </w:tcPr>
          <w:p w14:paraId="70435834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Sānu (LL)</w:t>
            </w:r>
          </w:p>
        </w:tc>
        <w:tc>
          <w:tcPr>
            <w:tcW w:w="626" w:type="pct"/>
          </w:tcPr>
          <w:p w14:paraId="629BB621" w14:textId="3CB3C509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221,</w:t>
            </w:r>
            <w:r w:rsidR="009D28B9" w:rsidRPr="004335E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6" w:type="pct"/>
          </w:tcPr>
          <w:p w14:paraId="0AA6F7EB" w14:textId="5CD492B8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857" w:type="pct"/>
          </w:tcPr>
          <w:p w14:paraId="4824FA8F" w14:textId="76D9F010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4BFBB142" w14:textId="4DAD0E8C" w:rsidTr="00087D4A">
        <w:trPr>
          <w:jc w:val="center"/>
        </w:trPr>
        <w:tc>
          <w:tcPr>
            <w:tcW w:w="386" w:type="pct"/>
            <w:vMerge/>
            <w:vAlign w:val="center"/>
            <w:hideMark/>
          </w:tcPr>
          <w:p w14:paraId="02656BC7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  <w:vAlign w:val="center"/>
            <w:hideMark/>
          </w:tcPr>
          <w:p w14:paraId="07E452DD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5D4BAA26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≥6gadi</w:t>
            </w:r>
          </w:p>
        </w:tc>
        <w:tc>
          <w:tcPr>
            <w:tcW w:w="939" w:type="pct"/>
            <w:hideMark/>
          </w:tcPr>
          <w:p w14:paraId="3ACB57AD" w14:textId="316BC14F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(AP), Mugurējā (PA)</w:t>
            </w:r>
          </w:p>
        </w:tc>
        <w:tc>
          <w:tcPr>
            <w:tcW w:w="626" w:type="pct"/>
            <w:hideMark/>
          </w:tcPr>
          <w:p w14:paraId="25EF5746" w14:textId="579AC0A9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343,8</w:t>
            </w:r>
          </w:p>
        </w:tc>
        <w:tc>
          <w:tcPr>
            <w:tcW w:w="626" w:type="pct"/>
          </w:tcPr>
          <w:p w14:paraId="69F3E095" w14:textId="66DDFDCA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857" w:type="pct"/>
          </w:tcPr>
          <w:p w14:paraId="0313FF75" w14:textId="21DB8E7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04398189" w14:textId="313BE2E1" w:rsidTr="00087D4A">
        <w:trPr>
          <w:jc w:val="center"/>
        </w:trPr>
        <w:tc>
          <w:tcPr>
            <w:tcW w:w="386" w:type="pct"/>
            <w:vMerge w:val="restart"/>
          </w:tcPr>
          <w:p w14:paraId="11CC17DB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3.</w:t>
            </w:r>
          </w:p>
        </w:tc>
        <w:tc>
          <w:tcPr>
            <w:tcW w:w="862" w:type="pct"/>
            <w:vMerge w:val="restart"/>
          </w:tcPr>
          <w:p w14:paraId="5DBBEF18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Vēdera dobums</w:t>
            </w:r>
          </w:p>
        </w:tc>
        <w:tc>
          <w:tcPr>
            <w:tcW w:w="704" w:type="pct"/>
          </w:tcPr>
          <w:p w14:paraId="0DD050F3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&lt;5kg</w:t>
            </w:r>
          </w:p>
        </w:tc>
        <w:tc>
          <w:tcPr>
            <w:tcW w:w="939" w:type="pct"/>
          </w:tcPr>
          <w:p w14:paraId="0BBE3CF8" w14:textId="597A5698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1C359C89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45</w:t>
            </w:r>
          </w:p>
        </w:tc>
        <w:tc>
          <w:tcPr>
            <w:tcW w:w="626" w:type="pct"/>
          </w:tcPr>
          <w:p w14:paraId="4FC2EE37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4,5</w:t>
            </w:r>
          </w:p>
        </w:tc>
        <w:tc>
          <w:tcPr>
            <w:tcW w:w="857" w:type="pct"/>
          </w:tcPr>
          <w:p w14:paraId="617B8E22" w14:textId="5D2B046A" w:rsidR="00CC2A71" w:rsidRPr="004335ED" w:rsidRDefault="009D28B9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6C19A274" w14:textId="5C088844" w:rsidTr="00087D4A">
        <w:trPr>
          <w:jc w:val="center"/>
        </w:trPr>
        <w:tc>
          <w:tcPr>
            <w:tcW w:w="386" w:type="pct"/>
            <w:vMerge/>
            <w:hideMark/>
          </w:tcPr>
          <w:p w14:paraId="2D2B182C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  <w:hideMark/>
          </w:tcPr>
          <w:p w14:paraId="694B1AB0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014BAF74" w14:textId="4053A340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5-&lt;15kg</w:t>
            </w:r>
          </w:p>
        </w:tc>
        <w:tc>
          <w:tcPr>
            <w:tcW w:w="939" w:type="pct"/>
            <w:hideMark/>
          </w:tcPr>
          <w:p w14:paraId="4F969CA1" w14:textId="006BD1DB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  <w:hideMark/>
          </w:tcPr>
          <w:p w14:paraId="60039BC3" w14:textId="50C686D2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61,1</w:t>
            </w:r>
          </w:p>
        </w:tc>
        <w:tc>
          <w:tcPr>
            <w:tcW w:w="626" w:type="pct"/>
            <w:vAlign w:val="center"/>
          </w:tcPr>
          <w:p w14:paraId="057B73E4" w14:textId="6D5E2BE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57" w:type="pct"/>
          </w:tcPr>
          <w:p w14:paraId="4E607158" w14:textId="3FA29ADC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22BA23BA" w14:textId="64E9123C" w:rsidTr="00087D4A">
        <w:trPr>
          <w:jc w:val="center"/>
        </w:trPr>
        <w:tc>
          <w:tcPr>
            <w:tcW w:w="386" w:type="pct"/>
            <w:vMerge/>
          </w:tcPr>
          <w:p w14:paraId="2E7A37EC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21C03546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65C87E6B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15-&lt;30kg</w:t>
            </w:r>
          </w:p>
        </w:tc>
        <w:tc>
          <w:tcPr>
            <w:tcW w:w="939" w:type="pct"/>
          </w:tcPr>
          <w:p w14:paraId="57A6AD5B" w14:textId="168954A1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305557C6" w14:textId="6B2EFABB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626" w:type="pct"/>
            <w:vAlign w:val="center"/>
          </w:tcPr>
          <w:p w14:paraId="551506FE" w14:textId="0455CCFA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7" w:type="pct"/>
          </w:tcPr>
          <w:p w14:paraId="5C6D7CC2" w14:textId="5C1BC3C2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46A2CDDE" w14:textId="6F580D11" w:rsidTr="00087D4A">
        <w:trPr>
          <w:jc w:val="center"/>
        </w:trPr>
        <w:tc>
          <w:tcPr>
            <w:tcW w:w="386" w:type="pct"/>
            <w:vMerge/>
          </w:tcPr>
          <w:p w14:paraId="59F96E29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510401B2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Align w:val="center"/>
          </w:tcPr>
          <w:p w14:paraId="21C1EB99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30-&lt;50kg</w:t>
            </w:r>
          </w:p>
        </w:tc>
        <w:tc>
          <w:tcPr>
            <w:tcW w:w="939" w:type="pct"/>
          </w:tcPr>
          <w:p w14:paraId="27780F92" w14:textId="33368850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43FA165A" w14:textId="5FF4356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168,8</w:t>
            </w:r>
          </w:p>
        </w:tc>
        <w:tc>
          <w:tcPr>
            <w:tcW w:w="626" w:type="pct"/>
            <w:vAlign w:val="center"/>
          </w:tcPr>
          <w:p w14:paraId="6C384B04" w14:textId="6AA53BCE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857" w:type="pct"/>
          </w:tcPr>
          <w:p w14:paraId="1FFA4947" w14:textId="3031E18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633FAF65" w14:textId="5FD9E542" w:rsidTr="00087D4A">
        <w:trPr>
          <w:jc w:val="center"/>
        </w:trPr>
        <w:tc>
          <w:tcPr>
            <w:tcW w:w="386" w:type="pct"/>
            <w:vMerge/>
          </w:tcPr>
          <w:p w14:paraId="6EC08966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6B640065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Align w:val="center"/>
          </w:tcPr>
          <w:p w14:paraId="767003B8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50-&lt;80kg</w:t>
            </w:r>
          </w:p>
        </w:tc>
        <w:tc>
          <w:tcPr>
            <w:tcW w:w="939" w:type="pct"/>
          </w:tcPr>
          <w:p w14:paraId="424BB2BD" w14:textId="11660A49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6D14D11A" w14:textId="36B0F1DB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331,8</w:t>
            </w:r>
          </w:p>
        </w:tc>
        <w:tc>
          <w:tcPr>
            <w:tcW w:w="626" w:type="pct"/>
            <w:vAlign w:val="center"/>
          </w:tcPr>
          <w:p w14:paraId="52A6C77C" w14:textId="3D3B1EB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33,1</w:t>
            </w:r>
          </w:p>
        </w:tc>
        <w:tc>
          <w:tcPr>
            <w:tcW w:w="857" w:type="pct"/>
          </w:tcPr>
          <w:p w14:paraId="453D0538" w14:textId="04A537FC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6874E8DE" w14:textId="50FE12EE" w:rsidTr="00087D4A">
        <w:trPr>
          <w:jc w:val="center"/>
        </w:trPr>
        <w:tc>
          <w:tcPr>
            <w:tcW w:w="386" w:type="pct"/>
            <w:vMerge w:val="restart"/>
          </w:tcPr>
          <w:p w14:paraId="1D389D3F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4.</w:t>
            </w:r>
          </w:p>
        </w:tc>
        <w:tc>
          <w:tcPr>
            <w:tcW w:w="862" w:type="pct"/>
            <w:vMerge w:val="restart"/>
          </w:tcPr>
          <w:p w14:paraId="1FF52E6A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Iegurnis</w:t>
            </w:r>
          </w:p>
        </w:tc>
        <w:tc>
          <w:tcPr>
            <w:tcW w:w="704" w:type="pct"/>
          </w:tcPr>
          <w:p w14:paraId="1C0258A6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15-&lt;30kg</w:t>
            </w:r>
          </w:p>
        </w:tc>
        <w:tc>
          <w:tcPr>
            <w:tcW w:w="939" w:type="pct"/>
          </w:tcPr>
          <w:p w14:paraId="210F9E5D" w14:textId="6A7DCDAB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6F3B2941" w14:textId="73B94276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178,8</w:t>
            </w:r>
          </w:p>
        </w:tc>
        <w:tc>
          <w:tcPr>
            <w:tcW w:w="626" w:type="pct"/>
          </w:tcPr>
          <w:p w14:paraId="4BAA89CA" w14:textId="20157F16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857" w:type="pct"/>
          </w:tcPr>
          <w:p w14:paraId="3E290948" w14:textId="51616668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69405E50" w14:textId="4755DA4F" w:rsidTr="00087D4A">
        <w:trPr>
          <w:jc w:val="center"/>
        </w:trPr>
        <w:tc>
          <w:tcPr>
            <w:tcW w:w="386" w:type="pct"/>
            <w:vMerge/>
          </w:tcPr>
          <w:p w14:paraId="6816685C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3EAE77D9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Align w:val="center"/>
          </w:tcPr>
          <w:p w14:paraId="4638A549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30-&lt;50kg</w:t>
            </w:r>
          </w:p>
        </w:tc>
        <w:tc>
          <w:tcPr>
            <w:tcW w:w="939" w:type="pct"/>
          </w:tcPr>
          <w:p w14:paraId="0629B91D" w14:textId="201803D5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09AF4DFA" w14:textId="2537900C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253,2</w:t>
            </w:r>
          </w:p>
        </w:tc>
        <w:tc>
          <w:tcPr>
            <w:tcW w:w="626" w:type="pct"/>
          </w:tcPr>
          <w:p w14:paraId="254F2B64" w14:textId="5F9DD47B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25,3</w:t>
            </w:r>
          </w:p>
        </w:tc>
        <w:tc>
          <w:tcPr>
            <w:tcW w:w="857" w:type="pct"/>
          </w:tcPr>
          <w:p w14:paraId="43A4E9A8" w14:textId="20A295E6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04BFF155" w14:textId="28A4AD85" w:rsidTr="00087D4A">
        <w:trPr>
          <w:jc w:val="center"/>
        </w:trPr>
        <w:tc>
          <w:tcPr>
            <w:tcW w:w="386" w:type="pct"/>
            <w:vMerge/>
          </w:tcPr>
          <w:p w14:paraId="12ADC80D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2FE04881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Align w:val="center"/>
          </w:tcPr>
          <w:p w14:paraId="4A4A5607" w14:textId="199F2593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50-&lt;80kg</w:t>
            </w:r>
          </w:p>
        </w:tc>
        <w:tc>
          <w:tcPr>
            <w:tcW w:w="939" w:type="pct"/>
          </w:tcPr>
          <w:p w14:paraId="20D32A3B" w14:textId="4F2F9C56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6007CB2F" w14:textId="5EE55F1E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600,1</w:t>
            </w:r>
          </w:p>
        </w:tc>
        <w:tc>
          <w:tcPr>
            <w:tcW w:w="626" w:type="pct"/>
          </w:tcPr>
          <w:p w14:paraId="260ABB4B" w14:textId="44ED4E65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60,0</w:t>
            </w:r>
          </w:p>
        </w:tc>
        <w:tc>
          <w:tcPr>
            <w:tcW w:w="857" w:type="pct"/>
          </w:tcPr>
          <w:p w14:paraId="50A198D6" w14:textId="185D6489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6E8159A9" w14:textId="62713B8E" w:rsidTr="00087D4A">
        <w:trPr>
          <w:jc w:val="center"/>
        </w:trPr>
        <w:tc>
          <w:tcPr>
            <w:tcW w:w="386" w:type="pct"/>
            <w:vMerge w:val="restart"/>
          </w:tcPr>
          <w:p w14:paraId="656F0BBC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5.</w:t>
            </w:r>
          </w:p>
        </w:tc>
        <w:tc>
          <w:tcPr>
            <w:tcW w:w="862" w:type="pct"/>
            <w:vMerge w:val="restart"/>
          </w:tcPr>
          <w:p w14:paraId="702221FB" w14:textId="77777777" w:rsidR="009D28B9" w:rsidRPr="004335ED" w:rsidRDefault="009D28B9" w:rsidP="009D2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Mikcijas cistouretrogrāfija   (MCU)</w:t>
            </w:r>
          </w:p>
        </w:tc>
        <w:tc>
          <w:tcPr>
            <w:tcW w:w="704" w:type="pct"/>
          </w:tcPr>
          <w:p w14:paraId="687E8F98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&lt;5kg</w:t>
            </w:r>
          </w:p>
        </w:tc>
        <w:tc>
          <w:tcPr>
            <w:tcW w:w="939" w:type="pct"/>
          </w:tcPr>
          <w:p w14:paraId="5A57AC55" w14:textId="7B6221A0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626" w:type="pct"/>
          </w:tcPr>
          <w:p w14:paraId="707B2B38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300</w:t>
            </w:r>
          </w:p>
        </w:tc>
        <w:tc>
          <w:tcPr>
            <w:tcW w:w="626" w:type="pct"/>
          </w:tcPr>
          <w:p w14:paraId="4035E43A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30</w:t>
            </w:r>
          </w:p>
        </w:tc>
        <w:tc>
          <w:tcPr>
            <w:tcW w:w="857" w:type="pct"/>
          </w:tcPr>
          <w:p w14:paraId="2D06B36B" w14:textId="458A2CCA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1CAE6C46" w14:textId="751DDADF" w:rsidTr="00087D4A">
        <w:trPr>
          <w:jc w:val="center"/>
        </w:trPr>
        <w:tc>
          <w:tcPr>
            <w:tcW w:w="386" w:type="pct"/>
            <w:vMerge/>
          </w:tcPr>
          <w:p w14:paraId="7359AB5E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52102278" w14:textId="77777777" w:rsidR="009D28B9" w:rsidRPr="004335ED" w:rsidRDefault="009D28B9" w:rsidP="009D2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50073008" w14:textId="63AAB101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5-&lt;15kg</w:t>
            </w:r>
          </w:p>
        </w:tc>
        <w:tc>
          <w:tcPr>
            <w:tcW w:w="939" w:type="pct"/>
          </w:tcPr>
          <w:p w14:paraId="3ECA85F6" w14:textId="7EB0F8D3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626" w:type="pct"/>
          </w:tcPr>
          <w:p w14:paraId="7A820D26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700</w:t>
            </w:r>
          </w:p>
        </w:tc>
        <w:tc>
          <w:tcPr>
            <w:tcW w:w="626" w:type="pct"/>
          </w:tcPr>
          <w:p w14:paraId="6A3F6263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70</w:t>
            </w:r>
          </w:p>
        </w:tc>
        <w:tc>
          <w:tcPr>
            <w:tcW w:w="857" w:type="pct"/>
          </w:tcPr>
          <w:p w14:paraId="15629666" w14:textId="60E51886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3073EFF9" w14:textId="0230846D" w:rsidTr="00087D4A">
        <w:trPr>
          <w:jc w:val="center"/>
        </w:trPr>
        <w:tc>
          <w:tcPr>
            <w:tcW w:w="386" w:type="pct"/>
            <w:vMerge/>
          </w:tcPr>
          <w:p w14:paraId="6A7C7A04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4461DB52" w14:textId="77777777" w:rsidR="009D28B9" w:rsidRPr="004335ED" w:rsidRDefault="009D28B9" w:rsidP="009D2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7927B9E5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15-&lt;30kg</w:t>
            </w:r>
          </w:p>
        </w:tc>
        <w:tc>
          <w:tcPr>
            <w:tcW w:w="939" w:type="pct"/>
          </w:tcPr>
          <w:p w14:paraId="04136F9F" w14:textId="6646A0AD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626" w:type="pct"/>
          </w:tcPr>
          <w:p w14:paraId="78ADC9C0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800</w:t>
            </w:r>
          </w:p>
        </w:tc>
        <w:tc>
          <w:tcPr>
            <w:tcW w:w="626" w:type="pct"/>
          </w:tcPr>
          <w:p w14:paraId="3E21C449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80</w:t>
            </w:r>
          </w:p>
        </w:tc>
        <w:tc>
          <w:tcPr>
            <w:tcW w:w="857" w:type="pct"/>
          </w:tcPr>
          <w:p w14:paraId="1A54F402" w14:textId="4FEAB009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43D474F5" w14:textId="4821C33A" w:rsidTr="00087D4A">
        <w:trPr>
          <w:jc w:val="center"/>
        </w:trPr>
        <w:tc>
          <w:tcPr>
            <w:tcW w:w="386" w:type="pct"/>
            <w:vMerge/>
          </w:tcPr>
          <w:p w14:paraId="6AC9F9EC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6185C419" w14:textId="77777777" w:rsidR="009D28B9" w:rsidRPr="004335ED" w:rsidRDefault="009D28B9" w:rsidP="009D28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  <w:vAlign w:val="center"/>
          </w:tcPr>
          <w:p w14:paraId="63C0EC8A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30-&lt;50kg</w:t>
            </w:r>
          </w:p>
        </w:tc>
        <w:tc>
          <w:tcPr>
            <w:tcW w:w="939" w:type="pct"/>
          </w:tcPr>
          <w:p w14:paraId="7B3F54D4" w14:textId="3E8EE796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626" w:type="pct"/>
          </w:tcPr>
          <w:p w14:paraId="47A63C08" w14:textId="70447FA1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750</w:t>
            </w:r>
          </w:p>
        </w:tc>
        <w:tc>
          <w:tcPr>
            <w:tcW w:w="626" w:type="pct"/>
          </w:tcPr>
          <w:p w14:paraId="4F59D1DA" w14:textId="77777777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75</w:t>
            </w:r>
          </w:p>
        </w:tc>
        <w:tc>
          <w:tcPr>
            <w:tcW w:w="857" w:type="pct"/>
          </w:tcPr>
          <w:p w14:paraId="524B5206" w14:textId="79701D90" w:rsidR="009D28B9" w:rsidRPr="004335ED" w:rsidRDefault="009D28B9" w:rsidP="009D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769F369A" w14:textId="2E9694BC" w:rsidTr="00087D4A">
        <w:trPr>
          <w:jc w:val="center"/>
        </w:trPr>
        <w:tc>
          <w:tcPr>
            <w:tcW w:w="386" w:type="pct"/>
            <w:vMerge w:val="restart"/>
          </w:tcPr>
          <w:p w14:paraId="4B887BE5" w14:textId="081FC33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6.</w:t>
            </w:r>
          </w:p>
        </w:tc>
        <w:tc>
          <w:tcPr>
            <w:tcW w:w="862" w:type="pct"/>
            <w:vMerge w:val="restart"/>
          </w:tcPr>
          <w:p w14:paraId="4E05E917" w14:textId="1928AD5B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Deguna b</w:t>
            </w:r>
            <w:r w:rsidR="0013702F">
              <w:rPr>
                <w:rFonts w:ascii="Times New Roman" w:hAnsi="Times New Roman" w:cs="Times New Roman"/>
              </w:rPr>
              <w:t>la</w:t>
            </w:r>
            <w:r w:rsidRPr="004335ED">
              <w:rPr>
                <w:rFonts w:ascii="Times New Roman" w:hAnsi="Times New Roman" w:cs="Times New Roman"/>
              </w:rPr>
              <w:t>kusdobumi</w:t>
            </w:r>
          </w:p>
        </w:tc>
        <w:tc>
          <w:tcPr>
            <w:tcW w:w="704" w:type="pct"/>
          </w:tcPr>
          <w:p w14:paraId="53CBFC95" w14:textId="66537240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1g-&lt;6g</w:t>
            </w:r>
          </w:p>
        </w:tc>
        <w:tc>
          <w:tcPr>
            <w:tcW w:w="939" w:type="pct"/>
          </w:tcPr>
          <w:p w14:paraId="53A5C92D" w14:textId="404DB6E8" w:rsidR="00CC2A71" w:rsidRPr="004335ED" w:rsidRDefault="00CC2A71" w:rsidP="00CC2A71">
            <w:pPr>
              <w:tabs>
                <w:tab w:val="left" w:pos="3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1A23B684" w14:textId="207EE75B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626" w:type="pct"/>
          </w:tcPr>
          <w:p w14:paraId="671DA065" w14:textId="694EBA52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857" w:type="pct"/>
          </w:tcPr>
          <w:p w14:paraId="61D4C0FE" w14:textId="652C201C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  <w:tr w:rsidR="004335ED" w:rsidRPr="004335ED" w14:paraId="54E7139D" w14:textId="39FCC22A" w:rsidTr="00087D4A">
        <w:trPr>
          <w:jc w:val="center"/>
        </w:trPr>
        <w:tc>
          <w:tcPr>
            <w:tcW w:w="386" w:type="pct"/>
            <w:vMerge/>
          </w:tcPr>
          <w:p w14:paraId="54FEB212" w14:textId="77777777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62" w:type="pct"/>
            <w:vMerge/>
          </w:tcPr>
          <w:p w14:paraId="4A024DC1" w14:textId="77777777" w:rsidR="00CC2A71" w:rsidRPr="004335ED" w:rsidRDefault="00CC2A71" w:rsidP="00CC2A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704" w:type="pct"/>
          </w:tcPr>
          <w:p w14:paraId="556DD08F" w14:textId="2A5300C8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6g-&lt;18g</w:t>
            </w:r>
          </w:p>
        </w:tc>
        <w:tc>
          <w:tcPr>
            <w:tcW w:w="939" w:type="pct"/>
          </w:tcPr>
          <w:p w14:paraId="70E6E9EB" w14:textId="006EA605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Priekšējā (AP)</w:t>
            </w:r>
          </w:p>
        </w:tc>
        <w:tc>
          <w:tcPr>
            <w:tcW w:w="626" w:type="pct"/>
          </w:tcPr>
          <w:p w14:paraId="65A8D2C1" w14:textId="3F7E3F49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344,8</w:t>
            </w:r>
          </w:p>
        </w:tc>
        <w:tc>
          <w:tcPr>
            <w:tcW w:w="626" w:type="pct"/>
          </w:tcPr>
          <w:p w14:paraId="18AA3605" w14:textId="0C4EBDB9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857" w:type="pct"/>
          </w:tcPr>
          <w:p w14:paraId="30B1A2B2" w14:textId="68D8CD94" w:rsidR="00CC2A71" w:rsidRPr="004335ED" w:rsidRDefault="00CC2A71" w:rsidP="00CC2A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[15]</w:t>
            </w:r>
          </w:p>
        </w:tc>
      </w:tr>
    </w:tbl>
    <w:p w14:paraId="204F0C40" w14:textId="3774C9B3" w:rsidR="00CC2A71" w:rsidRPr="004335ED" w:rsidRDefault="00CC2A71" w:rsidP="00337C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335ED">
        <w:rPr>
          <w:rFonts w:ascii="Times New Roman" w:eastAsia="Times New Roman" w:hAnsi="Times New Roman" w:cs="Times New Roman"/>
          <w:lang w:eastAsia="en-GB"/>
        </w:rPr>
        <w:t>*Tipisk</w:t>
      </w:r>
      <w:r w:rsidR="00B20049" w:rsidRPr="004335ED">
        <w:rPr>
          <w:rFonts w:ascii="Times New Roman" w:eastAsia="Times New Roman" w:hAnsi="Times New Roman" w:cs="Times New Roman"/>
          <w:lang w:eastAsia="en-GB"/>
        </w:rPr>
        <w:t>ā</w:t>
      </w:r>
      <w:r w:rsidRPr="004335ED">
        <w:rPr>
          <w:rFonts w:ascii="Times New Roman" w:eastAsia="Times New Roman" w:hAnsi="Times New Roman" w:cs="Times New Roman"/>
          <w:lang w:eastAsia="en-GB"/>
        </w:rPr>
        <w:t xml:space="preserve"> doza</w:t>
      </w:r>
      <w:r w:rsidR="72AB6F1B" w:rsidRPr="004335ED">
        <w:rPr>
          <w:rFonts w:ascii="Times New Roman" w:eastAsia="Times New Roman" w:hAnsi="Times New Roman" w:cs="Times New Roman"/>
          <w:lang w:eastAsia="en-GB"/>
        </w:rPr>
        <w:t xml:space="preserve"> (iegūta no vienas ārstniecības iestādes sniegtās informācijas</w:t>
      </w:r>
      <w:r w:rsidR="5CEE3E75" w:rsidRPr="004335ED">
        <w:rPr>
          <w:rFonts w:ascii="Times New Roman" w:eastAsia="Times New Roman" w:hAnsi="Times New Roman" w:cs="Times New Roman"/>
          <w:lang w:eastAsia="en-GB"/>
        </w:rPr>
        <w:t xml:space="preserve">, tādējādi nav uzskatāma par standartlīmeni, bet </w:t>
      </w:r>
      <w:r w:rsidR="5DFF36FE" w:rsidRPr="004335ED">
        <w:rPr>
          <w:rFonts w:ascii="Times New Roman" w:eastAsia="Times New Roman" w:hAnsi="Times New Roman" w:cs="Times New Roman"/>
          <w:lang w:eastAsia="en-GB"/>
        </w:rPr>
        <w:t xml:space="preserve">to </w:t>
      </w:r>
      <w:r w:rsidR="5CEE3E75" w:rsidRPr="004335ED">
        <w:rPr>
          <w:rFonts w:ascii="Times New Roman" w:eastAsia="Times New Roman" w:hAnsi="Times New Roman" w:cs="Times New Roman"/>
          <w:lang w:eastAsia="en-GB"/>
        </w:rPr>
        <w:t>var izmantot</w:t>
      </w:r>
      <w:r w:rsidR="598EC4EF" w:rsidRPr="004335ED">
        <w:rPr>
          <w:rFonts w:ascii="Times New Roman" w:eastAsia="Times New Roman" w:hAnsi="Times New Roman" w:cs="Times New Roman"/>
          <w:lang w:eastAsia="en-GB"/>
        </w:rPr>
        <w:t xml:space="preserve"> kā piemēru salīdzināšanai</w:t>
      </w:r>
      <w:r w:rsidR="72AB6F1B" w:rsidRPr="004335ED">
        <w:rPr>
          <w:rFonts w:ascii="Times New Roman" w:eastAsia="Times New Roman" w:hAnsi="Times New Roman" w:cs="Times New Roman"/>
          <w:lang w:eastAsia="en-GB"/>
        </w:rPr>
        <w:t>)</w:t>
      </w:r>
    </w:p>
    <w:p w14:paraId="6B4D1795" w14:textId="2DA575DB" w:rsidR="001A64D8" w:rsidRPr="004335ED" w:rsidRDefault="001A64D8" w:rsidP="001A64D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en-GB"/>
        </w:rPr>
      </w:pPr>
    </w:p>
    <w:p w14:paraId="037BB676" w14:textId="7A830EC9" w:rsidR="004D25E9" w:rsidRPr="004335ED" w:rsidRDefault="004D25E9" w:rsidP="009F3E1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4335ED">
        <w:rPr>
          <w:rFonts w:ascii="Times New Roman" w:eastAsia="Times New Roman" w:hAnsi="Times New Roman" w:cs="Times New Roman"/>
          <w:b/>
          <w:bCs/>
          <w:lang w:eastAsia="en-GB"/>
        </w:rPr>
        <w:t>2.</w:t>
      </w:r>
      <w:r w:rsidR="00F11D44" w:rsidRPr="004335ED">
        <w:rPr>
          <w:rFonts w:ascii="Times New Roman" w:eastAsia="Times New Roman" w:hAnsi="Times New Roman" w:cs="Times New Roman"/>
          <w:b/>
          <w:bCs/>
          <w:lang w:eastAsia="en-GB"/>
        </w:rPr>
        <w:t>1</w:t>
      </w:r>
      <w:r w:rsidRPr="004335ED">
        <w:rPr>
          <w:rFonts w:ascii="Times New Roman" w:eastAsia="Times New Roman" w:hAnsi="Times New Roman" w:cs="Times New Roman"/>
          <w:b/>
          <w:bCs/>
          <w:lang w:eastAsia="en-GB"/>
        </w:rPr>
        <w:t>.</w:t>
      </w:r>
      <w:r w:rsidRPr="004335ED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4335ED">
        <w:rPr>
          <w:rFonts w:ascii="Times New Roman" w:eastAsia="Times New Roman" w:hAnsi="Times New Roman" w:cs="Times New Roman"/>
          <w:b/>
          <w:bCs/>
          <w:lang w:eastAsia="en-GB"/>
        </w:rPr>
        <w:t xml:space="preserve"> Dozas standartlīmeņu (DRL) līknes rentgenogrāfijas izmeklējumiem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4335ED" w:rsidRPr="004335ED" w14:paraId="4E805B08" w14:textId="77777777" w:rsidTr="00985FA4">
        <w:tc>
          <w:tcPr>
            <w:tcW w:w="3020" w:type="dxa"/>
          </w:tcPr>
          <w:p w14:paraId="629BF874" w14:textId="2B599D96" w:rsidR="00985FA4" w:rsidRPr="004335ED" w:rsidRDefault="00985FA4" w:rsidP="00337CC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Izmeklējamais objekts</w:t>
            </w:r>
          </w:p>
        </w:tc>
        <w:tc>
          <w:tcPr>
            <w:tcW w:w="3020" w:type="dxa"/>
          </w:tcPr>
          <w:p w14:paraId="6ACB15C2" w14:textId="77777777" w:rsidR="00985FA4" w:rsidRPr="004335ED" w:rsidRDefault="00985FA4" w:rsidP="00337C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Svara vai</w:t>
            </w:r>
          </w:p>
          <w:p w14:paraId="149760F2" w14:textId="0C0EB69B" w:rsidR="00985FA4" w:rsidRPr="004335ED" w:rsidRDefault="00985FA4" w:rsidP="00337CC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vecuma grupa</w:t>
            </w:r>
          </w:p>
        </w:tc>
        <w:tc>
          <w:tcPr>
            <w:tcW w:w="3021" w:type="dxa"/>
          </w:tcPr>
          <w:p w14:paraId="0E6EDF7C" w14:textId="19F760F2" w:rsidR="00985FA4" w:rsidRPr="004335ED" w:rsidRDefault="00985FA4" w:rsidP="00337CC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DRL līknes vienādojums</w:t>
            </w:r>
          </w:p>
        </w:tc>
      </w:tr>
      <w:tr w:rsidR="004335ED" w:rsidRPr="004335ED" w14:paraId="7543067A" w14:textId="77777777" w:rsidTr="00985FA4">
        <w:tc>
          <w:tcPr>
            <w:tcW w:w="3020" w:type="dxa"/>
            <w:vMerge w:val="restart"/>
          </w:tcPr>
          <w:p w14:paraId="2D312A95" w14:textId="52A081BF" w:rsidR="00985FA4" w:rsidRPr="004335ED" w:rsidRDefault="00985FA4" w:rsidP="009F3E17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Krūšu kurvis (svara grupas)</w:t>
            </w:r>
          </w:p>
        </w:tc>
        <w:tc>
          <w:tcPr>
            <w:tcW w:w="3020" w:type="dxa"/>
          </w:tcPr>
          <w:p w14:paraId="523B6674" w14:textId="3EC71659" w:rsidR="00985FA4" w:rsidRPr="004335ED" w:rsidRDefault="00985FA4" w:rsidP="00337CCA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&lt;10 kg</w:t>
            </w:r>
          </w:p>
        </w:tc>
        <w:tc>
          <w:tcPr>
            <w:tcW w:w="3021" w:type="dxa"/>
          </w:tcPr>
          <w:p w14:paraId="4BD63F31" w14:textId="47CD130C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en-GB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en-GB"/>
                  </w:rPr>
                  <m:t>=0.1962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lang w:eastAsia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en-GB"/>
                      </w:rPr>
                      <m:t xml:space="preserve">0.3109* </m:t>
                    </m:r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svars</m:t>
                    </m:r>
                  </m:sup>
                </m:sSup>
              </m:oMath>
            </m:oMathPara>
          </w:p>
        </w:tc>
      </w:tr>
      <w:tr w:rsidR="004335ED" w:rsidRPr="004335ED" w14:paraId="296D8DBE" w14:textId="77777777" w:rsidTr="00985FA4">
        <w:tc>
          <w:tcPr>
            <w:tcW w:w="3020" w:type="dxa"/>
            <w:vMerge/>
          </w:tcPr>
          <w:p w14:paraId="275C61B2" w14:textId="77777777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020" w:type="dxa"/>
          </w:tcPr>
          <w:p w14:paraId="1E1CA862" w14:textId="4DEDF5B4" w:rsidR="00985FA4" w:rsidRPr="004335ED" w:rsidRDefault="00985FA4" w:rsidP="00337CCA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10-80 kg</w:t>
            </w:r>
          </w:p>
        </w:tc>
        <w:tc>
          <w:tcPr>
            <w:tcW w:w="3021" w:type="dxa"/>
          </w:tcPr>
          <w:p w14:paraId="4C746C5A" w14:textId="23622B26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en-GB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en-GB"/>
                  </w:rPr>
                  <m:t>=2.8883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lang w:eastAsia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en-GB"/>
                      </w:rPr>
                      <m:t xml:space="preserve">0.0127* </m:t>
                    </m:r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svars</m:t>
                    </m:r>
                  </m:sup>
                </m:sSup>
              </m:oMath>
            </m:oMathPara>
          </w:p>
        </w:tc>
      </w:tr>
      <w:tr w:rsidR="004335ED" w:rsidRPr="004335ED" w14:paraId="4E2B17CD" w14:textId="77777777" w:rsidTr="00985FA4">
        <w:tc>
          <w:tcPr>
            <w:tcW w:w="3020" w:type="dxa"/>
          </w:tcPr>
          <w:p w14:paraId="6AE36BB7" w14:textId="647A3CD0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Krūšu kurvis (vecuma grupas)</w:t>
            </w:r>
          </w:p>
        </w:tc>
        <w:tc>
          <w:tcPr>
            <w:tcW w:w="3020" w:type="dxa"/>
          </w:tcPr>
          <w:p w14:paraId="31A84670" w14:textId="0C274281" w:rsidR="00985FA4" w:rsidRPr="004335ED" w:rsidRDefault="00985FA4" w:rsidP="00337CCA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1-18 gadi</w:t>
            </w:r>
          </w:p>
        </w:tc>
        <w:tc>
          <w:tcPr>
            <w:tcW w:w="3021" w:type="dxa"/>
          </w:tcPr>
          <w:p w14:paraId="1FA31360" w14:textId="30F47DB2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en-GB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en-GB"/>
                  </w:rPr>
                  <m:t>=3.0357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lang w:eastAsia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en-GB"/>
                      </w:rPr>
                      <m:t>0.0415*</m:t>
                    </m:r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vecums</m:t>
                    </m:r>
                  </m:sup>
                </m:sSup>
              </m:oMath>
            </m:oMathPara>
          </w:p>
        </w:tc>
      </w:tr>
      <w:tr w:rsidR="004335ED" w:rsidRPr="004335ED" w14:paraId="2965546E" w14:textId="77777777" w:rsidTr="00985FA4">
        <w:tc>
          <w:tcPr>
            <w:tcW w:w="3020" w:type="dxa"/>
          </w:tcPr>
          <w:p w14:paraId="663CE9B7" w14:textId="200B639C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Vēdera dobums</w:t>
            </w:r>
          </w:p>
        </w:tc>
        <w:tc>
          <w:tcPr>
            <w:tcW w:w="3020" w:type="dxa"/>
          </w:tcPr>
          <w:p w14:paraId="49DEEDF1" w14:textId="43AB7669" w:rsidR="00985FA4" w:rsidRPr="004335ED" w:rsidRDefault="00985FA4" w:rsidP="00337CCA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Līdz 80 kg</w:t>
            </w:r>
          </w:p>
        </w:tc>
        <w:tc>
          <w:tcPr>
            <w:tcW w:w="3021" w:type="dxa"/>
          </w:tcPr>
          <w:p w14:paraId="085B15F0" w14:textId="0210B9FB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en-GB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en-GB"/>
                  </w:rPr>
                  <m:t>=2.9744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lang w:eastAsia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en-GB"/>
                      </w:rPr>
                      <m:t xml:space="preserve">0.0359* </m:t>
                    </m:r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svars</m:t>
                    </m:r>
                  </m:sup>
                </m:sSup>
              </m:oMath>
            </m:oMathPara>
          </w:p>
        </w:tc>
      </w:tr>
      <w:tr w:rsidR="00985FA4" w:rsidRPr="004335ED" w14:paraId="35827B4C" w14:textId="77777777" w:rsidTr="00985FA4">
        <w:tc>
          <w:tcPr>
            <w:tcW w:w="3020" w:type="dxa"/>
          </w:tcPr>
          <w:p w14:paraId="0B2B5AFA" w14:textId="130D42E0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Iegurnis</w:t>
            </w:r>
          </w:p>
        </w:tc>
        <w:tc>
          <w:tcPr>
            <w:tcW w:w="3020" w:type="dxa"/>
          </w:tcPr>
          <w:p w14:paraId="194DDFE5" w14:textId="0848C069" w:rsidR="00985FA4" w:rsidRPr="004335ED" w:rsidRDefault="00985FA4" w:rsidP="00337CCA">
            <w:pPr>
              <w:spacing w:after="120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Līdz 80 kg</w:t>
            </w:r>
          </w:p>
        </w:tc>
        <w:tc>
          <w:tcPr>
            <w:tcW w:w="3021" w:type="dxa"/>
          </w:tcPr>
          <w:p w14:paraId="5B931B12" w14:textId="41DB5483" w:rsidR="00985FA4" w:rsidRPr="004335ED" w:rsidRDefault="00985FA4" w:rsidP="00985FA4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en-GB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en-GB"/>
                  </w:rPr>
                  <m:t>=4.517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lang w:eastAsia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en-GB"/>
                      </w:rPr>
                      <m:t xml:space="preserve">0.0375* </m:t>
                    </m:r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svars</m:t>
                    </m:r>
                  </m:sup>
                </m:sSup>
              </m:oMath>
            </m:oMathPara>
          </w:p>
        </w:tc>
      </w:tr>
    </w:tbl>
    <w:p w14:paraId="598ABFD7" w14:textId="77777777" w:rsidR="00985FA4" w:rsidRPr="004335ED" w:rsidRDefault="00985FA4" w:rsidP="009F3E1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291973A1" w14:textId="302F78A1" w:rsidR="004D25E9" w:rsidRDefault="00985FA4" w:rsidP="0011455A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noProof/>
          <w:lang w:eastAsia="lv-LV"/>
        </w:rPr>
        <w:drawing>
          <wp:inline distT="0" distB="0" distL="0" distR="0" wp14:anchorId="71216A47" wp14:editId="7300341A">
            <wp:extent cx="5339703" cy="2952750"/>
            <wp:effectExtent l="0" t="0" r="0" b="0"/>
            <wp:docPr id="994152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177" cy="295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CD3F5" w14:textId="53CFDEFD" w:rsidR="00985FA4" w:rsidRDefault="00985FA4" w:rsidP="00985FA4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lv-LV"/>
        </w:rPr>
        <w:drawing>
          <wp:inline distT="0" distB="0" distL="0" distR="0" wp14:anchorId="1312BC45" wp14:editId="587AFE14">
            <wp:extent cx="5317259" cy="2711450"/>
            <wp:effectExtent l="0" t="0" r="0" b="0"/>
            <wp:docPr id="9809688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48" cy="274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BD324" w14:textId="54CEEF93" w:rsidR="004D25E9" w:rsidRDefault="0011455A" w:rsidP="00F35B71">
      <w:pPr>
        <w:spacing w:after="12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lastRenderedPageBreak/>
        <w:drawing>
          <wp:inline distT="0" distB="0" distL="0" distR="0" wp14:anchorId="21C9BF42" wp14:editId="39766A51">
            <wp:extent cx="5181600" cy="2868365"/>
            <wp:effectExtent l="0" t="0" r="0" b="8255"/>
            <wp:docPr id="25647614" name="Picture 1" descr="A graph with a line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7614" name="Picture 1" descr="A graph with a line an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719" cy="2876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9BD4FB" w14:textId="51249339" w:rsidR="004D25E9" w:rsidRDefault="0011455A" w:rsidP="00F35B71">
      <w:pPr>
        <w:spacing w:after="12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GB"/>
        </w:rPr>
        <w:drawing>
          <wp:inline distT="0" distB="0" distL="0" distR="0" wp14:anchorId="0330DAB0" wp14:editId="03A29A47">
            <wp:extent cx="5168900" cy="2849376"/>
            <wp:effectExtent l="0" t="0" r="0" b="8255"/>
            <wp:docPr id="1196222062" name="Picture 2" descr="A graph with a line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222062" name="Picture 2" descr="A graph with a line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792" cy="2860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809CC6" w14:textId="77777777" w:rsidR="0011455A" w:rsidRDefault="0011455A" w:rsidP="00F35B71">
      <w:pPr>
        <w:spacing w:after="12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014DBEBC" w14:textId="2829ED48" w:rsidR="00B425E3" w:rsidRPr="00F51A06" w:rsidRDefault="00CF78D7" w:rsidP="00F35B71">
      <w:pPr>
        <w:spacing w:after="12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</w:t>
      </w:r>
      <w:r w:rsidR="00B425E3" w:rsidRPr="00F51A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Diagnostikas standartlīmeņi </w:t>
      </w:r>
      <w:r w:rsidR="0025112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mamogrāfijā</w:t>
      </w:r>
    </w:p>
    <w:tbl>
      <w:tblPr>
        <w:tblW w:w="4927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1"/>
        <w:gridCol w:w="3181"/>
        <w:gridCol w:w="2697"/>
        <w:gridCol w:w="2270"/>
      </w:tblGrid>
      <w:tr w:rsidR="008D0F00" w:rsidRPr="00020505" w14:paraId="75A239BD" w14:textId="77777777" w:rsidTr="00DB0504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ED91" w14:textId="77777777" w:rsidR="008D0F00" w:rsidRPr="00020505" w:rsidRDefault="008D0F00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020505">
              <w:rPr>
                <w:rFonts w:ascii="Times New Roman" w:eastAsia="Times New Roman" w:hAnsi="Times New Roman" w:cs="Times New Roman"/>
                <w:b/>
                <w:lang w:eastAsia="en-GB"/>
              </w:rPr>
              <w:t>Nr.p.k.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BE37" w14:textId="0EA7DDDF" w:rsidR="008D0F00" w:rsidRPr="00020505" w:rsidRDefault="008D0F00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020505">
              <w:rPr>
                <w:rFonts w:ascii="Times New Roman" w:eastAsia="Times New Roman" w:hAnsi="Times New Roman" w:cs="Times New Roman"/>
                <w:b/>
                <w:lang w:eastAsia="en-GB"/>
              </w:rPr>
              <w:t>Projekcija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A127" w14:textId="13C17FCB" w:rsidR="007F1891" w:rsidRPr="00020505" w:rsidRDefault="008D0F00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020505">
              <w:rPr>
                <w:rFonts w:ascii="Times New Roman" w:eastAsia="Times New Roman" w:hAnsi="Times New Roman" w:cs="Times New Roman"/>
                <w:b/>
                <w:lang w:eastAsia="en-GB"/>
              </w:rPr>
              <w:t>Piena dziedzera vidējā jonizējošā starojuma doza vienā projekcijā</w:t>
            </w:r>
            <w:r w:rsidRPr="00020505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1</w:t>
            </w:r>
            <w:r w:rsidRPr="00020505">
              <w:rPr>
                <w:rFonts w:ascii="Times New Roman" w:eastAsia="Times New Roman" w:hAnsi="Times New Roman" w:cs="Times New Roman"/>
                <w:b/>
                <w:lang w:eastAsia="en-GB"/>
              </w:rPr>
              <w:t> (mGy)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493E" w14:textId="0D9C2A75" w:rsidR="008D0F00" w:rsidRPr="00020505" w:rsidRDefault="00F72DF4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020505">
              <w:rPr>
                <w:rFonts w:ascii="Times New Roman" w:eastAsia="Times New Roman" w:hAnsi="Times New Roman" w:cs="Times New Roman"/>
                <w:b/>
                <w:lang w:eastAsia="en-GB"/>
              </w:rPr>
              <w:t>Atsauces uz literatūras avotiem</w:t>
            </w:r>
            <w:r w:rsidR="00BD5F1F" w:rsidRPr="00020505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</w:t>
            </w:r>
          </w:p>
          <w:p w14:paraId="526B3377" w14:textId="48A35D93" w:rsidR="007F1891" w:rsidRPr="00020505" w:rsidRDefault="007F1891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</w:tr>
      <w:tr w:rsidR="008D0F00" w:rsidRPr="00020505" w14:paraId="039EC42F" w14:textId="77777777" w:rsidTr="00DB0504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DFBDF" w14:textId="77777777" w:rsidR="008D0F00" w:rsidRPr="00020505" w:rsidRDefault="008D0F00" w:rsidP="00D0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20505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8FB9" w14:textId="093DA910" w:rsidR="008D0F00" w:rsidRPr="00020505" w:rsidRDefault="00337CCA" w:rsidP="00D0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8D0F00" w:rsidRPr="00020505">
              <w:rPr>
                <w:rFonts w:ascii="Times New Roman" w:hAnsi="Times New Roman" w:cs="Times New Roman"/>
              </w:rPr>
              <w:t>raniokaudālā (CC)</w:t>
            </w:r>
            <w:r w:rsidR="004F5D7B" w:rsidRPr="000205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93D5" w14:textId="2EEB8CC9" w:rsidR="008D0F00" w:rsidRPr="00020505" w:rsidRDefault="008D0F00" w:rsidP="008D0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20505">
              <w:rPr>
                <w:rFonts w:ascii="Times New Roman" w:eastAsia="Times New Roman" w:hAnsi="Times New Roman" w:cs="Times New Roman"/>
                <w:lang w:eastAsia="en-GB"/>
              </w:rPr>
              <w:t>2</w:t>
            </w:r>
          </w:p>
        </w:tc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343D" w14:textId="07AD4D6C" w:rsidR="008D0F00" w:rsidRPr="00020505" w:rsidRDefault="00E54E3B" w:rsidP="008D0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20505">
              <w:rPr>
                <w:rFonts w:ascii="Times New Roman" w:eastAsia="Times New Roman" w:hAnsi="Times New Roman" w:cs="Times New Roman"/>
                <w:lang w:eastAsia="en-GB"/>
              </w:rPr>
              <w:t>[11]</w:t>
            </w:r>
          </w:p>
        </w:tc>
      </w:tr>
      <w:tr w:rsidR="008D0F00" w:rsidRPr="00020505" w14:paraId="60B59421" w14:textId="77777777" w:rsidTr="00DB0504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DF24" w14:textId="77777777" w:rsidR="008D0F00" w:rsidRPr="00020505" w:rsidRDefault="008D0F00" w:rsidP="00D0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020505">
              <w:rPr>
                <w:rFonts w:ascii="Times New Roman" w:eastAsia="Times New Roman" w:hAnsi="Times New Roman" w:cs="Times New Roman"/>
                <w:lang w:eastAsia="en-GB"/>
              </w:rPr>
              <w:t>2.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55E64" w14:textId="0B78AE8F" w:rsidR="008D0F00" w:rsidRPr="00020505" w:rsidRDefault="00337CCA" w:rsidP="00D0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8D0F00" w:rsidRPr="00020505">
              <w:rPr>
                <w:rFonts w:ascii="Times New Roman" w:hAnsi="Times New Roman" w:cs="Times New Roman"/>
              </w:rPr>
              <w:t>ediolaterālā slīpā (MLO)</w:t>
            </w:r>
          </w:p>
        </w:tc>
        <w:tc>
          <w:tcPr>
            <w:tcW w:w="1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F4FA" w14:textId="5D2C28AD" w:rsidR="008D0F00" w:rsidRPr="00020505" w:rsidRDefault="008D0F00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DBB5" w14:textId="45776B9E" w:rsidR="008D0F00" w:rsidRPr="00020505" w:rsidRDefault="008D0F00" w:rsidP="00D05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</w:tbl>
    <w:p w14:paraId="3100AD0D" w14:textId="77777777" w:rsidR="00B425E3" w:rsidRPr="00D13138" w:rsidRDefault="00B425E3" w:rsidP="00337CCA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D13138">
        <w:rPr>
          <w:rFonts w:ascii="Times New Roman" w:eastAsia="Times New Roman" w:hAnsi="Times New Roman" w:cs="Times New Roman"/>
          <w:lang w:eastAsia="en-GB"/>
        </w:rPr>
        <w:t>Piezīme.</w:t>
      </w:r>
    </w:p>
    <w:p w14:paraId="31507C38" w14:textId="1034FCE7" w:rsidR="001C1ECC" w:rsidRPr="00D13138" w:rsidRDefault="00B425E3" w:rsidP="00337C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3138">
        <w:rPr>
          <w:rFonts w:ascii="Times New Roman" w:eastAsia="Times New Roman" w:hAnsi="Times New Roman" w:cs="Times New Roman"/>
          <w:vertAlign w:val="superscript"/>
          <w:lang w:eastAsia="en-GB"/>
        </w:rPr>
        <w:t>1</w:t>
      </w:r>
      <w:r w:rsidRPr="00D13138">
        <w:rPr>
          <w:rFonts w:ascii="Times New Roman" w:eastAsia="Times New Roman" w:hAnsi="Times New Roman" w:cs="Times New Roman"/>
          <w:lang w:eastAsia="en-GB"/>
        </w:rPr>
        <w:t> Doza noteikta,</w:t>
      </w:r>
      <w:r w:rsidR="008D0F00" w:rsidRPr="00D13138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D13138">
        <w:rPr>
          <w:rFonts w:ascii="Times New Roman" w:eastAsia="Times New Roman" w:hAnsi="Times New Roman" w:cs="Times New Roman"/>
          <w:lang w:eastAsia="en-GB"/>
        </w:rPr>
        <w:t>krūtij</w:t>
      </w:r>
      <w:r w:rsidR="004D3264" w:rsidRPr="00D13138">
        <w:rPr>
          <w:rFonts w:ascii="Times New Roman" w:hAnsi="Times New Roman" w:cs="Times New Roman"/>
        </w:rPr>
        <w:t>, kas saspiesta līdz 5,5 cm biezumam un sastāv no 50 % dziedzeraudu un 50 % taukaudu.</w:t>
      </w:r>
    </w:p>
    <w:p w14:paraId="48560C7D" w14:textId="77777777" w:rsidR="0011455A" w:rsidRDefault="0011455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 w:type="page"/>
      </w:r>
    </w:p>
    <w:p w14:paraId="52EF0C9F" w14:textId="0ED97B26" w:rsidR="00B425E3" w:rsidRDefault="00CF78D7" w:rsidP="00F35B71">
      <w:pPr>
        <w:spacing w:after="12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4</w:t>
      </w:r>
      <w:r w:rsidR="00B425E3" w:rsidRPr="00F51A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Diagnostikas standartlīmeņi fluoroskopijā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1843"/>
        <w:gridCol w:w="1843"/>
      </w:tblGrid>
      <w:tr w:rsidR="00B72ECC" w:rsidRPr="00F51A06" w14:paraId="16490364" w14:textId="77777777" w:rsidTr="002C26E7">
        <w:tc>
          <w:tcPr>
            <w:tcW w:w="704" w:type="dxa"/>
            <w:vAlign w:val="center"/>
          </w:tcPr>
          <w:p w14:paraId="37C4040F" w14:textId="77777777" w:rsidR="00B72ECC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Nr.</w:t>
            </w:r>
          </w:p>
          <w:p w14:paraId="75DC742F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p.k.</w:t>
            </w:r>
          </w:p>
        </w:tc>
        <w:tc>
          <w:tcPr>
            <w:tcW w:w="4536" w:type="dxa"/>
            <w:vAlign w:val="center"/>
          </w:tcPr>
          <w:p w14:paraId="25622CE1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Darbību veids</w:t>
            </w:r>
          </w:p>
        </w:tc>
        <w:tc>
          <w:tcPr>
            <w:tcW w:w="1843" w:type="dxa"/>
            <w:vAlign w:val="center"/>
          </w:tcPr>
          <w:p w14:paraId="42608CAE" w14:textId="30ED2964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Gaisa kermas un laukuma reizinājums pacientam</w:t>
            </w:r>
            <w:r w:rsidR="00F76FBD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1</w:t>
            </w: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(Gy</w:t>
            </w: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>*</w:t>
            </w: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cm</w:t>
            </w:r>
            <w:r w:rsidRPr="00F51A06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2</w:t>
            </w: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)</w:t>
            </w:r>
          </w:p>
        </w:tc>
        <w:tc>
          <w:tcPr>
            <w:tcW w:w="1843" w:type="dxa"/>
            <w:vAlign w:val="center"/>
          </w:tcPr>
          <w:p w14:paraId="0D01B9FE" w14:textId="5283EA31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b/>
                <w:lang w:eastAsia="en-GB"/>
              </w:rPr>
              <w:t>Gaisa kermas un laukuma reizinājums pacientam</w:t>
            </w:r>
            <w:r w:rsidR="00F76FBD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1</w:t>
            </w:r>
            <w:r w:rsidR="006E5D77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 xml:space="preserve"> </w:t>
            </w:r>
            <w:r w:rsidRPr="003B2B29">
              <w:rPr>
                <w:rFonts w:ascii="Times New Roman" w:eastAsia="Times New Roman" w:hAnsi="Times New Roman" w:cs="Times New Roman"/>
                <w:b/>
                <w:lang w:eastAsia="en-GB"/>
              </w:rPr>
              <w:t>(</w:t>
            </w:r>
            <w:r w:rsidR="00C23ABE">
              <w:rPr>
                <w:rStyle w:val="st"/>
                <w:rFonts w:ascii="Times New Roman" w:hAnsi="Times New Roman" w:cs="Times New Roman"/>
                <w:b/>
              </w:rPr>
              <w:t>m</w:t>
            </w:r>
            <w:r w:rsidR="00C23ABE" w:rsidRPr="003B2B29">
              <w:rPr>
                <w:rFonts w:ascii="Times New Roman" w:hAnsi="Times New Roman" w:cs="Times New Roman"/>
                <w:b/>
              </w:rPr>
              <w:t>Gy</w:t>
            </w:r>
            <w:r w:rsidRPr="003B2B29">
              <w:rPr>
                <w:rFonts w:ascii="Times New Roman" w:hAnsi="Times New Roman" w:cs="Times New Roman"/>
                <w:b/>
              </w:rPr>
              <w:t>*m</w:t>
            </w:r>
            <w:r w:rsidRPr="003B2B2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B2B29">
              <w:rPr>
                <w:rFonts w:ascii="Times New Roman" w:eastAsia="Times New Roman" w:hAnsi="Times New Roman" w:cs="Times New Roman"/>
                <w:b/>
                <w:lang w:eastAsia="en-GB"/>
              </w:rPr>
              <w:t>)</w:t>
            </w:r>
          </w:p>
        </w:tc>
      </w:tr>
      <w:tr w:rsidR="00B72ECC" w:rsidRPr="00F51A06" w14:paraId="10D05B79" w14:textId="77777777" w:rsidTr="002C26E7">
        <w:tc>
          <w:tcPr>
            <w:tcW w:w="704" w:type="dxa"/>
          </w:tcPr>
          <w:p w14:paraId="0A13DD10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</w:p>
        </w:tc>
        <w:tc>
          <w:tcPr>
            <w:tcW w:w="4536" w:type="dxa"/>
          </w:tcPr>
          <w:p w14:paraId="37145819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Bārija maltīte (barium meal)</w:t>
            </w:r>
          </w:p>
        </w:tc>
        <w:tc>
          <w:tcPr>
            <w:tcW w:w="1843" w:type="dxa"/>
          </w:tcPr>
          <w:p w14:paraId="22849425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18</w:t>
            </w:r>
          </w:p>
        </w:tc>
        <w:tc>
          <w:tcPr>
            <w:tcW w:w="1843" w:type="dxa"/>
          </w:tcPr>
          <w:p w14:paraId="533419D8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1,8</w:t>
            </w:r>
          </w:p>
        </w:tc>
      </w:tr>
      <w:tr w:rsidR="00B72ECC" w:rsidRPr="00F51A06" w14:paraId="752DD054" w14:textId="77777777" w:rsidTr="002C26E7">
        <w:tc>
          <w:tcPr>
            <w:tcW w:w="704" w:type="dxa"/>
          </w:tcPr>
          <w:p w14:paraId="2451E8EE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2.</w:t>
            </w:r>
          </w:p>
        </w:tc>
        <w:tc>
          <w:tcPr>
            <w:tcW w:w="4536" w:type="dxa"/>
          </w:tcPr>
          <w:p w14:paraId="7561C03C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Tievā zarna</w:t>
            </w:r>
          </w:p>
        </w:tc>
        <w:tc>
          <w:tcPr>
            <w:tcW w:w="1843" w:type="dxa"/>
          </w:tcPr>
          <w:p w14:paraId="4218AC77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44</w:t>
            </w:r>
          </w:p>
        </w:tc>
        <w:tc>
          <w:tcPr>
            <w:tcW w:w="1843" w:type="dxa"/>
          </w:tcPr>
          <w:p w14:paraId="479D3602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4,4</w:t>
            </w:r>
          </w:p>
        </w:tc>
      </w:tr>
      <w:tr w:rsidR="00B72ECC" w:rsidRPr="00F51A06" w14:paraId="38ED2DA6" w14:textId="77777777" w:rsidTr="002C26E7">
        <w:tc>
          <w:tcPr>
            <w:tcW w:w="704" w:type="dxa"/>
          </w:tcPr>
          <w:p w14:paraId="799E0C0A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3.</w:t>
            </w:r>
          </w:p>
        </w:tc>
        <w:tc>
          <w:tcPr>
            <w:tcW w:w="4536" w:type="dxa"/>
          </w:tcPr>
          <w:p w14:paraId="3F40E0A2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Bārija klizma (barium enema)</w:t>
            </w:r>
          </w:p>
        </w:tc>
        <w:tc>
          <w:tcPr>
            <w:tcW w:w="1843" w:type="dxa"/>
          </w:tcPr>
          <w:p w14:paraId="36F66A37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40</w:t>
            </w:r>
          </w:p>
        </w:tc>
        <w:tc>
          <w:tcPr>
            <w:tcW w:w="1843" w:type="dxa"/>
          </w:tcPr>
          <w:p w14:paraId="26557EC6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4,0</w:t>
            </w:r>
          </w:p>
        </w:tc>
      </w:tr>
      <w:tr w:rsidR="00B72ECC" w:rsidRPr="00F51A06" w14:paraId="1749FFC2" w14:textId="77777777" w:rsidTr="002C26E7">
        <w:tc>
          <w:tcPr>
            <w:tcW w:w="704" w:type="dxa"/>
          </w:tcPr>
          <w:p w14:paraId="7DFD0A39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4.</w:t>
            </w:r>
          </w:p>
        </w:tc>
        <w:tc>
          <w:tcPr>
            <w:tcW w:w="4536" w:type="dxa"/>
          </w:tcPr>
          <w:p w14:paraId="6F7E3380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Resnā zarna</w:t>
            </w:r>
          </w:p>
        </w:tc>
        <w:tc>
          <w:tcPr>
            <w:tcW w:w="1843" w:type="dxa"/>
          </w:tcPr>
          <w:p w14:paraId="578AAD02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37</w:t>
            </w:r>
          </w:p>
        </w:tc>
        <w:tc>
          <w:tcPr>
            <w:tcW w:w="1843" w:type="dxa"/>
          </w:tcPr>
          <w:p w14:paraId="7E1C1B23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3,7</w:t>
            </w:r>
          </w:p>
        </w:tc>
      </w:tr>
      <w:tr w:rsidR="00B72ECC" w:rsidRPr="00F51A06" w14:paraId="099FB4FD" w14:textId="77777777" w:rsidTr="002C26E7">
        <w:tc>
          <w:tcPr>
            <w:tcW w:w="704" w:type="dxa"/>
          </w:tcPr>
          <w:p w14:paraId="0CE57AA4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5.</w:t>
            </w:r>
          </w:p>
        </w:tc>
        <w:tc>
          <w:tcPr>
            <w:tcW w:w="4536" w:type="dxa"/>
          </w:tcPr>
          <w:p w14:paraId="5A9E8BCA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Endoskopiski retrogrādā holangiopankreatogrāfija (ERCP)</w:t>
            </w:r>
          </w:p>
        </w:tc>
        <w:tc>
          <w:tcPr>
            <w:tcW w:w="1843" w:type="dxa"/>
          </w:tcPr>
          <w:p w14:paraId="0F65B6A7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30</w:t>
            </w:r>
          </w:p>
        </w:tc>
        <w:tc>
          <w:tcPr>
            <w:tcW w:w="1843" w:type="dxa"/>
          </w:tcPr>
          <w:p w14:paraId="4C1CD838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3,0</w:t>
            </w:r>
          </w:p>
        </w:tc>
      </w:tr>
      <w:tr w:rsidR="00B72ECC" w:rsidRPr="00F51A06" w14:paraId="4C8FF416" w14:textId="77777777" w:rsidTr="002C26E7">
        <w:tc>
          <w:tcPr>
            <w:tcW w:w="704" w:type="dxa"/>
          </w:tcPr>
          <w:p w14:paraId="4EEEFCD1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6.</w:t>
            </w:r>
          </w:p>
        </w:tc>
        <w:tc>
          <w:tcPr>
            <w:tcW w:w="4536" w:type="dxa"/>
          </w:tcPr>
          <w:p w14:paraId="4165AC87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4A11B4">
              <w:rPr>
                <w:rFonts w:ascii="Times New Roman" w:eastAsia="Times New Roman" w:hAnsi="Times New Roman" w:cs="Times New Roman"/>
                <w:lang w:eastAsia="en-GB"/>
              </w:rPr>
              <w:t>Intravenozā urogrāfija (IVU)</w:t>
            </w:r>
          </w:p>
        </w:tc>
        <w:tc>
          <w:tcPr>
            <w:tcW w:w="1843" w:type="dxa"/>
          </w:tcPr>
          <w:p w14:paraId="74987F45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20</w:t>
            </w:r>
          </w:p>
        </w:tc>
        <w:tc>
          <w:tcPr>
            <w:tcW w:w="1843" w:type="dxa"/>
          </w:tcPr>
          <w:p w14:paraId="19577E2B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2,0</w:t>
            </w:r>
          </w:p>
        </w:tc>
      </w:tr>
      <w:tr w:rsidR="00B72ECC" w:rsidRPr="00F51A06" w14:paraId="032C53ED" w14:textId="77777777" w:rsidTr="002C26E7">
        <w:tc>
          <w:tcPr>
            <w:tcW w:w="704" w:type="dxa"/>
          </w:tcPr>
          <w:p w14:paraId="4993E03C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7.</w:t>
            </w:r>
          </w:p>
        </w:tc>
        <w:tc>
          <w:tcPr>
            <w:tcW w:w="4536" w:type="dxa"/>
          </w:tcPr>
          <w:p w14:paraId="490E3B62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Flebogrāfija</w:t>
            </w:r>
          </w:p>
        </w:tc>
        <w:tc>
          <w:tcPr>
            <w:tcW w:w="1843" w:type="dxa"/>
          </w:tcPr>
          <w:p w14:paraId="4208F36C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5</w:t>
            </w:r>
          </w:p>
        </w:tc>
        <w:tc>
          <w:tcPr>
            <w:tcW w:w="1843" w:type="dxa"/>
          </w:tcPr>
          <w:p w14:paraId="6C6F4163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0,5</w:t>
            </w:r>
          </w:p>
        </w:tc>
      </w:tr>
      <w:tr w:rsidR="00B72ECC" w:rsidRPr="00F51A06" w14:paraId="016FD701" w14:textId="77777777" w:rsidTr="002C26E7">
        <w:tc>
          <w:tcPr>
            <w:tcW w:w="704" w:type="dxa"/>
          </w:tcPr>
          <w:p w14:paraId="569C605F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8.</w:t>
            </w:r>
          </w:p>
        </w:tc>
        <w:tc>
          <w:tcPr>
            <w:tcW w:w="4536" w:type="dxa"/>
          </w:tcPr>
          <w:p w14:paraId="4829FBF9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Koronārā angiogrāfija (CA)</w:t>
            </w:r>
          </w:p>
        </w:tc>
        <w:tc>
          <w:tcPr>
            <w:tcW w:w="1843" w:type="dxa"/>
          </w:tcPr>
          <w:p w14:paraId="0DB459AD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60</w:t>
            </w:r>
          </w:p>
        </w:tc>
        <w:tc>
          <w:tcPr>
            <w:tcW w:w="1843" w:type="dxa"/>
          </w:tcPr>
          <w:p w14:paraId="5AE0E9A2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6,0</w:t>
            </w:r>
          </w:p>
        </w:tc>
      </w:tr>
      <w:tr w:rsidR="00B72ECC" w:rsidRPr="00F51A06" w14:paraId="52AD9E87" w14:textId="77777777" w:rsidTr="002C26E7">
        <w:tc>
          <w:tcPr>
            <w:tcW w:w="704" w:type="dxa"/>
          </w:tcPr>
          <w:p w14:paraId="3A97EB19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9.</w:t>
            </w:r>
          </w:p>
        </w:tc>
        <w:tc>
          <w:tcPr>
            <w:tcW w:w="4536" w:type="dxa"/>
          </w:tcPr>
          <w:p w14:paraId="7122FE97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Apakšējo ekstremitāšu angiogrāfija (LLA)</w:t>
            </w:r>
          </w:p>
        </w:tc>
        <w:tc>
          <w:tcPr>
            <w:tcW w:w="1843" w:type="dxa"/>
          </w:tcPr>
          <w:p w14:paraId="668DCA5C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45</w:t>
            </w:r>
          </w:p>
        </w:tc>
        <w:tc>
          <w:tcPr>
            <w:tcW w:w="1843" w:type="dxa"/>
          </w:tcPr>
          <w:p w14:paraId="68990DA7" w14:textId="77777777" w:rsidR="00B72ECC" w:rsidRPr="003B2B29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4,5</w:t>
            </w:r>
          </w:p>
        </w:tc>
      </w:tr>
      <w:tr w:rsidR="00B72ECC" w:rsidRPr="00F51A06" w14:paraId="2FEE0D17" w14:textId="77777777" w:rsidTr="00B27C80">
        <w:tc>
          <w:tcPr>
            <w:tcW w:w="704" w:type="dxa"/>
            <w:vAlign w:val="center"/>
          </w:tcPr>
          <w:p w14:paraId="69A7793B" w14:textId="77777777" w:rsidR="00B72ECC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Nr.</w:t>
            </w:r>
          </w:p>
          <w:p w14:paraId="58E2C49E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p.k.</w:t>
            </w:r>
          </w:p>
        </w:tc>
        <w:tc>
          <w:tcPr>
            <w:tcW w:w="4536" w:type="dxa"/>
            <w:vAlign w:val="center"/>
          </w:tcPr>
          <w:p w14:paraId="0E9DC8BA" w14:textId="77777777" w:rsidR="00B72ECC" w:rsidRPr="00F51A06" w:rsidRDefault="00B72ECC" w:rsidP="00337C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Darbību veids</w:t>
            </w:r>
          </w:p>
        </w:tc>
        <w:tc>
          <w:tcPr>
            <w:tcW w:w="3686" w:type="dxa"/>
            <w:gridSpan w:val="2"/>
            <w:vAlign w:val="center"/>
          </w:tcPr>
          <w:p w14:paraId="562A4D8D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Fluoroskopijas laiks, min</w:t>
            </w:r>
          </w:p>
        </w:tc>
      </w:tr>
      <w:tr w:rsidR="00B72ECC" w:rsidRPr="00F51A06" w14:paraId="2EA3FD28" w14:textId="77777777" w:rsidTr="00B27C80">
        <w:tc>
          <w:tcPr>
            <w:tcW w:w="704" w:type="dxa"/>
          </w:tcPr>
          <w:p w14:paraId="5A78F04A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</w:p>
        </w:tc>
        <w:tc>
          <w:tcPr>
            <w:tcW w:w="4536" w:type="dxa"/>
          </w:tcPr>
          <w:p w14:paraId="6CA724EA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Bārija maltīte (barium meal)</w:t>
            </w:r>
          </w:p>
        </w:tc>
        <w:tc>
          <w:tcPr>
            <w:tcW w:w="3686" w:type="dxa"/>
            <w:gridSpan w:val="2"/>
          </w:tcPr>
          <w:p w14:paraId="634023A3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2,3</w:t>
            </w:r>
          </w:p>
        </w:tc>
      </w:tr>
      <w:tr w:rsidR="00B72ECC" w:rsidRPr="00F51A06" w14:paraId="78A441B2" w14:textId="77777777" w:rsidTr="00B27C80">
        <w:tc>
          <w:tcPr>
            <w:tcW w:w="704" w:type="dxa"/>
          </w:tcPr>
          <w:p w14:paraId="6433B24F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2.</w:t>
            </w:r>
          </w:p>
        </w:tc>
        <w:tc>
          <w:tcPr>
            <w:tcW w:w="4536" w:type="dxa"/>
          </w:tcPr>
          <w:p w14:paraId="2E4C652E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Bārija klizma (barium enema)</w:t>
            </w:r>
          </w:p>
        </w:tc>
        <w:tc>
          <w:tcPr>
            <w:tcW w:w="3686" w:type="dxa"/>
            <w:gridSpan w:val="2"/>
          </w:tcPr>
          <w:p w14:paraId="43D25F71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2,7</w:t>
            </w:r>
          </w:p>
        </w:tc>
      </w:tr>
      <w:tr w:rsidR="00B72ECC" w:rsidRPr="00F51A06" w14:paraId="5E99696F" w14:textId="77777777" w:rsidTr="00B27C80">
        <w:tc>
          <w:tcPr>
            <w:tcW w:w="704" w:type="dxa"/>
          </w:tcPr>
          <w:p w14:paraId="50794D16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3.</w:t>
            </w:r>
          </w:p>
        </w:tc>
        <w:tc>
          <w:tcPr>
            <w:tcW w:w="4536" w:type="dxa"/>
          </w:tcPr>
          <w:p w14:paraId="588F35E8" w14:textId="77777777" w:rsidR="00B72ECC" w:rsidRPr="00F51A06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Koronārā angiogrāfija (CA)</w:t>
            </w:r>
          </w:p>
        </w:tc>
        <w:tc>
          <w:tcPr>
            <w:tcW w:w="3686" w:type="dxa"/>
            <w:gridSpan w:val="2"/>
          </w:tcPr>
          <w:p w14:paraId="0913FB39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5,6</w:t>
            </w:r>
          </w:p>
        </w:tc>
      </w:tr>
      <w:tr w:rsidR="00B72ECC" w:rsidRPr="00F51A06" w14:paraId="1E8D7C32" w14:textId="77777777" w:rsidTr="00B27C80">
        <w:tc>
          <w:tcPr>
            <w:tcW w:w="704" w:type="dxa"/>
            <w:vAlign w:val="center"/>
          </w:tcPr>
          <w:p w14:paraId="3E6EBC36" w14:textId="77777777" w:rsidR="00B72ECC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Nr.</w:t>
            </w:r>
          </w:p>
          <w:p w14:paraId="39374B3E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p.k.</w:t>
            </w:r>
          </w:p>
        </w:tc>
        <w:tc>
          <w:tcPr>
            <w:tcW w:w="4536" w:type="dxa"/>
            <w:vAlign w:val="center"/>
          </w:tcPr>
          <w:p w14:paraId="194E6B62" w14:textId="77777777" w:rsidR="00B72ECC" w:rsidRPr="007C33D3" w:rsidRDefault="00B72ECC" w:rsidP="00337CC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7C33D3">
              <w:rPr>
                <w:rFonts w:ascii="Times New Roman" w:eastAsia="Times New Roman" w:hAnsi="Times New Roman" w:cs="Times New Roman"/>
                <w:b/>
                <w:lang w:eastAsia="en-GB"/>
              </w:rPr>
              <w:t>Darbību veids</w:t>
            </w:r>
          </w:p>
        </w:tc>
        <w:tc>
          <w:tcPr>
            <w:tcW w:w="3686" w:type="dxa"/>
            <w:gridSpan w:val="2"/>
          </w:tcPr>
          <w:p w14:paraId="707A4A9E" w14:textId="77777777" w:rsidR="00B72ECC" w:rsidRPr="007C33D3" w:rsidRDefault="00B72ECC" w:rsidP="00B72ECC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7C33D3">
              <w:rPr>
                <w:rFonts w:ascii="Times New Roman" w:eastAsia="Times New Roman" w:hAnsi="Times New Roman" w:cs="Times New Roman"/>
                <w:b/>
                <w:lang w:eastAsia="en-GB"/>
              </w:rPr>
              <w:t>Ieejas virsmas doza pacientam, mGy</w:t>
            </w:r>
          </w:p>
        </w:tc>
      </w:tr>
      <w:tr w:rsidR="00B72ECC" w:rsidRPr="00F51A06" w14:paraId="02339CDC" w14:textId="77777777" w:rsidTr="00B27C80">
        <w:tc>
          <w:tcPr>
            <w:tcW w:w="704" w:type="dxa"/>
          </w:tcPr>
          <w:p w14:paraId="34E25A1D" w14:textId="77777777" w:rsidR="00B72ECC" w:rsidRPr="00F51A06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</w:p>
        </w:tc>
        <w:tc>
          <w:tcPr>
            <w:tcW w:w="4536" w:type="dxa"/>
          </w:tcPr>
          <w:p w14:paraId="6AA7DD1B" w14:textId="77777777" w:rsidR="00B72ECC" w:rsidRPr="007C33D3" w:rsidRDefault="00B72ECC" w:rsidP="00B72ECC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7C33D3">
              <w:rPr>
                <w:rFonts w:ascii="Times New Roman" w:eastAsia="Times New Roman" w:hAnsi="Times New Roman" w:cs="Times New Roman"/>
                <w:lang w:eastAsia="en-GB"/>
              </w:rPr>
              <w:t>Intravenozā urogrāfija (IVU)</w:t>
            </w:r>
          </w:p>
        </w:tc>
        <w:tc>
          <w:tcPr>
            <w:tcW w:w="3686" w:type="dxa"/>
            <w:gridSpan w:val="2"/>
          </w:tcPr>
          <w:p w14:paraId="44DA3517" w14:textId="77777777" w:rsidR="00B72ECC" w:rsidRPr="007C33D3" w:rsidRDefault="00B72ECC" w:rsidP="00B72EC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7C33D3"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</w:p>
        </w:tc>
      </w:tr>
    </w:tbl>
    <w:p w14:paraId="11154DCF" w14:textId="62E45F89" w:rsidR="00012446" w:rsidRPr="00326467" w:rsidRDefault="00012446" w:rsidP="00B425E3">
      <w:pPr>
        <w:spacing w:after="0" w:line="293" w:lineRule="atLeast"/>
        <w:rPr>
          <w:rFonts w:ascii="Times New Roman" w:eastAsia="Times New Roman" w:hAnsi="Times New Roman" w:cs="Times New Roman"/>
          <w:lang w:eastAsia="en-GB"/>
        </w:rPr>
      </w:pPr>
      <w:r w:rsidRPr="00326467">
        <w:rPr>
          <w:rFonts w:ascii="Times New Roman" w:eastAsia="Times New Roman" w:hAnsi="Times New Roman" w:cs="Times New Roman"/>
          <w:lang w:eastAsia="en-GB"/>
        </w:rPr>
        <w:t>Piezīme.</w:t>
      </w:r>
    </w:p>
    <w:p w14:paraId="0E5FB28E" w14:textId="105335BC" w:rsidR="00B27C80" w:rsidRPr="00196A09" w:rsidRDefault="00012446" w:rsidP="00196A09">
      <w:pPr>
        <w:spacing w:after="120" w:line="240" w:lineRule="auto"/>
        <w:rPr>
          <w:rFonts w:ascii="Times New Roman" w:eastAsia="Times New Roman" w:hAnsi="Times New Roman" w:cs="Times New Roman"/>
          <w:lang w:eastAsia="en-GB"/>
        </w:rPr>
      </w:pPr>
      <w:r w:rsidRPr="00326467">
        <w:rPr>
          <w:rFonts w:ascii="Times New Roman" w:hAnsi="Times New Roman" w:cs="Times New Roman"/>
          <w:vertAlign w:val="superscript"/>
        </w:rPr>
        <w:t xml:space="preserve">1 </w:t>
      </w:r>
      <w:r w:rsidR="00326467" w:rsidRPr="00326467">
        <w:rPr>
          <w:rFonts w:ascii="Times New Roman" w:hAnsi="Times New Roman" w:cs="Times New Roman"/>
        </w:rPr>
        <w:t>L</w:t>
      </w:r>
      <w:r w:rsidRPr="00326467">
        <w:rPr>
          <w:rFonts w:ascii="Times New Roman" w:hAnsi="Times New Roman" w:cs="Times New Roman"/>
        </w:rPr>
        <w:t>iteratūras avot</w:t>
      </w:r>
      <w:r w:rsidR="00326467" w:rsidRPr="00326467">
        <w:rPr>
          <w:rFonts w:ascii="Times New Roman" w:hAnsi="Times New Roman" w:cs="Times New Roman"/>
        </w:rPr>
        <w:t>s</w:t>
      </w:r>
      <w:r w:rsidRPr="00326467">
        <w:rPr>
          <w:rFonts w:ascii="Times New Roman" w:hAnsi="Times New Roman" w:cs="Times New Roman"/>
        </w:rPr>
        <w:t xml:space="preserve"> </w:t>
      </w:r>
      <w:r w:rsidRPr="00326467">
        <w:rPr>
          <w:rFonts w:ascii="Times New Roman" w:eastAsia="Times New Roman" w:hAnsi="Times New Roman" w:cs="Times New Roman"/>
          <w:lang w:eastAsia="en-GB"/>
        </w:rPr>
        <w:t>[1]</w:t>
      </w:r>
      <w:r w:rsidR="002530B8">
        <w:rPr>
          <w:rFonts w:ascii="Times New Roman" w:eastAsia="Times New Roman" w:hAnsi="Times New Roman" w:cs="Times New Roman"/>
          <w:lang w:eastAsia="en-GB"/>
        </w:rPr>
        <w:t>.</w:t>
      </w:r>
      <w:r w:rsidR="00275F6F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08519C73" w14:textId="580413B4" w:rsidR="00B425E3" w:rsidRPr="002530B8" w:rsidRDefault="00B425E3" w:rsidP="00012446">
      <w:pPr>
        <w:spacing w:after="12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51A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</w:t>
      </w:r>
      <w:r w:rsidRPr="002530B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Diagnostikas standartlīmeņi invazīvajā radioloģijā</w:t>
      </w:r>
    </w:p>
    <w:p w14:paraId="2F74C4CC" w14:textId="5C9DD6F0" w:rsidR="00F55288" w:rsidRPr="002530B8" w:rsidRDefault="00F55288" w:rsidP="00F55288">
      <w:pPr>
        <w:spacing w:after="120" w:line="29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530B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5.1. Diagnostikas standartlīmenis koronārā angioplastijā</w:t>
      </w: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8"/>
        <w:gridCol w:w="2920"/>
        <w:gridCol w:w="2836"/>
        <w:gridCol w:w="2695"/>
      </w:tblGrid>
      <w:tr w:rsidR="00B72ECC" w:rsidRPr="00F51A06" w14:paraId="41197694" w14:textId="77777777" w:rsidTr="00087D4A">
        <w:trPr>
          <w:jc w:val="center"/>
        </w:trPr>
        <w:tc>
          <w:tcPr>
            <w:tcW w:w="268" w:type="pct"/>
            <w:shd w:val="clear" w:color="auto" w:fill="auto"/>
            <w:vAlign w:val="center"/>
            <w:hideMark/>
          </w:tcPr>
          <w:p w14:paraId="3DEB975B" w14:textId="41EE927C" w:rsidR="00B72ECC" w:rsidRPr="00F51A06" w:rsidRDefault="00B72ECC" w:rsidP="009C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Nr.p.k.</w:t>
            </w:r>
          </w:p>
        </w:tc>
        <w:tc>
          <w:tcPr>
            <w:tcW w:w="1635" w:type="pct"/>
            <w:shd w:val="clear" w:color="auto" w:fill="auto"/>
            <w:vAlign w:val="center"/>
            <w:hideMark/>
          </w:tcPr>
          <w:p w14:paraId="121A6503" w14:textId="77777777" w:rsidR="00B72ECC" w:rsidRPr="00F51A06" w:rsidRDefault="00B72ECC" w:rsidP="00F5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Darbību veids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19A1ED99" w14:textId="5DA257B6" w:rsidR="00B72ECC" w:rsidRPr="00F51A06" w:rsidRDefault="00B72ECC" w:rsidP="00D0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Gaisa kermas un laukuma reizinājums pacientam (Gy</w:t>
            </w: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>*</w:t>
            </w: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cm</w:t>
            </w:r>
            <w:r w:rsidRPr="00F51A06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2</w:t>
            </w:r>
            <w:r w:rsidRPr="00F51A06">
              <w:rPr>
                <w:rFonts w:ascii="Times New Roman" w:eastAsia="Times New Roman" w:hAnsi="Times New Roman" w:cs="Times New Roman"/>
                <w:b/>
                <w:lang w:eastAsia="en-GB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1</w:t>
            </w:r>
          </w:p>
        </w:tc>
        <w:tc>
          <w:tcPr>
            <w:tcW w:w="1509" w:type="pct"/>
          </w:tcPr>
          <w:p w14:paraId="7424C153" w14:textId="630398D4" w:rsidR="00B72ECC" w:rsidRPr="003B2B29" w:rsidRDefault="00B72ECC" w:rsidP="00D0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b/>
                <w:lang w:eastAsia="en-GB"/>
              </w:rPr>
              <w:t>Gaisa kermas un laukuma reizinājums pacientam (</w:t>
            </w:r>
            <w:r w:rsidR="00AF25EE" w:rsidRPr="00F256C8">
              <w:rPr>
                <w:rStyle w:val="st"/>
                <w:rFonts w:ascii="Times New Roman" w:hAnsi="Times New Roman" w:cs="Times New Roman"/>
                <w:b/>
              </w:rPr>
              <w:t>m</w:t>
            </w:r>
            <w:r w:rsidR="00AF25EE" w:rsidRPr="003B2B29">
              <w:rPr>
                <w:rFonts w:ascii="Times New Roman" w:hAnsi="Times New Roman" w:cs="Times New Roman"/>
                <w:b/>
              </w:rPr>
              <w:t>Gy</w:t>
            </w:r>
            <w:r w:rsidRPr="003B2B29">
              <w:rPr>
                <w:rFonts w:ascii="Times New Roman" w:hAnsi="Times New Roman" w:cs="Times New Roman"/>
                <w:b/>
              </w:rPr>
              <w:t>*m</w:t>
            </w:r>
            <w:r w:rsidRPr="003B2B2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B2B29">
              <w:rPr>
                <w:rFonts w:ascii="Times New Roman" w:eastAsia="Times New Roman" w:hAnsi="Times New Roman" w:cs="Times New Roman"/>
                <w:b/>
                <w:lang w:eastAsia="en-GB"/>
              </w:rPr>
              <w:t>)</w:t>
            </w:r>
            <w:r w:rsidRPr="003B2B29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1</w:t>
            </w:r>
          </w:p>
        </w:tc>
      </w:tr>
      <w:tr w:rsidR="00B72ECC" w:rsidRPr="00F51A06" w14:paraId="21DE0A10" w14:textId="77777777" w:rsidTr="00087D4A">
        <w:trPr>
          <w:jc w:val="center"/>
        </w:trPr>
        <w:tc>
          <w:tcPr>
            <w:tcW w:w="268" w:type="pct"/>
            <w:shd w:val="clear" w:color="auto" w:fill="auto"/>
            <w:hideMark/>
          </w:tcPr>
          <w:p w14:paraId="08E6D520" w14:textId="77777777" w:rsidR="00B72ECC" w:rsidRPr="00F51A06" w:rsidRDefault="00B72ECC" w:rsidP="009C3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</w:p>
        </w:tc>
        <w:tc>
          <w:tcPr>
            <w:tcW w:w="1635" w:type="pct"/>
            <w:shd w:val="clear" w:color="auto" w:fill="auto"/>
            <w:vAlign w:val="bottom"/>
            <w:hideMark/>
          </w:tcPr>
          <w:p w14:paraId="1A8AD96F" w14:textId="77777777" w:rsidR="00B72ECC" w:rsidRPr="00F51A06" w:rsidRDefault="00B72ECC" w:rsidP="002530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Koronārā angioplastija (PTCA)</w:t>
            </w:r>
          </w:p>
        </w:tc>
        <w:tc>
          <w:tcPr>
            <w:tcW w:w="1588" w:type="pct"/>
            <w:shd w:val="clear" w:color="auto" w:fill="auto"/>
            <w:vAlign w:val="center"/>
            <w:hideMark/>
          </w:tcPr>
          <w:p w14:paraId="5BC442A0" w14:textId="77777777" w:rsidR="00B72ECC" w:rsidRPr="00F51A06" w:rsidRDefault="00B72ECC" w:rsidP="00B72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F51A06">
              <w:rPr>
                <w:rFonts w:ascii="Times New Roman" w:eastAsia="Times New Roman" w:hAnsi="Times New Roman" w:cs="Times New Roman"/>
                <w:lang w:eastAsia="en-GB"/>
              </w:rPr>
              <w:t>100</w:t>
            </w:r>
          </w:p>
        </w:tc>
        <w:tc>
          <w:tcPr>
            <w:tcW w:w="1509" w:type="pct"/>
            <w:vAlign w:val="center"/>
          </w:tcPr>
          <w:p w14:paraId="133CE306" w14:textId="77777777" w:rsidR="00B72ECC" w:rsidRPr="003B2B29" w:rsidRDefault="00B72ECC" w:rsidP="00B72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B2B29"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</w:p>
        </w:tc>
      </w:tr>
    </w:tbl>
    <w:p w14:paraId="5E34DA15" w14:textId="6E31F517" w:rsidR="00B425E3" w:rsidRPr="004A11B4" w:rsidRDefault="00012446" w:rsidP="00B425E3">
      <w:pPr>
        <w:spacing w:after="0" w:line="293" w:lineRule="atLeast"/>
        <w:rPr>
          <w:rFonts w:ascii="Times New Roman" w:eastAsia="Times New Roman" w:hAnsi="Times New Roman" w:cs="Times New Roman"/>
          <w:lang w:eastAsia="en-GB"/>
        </w:rPr>
      </w:pPr>
      <w:r w:rsidRPr="004A11B4">
        <w:rPr>
          <w:rFonts w:ascii="Times New Roman" w:eastAsia="Times New Roman" w:hAnsi="Times New Roman" w:cs="Times New Roman"/>
          <w:lang w:eastAsia="en-GB"/>
        </w:rPr>
        <w:t>Piezīme.</w:t>
      </w:r>
    </w:p>
    <w:p w14:paraId="7BCD4760" w14:textId="40ED9311" w:rsidR="002530B8" w:rsidRDefault="00012446" w:rsidP="00196A09">
      <w:pPr>
        <w:pStyle w:val="FootnoteText"/>
        <w:spacing w:after="1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4A11B4">
        <w:rPr>
          <w:rFonts w:ascii="Times New Roman" w:hAnsi="Times New Roman" w:cs="Times New Roman"/>
          <w:sz w:val="22"/>
          <w:szCs w:val="22"/>
          <w:vertAlign w:val="superscript"/>
        </w:rPr>
        <w:t xml:space="preserve">1 </w:t>
      </w:r>
      <w:r w:rsidR="00326467">
        <w:rPr>
          <w:rFonts w:ascii="Times New Roman" w:hAnsi="Times New Roman" w:cs="Times New Roman"/>
          <w:sz w:val="22"/>
          <w:szCs w:val="22"/>
        </w:rPr>
        <w:t>Literatūras avots</w:t>
      </w:r>
      <w:r w:rsidRPr="004A11B4">
        <w:rPr>
          <w:rFonts w:ascii="Times New Roman" w:hAnsi="Times New Roman" w:cs="Times New Roman"/>
          <w:sz w:val="22"/>
          <w:szCs w:val="22"/>
        </w:rPr>
        <w:t xml:space="preserve"> </w:t>
      </w:r>
      <w:r w:rsidRPr="004A11B4">
        <w:rPr>
          <w:rFonts w:ascii="Times New Roman" w:eastAsia="Times New Roman" w:hAnsi="Times New Roman" w:cs="Times New Roman"/>
          <w:sz w:val="22"/>
          <w:szCs w:val="22"/>
          <w:lang w:eastAsia="en-GB"/>
        </w:rPr>
        <w:t>[1]</w:t>
      </w:r>
      <w:r w:rsidR="002530B8">
        <w:rPr>
          <w:rFonts w:ascii="Times New Roman" w:eastAsia="Times New Roman" w:hAnsi="Times New Roman" w:cs="Times New Roman"/>
          <w:sz w:val="22"/>
          <w:szCs w:val="22"/>
          <w:lang w:eastAsia="en-GB"/>
        </w:rPr>
        <w:t>.</w:t>
      </w:r>
    </w:p>
    <w:p w14:paraId="1EC072E2" w14:textId="70CBC293" w:rsidR="00F55288" w:rsidRDefault="00F55288" w:rsidP="00196A09">
      <w:pPr>
        <w:pStyle w:val="FootnoteText"/>
        <w:spacing w:after="120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F55288">
        <w:rPr>
          <w:rFonts w:ascii="Times New Roman" w:eastAsia="Times New Roman" w:hAnsi="Times New Roman" w:cs="Times New Roman"/>
          <w:b/>
          <w:bCs/>
          <w:sz w:val="22"/>
          <w:szCs w:val="22"/>
          <w:lang w:eastAsia="en-GB"/>
        </w:rPr>
        <w:t xml:space="preserve">5.2. </w:t>
      </w:r>
      <w:r w:rsidRPr="00F55288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Diagnostikas</w:t>
      </w:r>
      <w:r w:rsidRPr="00F51A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standartlīmeņi invazīvajā radioloģijā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pēc klīniskajām indikācijām</w:t>
      </w:r>
      <w:r w:rsidRPr="00DF41D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1</w:t>
      </w:r>
    </w:p>
    <w:tbl>
      <w:tblPr>
        <w:tblW w:w="89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"/>
        <w:gridCol w:w="3343"/>
        <w:gridCol w:w="1704"/>
        <w:gridCol w:w="1430"/>
        <w:gridCol w:w="900"/>
        <w:gridCol w:w="997"/>
      </w:tblGrid>
      <w:tr w:rsidR="00F55288" w14:paraId="03B5BB41" w14:textId="77777777" w:rsidTr="00675424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1711" w14:textId="77777777" w:rsidR="00F55288" w:rsidRPr="00102389" w:rsidRDefault="00F55288" w:rsidP="005A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102389">
              <w:rPr>
                <w:rFonts w:ascii="Times New Roman" w:eastAsia="Times New Roman" w:hAnsi="Times New Roman" w:cs="Times New Roman"/>
                <w:b/>
                <w:lang w:eastAsia="en-GB"/>
              </w:rPr>
              <w:t>Nr.</w:t>
            </w:r>
          </w:p>
          <w:p w14:paraId="5DFE1066" w14:textId="1D41CC8E" w:rsidR="00F55288" w:rsidRPr="00102389" w:rsidRDefault="00F55288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eastAsia="Times New Roman" w:hAnsi="Times New Roman" w:cs="Times New Roman"/>
                <w:b/>
                <w:lang w:eastAsia="en-GB"/>
              </w:rPr>
              <w:t>p.k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80865" w14:textId="6F52B19F" w:rsidR="00F55288" w:rsidRPr="00102389" w:rsidRDefault="00A869FA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389">
              <w:rPr>
                <w:rFonts w:ascii="Times New Roman" w:hAnsi="Times New Roman" w:cs="Times New Roman"/>
                <w:b/>
                <w:bCs/>
              </w:rPr>
              <w:t>Klīniskā indikācija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707BE" w14:textId="2AF8524A" w:rsidR="00F55288" w:rsidRPr="00102389" w:rsidRDefault="00A869FA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389">
              <w:rPr>
                <w:rFonts w:ascii="Times New Roman" w:hAnsi="Times New Roman" w:cs="Times New Roman"/>
                <w:b/>
                <w:bCs/>
              </w:rPr>
              <w:t>Anatomiskais reģions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10A60" w14:textId="299616A9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389">
              <w:rPr>
                <w:rFonts w:ascii="Times New Roman" w:hAnsi="Times New Roman" w:cs="Times New Roman"/>
                <w:b/>
                <w:bCs/>
              </w:rPr>
              <w:t>PKA (Gy</w:t>
            </w:r>
            <w:r w:rsidR="002530B8">
              <w:rPr>
                <w:rFonts w:ascii="Times New Roman" w:eastAsia="Times New Roman" w:hAnsi="Times New Roman" w:cs="Times New Roman"/>
                <w:b/>
                <w:lang w:eastAsia="en-GB"/>
              </w:rPr>
              <w:t>*</w:t>
            </w:r>
            <w:r w:rsidRPr="00102389">
              <w:rPr>
                <w:rFonts w:ascii="Times New Roman" w:hAnsi="Times New Roman" w:cs="Times New Roman"/>
                <w:b/>
                <w:bCs/>
              </w:rPr>
              <w:t>cm2)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7AC35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389">
              <w:rPr>
                <w:rFonts w:ascii="Times New Roman" w:hAnsi="Times New Roman" w:cs="Times New Roman"/>
                <w:b/>
                <w:bCs/>
              </w:rPr>
              <w:t>T (min)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7B52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2389">
              <w:rPr>
                <w:rFonts w:ascii="Times New Roman" w:hAnsi="Times New Roman" w:cs="Times New Roman"/>
                <w:b/>
                <w:bCs/>
              </w:rPr>
              <w:t>Ka,r (mGy)</w:t>
            </w:r>
          </w:p>
        </w:tc>
      </w:tr>
      <w:tr w:rsidR="00F55288" w14:paraId="68E31AD8" w14:textId="77777777" w:rsidTr="00675424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6482" w14:textId="1D7A282A" w:rsidR="00F55288" w:rsidRPr="00102389" w:rsidRDefault="00F55288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1</w:t>
            </w:r>
            <w:r w:rsidR="002530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5BC65" w14:textId="52EA8839" w:rsidR="00F55288" w:rsidRPr="00102389" w:rsidRDefault="00102389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Iegurņa artēriju okluzīva slimība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9618F" w14:textId="3E4EEDD6" w:rsidR="00F55288" w:rsidRPr="00102389" w:rsidRDefault="00102389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Iegurnis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6FE1" w14:textId="21ADC991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0F24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E8A0D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251</w:t>
            </w:r>
          </w:p>
        </w:tc>
      </w:tr>
      <w:tr w:rsidR="00F55288" w14:paraId="20CA73B1" w14:textId="77777777" w:rsidTr="00675424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AFB3" w14:textId="4041DDCF" w:rsidR="00F55288" w:rsidRPr="00102389" w:rsidRDefault="00F55288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2</w:t>
            </w:r>
            <w:r w:rsidR="002530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66110" w14:textId="6678E146" w:rsidR="00F55288" w:rsidRPr="00102389" w:rsidRDefault="00102389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7DEE217D">
              <w:rPr>
                <w:rFonts w:ascii="Times New Roman" w:hAnsi="Times New Roman" w:cs="Times New Roman"/>
              </w:rPr>
              <w:t>Transarteriāla ķīmijembolizācija</w:t>
            </w:r>
            <w:r w:rsidR="29B5EB82" w:rsidRPr="7DEE217D">
              <w:rPr>
                <w:rFonts w:ascii="Times New Roman" w:hAnsi="Times New Roman" w:cs="Times New Roman"/>
              </w:rPr>
              <w:t xml:space="preserve"> (TACE)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6602F" w14:textId="4F54B9F1" w:rsidR="00F55288" w:rsidRPr="00102389" w:rsidRDefault="00102389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Aknas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4957B" w14:textId="231A7999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888B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15E3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1867</w:t>
            </w:r>
          </w:p>
        </w:tc>
      </w:tr>
      <w:tr w:rsidR="00F55288" w14:paraId="3A57FDE0" w14:textId="77777777" w:rsidTr="00675424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5190E" w14:textId="2FFCAB91" w:rsidR="00F55288" w:rsidRPr="00102389" w:rsidRDefault="00F55288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3</w:t>
            </w:r>
            <w:r w:rsidR="002530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EFA10" w14:textId="380D71B3" w:rsidR="00F55288" w:rsidRPr="00102389" w:rsidRDefault="00102389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Augšstilba-paceles artēriju okluzīva slimība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C18B2" w14:textId="22381A7A" w:rsidR="00F55288" w:rsidRPr="00102389" w:rsidRDefault="00102389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Apakšējā ekstremitāte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392F" w14:textId="49B7A5B8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A95B7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E7EEC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99</w:t>
            </w:r>
          </w:p>
        </w:tc>
      </w:tr>
      <w:tr w:rsidR="00F55288" w14:paraId="4B270B28" w14:textId="77777777" w:rsidTr="00675424"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418E" w14:textId="5B51888F" w:rsidR="00F55288" w:rsidRPr="00102389" w:rsidRDefault="00F55288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4</w:t>
            </w:r>
            <w:r w:rsidR="002530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6D3DA" w14:textId="6C50683F" w:rsidR="00F55288" w:rsidRPr="00102389" w:rsidRDefault="00102389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Žultsceļu drenāža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4849" w14:textId="5F59D5DD" w:rsidR="00F55288" w:rsidRPr="00102389" w:rsidRDefault="00102389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Vēdera dobums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3D630" w14:textId="255D5418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B5B8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3C38" w14:textId="77777777" w:rsidR="00F55288" w:rsidRPr="00102389" w:rsidRDefault="00F55288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02389">
              <w:rPr>
                <w:rFonts w:ascii="Times New Roman" w:hAnsi="Times New Roman" w:cs="Times New Roman"/>
              </w:rPr>
              <w:t>194</w:t>
            </w:r>
          </w:p>
        </w:tc>
      </w:tr>
    </w:tbl>
    <w:p w14:paraId="335C89CE" w14:textId="11AF3775" w:rsidR="00102389" w:rsidRPr="004A11B4" w:rsidRDefault="00102389" w:rsidP="00102389">
      <w:pPr>
        <w:spacing w:after="0" w:line="293" w:lineRule="atLeast"/>
        <w:rPr>
          <w:rFonts w:ascii="Times New Roman" w:eastAsia="Times New Roman" w:hAnsi="Times New Roman" w:cs="Times New Roman"/>
          <w:lang w:eastAsia="en-GB"/>
        </w:rPr>
      </w:pPr>
      <w:r w:rsidRPr="004A11B4">
        <w:rPr>
          <w:rFonts w:ascii="Times New Roman" w:eastAsia="Times New Roman" w:hAnsi="Times New Roman" w:cs="Times New Roman"/>
          <w:lang w:eastAsia="en-GB"/>
        </w:rPr>
        <w:t>Piezīme</w:t>
      </w:r>
      <w:r w:rsidR="00E47B25">
        <w:rPr>
          <w:rFonts w:ascii="Times New Roman" w:eastAsia="Times New Roman" w:hAnsi="Times New Roman" w:cs="Times New Roman"/>
          <w:lang w:eastAsia="en-GB"/>
        </w:rPr>
        <w:t>s</w:t>
      </w:r>
      <w:r w:rsidRPr="004A11B4">
        <w:rPr>
          <w:rFonts w:ascii="Times New Roman" w:eastAsia="Times New Roman" w:hAnsi="Times New Roman" w:cs="Times New Roman"/>
          <w:lang w:eastAsia="en-GB"/>
        </w:rPr>
        <w:t>.</w:t>
      </w:r>
    </w:p>
    <w:p w14:paraId="001F7F07" w14:textId="25503796" w:rsidR="00102389" w:rsidRDefault="00102389" w:rsidP="00102389">
      <w:pPr>
        <w:pStyle w:val="FootnoteText"/>
        <w:rPr>
          <w:rFonts w:ascii="Times New Roman" w:eastAsia="Times New Roman" w:hAnsi="Times New Roman" w:cs="Times New Roman"/>
          <w:sz w:val="22"/>
          <w:szCs w:val="22"/>
          <w:lang w:eastAsia="en-GB"/>
        </w:rPr>
      </w:pPr>
      <w:r w:rsidRPr="004A11B4">
        <w:rPr>
          <w:rFonts w:ascii="Times New Roman" w:hAnsi="Times New Roman" w:cs="Times New Roman"/>
          <w:sz w:val="22"/>
          <w:szCs w:val="22"/>
          <w:vertAlign w:val="superscript"/>
        </w:rPr>
        <w:t xml:space="preserve">1 </w:t>
      </w:r>
      <w:r>
        <w:rPr>
          <w:rFonts w:ascii="Times New Roman" w:hAnsi="Times New Roman" w:cs="Times New Roman"/>
          <w:sz w:val="22"/>
          <w:szCs w:val="22"/>
        </w:rPr>
        <w:t>Literatūras avots</w:t>
      </w:r>
      <w:r w:rsidRPr="004A11B4">
        <w:rPr>
          <w:rFonts w:ascii="Times New Roman" w:hAnsi="Times New Roman" w:cs="Times New Roman"/>
          <w:sz w:val="22"/>
          <w:szCs w:val="22"/>
        </w:rPr>
        <w:t xml:space="preserve"> </w:t>
      </w:r>
      <w:r w:rsidRPr="004A11B4">
        <w:rPr>
          <w:rFonts w:ascii="Times New Roman" w:eastAsia="Times New Roman" w:hAnsi="Times New Roman" w:cs="Times New Roman"/>
          <w:sz w:val="22"/>
          <w:szCs w:val="22"/>
          <w:lang w:eastAsia="en-GB"/>
        </w:rPr>
        <w:t>[</w:t>
      </w:r>
      <w:r>
        <w:rPr>
          <w:rFonts w:ascii="Times New Roman" w:eastAsia="Times New Roman" w:hAnsi="Times New Roman" w:cs="Times New Roman"/>
          <w:sz w:val="22"/>
          <w:szCs w:val="22"/>
          <w:lang w:eastAsia="en-GB"/>
        </w:rPr>
        <w:t>13</w:t>
      </w:r>
      <w:r w:rsidRPr="004A11B4">
        <w:rPr>
          <w:rFonts w:ascii="Times New Roman" w:eastAsia="Times New Roman" w:hAnsi="Times New Roman" w:cs="Times New Roman"/>
          <w:sz w:val="22"/>
          <w:szCs w:val="22"/>
          <w:lang w:eastAsia="en-GB"/>
        </w:rPr>
        <w:t>]</w:t>
      </w:r>
      <w:r w:rsidR="002530B8">
        <w:rPr>
          <w:rFonts w:ascii="Times New Roman" w:eastAsia="Times New Roman" w:hAnsi="Times New Roman" w:cs="Times New Roman"/>
          <w:sz w:val="22"/>
          <w:szCs w:val="22"/>
          <w:lang w:eastAsia="en-GB"/>
        </w:rPr>
        <w:t>.</w:t>
      </w:r>
    </w:p>
    <w:p w14:paraId="356DF4A8" w14:textId="07E2573C" w:rsidR="006E5D77" w:rsidRPr="00A82A4E" w:rsidRDefault="00F55288" w:rsidP="00A82A4E">
      <w:pPr>
        <w:jc w:val="both"/>
      </w:pPr>
      <w:r w:rsidRPr="00102389">
        <w:rPr>
          <w:rFonts w:ascii="Times New Roman" w:hAnsi="Times New Roman" w:cs="Times New Roman"/>
        </w:rPr>
        <w:t xml:space="preserve">PKA: </w:t>
      </w:r>
      <w:r w:rsidR="00A869FA" w:rsidRPr="00102389">
        <w:rPr>
          <w:rFonts w:ascii="Times New Roman" w:eastAsia="Times New Roman" w:hAnsi="Times New Roman" w:cs="Times New Roman"/>
          <w:bCs/>
          <w:lang w:eastAsia="en-GB"/>
        </w:rPr>
        <w:t>gaisa kermas un laukuma reizinājums</w:t>
      </w:r>
      <w:r w:rsidRPr="00102389">
        <w:rPr>
          <w:rFonts w:ascii="Times New Roman" w:hAnsi="Times New Roman" w:cs="Times New Roman"/>
        </w:rPr>
        <w:t xml:space="preserve">; T: </w:t>
      </w:r>
      <w:r w:rsidR="00A869FA" w:rsidRPr="00102389">
        <w:rPr>
          <w:rFonts w:ascii="Times New Roman" w:hAnsi="Times New Roman" w:cs="Times New Roman"/>
        </w:rPr>
        <w:t>fluoroskopijas laiks</w:t>
      </w:r>
      <w:r w:rsidRPr="00102389">
        <w:rPr>
          <w:rFonts w:ascii="Times New Roman" w:hAnsi="Times New Roman" w:cs="Times New Roman"/>
        </w:rPr>
        <w:t xml:space="preserve">; Ka,r: </w:t>
      </w:r>
      <w:r w:rsidR="00A869FA" w:rsidRPr="00102389">
        <w:rPr>
          <w:rFonts w:ascii="Times New Roman" w:hAnsi="Times New Roman" w:cs="Times New Roman"/>
        </w:rPr>
        <w:t>kumulatīvā gaisa kerma references punktā</w:t>
      </w:r>
      <w:r w:rsidR="002530B8">
        <w:rPr>
          <w:rFonts w:ascii="Times New Roman" w:hAnsi="Times New Roman" w:cs="Times New Roman"/>
        </w:rPr>
        <w:t>.</w:t>
      </w:r>
    </w:p>
    <w:p w14:paraId="0C6C571B" w14:textId="77777777" w:rsidR="0011455A" w:rsidRDefault="0011455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 w:type="page"/>
      </w:r>
    </w:p>
    <w:p w14:paraId="2033FAEF" w14:textId="400B4BEB" w:rsidR="00B85FE0" w:rsidRDefault="00B425E3" w:rsidP="00A7787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51A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lastRenderedPageBreak/>
        <w:t>6. Diagnostikas standartlīmeņi datortomogrāfijā</w:t>
      </w:r>
    </w:p>
    <w:p w14:paraId="73E3954D" w14:textId="085654E8" w:rsidR="0098779A" w:rsidRPr="00B85FE0" w:rsidRDefault="0098779A" w:rsidP="00916526">
      <w:pPr>
        <w:spacing w:after="120" w:line="293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6.1. </w:t>
      </w:r>
      <w:r w:rsidRPr="00F51A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Diagnostikas standartlīmeņi datortomogrāfijā</w:t>
      </w:r>
      <w:r w:rsidR="0091652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FA2BB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pēc </w:t>
      </w:r>
      <w:r w:rsidR="00916526" w:rsidRPr="00AD74C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anatomisk</w:t>
      </w:r>
      <w:r w:rsidR="0010238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aj</w:t>
      </w:r>
      <w:r w:rsidR="00916526" w:rsidRPr="00AD74C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iem reģioniem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8"/>
        <w:gridCol w:w="2269"/>
        <w:gridCol w:w="2128"/>
        <w:gridCol w:w="2840"/>
        <w:gridCol w:w="1406"/>
      </w:tblGrid>
      <w:tr w:rsidR="000A1F9B" w:rsidRPr="003369E6" w14:paraId="18A5BA0E" w14:textId="2700391F" w:rsidTr="00DB0504">
        <w:tc>
          <w:tcPr>
            <w:tcW w:w="231" w:type="pct"/>
            <w:vAlign w:val="center"/>
            <w:hideMark/>
          </w:tcPr>
          <w:p w14:paraId="052E6750" w14:textId="77777777" w:rsidR="008A612C" w:rsidRPr="003369E6" w:rsidRDefault="008A612C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Nr.</w:t>
            </w:r>
          </w:p>
          <w:p w14:paraId="603E1C49" w14:textId="77777777" w:rsidR="008A612C" w:rsidRPr="003369E6" w:rsidRDefault="008A612C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b/>
                <w:lang w:eastAsia="en-GB"/>
              </w:rPr>
              <w:t>p.k.</w:t>
            </w:r>
          </w:p>
        </w:tc>
        <w:tc>
          <w:tcPr>
            <w:tcW w:w="1252" w:type="pct"/>
            <w:vAlign w:val="center"/>
            <w:hideMark/>
          </w:tcPr>
          <w:p w14:paraId="49D00D83" w14:textId="77777777" w:rsidR="008A612C" w:rsidRPr="003369E6" w:rsidRDefault="008A612C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b/>
                <w:lang w:eastAsia="en-GB"/>
              </w:rPr>
              <w:t>Pārbaudes veids</w:t>
            </w:r>
          </w:p>
        </w:tc>
        <w:tc>
          <w:tcPr>
            <w:tcW w:w="1174" w:type="pct"/>
            <w:vAlign w:val="center"/>
            <w:hideMark/>
          </w:tcPr>
          <w:p w14:paraId="4DA33122" w14:textId="60DF05DA" w:rsidR="008A612C" w:rsidRPr="003369E6" w:rsidRDefault="008A612C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b/>
                <w:lang w:eastAsia="en-GB"/>
              </w:rPr>
              <w:t>Vienas manipulācijas (daudzu griezumu) vidējā jonizējošā starojuma doza</w:t>
            </w:r>
            <w:r w:rsidRPr="003369E6">
              <w:rPr>
                <w:rFonts w:ascii="Times New Roman" w:eastAsia="Times New Roman" w:hAnsi="Times New Roman" w:cs="Times New Roman"/>
                <w:b/>
                <w:vertAlign w:val="superscript"/>
                <w:lang w:eastAsia="en-GB"/>
              </w:rPr>
              <w:t>1,2</w:t>
            </w:r>
            <w:r w:rsidRPr="003369E6">
              <w:rPr>
                <w:rFonts w:ascii="Times New Roman" w:eastAsia="Times New Roman" w:hAnsi="Times New Roman" w:cs="Times New Roman"/>
                <w:b/>
                <w:lang w:eastAsia="en-GB"/>
              </w:rPr>
              <w:t> (mGy)</w:t>
            </w:r>
            <w:r w:rsidR="000A1F9B" w:rsidRPr="003369E6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</w:t>
            </w:r>
          </w:p>
        </w:tc>
        <w:tc>
          <w:tcPr>
            <w:tcW w:w="1567" w:type="pct"/>
          </w:tcPr>
          <w:p w14:paraId="64CC317F" w14:textId="3BC86D38" w:rsidR="000A1F9B" w:rsidRPr="003369E6" w:rsidRDefault="008A612C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b/>
                <w:lang w:eastAsia="en-GB"/>
              </w:rPr>
              <w:t>Vienas manipulācijas (daudzu griezumu) vidējā jonizējošā starojuma dozas un garuma reizinājums (mGy*cm)</w:t>
            </w:r>
          </w:p>
        </w:tc>
        <w:tc>
          <w:tcPr>
            <w:tcW w:w="776" w:type="pct"/>
          </w:tcPr>
          <w:p w14:paraId="08A0B754" w14:textId="386DBBD8" w:rsidR="008A612C" w:rsidRPr="003369E6" w:rsidRDefault="008A612C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b/>
                <w:lang w:eastAsia="en-GB"/>
              </w:rPr>
              <w:t>Atsauces uz literatūras avotiem</w:t>
            </w:r>
          </w:p>
        </w:tc>
      </w:tr>
      <w:tr w:rsidR="005A669F" w:rsidRPr="003369E6" w14:paraId="03CFB3D1" w14:textId="54FE4F5D" w:rsidTr="00DB0504">
        <w:tc>
          <w:tcPr>
            <w:tcW w:w="231" w:type="pct"/>
            <w:hideMark/>
          </w:tcPr>
          <w:p w14:paraId="28DF68D4" w14:textId="7777777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1.</w:t>
            </w:r>
          </w:p>
        </w:tc>
        <w:tc>
          <w:tcPr>
            <w:tcW w:w="1252" w:type="pct"/>
            <w:hideMark/>
          </w:tcPr>
          <w:p w14:paraId="1DC55A45" w14:textId="10E77783" w:rsidR="005A669F" w:rsidRPr="003369E6" w:rsidRDefault="005A669F" w:rsidP="0067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Galva (smadzenes)</w:t>
            </w:r>
          </w:p>
        </w:tc>
        <w:tc>
          <w:tcPr>
            <w:tcW w:w="1174" w:type="pct"/>
            <w:hideMark/>
          </w:tcPr>
          <w:p w14:paraId="3724C6F5" w14:textId="2E36254B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62</w:t>
            </w:r>
          </w:p>
        </w:tc>
        <w:tc>
          <w:tcPr>
            <w:tcW w:w="1567" w:type="pct"/>
          </w:tcPr>
          <w:p w14:paraId="277DFE08" w14:textId="625F390D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1060</w:t>
            </w:r>
          </w:p>
        </w:tc>
        <w:tc>
          <w:tcPr>
            <w:tcW w:w="776" w:type="pct"/>
          </w:tcPr>
          <w:p w14:paraId="18F18032" w14:textId="4C51375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[10]</w:t>
            </w:r>
          </w:p>
        </w:tc>
      </w:tr>
      <w:tr w:rsidR="005A669F" w:rsidRPr="003369E6" w14:paraId="00256E20" w14:textId="5CEDFE30" w:rsidTr="00DB0504">
        <w:tc>
          <w:tcPr>
            <w:tcW w:w="231" w:type="pct"/>
          </w:tcPr>
          <w:p w14:paraId="52320E80" w14:textId="7777777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2.</w:t>
            </w:r>
          </w:p>
        </w:tc>
        <w:tc>
          <w:tcPr>
            <w:tcW w:w="1252" w:type="pct"/>
          </w:tcPr>
          <w:p w14:paraId="65631977" w14:textId="2DF46D95" w:rsidR="005A669F" w:rsidRPr="003369E6" w:rsidRDefault="005A669F" w:rsidP="0067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 xml:space="preserve">Vēdera dobums </w:t>
            </w:r>
            <w:r w:rsidRPr="003369E6">
              <w:rPr>
                <w:rFonts w:ascii="Times New Roman" w:eastAsia="Times New Roman" w:hAnsi="Times New Roman" w:cs="Times New Roman"/>
              </w:rPr>
              <w:t>un mazais iegurnis</w:t>
            </w:r>
          </w:p>
        </w:tc>
        <w:tc>
          <w:tcPr>
            <w:tcW w:w="1174" w:type="pct"/>
          </w:tcPr>
          <w:p w14:paraId="25D4E9AF" w14:textId="6AADA71C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14</w:t>
            </w:r>
          </w:p>
        </w:tc>
        <w:tc>
          <w:tcPr>
            <w:tcW w:w="1567" w:type="pct"/>
          </w:tcPr>
          <w:p w14:paraId="0DA39961" w14:textId="361C7886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700</w:t>
            </w:r>
          </w:p>
        </w:tc>
        <w:tc>
          <w:tcPr>
            <w:tcW w:w="776" w:type="pct"/>
          </w:tcPr>
          <w:p w14:paraId="7415B749" w14:textId="08D24CE1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[10]</w:t>
            </w:r>
          </w:p>
        </w:tc>
      </w:tr>
      <w:tr w:rsidR="005A669F" w:rsidRPr="003369E6" w14:paraId="74132AA7" w14:textId="1C85B2E0" w:rsidTr="00DB0504">
        <w:tc>
          <w:tcPr>
            <w:tcW w:w="231" w:type="pct"/>
            <w:hideMark/>
          </w:tcPr>
          <w:p w14:paraId="36FE65D1" w14:textId="7777777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3.</w:t>
            </w:r>
          </w:p>
        </w:tc>
        <w:tc>
          <w:tcPr>
            <w:tcW w:w="1252" w:type="pct"/>
            <w:hideMark/>
          </w:tcPr>
          <w:p w14:paraId="5894D280" w14:textId="77777777" w:rsidR="005A669F" w:rsidRPr="003369E6" w:rsidRDefault="005A669F" w:rsidP="0067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Jostas skriemeļi</w:t>
            </w:r>
          </w:p>
        </w:tc>
        <w:tc>
          <w:tcPr>
            <w:tcW w:w="1174" w:type="pct"/>
            <w:hideMark/>
          </w:tcPr>
          <w:p w14:paraId="605C5CFA" w14:textId="6D1FB168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22</w:t>
            </w:r>
          </w:p>
        </w:tc>
        <w:tc>
          <w:tcPr>
            <w:tcW w:w="1567" w:type="pct"/>
          </w:tcPr>
          <w:p w14:paraId="26C423F8" w14:textId="4E39309A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500</w:t>
            </w:r>
          </w:p>
        </w:tc>
        <w:tc>
          <w:tcPr>
            <w:tcW w:w="776" w:type="pct"/>
          </w:tcPr>
          <w:p w14:paraId="5267D2EA" w14:textId="5257CD6D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[10]</w:t>
            </w:r>
          </w:p>
        </w:tc>
      </w:tr>
      <w:tr w:rsidR="005A669F" w:rsidRPr="003369E6" w14:paraId="02B65308" w14:textId="4317949B" w:rsidTr="00DB0504">
        <w:tc>
          <w:tcPr>
            <w:tcW w:w="231" w:type="pct"/>
          </w:tcPr>
          <w:p w14:paraId="1E584C18" w14:textId="7777777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4.</w:t>
            </w:r>
          </w:p>
        </w:tc>
        <w:tc>
          <w:tcPr>
            <w:tcW w:w="1252" w:type="pct"/>
          </w:tcPr>
          <w:p w14:paraId="3C6BFF46" w14:textId="77777777" w:rsidR="005A669F" w:rsidRPr="003369E6" w:rsidRDefault="005A669F" w:rsidP="0067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Krūšu kurvis </w:t>
            </w:r>
          </w:p>
        </w:tc>
        <w:tc>
          <w:tcPr>
            <w:tcW w:w="1174" w:type="pct"/>
          </w:tcPr>
          <w:p w14:paraId="162CF002" w14:textId="3F32BFE6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11</w:t>
            </w:r>
          </w:p>
        </w:tc>
        <w:tc>
          <w:tcPr>
            <w:tcW w:w="1567" w:type="pct"/>
          </w:tcPr>
          <w:p w14:paraId="406B399D" w14:textId="190225CC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430</w:t>
            </w:r>
          </w:p>
        </w:tc>
        <w:tc>
          <w:tcPr>
            <w:tcW w:w="776" w:type="pct"/>
          </w:tcPr>
          <w:p w14:paraId="55002C74" w14:textId="4131D8A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[10]</w:t>
            </w:r>
          </w:p>
        </w:tc>
      </w:tr>
      <w:tr w:rsidR="003369E6" w:rsidRPr="003369E6" w14:paraId="4F697209" w14:textId="5312854E" w:rsidTr="00DB0504">
        <w:tc>
          <w:tcPr>
            <w:tcW w:w="231" w:type="pct"/>
          </w:tcPr>
          <w:p w14:paraId="279C1B2C" w14:textId="7777777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5.</w:t>
            </w:r>
          </w:p>
        </w:tc>
        <w:tc>
          <w:tcPr>
            <w:tcW w:w="1252" w:type="pct"/>
          </w:tcPr>
          <w:p w14:paraId="2ACB227B" w14:textId="77777777" w:rsidR="005A669F" w:rsidRPr="003369E6" w:rsidRDefault="005A669F" w:rsidP="006754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Krūšu kurvis (augstas izšķirtspējas datortomogrāfija)</w:t>
            </w:r>
          </w:p>
        </w:tc>
        <w:tc>
          <w:tcPr>
            <w:tcW w:w="1174" w:type="pct"/>
          </w:tcPr>
          <w:p w14:paraId="4DF69BB4" w14:textId="7777777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35</w:t>
            </w:r>
          </w:p>
        </w:tc>
        <w:tc>
          <w:tcPr>
            <w:tcW w:w="1567" w:type="pct"/>
          </w:tcPr>
          <w:p w14:paraId="20DEB014" w14:textId="2B98351C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280</w:t>
            </w:r>
          </w:p>
        </w:tc>
        <w:tc>
          <w:tcPr>
            <w:tcW w:w="776" w:type="pct"/>
          </w:tcPr>
          <w:p w14:paraId="08C02C20" w14:textId="4E42F940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[1, 3, 4]</w:t>
            </w:r>
          </w:p>
        </w:tc>
      </w:tr>
      <w:tr w:rsidR="003369E6" w:rsidRPr="003369E6" w14:paraId="65C0648B" w14:textId="391B14AD" w:rsidTr="00DB0504">
        <w:tc>
          <w:tcPr>
            <w:tcW w:w="231" w:type="pct"/>
          </w:tcPr>
          <w:p w14:paraId="1B4895C5" w14:textId="7777777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6.</w:t>
            </w:r>
          </w:p>
        </w:tc>
        <w:tc>
          <w:tcPr>
            <w:tcW w:w="1252" w:type="pct"/>
          </w:tcPr>
          <w:p w14:paraId="4AA65984" w14:textId="6419E60D" w:rsidR="005A669F" w:rsidRPr="003369E6" w:rsidRDefault="005A669F" w:rsidP="0067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Deguna blakusdobumi</w:t>
            </w:r>
          </w:p>
        </w:tc>
        <w:tc>
          <w:tcPr>
            <w:tcW w:w="1174" w:type="pct"/>
          </w:tcPr>
          <w:p w14:paraId="6AC50A92" w14:textId="2A16A7B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16</w:t>
            </w:r>
          </w:p>
        </w:tc>
        <w:tc>
          <w:tcPr>
            <w:tcW w:w="1567" w:type="pct"/>
          </w:tcPr>
          <w:p w14:paraId="4AF465FD" w14:textId="6FF16A9F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180</w:t>
            </w:r>
          </w:p>
        </w:tc>
        <w:tc>
          <w:tcPr>
            <w:tcW w:w="776" w:type="pct"/>
          </w:tcPr>
          <w:p w14:paraId="24337947" w14:textId="29E35B0B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[10]</w:t>
            </w:r>
          </w:p>
        </w:tc>
      </w:tr>
      <w:tr w:rsidR="003369E6" w:rsidRPr="003369E6" w14:paraId="03720FE4" w14:textId="6BFBCF0C" w:rsidTr="00DB0504">
        <w:tc>
          <w:tcPr>
            <w:tcW w:w="231" w:type="pct"/>
          </w:tcPr>
          <w:p w14:paraId="7F970822" w14:textId="7984DBF1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7.</w:t>
            </w:r>
          </w:p>
        </w:tc>
        <w:tc>
          <w:tcPr>
            <w:tcW w:w="1252" w:type="pct"/>
          </w:tcPr>
          <w:p w14:paraId="601FF3E4" w14:textId="77777777" w:rsidR="005A669F" w:rsidRPr="003369E6" w:rsidRDefault="005A669F" w:rsidP="0067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Iegurņa kauli</w:t>
            </w:r>
          </w:p>
        </w:tc>
        <w:tc>
          <w:tcPr>
            <w:tcW w:w="1174" w:type="pct"/>
          </w:tcPr>
          <w:p w14:paraId="44DC4F44" w14:textId="77777777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25</w:t>
            </w:r>
          </w:p>
        </w:tc>
        <w:tc>
          <w:tcPr>
            <w:tcW w:w="1567" w:type="pct"/>
          </w:tcPr>
          <w:p w14:paraId="25ACE875" w14:textId="30E92AE2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520</w:t>
            </w:r>
          </w:p>
        </w:tc>
        <w:tc>
          <w:tcPr>
            <w:tcW w:w="776" w:type="pct"/>
          </w:tcPr>
          <w:p w14:paraId="52D9AA96" w14:textId="33BE396D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[1, 3, 4]</w:t>
            </w:r>
          </w:p>
        </w:tc>
      </w:tr>
      <w:tr w:rsidR="003369E6" w:rsidRPr="003369E6" w14:paraId="19EF718C" w14:textId="4298318A" w:rsidTr="00DB0504">
        <w:tc>
          <w:tcPr>
            <w:tcW w:w="231" w:type="pct"/>
          </w:tcPr>
          <w:p w14:paraId="0500CBBB" w14:textId="061CBE35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8.</w:t>
            </w:r>
          </w:p>
        </w:tc>
        <w:tc>
          <w:tcPr>
            <w:tcW w:w="1252" w:type="pct"/>
          </w:tcPr>
          <w:p w14:paraId="0A94659B" w14:textId="4ED1653C" w:rsidR="005A669F" w:rsidRPr="003369E6" w:rsidRDefault="005A669F" w:rsidP="006754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Kakla skriemeļi</w:t>
            </w:r>
          </w:p>
        </w:tc>
        <w:tc>
          <w:tcPr>
            <w:tcW w:w="1174" w:type="pct"/>
          </w:tcPr>
          <w:p w14:paraId="7A0AA646" w14:textId="13D1E61E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20</w:t>
            </w:r>
          </w:p>
        </w:tc>
        <w:tc>
          <w:tcPr>
            <w:tcW w:w="1567" w:type="pct"/>
          </w:tcPr>
          <w:p w14:paraId="0599C9C3" w14:textId="4D07A90F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370</w:t>
            </w:r>
          </w:p>
        </w:tc>
        <w:tc>
          <w:tcPr>
            <w:tcW w:w="776" w:type="pct"/>
          </w:tcPr>
          <w:p w14:paraId="77DDFAE7" w14:textId="4D49FB2C" w:rsidR="005A669F" w:rsidRPr="003369E6" w:rsidRDefault="005A669F" w:rsidP="00675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369E6">
              <w:rPr>
                <w:rFonts w:ascii="Times New Roman" w:eastAsia="Times New Roman" w:hAnsi="Times New Roman" w:cs="Times New Roman"/>
                <w:lang w:eastAsia="en-GB"/>
              </w:rPr>
              <w:t>[10]</w:t>
            </w:r>
          </w:p>
        </w:tc>
      </w:tr>
    </w:tbl>
    <w:p w14:paraId="49D857AC" w14:textId="6AD4CC82" w:rsidR="00B425E3" w:rsidRPr="00CA093E" w:rsidRDefault="00B425E3" w:rsidP="00CA093E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  <w:r w:rsidRPr="00CA093E">
        <w:rPr>
          <w:rFonts w:ascii="Times New Roman" w:eastAsia="Times New Roman" w:hAnsi="Times New Roman" w:cs="Times New Roman"/>
          <w:lang w:eastAsia="en-GB"/>
        </w:rPr>
        <w:t>Piezīme</w:t>
      </w:r>
      <w:r w:rsidR="002020F7">
        <w:rPr>
          <w:rFonts w:ascii="Times New Roman" w:eastAsia="Times New Roman" w:hAnsi="Times New Roman" w:cs="Times New Roman"/>
          <w:lang w:eastAsia="en-GB"/>
        </w:rPr>
        <w:t>s</w:t>
      </w:r>
      <w:r w:rsidRPr="00CA093E">
        <w:rPr>
          <w:rFonts w:ascii="Times New Roman" w:eastAsia="Times New Roman" w:hAnsi="Times New Roman" w:cs="Times New Roman"/>
          <w:lang w:eastAsia="en-GB"/>
        </w:rPr>
        <w:t>.</w:t>
      </w:r>
    </w:p>
    <w:p w14:paraId="0BA84405" w14:textId="77777777" w:rsidR="00864D6D" w:rsidRPr="00864D6D" w:rsidRDefault="00B425E3" w:rsidP="00D05B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9F4A5FD">
        <w:rPr>
          <w:rFonts w:ascii="Times New Roman" w:eastAsia="Times New Roman" w:hAnsi="Times New Roman" w:cs="Times New Roman"/>
          <w:vertAlign w:val="superscript"/>
          <w:lang w:eastAsia="en-GB"/>
        </w:rPr>
        <w:t>1</w:t>
      </w:r>
      <w:r w:rsidRPr="09F4A5FD">
        <w:rPr>
          <w:rFonts w:ascii="Times New Roman" w:eastAsia="Times New Roman" w:hAnsi="Times New Roman" w:cs="Times New Roman"/>
          <w:lang w:eastAsia="en-GB"/>
        </w:rPr>
        <w:t> </w:t>
      </w:r>
      <w:r w:rsidR="00864D6D" w:rsidRPr="002530B8">
        <w:rPr>
          <w:rFonts w:ascii="Times New Roman" w:hAnsi="Times New Roman"/>
        </w:rPr>
        <w:t>Vienas manipulācijas (daudzu griezumu) vidējā jonizējošā starojuma doza ir lielums CTDI</w:t>
      </w:r>
      <w:r w:rsidR="00864D6D" w:rsidRPr="002530B8">
        <w:rPr>
          <w:rFonts w:ascii="Times New Roman" w:hAnsi="Times New Roman"/>
          <w:vertAlign w:val="subscript"/>
        </w:rPr>
        <w:t>vol</w:t>
      </w:r>
      <w:r w:rsidR="00864D6D" w:rsidRPr="002530B8">
        <w:rPr>
          <w:rFonts w:ascii="Times New Roman" w:hAnsi="Times New Roman"/>
        </w:rPr>
        <w:t>.</w:t>
      </w:r>
      <w:r w:rsidR="00864D6D" w:rsidRPr="09F4A5FD">
        <w:rPr>
          <w:rFonts w:ascii="Times New Roman" w:hAnsi="Times New Roman"/>
          <w:sz w:val="24"/>
          <w:szCs w:val="24"/>
        </w:rPr>
        <w:t xml:space="preserve"> </w:t>
      </w:r>
    </w:p>
    <w:p w14:paraId="69CEB1A4" w14:textId="238DFAE2" w:rsidR="002530B8" w:rsidRPr="00196A09" w:rsidRDefault="00864D6D" w:rsidP="00196A0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864D6D">
        <w:rPr>
          <w:rFonts w:ascii="Times New Roman" w:eastAsia="Times New Roman" w:hAnsi="Times New Roman" w:cs="Times New Roman"/>
          <w:vertAlign w:val="superscript"/>
          <w:lang w:eastAsia="en-GB"/>
        </w:rPr>
        <w:t>2</w:t>
      </w:r>
      <w:r>
        <w:rPr>
          <w:rFonts w:ascii="Times New Roman" w:eastAsia="Times New Roman" w:hAnsi="Times New Roman" w:cs="Times New Roman"/>
          <w:vertAlign w:val="superscript"/>
          <w:lang w:eastAsia="en-GB"/>
        </w:rPr>
        <w:t xml:space="preserve"> </w:t>
      </w:r>
      <w:r w:rsidR="00B425E3" w:rsidRPr="00864D6D">
        <w:rPr>
          <w:rFonts w:ascii="Times New Roman" w:eastAsia="Times New Roman" w:hAnsi="Times New Roman" w:cs="Times New Roman"/>
          <w:lang w:eastAsia="en-GB"/>
        </w:rPr>
        <w:t xml:space="preserve">Nosaka mērījumos no ūdens ekvivalenta materiāla izgatavotam galvas fantomam, kura garums pa rotācijas asi ir vismaz 14 cm, diametrs − 16 cm, un no ūdens ekvivalenta materiāla izgatavotam vēdera dobuma fantomam, kura garums ir vismaz 14 cm, diametrs – 32 cm. </w:t>
      </w:r>
      <w:r w:rsidR="00B425E3" w:rsidRPr="00526705">
        <w:rPr>
          <w:rFonts w:ascii="Times New Roman" w:eastAsia="Times New Roman" w:hAnsi="Times New Roman" w:cs="Times New Roman"/>
          <w:lang w:eastAsia="en-GB"/>
        </w:rPr>
        <w:t>(</w:t>
      </w:r>
      <w:r w:rsidR="00B85FE0" w:rsidRPr="00526705">
        <w:rPr>
          <w:rFonts w:ascii="Times New Roman" w:eastAsia="Times New Roman" w:hAnsi="Times New Roman" w:cs="Times New Roman"/>
          <w:lang w:eastAsia="en-GB"/>
        </w:rPr>
        <w:t>Literatūras avots</w:t>
      </w:r>
      <w:r w:rsidR="00B425E3" w:rsidRPr="00526705">
        <w:rPr>
          <w:rFonts w:ascii="Times New Roman" w:eastAsia="Times New Roman" w:hAnsi="Times New Roman" w:cs="Times New Roman"/>
          <w:lang w:eastAsia="en-GB"/>
        </w:rPr>
        <w:t xml:space="preserve"> [3])</w:t>
      </w:r>
    </w:p>
    <w:p w14:paraId="05DC33E7" w14:textId="17718198" w:rsidR="00916526" w:rsidRDefault="00916526" w:rsidP="00A82A4E">
      <w:pPr>
        <w:spacing w:after="120" w:line="240" w:lineRule="auto"/>
        <w:ind w:firstLine="30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6.2. </w:t>
      </w:r>
      <w:r w:rsidRPr="00F51A0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Diagnostikas standartlīmeņi datortomogrāfijā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pēc klīniskajām indikācijām</w:t>
      </w:r>
      <w:r w:rsidR="00A42F01" w:rsidRPr="00A42F01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1</w:t>
      </w:r>
    </w:p>
    <w:tbl>
      <w:tblPr>
        <w:tblW w:w="90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805"/>
        <w:gridCol w:w="1559"/>
        <w:gridCol w:w="1134"/>
        <w:gridCol w:w="1418"/>
        <w:gridCol w:w="1417"/>
        <w:gridCol w:w="1134"/>
      </w:tblGrid>
      <w:tr w:rsidR="004B1A90" w14:paraId="483D1E42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F2FF" w14:textId="77777777" w:rsidR="00A869FA" w:rsidRPr="00AD74C7" w:rsidRDefault="00A869FA" w:rsidP="00A869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4C7">
              <w:rPr>
                <w:rFonts w:ascii="Times New Roman" w:hAnsi="Times New Roman" w:cs="Times New Roman"/>
                <w:b/>
                <w:bCs/>
              </w:rPr>
              <w:t>Nr.</w:t>
            </w:r>
          </w:p>
          <w:p w14:paraId="5ED57C3C" w14:textId="10B06D6F" w:rsidR="00A869FA" w:rsidRPr="00AD74C7" w:rsidRDefault="00A869FA" w:rsidP="00A869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74C7">
              <w:rPr>
                <w:rFonts w:ascii="Times New Roman" w:hAnsi="Times New Roman" w:cs="Times New Roman"/>
                <w:b/>
                <w:bCs/>
              </w:rPr>
              <w:t>p.k.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F88B" w14:textId="3EE320C8" w:rsidR="00A869FA" w:rsidRPr="00AD74C7" w:rsidRDefault="00A869FA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4C7">
              <w:rPr>
                <w:rFonts w:ascii="Times New Roman" w:hAnsi="Times New Roman" w:cs="Times New Roman"/>
                <w:b/>
                <w:bCs/>
              </w:rPr>
              <w:t>Klīniskā indikācija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AB1CE" w14:textId="40D1A636" w:rsidR="00A869FA" w:rsidRPr="00AD74C7" w:rsidRDefault="00A869FA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74C7">
              <w:rPr>
                <w:rFonts w:ascii="Times New Roman" w:hAnsi="Times New Roman" w:cs="Times New Roman"/>
                <w:b/>
                <w:bCs/>
              </w:rPr>
              <w:t>Anatomiskais reģions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40659" w14:textId="395F7F85" w:rsidR="00A869FA" w:rsidRPr="00AD74C7" w:rsidRDefault="30C5F75E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15967A71">
              <w:rPr>
                <w:rFonts w:ascii="Times New Roman" w:hAnsi="Times New Roman" w:cs="Times New Roman"/>
                <w:b/>
                <w:bCs/>
              </w:rPr>
              <w:t>CTDI</w:t>
            </w:r>
            <w:r w:rsidRPr="15967A71">
              <w:rPr>
                <w:rFonts w:ascii="Times New Roman" w:hAnsi="Times New Roman" w:cs="Times New Roman"/>
                <w:b/>
                <w:bCs/>
                <w:vertAlign w:val="subscript"/>
              </w:rPr>
              <w:t xml:space="preserve">vol,p </w:t>
            </w:r>
            <w:r w:rsidRPr="15967A71">
              <w:rPr>
                <w:rFonts w:ascii="Times New Roman" w:hAnsi="Times New Roman" w:cs="Times New Roman"/>
                <w:b/>
                <w:bCs/>
              </w:rPr>
              <w:t>(mGy)</w:t>
            </w:r>
            <w:r w:rsidR="61F53D17" w:rsidRPr="15967A71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6E5B" w14:textId="20948532" w:rsidR="00A869FA" w:rsidRPr="004B1A90" w:rsidRDefault="00A869FA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9F4A5FD">
              <w:rPr>
                <w:rFonts w:ascii="Times New Roman" w:hAnsi="Times New Roman" w:cs="Times New Roman"/>
                <w:b/>
                <w:bCs/>
              </w:rPr>
              <w:t>DLP</w:t>
            </w:r>
            <w:r w:rsidRPr="09F4A5FD">
              <w:rPr>
                <w:rFonts w:ascii="Times New Roman" w:hAnsi="Times New Roman" w:cs="Times New Roman"/>
                <w:b/>
                <w:bCs/>
                <w:vertAlign w:val="subscript"/>
              </w:rPr>
              <w:t>p</w:t>
            </w:r>
            <w:r w:rsidR="002D4E7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9F4A5FD">
              <w:rPr>
                <w:rFonts w:ascii="Times New Roman" w:hAnsi="Times New Roman" w:cs="Times New Roman"/>
                <w:b/>
                <w:bCs/>
              </w:rPr>
              <w:t>(mGy</w:t>
            </w:r>
            <w:r w:rsidR="098052F3" w:rsidRPr="09F4A5FD">
              <w:rPr>
                <w:rFonts w:ascii="Times New Roman" w:hAnsi="Times New Roman" w:cs="Times New Roman"/>
                <w:b/>
                <w:bCs/>
              </w:rPr>
              <w:t>*</w:t>
            </w:r>
            <w:r w:rsidRPr="09F4A5FD">
              <w:rPr>
                <w:rFonts w:ascii="Times New Roman" w:hAnsi="Times New Roman" w:cs="Times New Roman"/>
                <w:b/>
                <w:bCs/>
              </w:rPr>
              <w:t>cm)</w:t>
            </w:r>
            <w:r w:rsidR="004B1A90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73B9" w14:textId="0F73E14A" w:rsidR="00A869FA" w:rsidRPr="004B1A90" w:rsidRDefault="00A869FA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9F4A5FD">
              <w:rPr>
                <w:rFonts w:ascii="Times New Roman" w:hAnsi="Times New Roman" w:cs="Times New Roman"/>
                <w:b/>
                <w:bCs/>
              </w:rPr>
              <w:t>DLP</w:t>
            </w:r>
            <w:r w:rsidRPr="09F4A5FD">
              <w:rPr>
                <w:rFonts w:ascii="Times New Roman" w:hAnsi="Times New Roman" w:cs="Times New Roman"/>
                <w:b/>
                <w:bCs/>
                <w:vertAlign w:val="subscript"/>
              </w:rPr>
              <w:t>t</w:t>
            </w:r>
            <w:r w:rsidRPr="09F4A5FD">
              <w:rPr>
                <w:rFonts w:ascii="Times New Roman" w:hAnsi="Times New Roman" w:cs="Times New Roman"/>
                <w:b/>
                <w:bCs/>
              </w:rPr>
              <w:t xml:space="preserve"> (mGy</w:t>
            </w:r>
            <w:r w:rsidR="4381E840" w:rsidRPr="09F4A5FD">
              <w:rPr>
                <w:rFonts w:ascii="Times New Roman" w:hAnsi="Times New Roman" w:cs="Times New Roman"/>
                <w:b/>
                <w:bCs/>
              </w:rPr>
              <w:t>*</w:t>
            </w:r>
            <w:r w:rsidRPr="09F4A5FD">
              <w:rPr>
                <w:rFonts w:ascii="Times New Roman" w:hAnsi="Times New Roman" w:cs="Times New Roman"/>
                <w:b/>
                <w:bCs/>
              </w:rPr>
              <w:t>cm)</w:t>
            </w:r>
            <w:r w:rsidR="004B1A90">
              <w:rPr>
                <w:rFonts w:ascii="Times New Roman" w:hAnsi="Times New Roman" w:cs="Times New Roman"/>
                <w:b/>
                <w:bCs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651CD" w14:textId="7ECDAA66" w:rsidR="00A869FA" w:rsidRPr="004B1A90" w:rsidRDefault="003573FF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15967A71">
              <w:rPr>
                <w:rFonts w:ascii="Times New Roman" w:hAnsi="Times New Roman" w:cs="Times New Roman"/>
                <w:b/>
                <w:bCs/>
              </w:rPr>
              <w:t>Skenēšanas garums</w:t>
            </w:r>
            <w:r w:rsidR="1AC4758D" w:rsidRPr="15967A7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30C5F75E" w:rsidRPr="15967A71">
              <w:rPr>
                <w:rFonts w:ascii="Times New Roman" w:hAnsi="Times New Roman" w:cs="Times New Roman"/>
                <w:b/>
                <w:bCs/>
              </w:rPr>
              <w:t>(cm)</w:t>
            </w:r>
          </w:p>
        </w:tc>
      </w:tr>
      <w:tr w:rsidR="004B1A90" w14:paraId="254E160E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E9C52" w14:textId="4F85C040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E789" w14:textId="758318EA" w:rsidR="00FA2BB0" w:rsidRPr="00AD74C7" w:rsidRDefault="0075754E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Hemorāģisks insults - apstiprināšanai vai izslēgšanai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21C0E" w14:textId="5CEB053B" w:rsidR="00FA2BB0" w:rsidRPr="00AD74C7" w:rsidRDefault="0075754E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Galva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2225" w14:textId="38B4EC2C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9D636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807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9741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1386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76F3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18</w:t>
            </w:r>
          </w:p>
        </w:tc>
      </w:tr>
      <w:tr w:rsidR="004B1A90" w14:paraId="6026AF24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DF64" w14:textId="259B3CDE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2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6E407" w14:textId="62342862" w:rsidR="00FA2BB0" w:rsidRPr="00AD74C7" w:rsidRDefault="0075754E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Hronisks sinusīts - polipu apstiprināšanai vai izslēgšanai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E58B" w14:textId="6ECDD03E" w:rsidR="00FA2BB0" w:rsidRPr="00AD74C7" w:rsidRDefault="0075754E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Deguna blakusdobumi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0C8DA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5EB7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C4E58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68B31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16</w:t>
            </w:r>
          </w:p>
        </w:tc>
      </w:tr>
      <w:tr w:rsidR="004B1A90" w14:paraId="5ABF01B3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D7D6" w14:textId="6F5E6EA4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3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A0BD4" w14:textId="07211803" w:rsidR="00FA2BB0" w:rsidRPr="00AD74C7" w:rsidRDefault="00AD74C7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Mugurkaula kakla daļa - traumatiska bojājuma apstiprināšanai vai izslēgšanai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8ABF" w14:textId="5326B93B" w:rsidR="00FA2BB0" w:rsidRPr="00AD74C7" w:rsidRDefault="00AD74C7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Mugurkauls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BAD35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0B2C7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7651E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F0E28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23</w:t>
            </w:r>
          </w:p>
        </w:tc>
      </w:tr>
      <w:tr w:rsidR="004B1A90" w14:paraId="4F4BB0EA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22D1" w14:textId="6360B4EA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19041" w14:textId="33F420B2" w:rsidR="00FA2BB0" w:rsidRPr="00AD74C7" w:rsidRDefault="00AD74C7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Plaušu artērijas tromboembolija - apstiprināšanai vai izslēgšanai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EFD9" w14:textId="6AD8D476" w:rsidR="00FA2BB0" w:rsidRPr="00AD74C7" w:rsidRDefault="00AD74C7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Krūškurvis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91055" w14:textId="0FD5388B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43EB5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7793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29BA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35</w:t>
            </w:r>
          </w:p>
        </w:tc>
      </w:tr>
      <w:tr w:rsidR="004B1A90" w14:paraId="6564B485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EF3E0" w14:textId="3F43F003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5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9D50" w14:textId="6D20EA77" w:rsidR="00FA2BB0" w:rsidRPr="00AD74C7" w:rsidRDefault="00AD74C7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 xml:space="preserve">Sirds vainagartērijas - </w:t>
            </w:r>
            <w:r w:rsidRPr="00AD74C7">
              <w:rPr>
                <w:rFonts w:ascii="Times New Roman" w:eastAsia="Times New Roman" w:hAnsi="Times New Roman" w:cs="Times New Roman"/>
              </w:rPr>
              <w:t xml:space="preserve">kalcinētu plātnīšu un kalcija </w:t>
            </w:r>
            <w:r w:rsidRPr="00AD74C7">
              <w:rPr>
                <w:rFonts w:ascii="Times New Roman" w:eastAsia="Times New Roman" w:hAnsi="Times New Roman" w:cs="Times New Roman"/>
              </w:rPr>
              <w:lastRenderedPageBreak/>
              <w:t>blīvuma kvantificēšana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5BDBD" w14:textId="0D1FDB79" w:rsidR="00FA2BB0" w:rsidRPr="00AD74C7" w:rsidRDefault="00AD74C7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lastRenderedPageBreak/>
              <w:t>Sirds vainagartērijas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CAD91" w14:textId="01E6D6D6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B4619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36A7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6B07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17</w:t>
            </w:r>
          </w:p>
        </w:tc>
      </w:tr>
      <w:tr w:rsidR="004B1A90" w14:paraId="52FA3EF3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4F5F" w14:textId="1C3E0973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6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7CF6C" w14:textId="274285FA" w:rsidR="00FA2BB0" w:rsidRPr="00AD74C7" w:rsidRDefault="00AD74C7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Sirds vainagartērijas - asinsvadu izvērtēšana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28E4" w14:textId="63278108" w:rsidR="00FA2BB0" w:rsidRPr="00AD74C7" w:rsidRDefault="00AD74C7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Sirds vainagartērijas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697AF" w14:textId="0FCC74E9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DAEF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CCBCD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37488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17</w:t>
            </w:r>
          </w:p>
        </w:tc>
      </w:tr>
      <w:tr w:rsidR="004B1A90" w14:paraId="214B17C1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DDD4C" w14:textId="65F4E260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7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9176" w14:textId="6821B89E" w:rsidR="00FA2BB0" w:rsidRPr="00AD74C7" w:rsidRDefault="00AD74C7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Plaušu vēzis - onkoloģiskās stadijas noteikšana, primāra diagnostika un dinamiskā novērošana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486F" w14:textId="16B23E3D" w:rsidR="00FA2BB0" w:rsidRPr="00AD74C7" w:rsidRDefault="00AD74C7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Smadzenes, krūškurvis, aknas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D22B" w14:textId="31ADC5B8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2A199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E4C97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628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06D0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47</w:t>
            </w:r>
          </w:p>
        </w:tc>
      </w:tr>
      <w:tr w:rsidR="004B1A90" w14:paraId="0B9CC4CE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B17CF" w14:textId="4559FFEF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8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D5217" w14:textId="0F371C9B" w:rsidR="00FA2BB0" w:rsidRPr="00AD74C7" w:rsidRDefault="00AD74C7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Hepatocelulāra karcinoma - onkoloģiskās stadijas noteikšana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19CB" w14:textId="331168A0" w:rsidR="00FA2BB0" w:rsidRPr="00AD74C7" w:rsidRDefault="00AD74C7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Aknas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147A1" w14:textId="728701BA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BEE3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C44F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1273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FED3B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37</w:t>
            </w:r>
          </w:p>
        </w:tc>
      </w:tr>
      <w:tr w:rsidR="004B1A90" w14:paraId="60298348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DA8C" w14:textId="3C665181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9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AD9D2" w14:textId="2EC971BE" w:rsidR="00FA2BB0" w:rsidRPr="00AD74C7" w:rsidRDefault="00AD74C7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Lēkmjveida sāpes/sāpes vēderā  - konkrementa apstiprināšanai vai izslēgšanai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002B" w14:textId="41C8E132" w:rsidR="00FA2BB0" w:rsidRPr="00AD74C7" w:rsidRDefault="00AD74C7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Vēdera dobums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A31E9" w14:textId="405A2D43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98BA3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DDCE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00FC3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48</w:t>
            </w:r>
          </w:p>
        </w:tc>
      </w:tr>
      <w:tr w:rsidR="004B1A90" w14:paraId="70D3ED52" w14:textId="77777777" w:rsidTr="00F11D44">
        <w:tc>
          <w:tcPr>
            <w:tcW w:w="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3A06" w14:textId="1116C4F2" w:rsidR="00FA2BB0" w:rsidRPr="00AD74C7" w:rsidRDefault="00FA2BB0" w:rsidP="005A6A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10</w:t>
            </w:r>
            <w:r w:rsidR="002D4E7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4BBFD" w14:textId="5A5E9C5A" w:rsidR="00FA2BB0" w:rsidRPr="00AD74C7" w:rsidRDefault="00AD74C7" w:rsidP="002530B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Apendicīts - apstiprināšanai vai izslēgšanai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CC183" w14:textId="76B04F08" w:rsidR="00FA2BB0" w:rsidRPr="00AD74C7" w:rsidRDefault="00AD74C7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Vēdera dobums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887F1" w14:textId="5E87445F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42215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498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714D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874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3923" w14:textId="77777777" w:rsidR="00FA2BB0" w:rsidRPr="00AD74C7" w:rsidRDefault="00FA2BB0" w:rsidP="0025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74C7">
              <w:rPr>
                <w:rFonts w:ascii="Times New Roman" w:hAnsi="Times New Roman" w:cs="Times New Roman"/>
              </w:rPr>
              <w:t>49</w:t>
            </w:r>
          </w:p>
        </w:tc>
      </w:tr>
    </w:tbl>
    <w:p w14:paraId="7A8E7862" w14:textId="09EF3F00" w:rsidR="00A42F01" w:rsidRPr="004A11B4" w:rsidRDefault="00A42F01" w:rsidP="00A42F01">
      <w:pPr>
        <w:spacing w:after="0" w:line="293" w:lineRule="atLeast"/>
        <w:jc w:val="both"/>
        <w:rPr>
          <w:rFonts w:ascii="Times New Roman" w:eastAsia="Times New Roman" w:hAnsi="Times New Roman" w:cs="Times New Roman"/>
          <w:bCs/>
          <w:lang w:eastAsia="en-GB"/>
        </w:rPr>
      </w:pPr>
      <w:r w:rsidRPr="004A11B4">
        <w:rPr>
          <w:rFonts w:ascii="Times New Roman" w:eastAsia="Times New Roman" w:hAnsi="Times New Roman" w:cs="Times New Roman"/>
          <w:bCs/>
          <w:lang w:eastAsia="en-GB"/>
        </w:rPr>
        <w:t>Piezīme</w:t>
      </w:r>
      <w:r w:rsidR="00E47B25">
        <w:rPr>
          <w:rFonts w:ascii="Times New Roman" w:eastAsia="Times New Roman" w:hAnsi="Times New Roman" w:cs="Times New Roman"/>
          <w:bCs/>
          <w:lang w:eastAsia="en-GB"/>
        </w:rPr>
        <w:t>s</w:t>
      </w:r>
      <w:r w:rsidRPr="004A11B4">
        <w:rPr>
          <w:rFonts w:ascii="Times New Roman" w:eastAsia="Times New Roman" w:hAnsi="Times New Roman" w:cs="Times New Roman"/>
          <w:bCs/>
          <w:lang w:eastAsia="en-GB"/>
        </w:rPr>
        <w:t>.</w:t>
      </w:r>
    </w:p>
    <w:p w14:paraId="5614E47D" w14:textId="52B4F019" w:rsidR="00A42F01" w:rsidRPr="00AD74C7" w:rsidRDefault="00A42F01" w:rsidP="00A42F01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286879">
        <w:rPr>
          <w:rFonts w:ascii="Times New Roman" w:eastAsia="Times New Roman" w:hAnsi="Times New Roman" w:cs="Times New Roman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AD74C7">
        <w:rPr>
          <w:rFonts w:ascii="Times New Roman" w:eastAsia="Times New Roman" w:hAnsi="Times New Roman" w:cs="Times New Roman"/>
          <w:bCs/>
          <w:lang w:eastAsia="en-GB"/>
        </w:rPr>
        <w:t>L</w:t>
      </w:r>
      <w:r w:rsidRPr="00AD74C7">
        <w:rPr>
          <w:rFonts w:ascii="Times New Roman" w:eastAsia="Times New Roman" w:hAnsi="Times New Roman" w:cs="Times New Roman"/>
          <w:lang w:eastAsia="en-GB"/>
        </w:rPr>
        <w:t>iteratūras avots [13]</w:t>
      </w:r>
    </w:p>
    <w:p w14:paraId="59CFE346" w14:textId="26926986" w:rsidR="004B1A90" w:rsidRDefault="61F53D17" w:rsidP="002530B8">
      <w:pPr>
        <w:spacing w:after="0" w:line="240" w:lineRule="auto"/>
        <w:rPr>
          <w:rFonts w:ascii="Times New Roman" w:hAnsi="Times New Roman" w:cs="Times New Roman"/>
        </w:rPr>
      </w:pPr>
      <w:r w:rsidRPr="15967A71">
        <w:rPr>
          <w:rFonts w:ascii="Times New Roman" w:hAnsi="Times New Roman" w:cs="Times New Roman"/>
          <w:vertAlign w:val="superscript"/>
        </w:rPr>
        <w:t>2</w:t>
      </w:r>
      <w:r w:rsidRPr="15967A71">
        <w:rPr>
          <w:rFonts w:ascii="Times New Roman" w:hAnsi="Times New Roman" w:cs="Times New Roman"/>
        </w:rPr>
        <w:t xml:space="preserve"> </w:t>
      </w:r>
      <w:r w:rsidR="5482B436" w:rsidRPr="15967A71">
        <w:rPr>
          <w:rFonts w:ascii="Times New Roman" w:hAnsi="Times New Roman" w:cs="Times New Roman"/>
        </w:rPr>
        <w:t>CTDIvol</w:t>
      </w:r>
      <w:r w:rsidR="58DE6A26" w:rsidRPr="15967A71">
        <w:rPr>
          <w:rFonts w:ascii="Times New Roman" w:hAnsi="Times New Roman" w:cs="Times New Roman"/>
        </w:rPr>
        <w:t>,</w:t>
      </w:r>
      <w:r w:rsidR="5482B436" w:rsidRPr="15967A71">
        <w:rPr>
          <w:rFonts w:ascii="Times New Roman" w:hAnsi="Times New Roman" w:cs="Times New Roman"/>
        </w:rPr>
        <w:t xml:space="preserve">p: </w:t>
      </w:r>
      <w:r w:rsidR="243562A7" w:rsidRPr="15967A71">
        <w:rPr>
          <w:rFonts w:ascii="Times New Roman" w:hAnsi="Times New Roman" w:cs="Times New Roman"/>
        </w:rPr>
        <w:t>datortomogrāfijas vidējais tilpuma dozas indekss izmeklējumiem ar vairākām fāzēm</w:t>
      </w:r>
      <w:r w:rsidR="5482B436" w:rsidRPr="15967A71">
        <w:rPr>
          <w:rFonts w:ascii="Times New Roman" w:hAnsi="Times New Roman" w:cs="Times New Roman"/>
        </w:rPr>
        <w:t xml:space="preserve"> </w:t>
      </w:r>
    </w:p>
    <w:p w14:paraId="03A8F19D" w14:textId="372CA32B" w:rsidR="004B1A90" w:rsidRDefault="61F53D17" w:rsidP="002530B8">
      <w:pPr>
        <w:spacing w:after="0" w:line="240" w:lineRule="auto"/>
        <w:rPr>
          <w:rFonts w:ascii="Times New Roman" w:hAnsi="Times New Roman" w:cs="Times New Roman"/>
        </w:rPr>
      </w:pPr>
      <w:r w:rsidRPr="15967A71">
        <w:rPr>
          <w:rFonts w:ascii="Times New Roman" w:hAnsi="Times New Roman" w:cs="Times New Roman"/>
          <w:vertAlign w:val="superscript"/>
        </w:rPr>
        <w:t xml:space="preserve">3 </w:t>
      </w:r>
      <w:r w:rsidR="5D7CE2BC" w:rsidRPr="15967A71">
        <w:rPr>
          <w:rFonts w:ascii="Times New Roman" w:hAnsi="Times New Roman" w:cs="Times New Roman"/>
        </w:rPr>
        <w:t>DLP</w:t>
      </w:r>
      <w:r w:rsidR="5482B436" w:rsidRPr="15967A71">
        <w:rPr>
          <w:rFonts w:ascii="Times New Roman" w:hAnsi="Times New Roman" w:cs="Times New Roman"/>
        </w:rPr>
        <w:t xml:space="preserve">: </w:t>
      </w:r>
      <w:r w:rsidR="243562A7" w:rsidRPr="15967A71">
        <w:rPr>
          <w:rFonts w:ascii="Times New Roman" w:eastAsia="Times New Roman" w:hAnsi="Times New Roman" w:cs="Times New Roman"/>
          <w:lang w:eastAsia="en-GB"/>
        </w:rPr>
        <w:t>jonizējošā starojuma dozas un garuma reizinājums</w:t>
      </w:r>
      <w:r w:rsidRPr="15967A71">
        <w:rPr>
          <w:rFonts w:ascii="Times New Roman" w:hAnsi="Times New Roman" w:cs="Times New Roman"/>
        </w:rPr>
        <w:t>.</w:t>
      </w:r>
      <w:r w:rsidR="5482B436" w:rsidRPr="15967A71">
        <w:rPr>
          <w:rFonts w:ascii="Times New Roman" w:hAnsi="Times New Roman" w:cs="Times New Roman"/>
        </w:rPr>
        <w:t xml:space="preserve"> </w:t>
      </w:r>
      <w:r w:rsidR="5D7CE2BC" w:rsidRPr="15967A71">
        <w:rPr>
          <w:rFonts w:ascii="Times New Roman" w:hAnsi="Times New Roman" w:cs="Times New Roman"/>
        </w:rPr>
        <w:t xml:space="preserve">DLPp: DLP vienā fāzē </w:t>
      </w:r>
    </w:p>
    <w:p w14:paraId="65863B37" w14:textId="0C6CD505" w:rsidR="004B1A90" w:rsidRDefault="61F53D17" w:rsidP="00196A09">
      <w:pPr>
        <w:spacing w:after="120" w:line="240" w:lineRule="auto"/>
        <w:rPr>
          <w:rFonts w:ascii="Times New Roman" w:hAnsi="Times New Roman" w:cs="Times New Roman"/>
        </w:rPr>
      </w:pPr>
      <w:r w:rsidRPr="15967A71">
        <w:rPr>
          <w:rFonts w:ascii="Times New Roman" w:hAnsi="Times New Roman" w:cs="Times New Roman"/>
          <w:vertAlign w:val="superscript"/>
        </w:rPr>
        <w:t xml:space="preserve">4 </w:t>
      </w:r>
      <w:r w:rsidR="243562A7" w:rsidRPr="15967A71">
        <w:rPr>
          <w:rFonts w:ascii="Times New Roman" w:hAnsi="Times New Roman" w:cs="Times New Roman"/>
        </w:rPr>
        <w:t xml:space="preserve">DLPt: </w:t>
      </w:r>
      <w:r w:rsidR="5D7CE2BC" w:rsidRPr="15967A71">
        <w:rPr>
          <w:rFonts w:ascii="Times New Roman" w:hAnsi="Times New Roman" w:cs="Times New Roman"/>
        </w:rPr>
        <w:t xml:space="preserve">vairākās fāzes saņemtais kopējais DLP </w:t>
      </w:r>
    </w:p>
    <w:p w14:paraId="098E9CFD" w14:textId="5EA8909D" w:rsidR="00B425E3" w:rsidRPr="004335ED" w:rsidRDefault="00B425E3" w:rsidP="00012446">
      <w:pPr>
        <w:spacing w:after="120" w:line="293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</w:pP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7</w:t>
      </w:r>
      <w:r w:rsidR="00F11D44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Diagnostikas standartlīmeņi datortomogrāfijā pediatrijā</w:t>
      </w:r>
    </w:p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9"/>
        <w:gridCol w:w="1559"/>
        <w:gridCol w:w="1549"/>
        <w:gridCol w:w="1986"/>
        <w:gridCol w:w="2408"/>
        <w:gridCol w:w="1140"/>
      </w:tblGrid>
      <w:tr w:rsidR="004335ED" w:rsidRPr="004335ED" w14:paraId="6175CEFD" w14:textId="77777777" w:rsidTr="009D0C38">
        <w:trPr>
          <w:jc w:val="center"/>
        </w:trPr>
        <w:tc>
          <w:tcPr>
            <w:tcW w:w="309" w:type="pct"/>
            <w:vAlign w:val="center"/>
            <w:hideMark/>
          </w:tcPr>
          <w:p w14:paraId="3F293FB8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Nr.</w:t>
            </w: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br/>
              <w:t>p.k.</w:t>
            </w:r>
          </w:p>
        </w:tc>
        <w:tc>
          <w:tcPr>
            <w:tcW w:w="846" w:type="pct"/>
            <w:vAlign w:val="center"/>
            <w:hideMark/>
          </w:tcPr>
          <w:p w14:paraId="2C7E5D52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Izmeklējamais objekts</w:t>
            </w:r>
          </w:p>
        </w:tc>
        <w:tc>
          <w:tcPr>
            <w:tcW w:w="841" w:type="pct"/>
            <w:vAlign w:val="center"/>
          </w:tcPr>
          <w:p w14:paraId="06CEE6B6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Svara vai</w:t>
            </w:r>
          </w:p>
          <w:p w14:paraId="4A759860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en-GB"/>
              </w:rPr>
              <w:t>vecuma grupa</w:t>
            </w:r>
          </w:p>
        </w:tc>
        <w:tc>
          <w:tcPr>
            <w:tcW w:w="1078" w:type="pct"/>
            <w:vAlign w:val="center"/>
            <w:hideMark/>
          </w:tcPr>
          <w:p w14:paraId="1C6386ED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Vienas manipulācijas (daudzu griezumu) vidējā jonizējošā starojuma doza (mGy)</w:t>
            </w:r>
          </w:p>
        </w:tc>
        <w:tc>
          <w:tcPr>
            <w:tcW w:w="1307" w:type="pct"/>
          </w:tcPr>
          <w:p w14:paraId="031F1DD9" w14:textId="4232E870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Vienas manipulācijas (daudzu griezumu) vidējā jonizējošā starojuma dozas un garuma reizinājums (mGy*cm)</w:t>
            </w:r>
          </w:p>
        </w:tc>
        <w:tc>
          <w:tcPr>
            <w:tcW w:w="619" w:type="pct"/>
          </w:tcPr>
          <w:p w14:paraId="42F068D8" w14:textId="7B9B1A2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Atsauces uz literatūras avotiem</w:t>
            </w:r>
          </w:p>
        </w:tc>
      </w:tr>
      <w:tr w:rsidR="004335ED" w:rsidRPr="004335ED" w14:paraId="5D8EDC69" w14:textId="77777777" w:rsidTr="009D0C38">
        <w:trPr>
          <w:jc w:val="center"/>
        </w:trPr>
        <w:tc>
          <w:tcPr>
            <w:tcW w:w="309" w:type="pct"/>
            <w:vMerge w:val="restart"/>
            <w:vAlign w:val="center"/>
          </w:tcPr>
          <w:p w14:paraId="33BC6EB7" w14:textId="3723D898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Cs/>
                <w:lang w:eastAsia="en-GB"/>
              </w:rPr>
              <w:t>1.</w:t>
            </w:r>
          </w:p>
        </w:tc>
        <w:tc>
          <w:tcPr>
            <w:tcW w:w="846" w:type="pct"/>
            <w:vMerge w:val="restart"/>
            <w:vAlign w:val="center"/>
          </w:tcPr>
          <w:p w14:paraId="5EF032BA" w14:textId="2AF4F7A9" w:rsidR="007E1528" w:rsidRPr="004335ED" w:rsidRDefault="007E1528" w:rsidP="008B2F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Cs/>
                <w:lang w:eastAsia="en-GB"/>
              </w:rPr>
              <w:t>Galva (smadzenes)</w:t>
            </w:r>
          </w:p>
        </w:tc>
        <w:tc>
          <w:tcPr>
            <w:tcW w:w="841" w:type="pct"/>
          </w:tcPr>
          <w:p w14:paraId="3FD6F804" w14:textId="51F53CF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0-24 mēneši</w:t>
            </w:r>
          </w:p>
        </w:tc>
        <w:tc>
          <w:tcPr>
            <w:tcW w:w="1078" w:type="pct"/>
            <w:vAlign w:val="center"/>
          </w:tcPr>
          <w:p w14:paraId="34F58141" w14:textId="5CD4817E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307" w:type="pct"/>
            <w:vAlign w:val="center"/>
          </w:tcPr>
          <w:p w14:paraId="3FA425C3" w14:textId="360BF14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619" w:type="pct"/>
          </w:tcPr>
          <w:p w14:paraId="53825254" w14:textId="6FFC3D34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35E85056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3B607020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846" w:type="pct"/>
            <w:vMerge/>
            <w:vAlign w:val="center"/>
          </w:tcPr>
          <w:p w14:paraId="7DBA5875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841" w:type="pct"/>
          </w:tcPr>
          <w:p w14:paraId="70E082BA" w14:textId="48307E1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2-5 gadi</w:t>
            </w:r>
          </w:p>
        </w:tc>
        <w:tc>
          <w:tcPr>
            <w:tcW w:w="1078" w:type="pct"/>
            <w:vAlign w:val="center"/>
          </w:tcPr>
          <w:p w14:paraId="70040E15" w14:textId="5F78A6B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307" w:type="pct"/>
            <w:vAlign w:val="center"/>
          </w:tcPr>
          <w:p w14:paraId="79C941D4" w14:textId="0333C314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619" w:type="pct"/>
          </w:tcPr>
          <w:p w14:paraId="3152D588" w14:textId="585F152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2C46FB6C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29709343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846" w:type="pct"/>
            <w:vMerge/>
            <w:vAlign w:val="center"/>
          </w:tcPr>
          <w:p w14:paraId="5ECE37EC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841" w:type="pct"/>
          </w:tcPr>
          <w:p w14:paraId="2844369F" w14:textId="0762E2B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6-10 gadi</w:t>
            </w:r>
          </w:p>
        </w:tc>
        <w:tc>
          <w:tcPr>
            <w:tcW w:w="1078" w:type="pct"/>
            <w:vAlign w:val="center"/>
          </w:tcPr>
          <w:p w14:paraId="5BF03C17" w14:textId="329FF86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1307" w:type="pct"/>
            <w:vAlign w:val="center"/>
          </w:tcPr>
          <w:p w14:paraId="523054BF" w14:textId="73CF960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619" w:type="pct"/>
          </w:tcPr>
          <w:p w14:paraId="2F7D2259" w14:textId="74FC817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569597B8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280BC809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846" w:type="pct"/>
            <w:vMerge/>
            <w:vAlign w:val="center"/>
          </w:tcPr>
          <w:p w14:paraId="6705C022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841" w:type="pct"/>
          </w:tcPr>
          <w:p w14:paraId="62A8C166" w14:textId="77A091EB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11-17 gadi</w:t>
            </w:r>
          </w:p>
        </w:tc>
        <w:tc>
          <w:tcPr>
            <w:tcW w:w="1078" w:type="pct"/>
            <w:vAlign w:val="center"/>
          </w:tcPr>
          <w:p w14:paraId="7F105937" w14:textId="3E090C9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307" w:type="pct"/>
            <w:vAlign w:val="center"/>
          </w:tcPr>
          <w:p w14:paraId="0349094A" w14:textId="7DBB7A7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858</w:t>
            </w:r>
          </w:p>
        </w:tc>
        <w:tc>
          <w:tcPr>
            <w:tcW w:w="619" w:type="pct"/>
          </w:tcPr>
          <w:p w14:paraId="5CC091CE" w14:textId="03A56EA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167754CB" w14:textId="77777777" w:rsidTr="009D0C38">
        <w:trPr>
          <w:jc w:val="center"/>
        </w:trPr>
        <w:tc>
          <w:tcPr>
            <w:tcW w:w="309" w:type="pct"/>
            <w:vMerge w:val="restart"/>
          </w:tcPr>
          <w:p w14:paraId="7F929C71" w14:textId="4567F15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2.</w:t>
            </w:r>
          </w:p>
        </w:tc>
        <w:tc>
          <w:tcPr>
            <w:tcW w:w="846" w:type="pct"/>
            <w:vMerge w:val="restart"/>
          </w:tcPr>
          <w:p w14:paraId="3688A7C4" w14:textId="1FE77F0C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Deguna blakusdobumi </w:t>
            </w:r>
          </w:p>
        </w:tc>
        <w:tc>
          <w:tcPr>
            <w:tcW w:w="841" w:type="pct"/>
          </w:tcPr>
          <w:p w14:paraId="3398E8D7" w14:textId="3B98B7D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6-10 gadi</w:t>
            </w:r>
          </w:p>
        </w:tc>
        <w:tc>
          <w:tcPr>
            <w:tcW w:w="1078" w:type="pct"/>
            <w:vAlign w:val="center"/>
          </w:tcPr>
          <w:p w14:paraId="0C294365" w14:textId="291DFB0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307" w:type="pct"/>
            <w:vAlign w:val="center"/>
          </w:tcPr>
          <w:p w14:paraId="316A7197" w14:textId="1C56E634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619" w:type="pct"/>
          </w:tcPr>
          <w:p w14:paraId="287FC284" w14:textId="7D9440B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6C76B49E" w14:textId="77777777" w:rsidTr="009D0C38">
        <w:trPr>
          <w:jc w:val="center"/>
        </w:trPr>
        <w:tc>
          <w:tcPr>
            <w:tcW w:w="309" w:type="pct"/>
            <w:vMerge/>
            <w:hideMark/>
          </w:tcPr>
          <w:p w14:paraId="7AFCC04A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  <w:hideMark/>
          </w:tcPr>
          <w:p w14:paraId="4D69E133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71F1475A" w14:textId="3470E0CF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11-17 gadi</w:t>
            </w:r>
          </w:p>
        </w:tc>
        <w:tc>
          <w:tcPr>
            <w:tcW w:w="1078" w:type="pct"/>
            <w:vAlign w:val="center"/>
            <w:hideMark/>
          </w:tcPr>
          <w:p w14:paraId="504B4221" w14:textId="3848F901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307" w:type="pct"/>
            <w:vAlign w:val="center"/>
          </w:tcPr>
          <w:p w14:paraId="69356B38" w14:textId="4CCA15CF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619" w:type="pct"/>
          </w:tcPr>
          <w:p w14:paraId="2830668B" w14:textId="4EA29E4F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36463DC0" w14:textId="77777777" w:rsidTr="009D0C38">
        <w:trPr>
          <w:jc w:val="center"/>
        </w:trPr>
        <w:tc>
          <w:tcPr>
            <w:tcW w:w="309" w:type="pct"/>
            <w:vMerge w:val="restart"/>
            <w:hideMark/>
          </w:tcPr>
          <w:p w14:paraId="1A2A47B2" w14:textId="545C1644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3.</w:t>
            </w:r>
          </w:p>
        </w:tc>
        <w:tc>
          <w:tcPr>
            <w:tcW w:w="846" w:type="pct"/>
            <w:vMerge w:val="restart"/>
            <w:hideMark/>
          </w:tcPr>
          <w:p w14:paraId="0C032CD4" w14:textId="2A09EDAB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Galva + kakls</w:t>
            </w:r>
          </w:p>
        </w:tc>
        <w:tc>
          <w:tcPr>
            <w:tcW w:w="841" w:type="pct"/>
          </w:tcPr>
          <w:p w14:paraId="70DB8A98" w14:textId="74DE17D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0-24 mēneši</w:t>
            </w:r>
          </w:p>
        </w:tc>
        <w:tc>
          <w:tcPr>
            <w:tcW w:w="1078" w:type="pct"/>
            <w:vAlign w:val="center"/>
            <w:hideMark/>
          </w:tcPr>
          <w:p w14:paraId="3160D14C" w14:textId="3F3528BA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1307" w:type="pct"/>
            <w:vAlign w:val="center"/>
          </w:tcPr>
          <w:p w14:paraId="79B2DCF3" w14:textId="7FB3738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619" w:type="pct"/>
          </w:tcPr>
          <w:p w14:paraId="57AC159B" w14:textId="4B3A218E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21B3535F" w14:textId="77777777" w:rsidTr="009D0C38">
        <w:trPr>
          <w:jc w:val="center"/>
        </w:trPr>
        <w:tc>
          <w:tcPr>
            <w:tcW w:w="309" w:type="pct"/>
            <w:vMerge/>
            <w:vAlign w:val="center"/>
            <w:hideMark/>
          </w:tcPr>
          <w:p w14:paraId="3FBBB34F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  <w:vAlign w:val="center"/>
            <w:hideMark/>
          </w:tcPr>
          <w:p w14:paraId="1EDABF42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48E80D7C" w14:textId="1051308F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2-5 gadi</w:t>
            </w:r>
          </w:p>
        </w:tc>
        <w:tc>
          <w:tcPr>
            <w:tcW w:w="1078" w:type="pct"/>
            <w:vAlign w:val="center"/>
            <w:hideMark/>
          </w:tcPr>
          <w:p w14:paraId="095A24F8" w14:textId="3AA5363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307" w:type="pct"/>
            <w:vAlign w:val="center"/>
          </w:tcPr>
          <w:p w14:paraId="0DD7D362" w14:textId="2263C6E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619" w:type="pct"/>
          </w:tcPr>
          <w:p w14:paraId="5FC5F8D6" w14:textId="2202666B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062F1FD1" w14:textId="77777777" w:rsidTr="009D0C38">
        <w:trPr>
          <w:jc w:val="center"/>
        </w:trPr>
        <w:tc>
          <w:tcPr>
            <w:tcW w:w="309" w:type="pct"/>
            <w:vMerge/>
            <w:hideMark/>
          </w:tcPr>
          <w:p w14:paraId="7792231F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  <w:hideMark/>
          </w:tcPr>
          <w:p w14:paraId="3C5A64A2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72D364CE" w14:textId="15B20A21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6-10 gadi</w:t>
            </w:r>
          </w:p>
        </w:tc>
        <w:tc>
          <w:tcPr>
            <w:tcW w:w="1078" w:type="pct"/>
            <w:vAlign w:val="center"/>
            <w:hideMark/>
          </w:tcPr>
          <w:p w14:paraId="32CF1764" w14:textId="47A5B88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307" w:type="pct"/>
            <w:vAlign w:val="center"/>
          </w:tcPr>
          <w:p w14:paraId="2A3AAD0C" w14:textId="68D2630F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831</w:t>
            </w:r>
          </w:p>
        </w:tc>
        <w:tc>
          <w:tcPr>
            <w:tcW w:w="619" w:type="pct"/>
          </w:tcPr>
          <w:p w14:paraId="09B5A798" w14:textId="4D54967A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22222BE7" w14:textId="77777777" w:rsidTr="009D0C38">
        <w:trPr>
          <w:jc w:val="center"/>
        </w:trPr>
        <w:tc>
          <w:tcPr>
            <w:tcW w:w="309" w:type="pct"/>
            <w:vMerge/>
            <w:vAlign w:val="center"/>
            <w:hideMark/>
          </w:tcPr>
          <w:p w14:paraId="58E443C1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  <w:vAlign w:val="center"/>
            <w:hideMark/>
          </w:tcPr>
          <w:p w14:paraId="4808311C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7D50CB85" w14:textId="000348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11-17 gadi</w:t>
            </w:r>
          </w:p>
        </w:tc>
        <w:tc>
          <w:tcPr>
            <w:tcW w:w="1078" w:type="pct"/>
            <w:vAlign w:val="center"/>
            <w:hideMark/>
          </w:tcPr>
          <w:p w14:paraId="1F9CB10B" w14:textId="60BEFF9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307" w:type="pct"/>
            <w:vAlign w:val="center"/>
          </w:tcPr>
          <w:p w14:paraId="2609D967" w14:textId="6A2F19CD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619" w:type="pct"/>
          </w:tcPr>
          <w:p w14:paraId="123416C4" w14:textId="274005F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3F24D86B" w14:textId="77777777" w:rsidTr="009D0C38">
        <w:trPr>
          <w:jc w:val="center"/>
        </w:trPr>
        <w:tc>
          <w:tcPr>
            <w:tcW w:w="309" w:type="pct"/>
            <w:vMerge w:val="restart"/>
            <w:vAlign w:val="center"/>
          </w:tcPr>
          <w:p w14:paraId="4DDAB8A0" w14:textId="04FDABB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4.</w:t>
            </w:r>
          </w:p>
        </w:tc>
        <w:tc>
          <w:tcPr>
            <w:tcW w:w="846" w:type="pct"/>
            <w:vMerge w:val="restart"/>
          </w:tcPr>
          <w:p w14:paraId="5AE9BC99" w14:textId="1EC04BC5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Kakla skriemeļi</w:t>
            </w:r>
          </w:p>
        </w:tc>
        <w:tc>
          <w:tcPr>
            <w:tcW w:w="841" w:type="pct"/>
          </w:tcPr>
          <w:p w14:paraId="53F517B1" w14:textId="52277844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0-24 mēneši</w:t>
            </w:r>
          </w:p>
        </w:tc>
        <w:tc>
          <w:tcPr>
            <w:tcW w:w="1078" w:type="pct"/>
            <w:vAlign w:val="center"/>
          </w:tcPr>
          <w:p w14:paraId="7C9AC088" w14:textId="01C53CD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307" w:type="pct"/>
            <w:vAlign w:val="center"/>
          </w:tcPr>
          <w:p w14:paraId="2F9F8D1C" w14:textId="2BFDC822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19" w:type="pct"/>
          </w:tcPr>
          <w:p w14:paraId="64918E9A" w14:textId="26331C4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429B99A2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150EF7D2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7A45F154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68480CA3" w14:textId="4F3DAF48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2-5 gadi</w:t>
            </w:r>
          </w:p>
        </w:tc>
        <w:tc>
          <w:tcPr>
            <w:tcW w:w="1078" w:type="pct"/>
            <w:vAlign w:val="center"/>
          </w:tcPr>
          <w:p w14:paraId="2F19C36D" w14:textId="06BC0B34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07" w:type="pct"/>
            <w:vAlign w:val="center"/>
          </w:tcPr>
          <w:p w14:paraId="57771784" w14:textId="41F3811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19" w:type="pct"/>
          </w:tcPr>
          <w:p w14:paraId="2BA3FAC3" w14:textId="04BC3D1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0B76146C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41B7D89B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44FD949D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4F3B30DD" w14:textId="0C7A2A30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6-10 gadi</w:t>
            </w:r>
          </w:p>
        </w:tc>
        <w:tc>
          <w:tcPr>
            <w:tcW w:w="1078" w:type="pct"/>
            <w:vAlign w:val="center"/>
          </w:tcPr>
          <w:p w14:paraId="2CCE625B" w14:textId="7706907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1307" w:type="pct"/>
            <w:vAlign w:val="center"/>
          </w:tcPr>
          <w:p w14:paraId="0F8D27BD" w14:textId="35AC26C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619" w:type="pct"/>
          </w:tcPr>
          <w:p w14:paraId="0D172ACE" w14:textId="170195E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6CA5E02B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2D5FE8E4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53764FE3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7CE3A83B" w14:textId="45B11C6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11-17 gadi</w:t>
            </w:r>
          </w:p>
        </w:tc>
        <w:tc>
          <w:tcPr>
            <w:tcW w:w="1078" w:type="pct"/>
            <w:vAlign w:val="center"/>
          </w:tcPr>
          <w:p w14:paraId="44B9C76F" w14:textId="51E166D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307" w:type="pct"/>
            <w:vAlign w:val="center"/>
          </w:tcPr>
          <w:p w14:paraId="17E2D634" w14:textId="285938FA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619" w:type="pct"/>
          </w:tcPr>
          <w:p w14:paraId="2B65B4BB" w14:textId="0704D420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036E00CC" w14:textId="77777777" w:rsidTr="009D0C38">
        <w:trPr>
          <w:jc w:val="center"/>
        </w:trPr>
        <w:tc>
          <w:tcPr>
            <w:tcW w:w="309" w:type="pct"/>
            <w:vMerge w:val="restart"/>
            <w:vAlign w:val="center"/>
          </w:tcPr>
          <w:p w14:paraId="317F5E2B" w14:textId="43008BE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5.</w:t>
            </w:r>
          </w:p>
        </w:tc>
        <w:tc>
          <w:tcPr>
            <w:tcW w:w="846" w:type="pct"/>
            <w:vMerge w:val="restart"/>
          </w:tcPr>
          <w:p w14:paraId="4750F6E7" w14:textId="77777777" w:rsidR="007E1528" w:rsidRPr="004335ED" w:rsidRDefault="007E1528" w:rsidP="007E1528">
            <w:pPr>
              <w:jc w:val="both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Plaušas</w:t>
            </w:r>
          </w:p>
          <w:p w14:paraId="7E4C74AE" w14:textId="081CCD25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(svara grupas)</w:t>
            </w:r>
          </w:p>
        </w:tc>
        <w:tc>
          <w:tcPr>
            <w:tcW w:w="841" w:type="pct"/>
          </w:tcPr>
          <w:p w14:paraId="562527FA" w14:textId="40D70BE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Līdz 5 kg</w:t>
            </w:r>
          </w:p>
        </w:tc>
        <w:tc>
          <w:tcPr>
            <w:tcW w:w="1078" w:type="pct"/>
            <w:vAlign w:val="center"/>
          </w:tcPr>
          <w:p w14:paraId="6A7B89E5" w14:textId="6E1ECE4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07" w:type="pct"/>
            <w:vAlign w:val="center"/>
          </w:tcPr>
          <w:p w14:paraId="61DF76B8" w14:textId="01EB92A2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19" w:type="pct"/>
          </w:tcPr>
          <w:p w14:paraId="7F3D9033" w14:textId="4926E78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577798F4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1FBDAF4D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4AFAD086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131E7D53" w14:textId="14F13201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5-14 kg</w:t>
            </w:r>
          </w:p>
        </w:tc>
        <w:tc>
          <w:tcPr>
            <w:tcW w:w="1078" w:type="pct"/>
            <w:vAlign w:val="center"/>
          </w:tcPr>
          <w:p w14:paraId="13BA880F" w14:textId="593E747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307" w:type="pct"/>
            <w:vAlign w:val="center"/>
          </w:tcPr>
          <w:p w14:paraId="5A2736EE" w14:textId="4565131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19" w:type="pct"/>
          </w:tcPr>
          <w:p w14:paraId="4E94E570" w14:textId="57B0157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4381C49B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51DB4C03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64FFDE4A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46FF967F" w14:textId="04181EF8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15-29 kg</w:t>
            </w:r>
          </w:p>
        </w:tc>
        <w:tc>
          <w:tcPr>
            <w:tcW w:w="1078" w:type="pct"/>
            <w:vAlign w:val="center"/>
          </w:tcPr>
          <w:p w14:paraId="563D6944" w14:textId="329BC14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307" w:type="pct"/>
            <w:vAlign w:val="center"/>
          </w:tcPr>
          <w:p w14:paraId="3439FE2E" w14:textId="519A22B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19" w:type="pct"/>
          </w:tcPr>
          <w:p w14:paraId="542947E4" w14:textId="6FACA02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3ABF9D23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64885F94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5EC7ACB2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2D391323" w14:textId="2C68B1F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30-49 kg</w:t>
            </w:r>
          </w:p>
        </w:tc>
        <w:tc>
          <w:tcPr>
            <w:tcW w:w="1078" w:type="pct"/>
            <w:vAlign w:val="center"/>
          </w:tcPr>
          <w:p w14:paraId="01A003D4" w14:textId="33E161D4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307" w:type="pct"/>
            <w:vAlign w:val="center"/>
          </w:tcPr>
          <w:p w14:paraId="340361B9" w14:textId="21328A4B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619" w:type="pct"/>
          </w:tcPr>
          <w:p w14:paraId="7B30F59A" w14:textId="57EDB7E5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3782B6E8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3FC9366E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2539E62A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393FA8AF" w14:textId="4780081A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50 -80 kg</w:t>
            </w:r>
          </w:p>
        </w:tc>
        <w:tc>
          <w:tcPr>
            <w:tcW w:w="1078" w:type="pct"/>
            <w:vAlign w:val="center"/>
          </w:tcPr>
          <w:p w14:paraId="5A3709BB" w14:textId="1635F71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307" w:type="pct"/>
            <w:vAlign w:val="center"/>
          </w:tcPr>
          <w:p w14:paraId="311C0277" w14:textId="2AF0217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619" w:type="pct"/>
          </w:tcPr>
          <w:p w14:paraId="7B3227A7" w14:textId="0E6C316B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1EEC382D" w14:textId="77777777" w:rsidTr="009D0C38">
        <w:trPr>
          <w:jc w:val="center"/>
        </w:trPr>
        <w:tc>
          <w:tcPr>
            <w:tcW w:w="309" w:type="pct"/>
            <w:vMerge w:val="restart"/>
            <w:vAlign w:val="center"/>
          </w:tcPr>
          <w:p w14:paraId="5C7EFCC6" w14:textId="70AE751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6.</w:t>
            </w:r>
          </w:p>
        </w:tc>
        <w:tc>
          <w:tcPr>
            <w:tcW w:w="846" w:type="pct"/>
            <w:vMerge w:val="restart"/>
          </w:tcPr>
          <w:p w14:paraId="50A3EE93" w14:textId="77777777" w:rsidR="007E1528" w:rsidRPr="004335ED" w:rsidRDefault="007E1528" w:rsidP="007E1528">
            <w:pPr>
              <w:jc w:val="both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Plaušas</w:t>
            </w:r>
          </w:p>
          <w:p w14:paraId="0EB4131F" w14:textId="3C047091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hAnsi="Times New Roman" w:cs="Times New Roman"/>
              </w:rPr>
              <w:t>(vecuma grupas)</w:t>
            </w:r>
          </w:p>
        </w:tc>
        <w:tc>
          <w:tcPr>
            <w:tcW w:w="841" w:type="pct"/>
          </w:tcPr>
          <w:p w14:paraId="2D4E41E9" w14:textId="0AA053FA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0-24 mēneši</w:t>
            </w:r>
          </w:p>
        </w:tc>
        <w:tc>
          <w:tcPr>
            <w:tcW w:w="1078" w:type="pct"/>
            <w:vAlign w:val="center"/>
          </w:tcPr>
          <w:p w14:paraId="2E436395" w14:textId="21F83E0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307" w:type="pct"/>
            <w:vAlign w:val="center"/>
          </w:tcPr>
          <w:p w14:paraId="3D6D374D" w14:textId="59415B6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19" w:type="pct"/>
          </w:tcPr>
          <w:p w14:paraId="759B3A83" w14:textId="7AB18B94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3E52C4B1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72F0D5BF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1C44EB89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1B0CB705" w14:textId="43C258DD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2-5 gadi</w:t>
            </w:r>
          </w:p>
        </w:tc>
        <w:tc>
          <w:tcPr>
            <w:tcW w:w="1078" w:type="pct"/>
            <w:vAlign w:val="center"/>
          </w:tcPr>
          <w:p w14:paraId="51D602E6" w14:textId="27EB5CA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07" w:type="pct"/>
            <w:vAlign w:val="center"/>
          </w:tcPr>
          <w:p w14:paraId="74509326" w14:textId="3B5C519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19" w:type="pct"/>
          </w:tcPr>
          <w:p w14:paraId="05D1D6BC" w14:textId="4C8FE492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5ACA02CF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41335F2A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6AD695F6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4543F80D" w14:textId="11D7F539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6-10 gadi</w:t>
            </w:r>
          </w:p>
        </w:tc>
        <w:tc>
          <w:tcPr>
            <w:tcW w:w="1078" w:type="pct"/>
            <w:vAlign w:val="center"/>
          </w:tcPr>
          <w:p w14:paraId="5B8FE3F6" w14:textId="603151CA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307" w:type="pct"/>
            <w:vAlign w:val="center"/>
          </w:tcPr>
          <w:p w14:paraId="318490B4" w14:textId="5FB2D928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19" w:type="pct"/>
          </w:tcPr>
          <w:p w14:paraId="300AB00B" w14:textId="108B5860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49A65AD3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7F82DAFF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</w:tcPr>
          <w:p w14:paraId="5A185655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72B4D1B8" w14:textId="24E74481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11-17 gadi</w:t>
            </w:r>
          </w:p>
        </w:tc>
        <w:tc>
          <w:tcPr>
            <w:tcW w:w="1078" w:type="pct"/>
            <w:vAlign w:val="center"/>
          </w:tcPr>
          <w:p w14:paraId="1DDE6DB1" w14:textId="3F2CD4E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307" w:type="pct"/>
            <w:vAlign w:val="center"/>
          </w:tcPr>
          <w:p w14:paraId="0E16E4B5" w14:textId="6B41C26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619" w:type="pct"/>
          </w:tcPr>
          <w:p w14:paraId="01A521AB" w14:textId="7CFA56DB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[16]</w:t>
            </w:r>
          </w:p>
        </w:tc>
      </w:tr>
      <w:tr w:rsidR="004335ED" w:rsidRPr="004335ED" w14:paraId="7F66A769" w14:textId="77777777" w:rsidTr="009D0C38">
        <w:trPr>
          <w:jc w:val="center"/>
        </w:trPr>
        <w:tc>
          <w:tcPr>
            <w:tcW w:w="309" w:type="pct"/>
            <w:vMerge w:val="restart"/>
          </w:tcPr>
          <w:p w14:paraId="13FB1483" w14:textId="3E572C72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7.</w:t>
            </w:r>
          </w:p>
        </w:tc>
        <w:tc>
          <w:tcPr>
            <w:tcW w:w="846" w:type="pct"/>
            <w:vMerge w:val="restart"/>
          </w:tcPr>
          <w:p w14:paraId="224EA608" w14:textId="2777F9EB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Vēdera dobums</w:t>
            </w:r>
          </w:p>
        </w:tc>
        <w:tc>
          <w:tcPr>
            <w:tcW w:w="841" w:type="pct"/>
          </w:tcPr>
          <w:p w14:paraId="3E443C7A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&lt;5kg</w:t>
            </w:r>
          </w:p>
        </w:tc>
        <w:tc>
          <w:tcPr>
            <w:tcW w:w="1078" w:type="pct"/>
          </w:tcPr>
          <w:p w14:paraId="5AD0D74E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1307" w:type="pct"/>
          </w:tcPr>
          <w:p w14:paraId="76685A5E" w14:textId="54CCA2D8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45</w:t>
            </w:r>
          </w:p>
        </w:tc>
        <w:tc>
          <w:tcPr>
            <w:tcW w:w="619" w:type="pct"/>
          </w:tcPr>
          <w:p w14:paraId="7D515923" w14:textId="018658F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1797333E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20315C8F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  <w:vAlign w:val="center"/>
          </w:tcPr>
          <w:p w14:paraId="20B8A5B4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66B9B65E" w14:textId="33CFBAEC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5-&lt;15kg</w:t>
            </w:r>
          </w:p>
        </w:tc>
        <w:tc>
          <w:tcPr>
            <w:tcW w:w="1078" w:type="pct"/>
          </w:tcPr>
          <w:p w14:paraId="7D961507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3,5</w:t>
            </w:r>
          </w:p>
        </w:tc>
        <w:tc>
          <w:tcPr>
            <w:tcW w:w="1307" w:type="pct"/>
          </w:tcPr>
          <w:p w14:paraId="1F59F01B" w14:textId="49900AD1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120</w:t>
            </w:r>
          </w:p>
        </w:tc>
        <w:tc>
          <w:tcPr>
            <w:tcW w:w="619" w:type="pct"/>
          </w:tcPr>
          <w:p w14:paraId="001FB58E" w14:textId="562D5F9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587119B4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1E959C9B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  <w:vAlign w:val="center"/>
          </w:tcPr>
          <w:p w14:paraId="6CA5B0EF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</w:tcPr>
          <w:p w14:paraId="2B81BDBB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15-&lt;30kg</w:t>
            </w:r>
          </w:p>
        </w:tc>
        <w:tc>
          <w:tcPr>
            <w:tcW w:w="1078" w:type="pct"/>
          </w:tcPr>
          <w:p w14:paraId="2B5880FB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5,4</w:t>
            </w:r>
          </w:p>
        </w:tc>
        <w:tc>
          <w:tcPr>
            <w:tcW w:w="1307" w:type="pct"/>
          </w:tcPr>
          <w:p w14:paraId="026E1D03" w14:textId="35FBBF4E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150</w:t>
            </w:r>
          </w:p>
        </w:tc>
        <w:tc>
          <w:tcPr>
            <w:tcW w:w="619" w:type="pct"/>
          </w:tcPr>
          <w:p w14:paraId="0C5AF892" w14:textId="25B8805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4335ED" w:rsidRPr="004335ED" w14:paraId="3BE52AC5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05F40275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  <w:vAlign w:val="center"/>
          </w:tcPr>
          <w:p w14:paraId="7D0F03D7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  <w:vAlign w:val="center"/>
          </w:tcPr>
          <w:p w14:paraId="441337EE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30-&lt;50kg</w:t>
            </w:r>
          </w:p>
        </w:tc>
        <w:tc>
          <w:tcPr>
            <w:tcW w:w="1078" w:type="pct"/>
          </w:tcPr>
          <w:p w14:paraId="305583CC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7,3</w:t>
            </w:r>
          </w:p>
        </w:tc>
        <w:tc>
          <w:tcPr>
            <w:tcW w:w="1307" w:type="pct"/>
          </w:tcPr>
          <w:p w14:paraId="38D885F2" w14:textId="15E6E2D6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210</w:t>
            </w:r>
          </w:p>
        </w:tc>
        <w:tc>
          <w:tcPr>
            <w:tcW w:w="619" w:type="pct"/>
          </w:tcPr>
          <w:p w14:paraId="7C723E07" w14:textId="32205FB3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  <w:tr w:rsidR="007E1528" w:rsidRPr="004335ED" w14:paraId="41C68797" w14:textId="77777777" w:rsidTr="009D0C38">
        <w:trPr>
          <w:jc w:val="center"/>
        </w:trPr>
        <w:tc>
          <w:tcPr>
            <w:tcW w:w="309" w:type="pct"/>
            <w:vMerge/>
            <w:vAlign w:val="center"/>
          </w:tcPr>
          <w:p w14:paraId="61A6AC45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6" w:type="pct"/>
            <w:vMerge/>
            <w:vAlign w:val="center"/>
          </w:tcPr>
          <w:p w14:paraId="522BB1B3" w14:textId="77777777" w:rsidR="007E1528" w:rsidRPr="004335ED" w:rsidRDefault="007E1528" w:rsidP="007E15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41" w:type="pct"/>
            <w:vAlign w:val="center"/>
          </w:tcPr>
          <w:p w14:paraId="714D09AC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50-&lt;80kg</w:t>
            </w:r>
          </w:p>
        </w:tc>
        <w:tc>
          <w:tcPr>
            <w:tcW w:w="1078" w:type="pct"/>
          </w:tcPr>
          <w:p w14:paraId="33791009" w14:textId="77777777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13</w:t>
            </w:r>
          </w:p>
        </w:tc>
        <w:tc>
          <w:tcPr>
            <w:tcW w:w="1307" w:type="pct"/>
          </w:tcPr>
          <w:p w14:paraId="7DE26F62" w14:textId="5598FADE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480</w:t>
            </w:r>
          </w:p>
        </w:tc>
        <w:tc>
          <w:tcPr>
            <w:tcW w:w="619" w:type="pct"/>
          </w:tcPr>
          <w:p w14:paraId="54595CFF" w14:textId="1F04248E" w:rsidR="007E1528" w:rsidRPr="004335ED" w:rsidRDefault="007E1528" w:rsidP="007E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[8]</w:t>
            </w:r>
          </w:p>
        </w:tc>
      </w:tr>
    </w:tbl>
    <w:p w14:paraId="594AAF6D" w14:textId="785515E1" w:rsidR="003E2819" w:rsidRPr="004335ED" w:rsidRDefault="003E2819">
      <w:pPr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08440F74" w14:textId="139EBAEC" w:rsidR="0002024D" w:rsidRPr="004335ED" w:rsidRDefault="0002024D" w:rsidP="000202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4335ED">
        <w:rPr>
          <w:rFonts w:ascii="Times New Roman" w:eastAsia="Times New Roman" w:hAnsi="Times New Roman" w:cs="Times New Roman"/>
          <w:b/>
          <w:bCs/>
          <w:lang w:eastAsia="en-GB"/>
        </w:rPr>
        <w:t>7.</w:t>
      </w:r>
      <w:r w:rsidR="00F11D44" w:rsidRPr="004335ED">
        <w:rPr>
          <w:rFonts w:ascii="Times New Roman" w:eastAsia="Times New Roman" w:hAnsi="Times New Roman" w:cs="Times New Roman"/>
          <w:b/>
          <w:bCs/>
          <w:lang w:eastAsia="en-GB"/>
        </w:rPr>
        <w:t>1</w:t>
      </w:r>
      <w:r w:rsidRPr="004335ED">
        <w:rPr>
          <w:rFonts w:ascii="Times New Roman" w:eastAsia="Times New Roman" w:hAnsi="Times New Roman" w:cs="Times New Roman"/>
          <w:b/>
          <w:bCs/>
          <w:lang w:eastAsia="en-GB"/>
        </w:rPr>
        <w:t xml:space="preserve">. Dozas standartlīmeņu (DRL) līknes plaušu datortomogrāfijas </w:t>
      </w:r>
      <w:r w:rsidR="007E1528" w:rsidRPr="004335ED">
        <w:rPr>
          <w:rFonts w:ascii="Times New Roman" w:eastAsia="Times New Roman" w:hAnsi="Times New Roman" w:cs="Times New Roman"/>
          <w:b/>
          <w:bCs/>
          <w:lang w:eastAsia="en-GB"/>
        </w:rPr>
        <w:t>[16]</w:t>
      </w:r>
    </w:p>
    <w:tbl>
      <w:tblPr>
        <w:tblStyle w:val="TableGrid"/>
        <w:tblpPr w:leftFromText="180" w:rightFromText="180" w:vertAnchor="text" w:horzAnchor="margin" w:tblpXSpec="center" w:tblpY="294"/>
        <w:tblW w:w="0" w:type="auto"/>
        <w:tblLook w:val="04A0" w:firstRow="1" w:lastRow="0" w:firstColumn="1" w:lastColumn="0" w:noHBand="0" w:noVBand="1"/>
      </w:tblPr>
      <w:tblGrid>
        <w:gridCol w:w="3020"/>
        <w:gridCol w:w="2220"/>
        <w:gridCol w:w="3402"/>
      </w:tblGrid>
      <w:tr w:rsidR="004335ED" w:rsidRPr="004335ED" w14:paraId="167786EC" w14:textId="77777777" w:rsidTr="00F11D44">
        <w:tc>
          <w:tcPr>
            <w:tcW w:w="3020" w:type="dxa"/>
          </w:tcPr>
          <w:p w14:paraId="606B620C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Izmeklējamais objekts</w:t>
            </w:r>
          </w:p>
        </w:tc>
        <w:tc>
          <w:tcPr>
            <w:tcW w:w="2220" w:type="dxa"/>
          </w:tcPr>
          <w:p w14:paraId="129D5E9F" w14:textId="77777777" w:rsidR="001D43BB" w:rsidRPr="004335ED" w:rsidRDefault="001D43BB" w:rsidP="001D43BB">
            <w:pPr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Svara vai</w:t>
            </w:r>
          </w:p>
          <w:p w14:paraId="3A43C1B2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vecuma grupa</w:t>
            </w:r>
          </w:p>
        </w:tc>
        <w:tc>
          <w:tcPr>
            <w:tcW w:w="3402" w:type="dxa"/>
          </w:tcPr>
          <w:p w14:paraId="546A8B86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DRL līknes vienādojums</w:t>
            </w:r>
          </w:p>
        </w:tc>
      </w:tr>
      <w:tr w:rsidR="004335ED" w:rsidRPr="004335ED" w14:paraId="37028460" w14:textId="77777777" w:rsidTr="00F11D44">
        <w:tc>
          <w:tcPr>
            <w:tcW w:w="3020" w:type="dxa"/>
          </w:tcPr>
          <w:p w14:paraId="027FCD27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Krūšu kurvis (svara grupas)</w:t>
            </w:r>
          </w:p>
        </w:tc>
        <w:tc>
          <w:tcPr>
            <w:tcW w:w="2220" w:type="dxa"/>
          </w:tcPr>
          <w:p w14:paraId="7BEDF43B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 xml:space="preserve"> Līdz 80 kg</w:t>
            </w:r>
          </w:p>
        </w:tc>
        <w:tc>
          <w:tcPr>
            <w:tcW w:w="3402" w:type="dxa"/>
          </w:tcPr>
          <w:p w14:paraId="72BF7BEF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en-GB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en-GB"/>
                  </w:rPr>
                  <m:t>=43.578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lang w:eastAsia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en-GB"/>
                      </w:rPr>
                      <m:t xml:space="preserve">0.0321* </m:t>
                    </m:r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svars</m:t>
                    </m:r>
                  </m:sup>
                </m:sSup>
              </m:oMath>
            </m:oMathPara>
          </w:p>
        </w:tc>
      </w:tr>
      <w:tr w:rsidR="004335ED" w:rsidRPr="004335ED" w14:paraId="3AFEC105" w14:textId="77777777" w:rsidTr="00F11D44">
        <w:tc>
          <w:tcPr>
            <w:tcW w:w="3020" w:type="dxa"/>
          </w:tcPr>
          <w:p w14:paraId="769D16C9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Krūšu kurvis (vecuma grupas)</w:t>
            </w:r>
          </w:p>
        </w:tc>
        <w:tc>
          <w:tcPr>
            <w:tcW w:w="2220" w:type="dxa"/>
          </w:tcPr>
          <w:p w14:paraId="03801AE7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335ED">
              <w:rPr>
                <w:rFonts w:ascii="Times New Roman" w:eastAsia="Times New Roman" w:hAnsi="Times New Roman" w:cs="Times New Roman"/>
                <w:lang w:eastAsia="en-GB"/>
              </w:rPr>
              <w:t>Līdz 18 gadiem</w:t>
            </w:r>
          </w:p>
        </w:tc>
        <w:tc>
          <w:tcPr>
            <w:tcW w:w="3402" w:type="dxa"/>
          </w:tcPr>
          <w:p w14:paraId="6494C963" w14:textId="77777777" w:rsidR="001D43BB" w:rsidRPr="004335ED" w:rsidRDefault="001D43BB" w:rsidP="001D43BB">
            <w:pPr>
              <w:spacing w:after="120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lang w:eastAsia="en-GB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lang w:eastAsia="en-GB"/>
                  </w:rPr>
                  <m:t>=43.47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lang w:eastAsia="en-GB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e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lang w:eastAsia="en-GB"/>
                      </w:rPr>
                      <m:t>0.1291*</m:t>
                    </m:r>
                    <m:r>
                      <w:rPr>
                        <w:rFonts w:ascii="Cambria Math" w:eastAsia="Times New Roman" w:hAnsi="Cambria Math" w:cs="Times New Roman"/>
                        <w:lang w:eastAsia="en-GB"/>
                      </w:rPr>
                      <m:t>vecums</m:t>
                    </m:r>
                  </m:sup>
                </m:sSup>
              </m:oMath>
            </m:oMathPara>
          </w:p>
        </w:tc>
      </w:tr>
    </w:tbl>
    <w:p w14:paraId="2C41C62E" w14:textId="51184F1C" w:rsidR="00985FA4" w:rsidRPr="004335ED" w:rsidRDefault="00985FA4" w:rsidP="000202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2C9FCC6D" w14:textId="77777777" w:rsidR="001D43BB" w:rsidRDefault="001D43BB" w:rsidP="000202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88600"/>
          <w:lang w:eastAsia="en-GB"/>
        </w:rPr>
      </w:pPr>
    </w:p>
    <w:p w14:paraId="75F71394" w14:textId="55456574" w:rsidR="0002024D" w:rsidRDefault="00E86CD9" w:rsidP="000202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88600"/>
          <w:lang w:eastAsia="en-GB"/>
        </w:rPr>
      </w:pPr>
      <w:r>
        <w:rPr>
          <w:noProof/>
        </w:rPr>
        <w:drawing>
          <wp:inline distT="0" distB="0" distL="0" distR="0" wp14:anchorId="6251F0F3" wp14:editId="7C9583FF">
            <wp:extent cx="5274310" cy="2850515"/>
            <wp:effectExtent l="0" t="0" r="2540" b="6985"/>
            <wp:docPr id="17438141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66665E8-744E-6F64-A250-CFFC45C512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47D5B52" w14:textId="7E8A2BED" w:rsidR="0002024D" w:rsidRDefault="00E86CD9" w:rsidP="000202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88600"/>
          <w:lang w:eastAsia="en-GB"/>
        </w:rPr>
      </w:pPr>
      <w:r>
        <w:rPr>
          <w:noProof/>
        </w:rPr>
        <w:lastRenderedPageBreak/>
        <w:drawing>
          <wp:inline distT="0" distB="0" distL="0" distR="0" wp14:anchorId="15C41F1B" wp14:editId="1FEA19F7">
            <wp:extent cx="5274310" cy="2828925"/>
            <wp:effectExtent l="0" t="0" r="2540" b="9525"/>
            <wp:docPr id="9768881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66665E8-744E-6F64-A250-CFFC45C512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370346" w14:textId="77777777" w:rsidR="00985FA4" w:rsidRDefault="00985FA4" w:rsidP="000202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88600"/>
          <w:lang w:eastAsia="en-GB"/>
        </w:rPr>
      </w:pPr>
    </w:p>
    <w:p w14:paraId="4C52C469" w14:textId="0EEF31D9" w:rsidR="00FA2BB0" w:rsidRPr="00A7787A" w:rsidRDefault="00FA2BB0" w:rsidP="00A7787A">
      <w:pPr>
        <w:spacing w:after="120" w:line="240" w:lineRule="auto"/>
        <w:ind w:firstLine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2B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Diagnostikas standartlīmeņi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koniskā staru kūļa datortomogrāfijas</w:t>
      </w:r>
      <w:r w:rsidRPr="00FA2B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izmeklējumos zobārstniecībā</w:t>
      </w:r>
      <w:r w:rsidR="00A42F01" w:rsidRPr="00A42F01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FA2BB0" w:rsidRPr="008424B5" w14:paraId="729A37C6" w14:textId="77777777" w:rsidTr="008424B5">
        <w:trPr>
          <w:trHeight w:val="357"/>
        </w:trPr>
        <w:tc>
          <w:tcPr>
            <w:tcW w:w="4508" w:type="dxa"/>
            <w:hideMark/>
          </w:tcPr>
          <w:p w14:paraId="0F29705C" w14:textId="77777777" w:rsidR="00FA2BB0" w:rsidRPr="008424B5" w:rsidRDefault="00FA2BB0" w:rsidP="005A6A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4B5">
              <w:rPr>
                <w:rFonts w:ascii="Times New Roman" w:eastAsia="Calibri" w:hAnsi="Times New Roman" w:cs="Times New Roman"/>
                <w:b/>
                <w:bCs/>
              </w:rPr>
              <w:t>Izmeklējuma klīniskā indikācija</w:t>
            </w:r>
          </w:p>
        </w:tc>
        <w:tc>
          <w:tcPr>
            <w:tcW w:w="4508" w:type="dxa"/>
            <w:hideMark/>
          </w:tcPr>
          <w:p w14:paraId="43C834B1" w14:textId="20BAA0EB" w:rsidR="00FA2BB0" w:rsidRPr="008424B5" w:rsidRDefault="00FA2BB0" w:rsidP="005A6A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4B5">
              <w:rPr>
                <w:rFonts w:ascii="Times New Roman" w:eastAsia="Calibri" w:hAnsi="Times New Roman" w:cs="Times New Roman"/>
                <w:b/>
                <w:bCs/>
              </w:rPr>
              <w:t>Diagnostikas standartlīmenis (mGy</w:t>
            </w:r>
            <w:r w:rsidR="00F33A28" w:rsidRPr="008424B5">
              <w:rPr>
                <w:rFonts w:ascii="Times New Roman" w:eastAsia="Calibri" w:hAnsi="Times New Roman" w:cs="Times New Roman"/>
                <w:b/>
                <w:bCs/>
              </w:rPr>
              <w:t>*</w:t>
            </w:r>
            <w:r w:rsidRPr="008424B5">
              <w:rPr>
                <w:rFonts w:ascii="Times New Roman" w:eastAsia="Calibri" w:hAnsi="Times New Roman" w:cs="Times New Roman"/>
                <w:b/>
                <w:bCs/>
              </w:rPr>
              <w:t>cm</w:t>
            </w:r>
            <w:r w:rsidRPr="008424B5">
              <w:rPr>
                <w:rFonts w:ascii="Times New Roman" w:eastAsia="Calibri" w:hAnsi="Times New Roman" w:cs="Times New Roman"/>
                <w:b/>
                <w:bCs/>
                <w:vertAlign w:val="superscript"/>
              </w:rPr>
              <w:t>2</w:t>
            </w:r>
            <w:r w:rsidRPr="008424B5">
              <w:rPr>
                <w:rFonts w:ascii="Times New Roman" w:eastAsia="Calibri" w:hAnsi="Times New Roman" w:cs="Times New Roman"/>
                <w:b/>
                <w:bCs/>
              </w:rPr>
              <w:t>)​</w:t>
            </w:r>
          </w:p>
        </w:tc>
      </w:tr>
      <w:tr w:rsidR="00FA2BB0" w:rsidRPr="008424B5" w14:paraId="51EBDEB7" w14:textId="77777777" w:rsidTr="005A6A42">
        <w:trPr>
          <w:trHeight w:val="288"/>
        </w:trPr>
        <w:tc>
          <w:tcPr>
            <w:tcW w:w="4508" w:type="dxa"/>
            <w:hideMark/>
          </w:tcPr>
          <w:p w14:paraId="215AA017" w14:textId="77777777" w:rsidR="00FA2BB0" w:rsidRPr="008424B5" w:rsidRDefault="00FA2BB0" w:rsidP="005A6A4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424B5">
              <w:rPr>
                <w:rFonts w:ascii="Times New Roman" w:eastAsia="Calibri" w:hAnsi="Times New Roman" w:cs="Times New Roman"/>
              </w:rPr>
              <w:t>Implantācija augšžoklī vai apakšžoklī​</w:t>
            </w:r>
          </w:p>
        </w:tc>
        <w:tc>
          <w:tcPr>
            <w:tcW w:w="4508" w:type="dxa"/>
            <w:hideMark/>
          </w:tcPr>
          <w:p w14:paraId="2CBC6142" w14:textId="77777777" w:rsidR="00FA2BB0" w:rsidRPr="008424B5" w:rsidRDefault="00FA2BB0" w:rsidP="005A6A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4B5">
              <w:rPr>
                <w:rFonts w:ascii="Times New Roman" w:eastAsia="Calibri" w:hAnsi="Times New Roman" w:cs="Times New Roman"/>
              </w:rPr>
              <w:t xml:space="preserve">685​ </w:t>
            </w:r>
          </w:p>
        </w:tc>
      </w:tr>
      <w:tr w:rsidR="00FA2BB0" w:rsidRPr="008424B5" w14:paraId="7D35EDA4" w14:textId="77777777" w:rsidTr="005A6A42">
        <w:trPr>
          <w:trHeight w:val="295"/>
        </w:trPr>
        <w:tc>
          <w:tcPr>
            <w:tcW w:w="4508" w:type="dxa"/>
            <w:hideMark/>
          </w:tcPr>
          <w:p w14:paraId="60CC0618" w14:textId="77777777" w:rsidR="00FA2BB0" w:rsidRPr="008424B5" w:rsidRDefault="00FA2BB0" w:rsidP="005A6A4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424B5">
              <w:rPr>
                <w:rFonts w:ascii="Times New Roman" w:eastAsia="Calibri" w:hAnsi="Times New Roman" w:cs="Times New Roman"/>
              </w:rPr>
              <w:t>Implantācija abos žokļos​</w:t>
            </w:r>
          </w:p>
        </w:tc>
        <w:tc>
          <w:tcPr>
            <w:tcW w:w="4508" w:type="dxa"/>
            <w:hideMark/>
          </w:tcPr>
          <w:p w14:paraId="0E12AAFA" w14:textId="77777777" w:rsidR="00FA2BB0" w:rsidRPr="008424B5" w:rsidRDefault="00FA2BB0" w:rsidP="005A6A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4B5">
              <w:rPr>
                <w:rFonts w:ascii="Times New Roman" w:eastAsia="Calibri" w:hAnsi="Times New Roman" w:cs="Times New Roman"/>
              </w:rPr>
              <w:t>1000​</w:t>
            </w:r>
          </w:p>
        </w:tc>
      </w:tr>
      <w:tr w:rsidR="00FA2BB0" w:rsidRPr="008424B5" w14:paraId="76D7DCBB" w14:textId="77777777" w:rsidTr="005A6A42">
        <w:trPr>
          <w:trHeight w:val="335"/>
        </w:trPr>
        <w:tc>
          <w:tcPr>
            <w:tcW w:w="4508" w:type="dxa"/>
            <w:hideMark/>
          </w:tcPr>
          <w:p w14:paraId="18EAAEF5" w14:textId="77777777" w:rsidR="00FA2BB0" w:rsidRPr="008424B5" w:rsidRDefault="00FA2BB0" w:rsidP="005A6A42">
            <w:pPr>
              <w:jc w:val="both"/>
              <w:rPr>
                <w:rFonts w:ascii="Times New Roman" w:eastAsia="Calibri" w:hAnsi="Times New Roman" w:cs="Times New Roman"/>
              </w:rPr>
            </w:pPr>
            <w:r w:rsidRPr="008424B5">
              <w:rPr>
                <w:rFonts w:ascii="Times New Roman" w:eastAsia="Calibri" w:hAnsi="Times New Roman" w:cs="Times New Roman"/>
              </w:rPr>
              <w:t>Endodontija​</w:t>
            </w:r>
          </w:p>
        </w:tc>
        <w:tc>
          <w:tcPr>
            <w:tcW w:w="4508" w:type="dxa"/>
            <w:hideMark/>
          </w:tcPr>
          <w:p w14:paraId="7E46A293" w14:textId="77777777" w:rsidR="00FA2BB0" w:rsidRPr="008424B5" w:rsidRDefault="00FA2BB0" w:rsidP="005A6A4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424B5">
              <w:rPr>
                <w:rFonts w:ascii="Times New Roman" w:eastAsia="Calibri" w:hAnsi="Times New Roman" w:cs="Times New Roman"/>
              </w:rPr>
              <w:t>610​</w:t>
            </w:r>
          </w:p>
        </w:tc>
      </w:tr>
    </w:tbl>
    <w:p w14:paraId="2486489A" w14:textId="77777777" w:rsidR="00A42F01" w:rsidRPr="002D4E77" w:rsidRDefault="00A42F01" w:rsidP="00A42F01">
      <w:pPr>
        <w:spacing w:after="0" w:line="293" w:lineRule="atLeast"/>
        <w:jc w:val="both"/>
        <w:rPr>
          <w:rFonts w:ascii="Times New Roman" w:eastAsia="Times New Roman" w:hAnsi="Times New Roman" w:cs="Times New Roman"/>
          <w:bCs/>
          <w:lang w:eastAsia="en-GB"/>
        </w:rPr>
      </w:pPr>
      <w:r w:rsidRPr="002D4E77">
        <w:rPr>
          <w:rFonts w:ascii="Times New Roman" w:eastAsia="Times New Roman" w:hAnsi="Times New Roman" w:cs="Times New Roman"/>
          <w:bCs/>
          <w:lang w:eastAsia="en-GB"/>
        </w:rPr>
        <w:t>Piezīme.</w:t>
      </w:r>
    </w:p>
    <w:p w14:paraId="6F664221" w14:textId="714319EC" w:rsidR="00BF18F8" w:rsidRDefault="00A42F01" w:rsidP="00196A0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2D4E77">
        <w:rPr>
          <w:rFonts w:ascii="Times New Roman" w:eastAsia="Times New Roman" w:hAnsi="Times New Roman" w:cs="Times New Roman"/>
          <w:b/>
          <w:bCs/>
          <w:vertAlign w:val="superscript"/>
          <w:lang w:eastAsia="en-GB"/>
        </w:rPr>
        <w:t>1</w:t>
      </w:r>
      <w:r w:rsidRPr="002D4E77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2D4E77">
        <w:rPr>
          <w:rFonts w:ascii="Times New Roman" w:eastAsia="Times New Roman" w:hAnsi="Times New Roman" w:cs="Times New Roman"/>
          <w:bCs/>
          <w:lang w:eastAsia="en-GB"/>
        </w:rPr>
        <w:t>L</w:t>
      </w:r>
      <w:r w:rsidRPr="002D4E77">
        <w:rPr>
          <w:rFonts w:ascii="Times New Roman" w:eastAsia="Times New Roman" w:hAnsi="Times New Roman" w:cs="Times New Roman"/>
          <w:lang w:eastAsia="en-GB"/>
        </w:rPr>
        <w:t>iteratūras avots [12]</w:t>
      </w:r>
      <w:r w:rsidR="002530B8" w:rsidRPr="002D4E77">
        <w:rPr>
          <w:rFonts w:ascii="Times New Roman" w:eastAsia="Times New Roman" w:hAnsi="Times New Roman" w:cs="Times New Roman"/>
          <w:lang w:eastAsia="en-GB"/>
        </w:rPr>
        <w:t>.</w:t>
      </w:r>
    </w:p>
    <w:p w14:paraId="2B7FCADE" w14:textId="77777777" w:rsidR="00C93C61" w:rsidRDefault="00C93C61" w:rsidP="00196A0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9039F0D" w14:textId="4DAC4BB4" w:rsidR="005E2F6C" w:rsidRPr="004335ED" w:rsidRDefault="005E2F6C" w:rsidP="007C33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9. </w:t>
      </w: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Diagnostikas standartlīmeņi kodolmedicīnā</w:t>
      </w:r>
      <w:r w:rsidR="003D7BC1" w:rsidRPr="004335ED">
        <w:rPr>
          <w:vertAlign w:val="superscript"/>
        </w:rPr>
        <w:t>1</w:t>
      </w:r>
    </w:p>
    <w:p w14:paraId="09B3B80B" w14:textId="171E4D97" w:rsidR="007C33D3" w:rsidRPr="004335ED" w:rsidRDefault="00020981" w:rsidP="007C33D3">
      <w:pPr>
        <w:spacing w:after="0" w:line="360" w:lineRule="auto"/>
        <w:jc w:val="center"/>
        <w:rPr>
          <w:vertAlign w:val="superscript"/>
        </w:rPr>
      </w:pP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9</w:t>
      </w:r>
      <w:r w:rsidR="007C33D3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="005E2F6C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</w:t>
      </w:r>
      <w:r w:rsidR="005A0052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="007C33D3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F4245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</w:t>
      </w:r>
      <w:r w:rsidR="005E2F6C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ipiskie</w:t>
      </w:r>
      <w:r w:rsidR="007C33D3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standartlīmeņi </w:t>
      </w:r>
      <w:r w:rsidR="005E2F6C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pieaugušiem pacientiem</w:t>
      </w:r>
    </w:p>
    <w:tbl>
      <w:tblPr>
        <w:tblW w:w="8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2331"/>
        <w:gridCol w:w="1560"/>
        <w:gridCol w:w="2175"/>
        <w:gridCol w:w="2040"/>
      </w:tblGrid>
      <w:tr w:rsidR="004335ED" w:rsidRPr="004335ED" w14:paraId="28D4DF44" w14:textId="77777777" w:rsidTr="00337CCA">
        <w:trPr>
          <w:trHeight w:val="141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6BF93D" w14:textId="6D50A1E6" w:rsidR="005E2F6C" w:rsidRPr="00E47B25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7B25">
              <w:rPr>
                <w:rFonts w:ascii="Times New Roman" w:hAnsi="Times New Roman" w:cs="Times New Roman"/>
                <w:b/>
                <w:bCs/>
              </w:rPr>
              <w:t>Nr.p. k.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54E36" w14:textId="2F35636E" w:rsidR="005E2F6C" w:rsidRPr="00E47B25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7B25">
              <w:rPr>
                <w:rFonts w:ascii="Times New Roman" w:hAnsi="Times New Roman" w:cs="Times New Roman"/>
                <w:b/>
                <w:bCs/>
              </w:rPr>
              <w:t>Izmeklējamais orgāns vai izmeklējuma veids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D6382B" w14:textId="0DBC5374" w:rsidR="005E2F6C" w:rsidRPr="00E47B25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47B25">
              <w:rPr>
                <w:rFonts w:ascii="Times New Roman" w:hAnsi="Times New Roman" w:cs="Times New Roman"/>
                <w:b/>
                <w:bCs/>
              </w:rPr>
              <w:t>Radionuklīds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35BF8F" w14:textId="4FCBE103" w:rsidR="005E2F6C" w:rsidRPr="00E47B25" w:rsidRDefault="005E2F6C" w:rsidP="00337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7B25">
              <w:rPr>
                <w:rFonts w:ascii="Times New Roman" w:hAnsi="Times New Roman" w:cs="Times New Roman"/>
                <w:b/>
                <w:bCs/>
              </w:rPr>
              <w:t>Ķīmiskā forma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2A731" w14:textId="137FB092" w:rsidR="005E2F6C" w:rsidRPr="00E47B25" w:rsidRDefault="00DB0504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5E2F6C" w:rsidRPr="00E47B25">
              <w:rPr>
                <w:rFonts w:ascii="Times New Roman" w:hAnsi="Times New Roman" w:cs="Times New Roman"/>
                <w:b/>
                <w:bCs/>
              </w:rPr>
              <w:t>tandartlīmenis, MBq</w:t>
            </w:r>
          </w:p>
        </w:tc>
      </w:tr>
      <w:tr w:rsidR="004335ED" w:rsidRPr="004335ED" w14:paraId="476174B4" w14:textId="77777777" w:rsidTr="00DB0504">
        <w:trPr>
          <w:trHeight w:val="642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50E5A" w14:textId="574F0822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468A3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Epitēlijķermenīšu izmeklējums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1C2A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99m</w:t>
            </w:r>
            <w:r w:rsidRPr="004335ED"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86720" w14:textId="77777777" w:rsidR="005E2F6C" w:rsidRPr="004335ED" w:rsidRDefault="005E2F6C" w:rsidP="00337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Fosfonāti un fosfātu savienojumi</w:t>
            </w:r>
          </w:p>
          <w:p w14:paraId="565917BB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 xml:space="preserve">  (Tetrafosmīns)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04A5C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640</w:t>
            </w:r>
          </w:p>
        </w:tc>
      </w:tr>
      <w:tr w:rsidR="004335ED" w:rsidRPr="004335ED" w14:paraId="2799E314" w14:textId="77777777" w:rsidTr="00337CCA">
        <w:trPr>
          <w:trHeight w:val="165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E999" w14:textId="0DF7EAAE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C3BA4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 xml:space="preserve">Limfātiskās sistēmas izmeklējums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8F11A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99m</w:t>
            </w:r>
            <w:r w:rsidRPr="004335ED"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62E4F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Koloīds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B91EC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40</w:t>
            </w:r>
          </w:p>
        </w:tc>
      </w:tr>
      <w:tr w:rsidR="004335ED" w:rsidRPr="004335ED" w14:paraId="0E6587BF" w14:textId="77777777" w:rsidTr="00337CCA">
        <w:trPr>
          <w:trHeight w:val="855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2FA9" w14:textId="7AF2BF05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3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457A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 xml:space="preserve">Miokarda perfūzijas izmeklējums (vienas dienas protokols ar miera un slodzes stāvokli)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4466A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99m</w:t>
            </w:r>
            <w:r w:rsidRPr="004335ED"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E3C53" w14:textId="77777777" w:rsidR="005E2F6C" w:rsidRPr="004335ED" w:rsidRDefault="005E2F6C" w:rsidP="00337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Fosfonāti un fosfātu savienojumi</w:t>
            </w:r>
          </w:p>
          <w:p w14:paraId="119D4AF8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 xml:space="preserve">  (Tetrafosmīns)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1C7A9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1010</w:t>
            </w:r>
          </w:p>
        </w:tc>
      </w:tr>
      <w:tr w:rsidR="004335ED" w:rsidRPr="004335ED" w14:paraId="5265A5D1" w14:textId="77777777" w:rsidTr="00C93C61">
        <w:trPr>
          <w:trHeight w:val="442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56CB2" w14:textId="4D970A4B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7DF5A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Nieru dinamisks izmeklējums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4EBE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99m</w:t>
            </w:r>
            <w:r w:rsidRPr="004335ED"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9C110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Dietilēn-triamino-penta-acetāts (DTPA)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06E56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170</w:t>
            </w:r>
          </w:p>
        </w:tc>
      </w:tr>
      <w:tr w:rsidR="004335ED" w:rsidRPr="004335ED" w14:paraId="05D2B9F6" w14:textId="77777777" w:rsidTr="00337CCA">
        <w:trPr>
          <w:trHeight w:val="593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73532" w14:textId="3672B33E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5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072B6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 xml:space="preserve">Onkoloģisko saslimšanu </w:t>
            </w:r>
            <w:r w:rsidRPr="004335ED">
              <w:rPr>
                <w:rFonts w:ascii="Times New Roman" w:hAnsi="Times New Roman" w:cs="Times New Roman"/>
              </w:rPr>
              <w:lastRenderedPageBreak/>
              <w:t>izmeklējums (digitāliem fotonu skaitīšanas detektoriem)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AF1F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lastRenderedPageBreak/>
              <w:t>18</w:t>
            </w:r>
            <w:r w:rsidRPr="004335E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40D88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Fluorodeoksiglikoze (FDG)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7E901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160</w:t>
            </w:r>
          </w:p>
        </w:tc>
      </w:tr>
      <w:tr w:rsidR="004335ED" w:rsidRPr="004335ED" w14:paraId="75395E4E" w14:textId="77777777" w:rsidTr="00337CCA">
        <w:trPr>
          <w:trHeight w:val="858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4C9BE" w14:textId="69531CC0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C3A6B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Onkoloģisko saslimšanu izmeklējums (analogiem detektoriem)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9DDC9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18</w:t>
            </w:r>
            <w:r w:rsidRPr="004335E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E31BC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Fluorodeoksiglikoze (FDG)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6D86B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360</w:t>
            </w:r>
          </w:p>
        </w:tc>
      </w:tr>
      <w:tr w:rsidR="004335ED" w:rsidRPr="004335ED" w14:paraId="01D47A2D" w14:textId="77777777" w:rsidTr="00337CCA">
        <w:trPr>
          <w:trHeight w:val="611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3C395" w14:textId="3482D9AD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7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2FEAD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Prostatas ļaundabīga audzēja izmeklējums (digitāliem fotonu skaitīšanas detektoriem)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0FAA1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18</w:t>
            </w:r>
            <w:r w:rsidRPr="004335E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BCCC7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DCFPyL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C369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160</w:t>
            </w:r>
          </w:p>
        </w:tc>
      </w:tr>
      <w:tr w:rsidR="004335ED" w:rsidRPr="004335ED" w14:paraId="3C38F932" w14:textId="77777777" w:rsidTr="00337CCA">
        <w:trPr>
          <w:trHeight w:val="490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FBA88" w14:textId="1AE5993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8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D75D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 xml:space="preserve">Skeleta izmeklējums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9E11B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99m</w:t>
            </w:r>
            <w:r w:rsidRPr="004335ED"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D85DF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MDP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5BDA4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615</w:t>
            </w:r>
          </w:p>
        </w:tc>
      </w:tr>
      <w:tr w:rsidR="004335ED" w:rsidRPr="004335ED" w14:paraId="5AE3BCA8" w14:textId="77777777" w:rsidTr="00337CCA">
        <w:trPr>
          <w:trHeight w:val="314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CCAFA" w14:textId="7533A4E0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9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D488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 xml:space="preserve">Vairogdziedzera scintigrāfija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D14B0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99m</w:t>
            </w:r>
            <w:r w:rsidRPr="004335ED"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F6F04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Pertehnetāts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2C672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110</w:t>
            </w:r>
          </w:p>
        </w:tc>
      </w:tr>
      <w:tr w:rsidR="005E2F6C" w:rsidRPr="004335ED" w14:paraId="50F9508D" w14:textId="77777777" w:rsidTr="00337CCA">
        <w:trPr>
          <w:trHeight w:val="213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9708A" w14:textId="594913AB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10</w:t>
            </w:r>
            <w:r w:rsidR="00337C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F5378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 xml:space="preserve">Vairogdziedzera dozimetrija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20DD0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  <w:vertAlign w:val="superscript"/>
              </w:rPr>
              <w:t>131</w:t>
            </w:r>
            <w:r w:rsidRPr="004335E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E1FF" w14:textId="77777777" w:rsidR="005E2F6C" w:rsidRPr="004335ED" w:rsidRDefault="005E2F6C" w:rsidP="00337C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Nātrija jodīds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2A9D0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9</w:t>
            </w:r>
          </w:p>
        </w:tc>
      </w:tr>
    </w:tbl>
    <w:p w14:paraId="07940FB6" w14:textId="77777777" w:rsidR="005E2F6C" w:rsidRPr="004335ED" w:rsidRDefault="005E2F6C" w:rsidP="005E2F6C">
      <w:pPr>
        <w:spacing w:after="0" w:line="240" w:lineRule="auto"/>
      </w:pPr>
    </w:p>
    <w:p w14:paraId="562B6E77" w14:textId="4DB8F727" w:rsidR="005E2F6C" w:rsidRPr="004335ED" w:rsidRDefault="00E47B25" w:rsidP="005E2F6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Datortomogrāfijas</w:t>
      </w:r>
      <w:r w:rsidR="005E2F6C" w:rsidRPr="004335ED">
        <w:rPr>
          <w:rFonts w:ascii="Times New Roman" w:hAnsi="Times New Roman" w:cs="Times New Roman"/>
          <w:b/>
          <w:bCs/>
        </w:rPr>
        <w:t xml:space="preserve"> daļai</w:t>
      </w:r>
      <w:r>
        <w:rPr>
          <w:rFonts w:ascii="Times New Roman" w:hAnsi="Times New Roman" w:cs="Times New Roman"/>
          <w:b/>
          <w:bCs/>
        </w:rPr>
        <w:t xml:space="preserve"> (CT)</w:t>
      </w:r>
      <w:r w:rsidR="00DB0504">
        <w:rPr>
          <w:rFonts w:ascii="Times New Roman" w:hAnsi="Times New Roman" w:cs="Times New Roman"/>
          <w:b/>
          <w:bCs/>
        </w:rPr>
        <w:t>:</w:t>
      </w:r>
    </w:p>
    <w:p w14:paraId="5B39B1A8" w14:textId="77777777" w:rsidR="005E2F6C" w:rsidRPr="004335ED" w:rsidRDefault="005E2F6C" w:rsidP="005E2F6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8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390"/>
        <w:gridCol w:w="2126"/>
        <w:gridCol w:w="2263"/>
      </w:tblGrid>
      <w:tr w:rsidR="004335ED" w:rsidRPr="004335ED" w14:paraId="009BA663" w14:textId="77777777" w:rsidTr="005224FE">
        <w:trPr>
          <w:trHeight w:val="91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15F7C" w14:textId="77777777" w:rsidR="005E2F6C" w:rsidRPr="00E47B25" w:rsidRDefault="005E2F6C" w:rsidP="00DB05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7B25">
              <w:rPr>
                <w:rFonts w:ascii="Times New Roman" w:hAnsi="Times New Roman" w:cs="Times New Roman"/>
                <w:b/>
                <w:bCs/>
              </w:rPr>
              <w:t>Izmeklējums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8EFA3" w14:textId="77777777" w:rsidR="005E2F6C" w:rsidRPr="00E47B25" w:rsidRDefault="005E2F6C" w:rsidP="00DB05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7B25">
              <w:rPr>
                <w:rFonts w:ascii="Times New Roman" w:hAnsi="Times New Roman" w:cs="Times New Roman"/>
                <w:b/>
                <w:bCs/>
              </w:rPr>
              <w:t>CTDI, mGy</w:t>
            </w:r>
          </w:p>
        </w:tc>
        <w:tc>
          <w:tcPr>
            <w:tcW w:w="226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2E2704" w14:textId="77777777" w:rsidR="005E2F6C" w:rsidRPr="00E47B25" w:rsidRDefault="005E2F6C" w:rsidP="00DB05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7B25">
              <w:rPr>
                <w:rFonts w:ascii="Times New Roman" w:hAnsi="Times New Roman" w:cs="Times New Roman"/>
                <w:b/>
                <w:bCs/>
              </w:rPr>
              <w:t>DLP, mGy*cm</w:t>
            </w:r>
          </w:p>
        </w:tc>
      </w:tr>
      <w:tr w:rsidR="004335ED" w:rsidRPr="004335ED" w14:paraId="276CEB63" w14:textId="77777777" w:rsidTr="005224FE">
        <w:trPr>
          <w:trHeight w:val="55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AE0F4" w14:textId="1625A26F" w:rsidR="005E2F6C" w:rsidRPr="004335ED" w:rsidRDefault="005E2F6C" w:rsidP="00DB050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Skeleta SPECT/CT izmeklējums vājināšanās</w:t>
            </w:r>
            <w:r w:rsidR="0013702F">
              <w:rPr>
                <w:rFonts w:ascii="Times New Roman" w:hAnsi="Times New Roman" w:cs="Times New Roman"/>
              </w:rPr>
              <w:t xml:space="preserve"> </w:t>
            </w:r>
            <w:r w:rsidRPr="004335ED">
              <w:rPr>
                <w:rFonts w:ascii="Times New Roman" w:hAnsi="Times New Roman" w:cs="Times New Roman"/>
              </w:rPr>
              <w:t>korekcijai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4CC94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91EBD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276</w:t>
            </w:r>
          </w:p>
        </w:tc>
      </w:tr>
      <w:tr w:rsidR="005E2F6C" w:rsidRPr="004335ED" w14:paraId="5E1340C3" w14:textId="77777777" w:rsidTr="005224FE">
        <w:trPr>
          <w:trHeight w:val="454"/>
        </w:trPr>
        <w:tc>
          <w:tcPr>
            <w:tcW w:w="43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F0DAF" w14:textId="77777777" w:rsidR="005E2F6C" w:rsidRPr="004335ED" w:rsidRDefault="005E2F6C" w:rsidP="00DB05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PET/CT zemas dozas izmeklējumiem ķermenim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CB3F3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2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04A67" w14:textId="77777777" w:rsidR="005E2F6C" w:rsidRPr="004335ED" w:rsidRDefault="005E2F6C" w:rsidP="00337C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35ED">
              <w:rPr>
                <w:rFonts w:ascii="Times New Roman" w:hAnsi="Times New Roman" w:cs="Times New Roman"/>
              </w:rPr>
              <w:t>495</w:t>
            </w:r>
          </w:p>
        </w:tc>
      </w:tr>
    </w:tbl>
    <w:p w14:paraId="23A84F89" w14:textId="0FD5B302" w:rsidR="005E2F6C" w:rsidRPr="004335ED" w:rsidRDefault="005E2F6C" w:rsidP="005E2F6C">
      <w:pPr>
        <w:spacing w:after="0" w:line="240" w:lineRule="auto"/>
      </w:pPr>
    </w:p>
    <w:p w14:paraId="144105B5" w14:textId="1827F4B2" w:rsidR="005E2F6C" w:rsidRPr="004335ED" w:rsidRDefault="005E2F6C" w:rsidP="005E2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9.2 Rekomend</w:t>
      </w:r>
      <w:r w:rsidR="00C01522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ētās ievadāmās radioaktivitātes</w:t>
      </w: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pieaugušiem pacientiem</w:t>
      </w:r>
    </w:p>
    <w:p w14:paraId="6130C4FF" w14:textId="66B5D0B2" w:rsidR="005E2F6C" w:rsidRPr="004335ED" w:rsidRDefault="005E2F6C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lv-LV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843"/>
        <w:gridCol w:w="1559"/>
        <w:gridCol w:w="2741"/>
        <w:gridCol w:w="1937"/>
      </w:tblGrid>
      <w:tr w:rsidR="004335ED" w:rsidRPr="004335ED" w14:paraId="55DB0BA4" w14:textId="77777777" w:rsidTr="00E47B25">
        <w:tc>
          <w:tcPr>
            <w:tcW w:w="704" w:type="dxa"/>
            <w:vAlign w:val="center"/>
          </w:tcPr>
          <w:p w14:paraId="4FBFE0BC" w14:textId="77777777" w:rsidR="00D837F3" w:rsidRPr="00E47B25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47B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Nr.</w:t>
            </w:r>
            <w:r w:rsidRPr="00E47B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br/>
              <w:t>p. k.</w:t>
            </w:r>
          </w:p>
        </w:tc>
        <w:tc>
          <w:tcPr>
            <w:tcW w:w="1843" w:type="dxa"/>
            <w:vAlign w:val="center"/>
          </w:tcPr>
          <w:p w14:paraId="0F1D6A43" w14:textId="77777777" w:rsidR="00D837F3" w:rsidRPr="00E47B25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47B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Izmeklējamais orgāns vai izmeklējuma veids</w:t>
            </w:r>
          </w:p>
        </w:tc>
        <w:tc>
          <w:tcPr>
            <w:tcW w:w="1559" w:type="dxa"/>
            <w:vAlign w:val="center"/>
          </w:tcPr>
          <w:p w14:paraId="76823745" w14:textId="77777777" w:rsidR="00D837F3" w:rsidRPr="00E47B25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47B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Radionuklīds</w:t>
            </w:r>
          </w:p>
        </w:tc>
        <w:tc>
          <w:tcPr>
            <w:tcW w:w="2741" w:type="dxa"/>
            <w:vAlign w:val="center"/>
          </w:tcPr>
          <w:p w14:paraId="7C8F5556" w14:textId="77777777" w:rsidR="00D837F3" w:rsidRPr="00E47B25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E47B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Ķīmiskā forma</w:t>
            </w:r>
          </w:p>
        </w:tc>
        <w:tc>
          <w:tcPr>
            <w:tcW w:w="1937" w:type="dxa"/>
            <w:vAlign w:val="center"/>
          </w:tcPr>
          <w:p w14:paraId="21C9CD70" w14:textId="2A0EE799" w:rsidR="00D837F3" w:rsidRPr="00E47B25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lv-LV"/>
              </w:rPr>
            </w:pPr>
            <w:r w:rsidRPr="00E47B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Rekomendētās ievadāmās radioaktivitātes vienam izmeklējumam</w:t>
            </w:r>
            <w:r w:rsidRPr="00E47B2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br/>
              <w:t>(MBq)</w:t>
            </w:r>
          </w:p>
        </w:tc>
      </w:tr>
      <w:tr w:rsidR="004335ED" w:rsidRPr="004335ED" w14:paraId="7A08D23F" w14:textId="77777777" w:rsidTr="00E47B25">
        <w:tc>
          <w:tcPr>
            <w:tcW w:w="704" w:type="dxa"/>
            <w:vAlign w:val="center"/>
          </w:tcPr>
          <w:p w14:paraId="4F5A772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8080" w:type="dxa"/>
            <w:gridSpan w:val="4"/>
            <w:vAlign w:val="center"/>
          </w:tcPr>
          <w:p w14:paraId="5C99240C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Centrālā nervu sistēma</w:t>
            </w:r>
          </w:p>
        </w:tc>
      </w:tr>
      <w:tr w:rsidR="004335ED" w:rsidRPr="00E47B25" w14:paraId="6A1B702C" w14:textId="77777777" w:rsidTr="00E47B25">
        <w:tc>
          <w:tcPr>
            <w:tcW w:w="704" w:type="dxa"/>
            <w:vAlign w:val="center"/>
          </w:tcPr>
          <w:p w14:paraId="3F76BEB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1.1.</w:t>
            </w:r>
          </w:p>
        </w:tc>
        <w:tc>
          <w:tcPr>
            <w:tcW w:w="1843" w:type="dxa"/>
          </w:tcPr>
          <w:p w14:paraId="497E2CE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Cisternogrāfija</w:t>
            </w:r>
          </w:p>
        </w:tc>
        <w:tc>
          <w:tcPr>
            <w:tcW w:w="1559" w:type="dxa"/>
          </w:tcPr>
          <w:p w14:paraId="088D278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111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In</w:t>
            </w:r>
          </w:p>
        </w:tc>
        <w:tc>
          <w:tcPr>
            <w:tcW w:w="2741" w:type="dxa"/>
            <w:vAlign w:val="center"/>
          </w:tcPr>
          <w:p w14:paraId="2A334EAD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Dietilēn-triamino-penta-acetāts (DTPA)</w:t>
            </w:r>
          </w:p>
        </w:tc>
        <w:tc>
          <w:tcPr>
            <w:tcW w:w="1937" w:type="dxa"/>
          </w:tcPr>
          <w:p w14:paraId="0D5DFF6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 20</w:t>
            </w:r>
          </w:p>
        </w:tc>
      </w:tr>
      <w:tr w:rsidR="004335ED" w:rsidRPr="00E47B25" w14:paraId="6091BB0F" w14:textId="77777777" w:rsidTr="00E47B25">
        <w:tc>
          <w:tcPr>
            <w:tcW w:w="704" w:type="dxa"/>
            <w:vMerge w:val="restart"/>
            <w:vAlign w:val="center"/>
          </w:tcPr>
          <w:p w14:paraId="39AB47D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1.2.</w:t>
            </w:r>
          </w:p>
        </w:tc>
        <w:tc>
          <w:tcPr>
            <w:tcW w:w="1843" w:type="dxa"/>
            <w:vMerge w:val="restart"/>
            <w:vAlign w:val="center"/>
          </w:tcPr>
          <w:p w14:paraId="7AEECBC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 xml:space="preserve">Galvas smadzenes </w:t>
            </w:r>
          </w:p>
        </w:tc>
        <w:tc>
          <w:tcPr>
            <w:tcW w:w="1559" w:type="dxa"/>
            <w:vMerge w:val="restart"/>
          </w:tcPr>
          <w:p w14:paraId="360B991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  <w:vAlign w:val="center"/>
          </w:tcPr>
          <w:p w14:paraId="75FD938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Heksametilpropilēna amīna oksīms (HMPAO)</w:t>
            </w:r>
          </w:p>
        </w:tc>
        <w:tc>
          <w:tcPr>
            <w:tcW w:w="1937" w:type="dxa"/>
            <w:vMerge w:val="restart"/>
          </w:tcPr>
          <w:p w14:paraId="1C11590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740</w:t>
            </w:r>
          </w:p>
        </w:tc>
      </w:tr>
      <w:tr w:rsidR="004335ED" w:rsidRPr="00E47B25" w14:paraId="4E4A7C03" w14:textId="77777777" w:rsidTr="00E47B25">
        <w:tc>
          <w:tcPr>
            <w:tcW w:w="704" w:type="dxa"/>
            <w:vMerge/>
            <w:vAlign w:val="center"/>
          </w:tcPr>
          <w:p w14:paraId="51C213E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1D825C8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2D23CE0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  <w:vAlign w:val="center"/>
          </w:tcPr>
          <w:p w14:paraId="51A3C47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Etilcisteīna dimērs (ECD)</w:t>
            </w:r>
          </w:p>
        </w:tc>
        <w:tc>
          <w:tcPr>
            <w:tcW w:w="1937" w:type="dxa"/>
            <w:vMerge/>
          </w:tcPr>
          <w:p w14:paraId="12B53F4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1039E03A" w14:textId="77777777" w:rsidTr="00E47B25">
        <w:tc>
          <w:tcPr>
            <w:tcW w:w="704" w:type="dxa"/>
            <w:vMerge/>
            <w:vAlign w:val="center"/>
          </w:tcPr>
          <w:p w14:paraId="1A844F6A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60E7648E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28098DA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2741" w:type="dxa"/>
            <w:vAlign w:val="center"/>
          </w:tcPr>
          <w:p w14:paraId="118B1E80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Ioflupāns</w:t>
            </w:r>
          </w:p>
        </w:tc>
        <w:tc>
          <w:tcPr>
            <w:tcW w:w="1937" w:type="dxa"/>
          </w:tcPr>
          <w:p w14:paraId="211DD32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150-250</w:t>
            </w:r>
          </w:p>
        </w:tc>
      </w:tr>
      <w:tr w:rsidR="004335ED" w:rsidRPr="00E47B25" w14:paraId="793A4066" w14:textId="77777777" w:rsidTr="00E47B25">
        <w:tc>
          <w:tcPr>
            <w:tcW w:w="704" w:type="dxa"/>
            <w:vMerge/>
            <w:vAlign w:val="center"/>
          </w:tcPr>
          <w:p w14:paraId="175BC3E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367621B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 w:val="restart"/>
          </w:tcPr>
          <w:p w14:paraId="6CF781C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F</w:t>
            </w:r>
          </w:p>
        </w:tc>
        <w:tc>
          <w:tcPr>
            <w:tcW w:w="2741" w:type="dxa"/>
            <w:vAlign w:val="center"/>
          </w:tcPr>
          <w:p w14:paraId="6E3AA08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Fluorodeoksiglikoze (FDG)</w:t>
            </w:r>
          </w:p>
        </w:tc>
        <w:tc>
          <w:tcPr>
            <w:tcW w:w="1937" w:type="dxa"/>
          </w:tcPr>
          <w:p w14:paraId="5A2C86B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bookmarkStart w:id="1" w:name="_heading=h.gjdgxs" w:colFirst="0" w:colLast="0"/>
            <w:bookmarkEnd w:id="1"/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150-250</w:t>
            </w:r>
          </w:p>
        </w:tc>
      </w:tr>
      <w:tr w:rsidR="004335ED" w:rsidRPr="00E47B25" w14:paraId="73FFDF8B" w14:textId="77777777" w:rsidTr="00E47B25">
        <w:tc>
          <w:tcPr>
            <w:tcW w:w="704" w:type="dxa"/>
            <w:vMerge/>
            <w:vAlign w:val="center"/>
          </w:tcPr>
          <w:p w14:paraId="4AC5824A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162426D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03F2539C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  <w:vAlign w:val="center"/>
          </w:tcPr>
          <w:p w14:paraId="027E2AD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Fluorodopa (FDOPA)</w:t>
            </w:r>
          </w:p>
        </w:tc>
        <w:tc>
          <w:tcPr>
            <w:tcW w:w="1937" w:type="dxa"/>
          </w:tcPr>
          <w:p w14:paraId="3D3D4EA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150-250</w:t>
            </w:r>
          </w:p>
        </w:tc>
      </w:tr>
      <w:tr w:rsidR="004335ED" w:rsidRPr="00E47B25" w14:paraId="45B36B0B" w14:textId="77777777" w:rsidTr="00E47B25">
        <w:tc>
          <w:tcPr>
            <w:tcW w:w="704" w:type="dxa"/>
            <w:vMerge/>
            <w:vAlign w:val="center"/>
          </w:tcPr>
          <w:p w14:paraId="3A2FDE25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5969F4A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50DB81E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  <w:vAlign w:val="center"/>
          </w:tcPr>
          <w:p w14:paraId="1012A56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Fluoretils (FET)</w:t>
            </w:r>
          </w:p>
        </w:tc>
        <w:tc>
          <w:tcPr>
            <w:tcW w:w="1937" w:type="dxa"/>
          </w:tcPr>
          <w:p w14:paraId="366116C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250</w:t>
            </w:r>
          </w:p>
        </w:tc>
      </w:tr>
      <w:tr w:rsidR="004335ED" w:rsidRPr="00E47B25" w14:paraId="1E044384" w14:textId="77777777" w:rsidTr="00E47B25">
        <w:tc>
          <w:tcPr>
            <w:tcW w:w="704" w:type="dxa"/>
            <w:vMerge/>
            <w:vAlign w:val="center"/>
          </w:tcPr>
          <w:p w14:paraId="0F1E58E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1A45F3A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08A0538A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  <w:vAlign w:val="center"/>
          </w:tcPr>
          <w:p w14:paraId="09B185C4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Florbetapīrs</w:t>
            </w:r>
          </w:p>
        </w:tc>
        <w:tc>
          <w:tcPr>
            <w:tcW w:w="1937" w:type="dxa"/>
          </w:tcPr>
          <w:p w14:paraId="7A655F4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370</w:t>
            </w:r>
          </w:p>
        </w:tc>
      </w:tr>
      <w:tr w:rsidR="004335ED" w:rsidRPr="00E47B25" w14:paraId="4D13DF03" w14:textId="77777777" w:rsidTr="00E47B25">
        <w:tc>
          <w:tcPr>
            <w:tcW w:w="704" w:type="dxa"/>
            <w:vMerge/>
            <w:vAlign w:val="center"/>
          </w:tcPr>
          <w:p w14:paraId="249EDF05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7DDE81E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5C2A78D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  <w:vAlign w:val="center"/>
          </w:tcPr>
          <w:p w14:paraId="646BE9E3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Flutemetamols</w:t>
            </w:r>
          </w:p>
        </w:tc>
        <w:tc>
          <w:tcPr>
            <w:tcW w:w="1937" w:type="dxa"/>
          </w:tcPr>
          <w:p w14:paraId="1AF8925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185</w:t>
            </w:r>
          </w:p>
        </w:tc>
      </w:tr>
      <w:tr w:rsidR="004335ED" w:rsidRPr="00E47B25" w14:paraId="5526CA59" w14:textId="77777777" w:rsidTr="00E47B25">
        <w:tc>
          <w:tcPr>
            <w:tcW w:w="704" w:type="dxa"/>
            <w:vMerge/>
            <w:vAlign w:val="center"/>
          </w:tcPr>
          <w:p w14:paraId="0E5F5F25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7BD1B4E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3714FC8C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  <w:vAlign w:val="center"/>
          </w:tcPr>
          <w:p w14:paraId="3B29546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Florbetabēns</w:t>
            </w:r>
          </w:p>
        </w:tc>
        <w:tc>
          <w:tcPr>
            <w:tcW w:w="1937" w:type="dxa"/>
          </w:tcPr>
          <w:p w14:paraId="3B9819E9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300</w:t>
            </w:r>
          </w:p>
        </w:tc>
      </w:tr>
      <w:tr w:rsidR="004335ED" w:rsidRPr="00E47B25" w14:paraId="3C5F6628" w14:textId="77777777" w:rsidTr="00E47B25">
        <w:tc>
          <w:tcPr>
            <w:tcW w:w="704" w:type="dxa"/>
            <w:vMerge/>
            <w:vAlign w:val="center"/>
          </w:tcPr>
          <w:p w14:paraId="4C2D95D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0BDA4D5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50D5121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11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C</w:t>
            </w:r>
          </w:p>
        </w:tc>
        <w:tc>
          <w:tcPr>
            <w:tcW w:w="2741" w:type="dxa"/>
            <w:vAlign w:val="center"/>
          </w:tcPr>
          <w:p w14:paraId="1922D066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Metionīns (MET)</w:t>
            </w:r>
          </w:p>
        </w:tc>
        <w:tc>
          <w:tcPr>
            <w:tcW w:w="1937" w:type="dxa"/>
          </w:tcPr>
          <w:p w14:paraId="67A191B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200-250</w:t>
            </w:r>
          </w:p>
        </w:tc>
      </w:tr>
      <w:tr w:rsidR="004335ED" w:rsidRPr="00E47B25" w14:paraId="191CCE31" w14:textId="77777777" w:rsidTr="00E47B25">
        <w:tc>
          <w:tcPr>
            <w:tcW w:w="704" w:type="dxa"/>
            <w:vAlign w:val="center"/>
          </w:tcPr>
          <w:p w14:paraId="32DED61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8080" w:type="dxa"/>
            <w:gridSpan w:val="4"/>
            <w:vAlign w:val="center"/>
          </w:tcPr>
          <w:p w14:paraId="29C8D840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Elpošanas orgānu sistēma</w:t>
            </w:r>
          </w:p>
        </w:tc>
      </w:tr>
      <w:tr w:rsidR="004335ED" w:rsidRPr="00E47B25" w14:paraId="0F1BF232" w14:textId="77777777" w:rsidTr="00E47B25">
        <w:tc>
          <w:tcPr>
            <w:tcW w:w="704" w:type="dxa"/>
            <w:vMerge w:val="restart"/>
            <w:vAlign w:val="center"/>
          </w:tcPr>
          <w:p w14:paraId="011EF77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2.1.</w:t>
            </w:r>
          </w:p>
        </w:tc>
        <w:tc>
          <w:tcPr>
            <w:tcW w:w="1843" w:type="dxa"/>
            <w:vMerge w:val="restart"/>
          </w:tcPr>
          <w:p w14:paraId="1C080C30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 xml:space="preserve">Plaušas </w:t>
            </w:r>
          </w:p>
        </w:tc>
        <w:tc>
          <w:tcPr>
            <w:tcW w:w="1559" w:type="dxa"/>
          </w:tcPr>
          <w:p w14:paraId="7BC8484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81m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Kr</w:t>
            </w:r>
          </w:p>
        </w:tc>
        <w:tc>
          <w:tcPr>
            <w:tcW w:w="2741" w:type="dxa"/>
          </w:tcPr>
          <w:p w14:paraId="4D88E18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Ūdens šķīdums</w:t>
            </w:r>
          </w:p>
        </w:tc>
        <w:tc>
          <w:tcPr>
            <w:tcW w:w="1937" w:type="dxa"/>
          </w:tcPr>
          <w:p w14:paraId="17400C1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 6000</w:t>
            </w:r>
          </w:p>
        </w:tc>
      </w:tr>
      <w:tr w:rsidR="004335ED" w:rsidRPr="00E47B25" w14:paraId="56181A23" w14:textId="77777777" w:rsidTr="00E47B25">
        <w:tc>
          <w:tcPr>
            <w:tcW w:w="704" w:type="dxa"/>
            <w:vMerge/>
            <w:vAlign w:val="center"/>
          </w:tcPr>
          <w:p w14:paraId="3E2731F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00B4CDB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3344980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698A423A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Cilvēka seruma albumīns (makroagregāti vai mikrosfēras, MAA)</w:t>
            </w:r>
          </w:p>
        </w:tc>
        <w:tc>
          <w:tcPr>
            <w:tcW w:w="1937" w:type="dxa"/>
            <w:vAlign w:val="center"/>
          </w:tcPr>
          <w:p w14:paraId="781B9B0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40-120</w:t>
            </w:r>
          </w:p>
        </w:tc>
      </w:tr>
      <w:tr w:rsidR="004335ED" w:rsidRPr="00E47B25" w14:paraId="0EB780AC" w14:textId="77777777" w:rsidTr="00E47B25">
        <w:tc>
          <w:tcPr>
            <w:tcW w:w="704" w:type="dxa"/>
            <w:vMerge/>
            <w:vAlign w:val="center"/>
          </w:tcPr>
          <w:p w14:paraId="75AF977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6C51A50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133451B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592F831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Oglekļa suspensija (Technegas)</w:t>
            </w:r>
          </w:p>
        </w:tc>
        <w:tc>
          <w:tcPr>
            <w:tcW w:w="1937" w:type="dxa"/>
            <w:vAlign w:val="center"/>
          </w:tcPr>
          <w:p w14:paraId="0EC3F5C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20-30</w:t>
            </w:r>
          </w:p>
        </w:tc>
      </w:tr>
      <w:tr w:rsidR="004335ED" w:rsidRPr="00E47B25" w14:paraId="4027A531" w14:textId="77777777" w:rsidTr="00E47B25">
        <w:tc>
          <w:tcPr>
            <w:tcW w:w="704" w:type="dxa"/>
            <w:vMerge/>
            <w:vAlign w:val="center"/>
          </w:tcPr>
          <w:p w14:paraId="30D0099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380DE90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08B0E02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0494C7C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Dietilēn-triamino-penta-acetāta (DTPA) aerosols</w:t>
            </w:r>
          </w:p>
        </w:tc>
        <w:tc>
          <w:tcPr>
            <w:tcW w:w="1937" w:type="dxa"/>
            <w:vAlign w:val="center"/>
          </w:tcPr>
          <w:p w14:paraId="5AC12EA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30-50</w:t>
            </w:r>
          </w:p>
        </w:tc>
      </w:tr>
      <w:tr w:rsidR="004335ED" w:rsidRPr="00E47B25" w14:paraId="1F677937" w14:textId="77777777" w:rsidTr="00E47B25">
        <w:tc>
          <w:tcPr>
            <w:tcW w:w="704" w:type="dxa"/>
            <w:vMerge/>
            <w:vAlign w:val="center"/>
          </w:tcPr>
          <w:p w14:paraId="4BF9318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31EEC58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301C23E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42996127" w14:textId="77777777" w:rsidR="00D837F3" w:rsidRPr="009D0C38" w:rsidRDefault="00D837F3" w:rsidP="009D0C38">
            <w:pPr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Koloīds</w:t>
            </w:r>
          </w:p>
        </w:tc>
        <w:tc>
          <w:tcPr>
            <w:tcW w:w="1937" w:type="dxa"/>
            <w:vAlign w:val="center"/>
          </w:tcPr>
          <w:p w14:paraId="1130FD0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</w:tr>
      <w:tr w:rsidR="004335ED" w:rsidRPr="00E47B25" w14:paraId="422E8F55" w14:textId="77777777" w:rsidTr="00E47B25">
        <w:tc>
          <w:tcPr>
            <w:tcW w:w="704" w:type="dxa"/>
            <w:vAlign w:val="center"/>
          </w:tcPr>
          <w:p w14:paraId="5FA208F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8080" w:type="dxa"/>
            <w:gridSpan w:val="4"/>
            <w:vAlign w:val="center"/>
          </w:tcPr>
          <w:p w14:paraId="66400C8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Endokrīnā sistēma</w:t>
            </w:r>
          </w:p>
        </w:tc>
      </w:tr>
      <w:tr w:rsidR="004335ED" w:rsidRPr="00E47B25" w14:paraId="56463CCE" w14:textId="77777777" w:rsidTr="00E47B25">
        <w:tc>
          <w:tcPr>
            <w:tcW w:w="704" w:type="dxa"/>
            <w:vMerge w:val="restart"/>
            <w:vAlign w:val="center"/>
          </w:tcPr>
          <w:p w14:paraId="0F3D915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3.1.</w:t>
            </w:r>
          </w:p>
        </w:tc>
        <w:tc>
          <w:tcPr>
            <w:tcW w:w="1843" w:type="dxa"/>
            <w:vMerge w:val="restart"/>
          </w:tcPr>
          <w:p w14:paraId="47FE5C53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 xml:space="preserve">Epitēlijķermenīšu izmeklējums ar vienu radiofarmaceitisko preparātu </w:t>
            </w:r>
          </w:p>
        </w:tc>
        <w:tc>
          <w:tcPr>
            <w:tcW w:w="1559" w:type="dxa"/>
          </w:tcPr>
          <w:p w14:paraId="0428B73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 </w:t>
            </w:r>
          </w:p>
        </w:tc>
        <w:tc>
          <w:tcPr>
            <w:tcW w:w="2741" w:type="dxa"/>
          </w:tcPr>
          <w:p w14:paraId="2908A0E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Izonitrili (Sestamibi)</w:t>
            </w:r>
          </w:p>
        </w:tc>
        <w:tc>
          <w:tcPr>
            <w:tcW w:w="1937" w:type="dxa"/>
            <w:vAlign w:val="center"/>
          </w:tcPr>
          <w:p w14:paraId="4B10958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500-700</w:t>
            </w:r>
          </w:p>
        </w:tc>
      </w:tr>
      <w:tr w:rsidR="004335ED" w:rsidRPr="00E47B25" w14:paraId="7E34C94D" w14:textId="77777777" w:rsidTr="00E47B25">
        <w:tc>
          <w:tcPr>
            <w:tcW w:w="704" w:type="dxa"/>
            <w:vMerge/>
            <w:vAlign w:val="center"/>
          </w:tcPr>
          <w:p w14:paraId="5F978AF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53BB27A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4DED308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F</w:t>
            </w:r>
          </w:p>
        </w:tc>
        <w:tc>
          <w:tcPr>
            <w:tcW w:w="2741" w:type="dxa"/>
          </w:tcPr>
          <w:p w14:paraId="1F6B4C04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Fluoroholīns (FCH)</w:t>
            </w:r>
          </w:p>
        </w:tc>
        <w:tc>
          <w:tcPr>
            <w:tcW w:w="1937" w:type="dxa"/>
          </w:tcPr>
          <w:p w14:paraId="724FE5E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100-370</w:t>
            </w:r>
          </w:p>
        </w:tc>
      </w:tr>
      <w:tr w:rsidR="004335ED" w:rsidRPr="00E47B25" w14:paraId="555A1330" w14:textId="77777777" w:rsidTr="00E47B25">
        <w:tc>
          <w:tcPr>
            <w:tcW w:w="704" w:type="dxa"/>
            <w:vMerge/>
            <w:vAlign w:val="center"/>
          </w:tcPr>
          <w:p w14:paraId="4A1B9A4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1FF9EFF5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 w:val="restart"/>
          </w:tcPr>
          <w:p w14:paraId="527747E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11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C</w:t>
            </w:r>
          </w:p>
        </w:tc>
        <w:tc>
          <w:tcPr>
            <w:tcW w:w="2741" w:type="dxa"/>
          </w:tcPr>
          <w:p w14:paraId="450DF76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Holīns</w:t>
            </w:r>
          </w:p>
        </w:tc>
        <w:tc>
          <w:tcPr>
            <w:tcW w:w="1937" w:type="dxa"/>
          </w:tcPr>
          <w:p w14:paraId="43D8204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370</w:t>
            </w:r>
          </w:p>
        </w:tc>
      </w:tr>
      <w:tr w:rsidR="004335ED" w:rsidRPr="00E47B25" w14:paraId="5E05B805" w14:textId="77777777" w:rsidTr="00E47B25">
        <w:tc>
          <w:tcPr>
            <w:tcW w:w="704" w:type="dxa"/>
            <w:vMerge/>
            <w:vAlign w:val="center"/>
          </w:tcPr>
          <w:p w14:paraId="7B9EED6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1B0687E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64974EC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1BB6F1A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Metionīns</w:t>
            </w:r>
          </w:p>
        </w:tc>
        <w:tc>
          <w:tcPr>
            <w:tcW w:w="1937" w:type="dxa"/>
          </w:tcPr>
          <w:p w14:paraId="5462669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370-1100</w:t>
            </w:r>
          </w:p>
        </w:tc>
      </w:tr>
      <w:tr w:rsidR="004335ED" w:rsidRPr="00E47B25" w14:paraId="09429378" w14:textId="77777777" w:rsidTr="00E47B25">
        <w:tc>
          <w:tcPr>
            <w:tcW w:w="704" w:type="dxa"/>
            <w:vMerge w:val="restart"/>
            <w:vAlign w:val="center"/>
          </w:tcPr>
          <w:p w14:paraId="1C716E8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3.2.</w:t>
            </w:r>
          </w:p>
        </w:tc>
        <w:tc>
          <w:tcPr>
            <w:tcW w:w="1843" w:type="dxa"/>
            <w:vMerge w:val="restart"/>
          </w:tcPr>
          <w:p w14:paraId="46A9512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 xml:space="preserve">Epitēlijķermenīšu izmeklējums ar diviem radiofarmaceitiskiem preparātiem </w:t>
            </w:r>
          </w:p>
        </w:tc>
        <w:tc>
          <w:tcPr>
            <w:tcW w:w="1559" w:type="dxa"/>
          </w:tcPr>
          <w:p w14:paraId="689A725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 </w:t>
            </w:r>
          </w:p>
        </w:tc>
        <w:tc>
          <w:tcPr>
            <w:tcW w:w="2741" w:type="dxa"/>
          </w:tcPr>
          <w:p w14:paraId="08228B5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Izonitrili (Sestamibi)</w:t>
            </w:r>
          </w:p>
        </w:tc>
        <w:tc>
          <w:tcPr>
            <w:tcW w:w="1937" w:type="dxa"/>
            <w:vAlign w:val="center"/>
          </w:tcPr>
          <w:p w14:paraId="30495B5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185-444</w:t>
            </w:r>
          </w:p>
        </w:tc>
      </w:tr>
      <w:tr w:rsidR="004335ED" w:rsidRPr="00E47B25" w14:paraId="2AAB614F" w14:textId="77777777" w:rsidTr="00E47B25">
        <w:tc>
          <w:tcPr>
            <w:tcW w:w="704" w:type="dxa"/>
            <w:vMerge/>
            <w:vAlign w:val="center"/>
          </w:tcPr>
          <w:p w14:paraId="5A201B2A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1CBEF96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65734B9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 </w:t>
            </w:r>
          </w:p>
        </w:tc>
        <w:tc>
          <w:tcPr>
            <w:tcW w:w="2741" w:type="dxa"/>
          </w:tcPr>
          <w:p w14:paraId="132707B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Pertehnetāts</w:t>
            </w:r>
          </w:p>
        </w:tc>
        <w:tc>
          <w:tcPr>
            <w:tcW w:w="1937" w:type="dxa"/>
            <w:vAlign w:val="center"/>
          </w:tcPr>
          <w:p w14:paraId="5B60C67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75-150</w:t>
            </w:r>
          </w:p>
        </w:tc>
      </w:tr>
      <w:tr w:rsidR="004335ED" w:rsidRPr="00E47B25" w14:paraId="1777F8B6" w14:textId="77777777" w:rsidTr="00E47B25">
        <w:tc>
          <w:tcPr>
            <w:tcW w:w="704" w:type="dxa"/>
            <w:vMerge/>
            <w:vAlign w:val="center"/>
          </w:tcPr>
          <w:p w14:paraId="0BC0DA8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008B79A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01C6E00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2741" w:type="dxa"/>
          </w:tcPr>
          <w:p w14:paraId="458C1BCB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jodīds</w:t>
            </w:r>
          </w:p>
        </w:tc>
        <w:tc>
          <w:tcPr>
            <w:tcW w:w="1937" w:type="dxa"/>
            <w:vAlign w:val="center"/>
          </w:tcPr>
          <w:p w14:paraId="2B131E2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7.5-22</w:t>
            </w:r>
          </w:p>
        </w:tc>
      </w:tr>
      <w:tr w:rsidR="004335ED" w:rsidRPr="00E47B25" w14:paraId="4E64808B" w14:textId="77777777" w:rsidTr="00E47B25">
        <w:tc>
          <w:tcPr>
            <w:tcW w:w="704" w:type="dxa"/>
            <w:vMerge w:val="restart"/>
            <w:vAlign w:val="center"/>
          </w:tcPr>
          <w:p w14:paraId="708D295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3.2.</w:t>
            </w:r>
          </w:p>
        </w:tc>
        <w:tc>
          <w:tcPr>
            <w:tcW w:w="1843" w:type="dxa"/>
            <w:vMerge w:val="restart"/>
          </w:tcPr>
          <w:p w14:paraId="7277FCE4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Vairogdziedzeris</w:t>
            </w:r>
          </w:p>
        </w:tc>
        <w:tc>
          <w:tcPr>
            <w:tcW w:w="1559" w:type="dxa"/>
          </w:tcPr>
          <w:p w14:paraId="002DB4A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 </w:t>
            </w:r>
          </w:p>
        </w:tc>
        <w:tc>
          <w:tcPr>
            <w:tcW w:w="2741" w:type="dxa"/>
          </w:tcPr>
          <w:p w14:paraId="747783CA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pertehnetāts</w:t>
            </w:r>
          </w:p>
        </w:tc>
        <w:tc>
          <w:tcPr>
            <w:tcW w:w="1937" w:type="dxa"/>
            <w:vAlign w:val="center"/>
          </w:tcPr>
          <w:p w14:paraId="2807CD8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E47B25" w14:paraId="28FE3119" w14:textId="77777777" w:rsidTr="00E47B25">
        <w:tc>
          <w:tcPr>
            <w:tcW w:w="704" w:type="dxa"/>
            <w:vMerge/>
            <w:vAlign w:val="center"/>
          </w:tcPr>
          <w:p w14:paraId="00A43FCC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38302CC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2B32CCE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 </w:t>
            </w:r>
          </w:p>
        </w:tc>
        <w:tc>
          <w:tcPr>
            <w:tcW w:w="2741" w:type="dxa"/>
          </w:tcPr>
          <w:p w14:paraId="56EC5DFD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Izonitrili (Sestamibi)</w:t>
            </w:r>
          </w:p>
        </w:tc>
        <w:tc>
          <w:tcPr>
            <w:tcW w:w="1937" w:type="dxa"/>
            <w:vAlign w:val="center"/>
          </w:tcPr>
          <w:p w14:paraId="44DE8E19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370</w:t>
            </w:r>
          </w:p>
        </w:tc>
      </w:tr>
      <w:tr w:rsidR="004335ED" w:rsidRPr="00E47B25" w14:paraId="14BB21C6" w14:textId="77777777" w:rsidTr="00E47B25">
        <w:tc>
          <w:tcPr>
            <w:tcW w:w="704" w:type="dxa"/>
            <w:vMerge/>
            <w:vAlign w:val="center"/>
          </w:tcPr>
          <w:p w14:paraId="3AAE41A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4A199F0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53F59C1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2741" w:type="dxa"/>
          </w:tcPr>
          <w:p w14:paraId="1071F713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jodīds</w:t>
            </w:r>
          </w:p>
        </w:tc>
        <w:tc>
          <w:tcPr>
            <w:tcW w:w="1937" w:type="dxa"/>
            <w:vAlign w:val="center"/>
          </w:tcPr>
          <w:p w14:paraId="7F2049C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</w:tr>
      <w:tr w:rsidR="004335ED" w:rsidRPr="00E47B25" w14:paraId="69DF1ACA" w14:textId="77777777" w:rsidTr="00E47B25">
        <w:tc>
          <w:tcPr>
            <w:tcW w:w="704" w:type="dxa"/>
            <w:vMerge/>
            <w:vAlign w:val="center"/>
          </w:tcPr>
          <w:p w14:paraId="6A0B71A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54152EB9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4BAE5B7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131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2741" w:type="dxa"/>
          </w:tcPr>
          <w:p w14:paraId="7AF8433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jodīds</w:t>
            </w:r>
          </w:p>
        </w:tc>
        <w:tc>
          <w:tcPr>
            <w:tcW w:w="1937" w:type="dxa"/>
            <w:vAlign w:val="center"/>
          </w:tcPr>
          <w:p w14:paraId="2137846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75-185</w:t>
            </w:r>
          </w:p>
        </w:tc>
      </w:tr>
      <w:tr w:rsidR="004335ED" w:rsidRPr="00E47B25" w14:paraId="77AAE09D" w14:textId="77777777" w:rsidTr="00E47B25">
        <w:tc>
          <w:tcPr>
            <w:tcW w:w="704" w:type="dxa"/>
            <w:vAlign w:val="center"/>
          </w:tcPr>
          <w:p w14:paraId="2F139A2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8080" w:type="dxa"/>
            <w:gridSpan w:val="4"/>
            <w:vAlign w:val="center"/>
          </w:tcPr>
          <w:p w14:paraId="1E0D19F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Gremošanas sistēma</w:t>
            </w:r>
          </w:p>
        </w:tc>
      </w:tr>
      <w:tr w:rsidR="004335ED" w:rsidRPr="00E47B25" w14:paraId="4CCE2AC9" w14:textId="77777777" w:rsidTr="00E47B25">
        <w:tc>
          <w:tcPr>
            <w:tcW w:w="704" w:type="dxa"/>
            <w:vAlign w:val="center"/>
          </w:tcPr>
          <w:p w14:paraId="7177E1D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4.1.</w:t>
            </w:r>
          </w:p>
        </w:tc>
        <w:tc>
          <w:tcPr>
            <w:tcW w:w="1843" w:type="dxa"/>
            <w:vAlign w:val="center"/>
          </w:tcPr>
          <w:p w14:paraId="1F1FEA3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Aknu funkcija</w:t>
            </w:r>
          </w:p>
        </w:tc>
        <w:tc>
          <w:tcPr>
            <w:tcW w:w="1559" w:type="dxa"/>
          </w:tcPr>
          <w:p w14:paraId="26693C9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2E4622F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Iminodiacetāta atvasinājumi (HIDA)</w:t>
            </w:r>
          </w:p>
        </w:tc>
        <w:tc>
          <w:tcPr>
            <w:tcW w:w="1937" w:type="dxa"/>
            <w:vAlign w:val="center"/>
          </w:tcPr>
          <w:p w14:paraId="53B7CA0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111-185</w:t>
            </w:r>
          </w:p>
        </w:tc>
      </w:tr>
      <w:tr w:rsidR="004335ED" w:rsidRPr="00E47B25" w14:paraId="10AD3CCF" w14:textId="77777777" w:rsidTr="00E47B25">
        <w:tc>
          <w:tcPr>
            <w:tcW w:w="704" w:type="dxa"/>
            <w:vAlign w:val="center"/>
          </w:tcPr>
          <w:p w14:paraId="1C4C3C5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4.2.</w:t>
            </w:r>
          </w:p>
        </w:tc>
        <w:tc>
          <w:tcPr>
            <w:tcW w:w="1843" w:type="dxa"/>
            <w:vAlign w:val="center"/>
          </w:tcPr>
          <w:p w14:paraId="33B4590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Barības vada pasāža</w:t>
            </w:r>
          </w:p>
        </w:tc>
        <w:tc>
          <w:tcPr>
            <w:tcW w:w="1559" w:type="dxa"/>
          </w:tcPr>
          <w:p w14:paraId="28C7756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06F085F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Sēra koloīds</w:t>
            </w:r>
          </w:p>
        </w:tc>
        <w:tc>
          <w:tcPr>
            <w:tcW w:w="1937" w:type="dxa"/>
            <w:vAlign w:val="center"/>
          </w:tcPr>
          <w:p w14:paraId="544FB3B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37-50</w:t>
            </w:r>
          </w:p>
        </w:tc>
      </w:tr>
      <w:tr w:rsidR="004335ED" w:rsidRPr="00E47B25" w14:paraId="5177437E" w14:textId="77777777" w:rsidTr="00E47B25">
        <w:tc>
          <w:tcPr>
            <w:tcW w:w="704" w:type="dxa"/>
            <w:vAlign w:val="center"/>
          </w:tcPr>
          <w:p w14:paraId="61028AD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4.3.</w:t>
            </w:r>
          </w:p>
        </w:tc>
        <w:tc>
          <w:tcPr>
            <w:tcW w:w="1843" w:type="dxa"/>
            <w:vAlign w:val="center"/>
          </w:tcPr>
          <w:p w14:paraId="399467EA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Barības vada atvilnis</w:t>
            </w:r>
          </w:p>
        </w:tc>
        <w:tc>
          <w:tcPr>
            <w:tcW w:w="1559" w:type="dxa"/>
          </w:tcPr>
          <w:p w14:paraId="0D635CB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37E9AB9B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Sēra koloīds</w:t>
            </w:r>
          </w:p>
        </w:tc>
        <w:tc>
          <w:tcPr>
            <w:tcW w:w="1937" w:type="dxa"/>
            <w:vAlign w:val="center"/>
          </w:tcPr>
          <w:p w14:paraId="1A69373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18-185</w:t>
            </w:r>
          </w:p>
        </w:tc>
      </w:tr>
      <w:tr w:rsidR="004335ED" w:rsidRPr="00E47B25" w14:paraId="79A8935E" w14:textId="77777777" w:rsidTr="00E47B25">
        <w:tc>
          <w:tcPr>
            <w:tcW w:w="704" w:type="dxa"/>
            <w:vAlign w:val="center"/>
          </w:tcPr>
          <w:p w14:paraId="676519C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4.4.</w:t>
            </w:r>
          </w:p>
        </w:tc>
        <w:tc>
          <w:tcPr>
            <w:tcW w:w="1843" w:type="dxa"/>
            <w:vAlign w:val="center"/>
          </w:tcPr>
          <w:p w14:paraId="2C9BD64B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Kuņģa iztukšošanās</w:t>
            </w:r>
          </w:p>
        </w:tc>
        <w:tc>
          <w:tcPr>
            <w:tcW w:w="1559" w:type="dxa"/>
          </w:tcPr>
          <w:p w14:paraId="7178C8A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41B6542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Sēra koloīds</w:t>
            </w:r>
          </w:p>
        </w:tc>
        <w:tc>
          <w:tcPr>
            <w:tcW w:w="1937" w:type="dxa"/>
            <w:vAlign w:val="center"/>
          </w:tcPr>
          <w:p w14:paraId="0AC66F4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18-37</w:t>
            </w:r>
          </w:p>
        </w:tc>
      </w:tr>
      <w:tr w:rsidR="004335ED" w:rsidRPr="00E47B25" w14:paraId="792FB0DE" w14:textId="77777777" w:rsidTr="00E47B25">
        <w:tc>
          <w:tcPr>
            <w:tcW w:w="704" w:type="dxa"/>
            <w:vAlign w:val="center"/>
          </w:tcPr>
          <w:p w14:paraId="532A786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4.5.</w:t>
            </w:r>
          </w:p>
        </w:tc>
        <w:tc>
          <w:tcPr>
            <w:tcW w:w="1843" w:type="dxa"/>
            <w:vAlign w:val="center"/>
          </w:tcPr>
          <w:p w14:paraId="1F59FFFB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Kuņģa un zarnu trakta asiņošana</w:t>
            </w:r>
          </w:p>
        </w:tc>
        <w:tc>
          <w:tcPr>
            <w:tcW w:w="1559" w:type="dxa"/>
          </w:tcPr>
          <w:p w14:paraId="5ABDFDA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45B7BAD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Eritrocīti</w:t>
            </w:r>
          </w:p>
        </w:tc>
        <w:tc>
          <w:tcPr>
            <w:tcW w:w="1937" w:type="dxa"/>
            <w:vAlign w:val="center"/>
          </w:tcPr>
          <w:p w14:paraId="3488A50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550-1110</w:t>
            </w:r>
          </w:p>
        </w:tc>
      </w:tr>
      <w:tr w:rsidR="004335ED" w:rsidRPr="00E47B25" w14:paraId="40781D89" w14:textId="77777777" w:rsidTr="00E47B25">
        <w:tc>
          <w:tcPr>
            <w:tcW w:w="704" w:type="dxa"/>
            <w:vAlign w:val="center"/>
          </w:tcPr>
          <w:p w14:paraId="35A11EB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4.6.</w:t>
            </w:r>
          </w:p>
        </w:tc>
        <w:tc>
          <w:tcPr>
            <w:tcW w:w="1843" w:type="dxa"/>
            <w:vAlign w:val="center"/>
          </w:tcPr>
          <w:p w14:paraId="01256706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Mekela divertikuls</w:t>
            </w:r>
          </w:p>
        </w:tc>
        <w:tc>
          <w:tcPr>
            <w:tcW w:w="1559" w:type="dxa"/>
          </w:tcPr>
          <w:p w14:paraId="12EDF84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4E5B280B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pertehnetāts</w:t>
            </w:r>
          </w:p>
        </w:tc>
        <w:tc>
          <w:tcPr>
            <w:tcW w:w="1937" w:type="dxa"/>
            <w:vAlign w:val="center"/>
          </w:tcPr>
          <w:p w14:paraId="1A1C085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200</w:t>
            </w:r>
          </w:p>
        </w:tc>
      </w:tr>
      <w:tr w:rsidR="004335ED" w:rsidRPr="00E47B25" w14:paraId="40035FE2" w14:textId="77777777" w:rsidTr="00E47B25">
        <w:tc>
          <w:tcPr>
            <w:tcW w:w="704" w:type="dxa"/>
            <w:vAlign w:val="center"/>
          </w:tcPr>
          <w:p w14:paraId="5B11F24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4.7.</w:t>
            </w:r>
          </w:p>
        </w:tc>
        <w:tc>
          <w:tcPr>
            <w:tcW w:w="1843" w:type="dxa"/>
            <w:vAlign w:val="center"/>
          </w:tcPr>
          <w:p w14:paraId="5A87672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Siekalu dziedzeri</w:t>
            </w:r>
          </w:p>
        </w:tc>
        <w:tc>
          <w:tcPr>
            <w:tcW w:w="1559" w:type="dxa"/>
          </w:tcPr>
          <w:p w14:paraId="178D1E3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1BCCA55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pertehnetāts</w:t>
            </w:r>
          </w:p>
        </w:tc>
        <w:tc>
          <w:tcPr>
            <w:tcW w:w="1937" w:type="dxa"/>
            <w:vAlign w:val="center"/>
          </w:tcPr>
          <w:p w14:paraId="14EF6BB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</w:t>
            </w:r>
          </w:p>
        </w:tc>
      </w:tr>
      <w:tr w:rsidR="004335ED" w:rsidRPr="00E47B25" w14:paraId="27917643" w14:textId="77777777" w:rsidTr="00E47B25">
        <w:tc>
          <w:tcPr>
            <w:tcW w:w="704" w:type="dxa"/>
            <w:vMerge w:val="restart"/>
            <w:vAlign w:val="center"/>
          </w:tcPr>
          <w:p w14:paraId="5C82413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4.8.</w:t>
            </w:r>
          </w:p>
        </w:tc>
        <w:tc>
          <w:tcPr>
            <w:tcW w:w="1843" w:type="dxa"/>
            <w:vMerge w:val="restart"/>
            <w:vAlign w:val="center"/>
          </w:tcPr>
          <w:p w14:paraId="0C0D765D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Zarnu trakts</w:t>
            </w:r>
          </w:p>
        </w:tc>
        <w:tc>
          <w:tcPr>
            <w:tcW w:w="1559" w:type="dxa"/>
            <w:vMerge w:val="restart"/>
          </w:tcPr>
          <w:p w14:paraId="7B827FE9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111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In</w:t>
            </w:r>
          </w:p>
        </w:tc>
        <w:tc>
          <w:tcPr>
            <w:tcW w:w="2741" w:type="dxa"/>
          </w:tcPr>
          <w:p w14:paraId="5871FB5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Dietilēn-triamino-penta-acetāts (DTPA)</w:t>
            </w:r>
          </w:p>
        </w:tc>
        <w:tc>
          <w:tcPr>
            <w:tcW w:w="1937" w:type="dxa"/>
            <w:vAlign w:val="center"/>
          </w:tcPr>
          <w:p w14:paraId="27C40F7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3.7-10</w:t>
            </w:r>
          </w:p>
        </w:tc>
      </w:tr>
      <w:tr w:rsidR="004335ED" w:rsidRPr="00E47B25" w14:paraId="5F43D9D5" w14:textId="77777777" w:rsidTr="00E47B25">
        <w:tc>
          <w:tcPr>
            <w:tcW w:w="704" w:type="dxa"/>
            <w:vMerge/>
            <w:vAlign w:val="center"/>
          </w:tcPr>
          <w:p w14:paraId="1272A6C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53741FB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28F1950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56EE4C4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Hlorīds</w:t>
            </w:r>
          </w:p>
        </w:tc>
        <w:tc>
          <w:tcPr>
            <w:tcW w:w="1937" w:type="dxa"/>
            <w:vAlign w:val="center"/>
          </w:tcPr>
          <w:p w14:paraId="0EF16F3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3.7-10</w:t>
            </w:r>
          </w:p>
        </w:tc>
      </w:tr>
      <w:tr w:rsidR="004335ED" w:rsidRPr="00E47B25" w14:paraId="03D415C6" w14:textId="77777777" w:rsidTr="00E47B25">
        <w:tc>
          <w:tcPr>
            <w:tcW w:w="704" w:type="dxa"/>
            <w:vMerge/>
            <w:vAlign w:val="center"/>
          </w:tcPr>
          <w:p w14:paraId="4908A635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6BDD135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1B3B295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67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Ga</w:t>
            </w:r>
          </w:p>
        </w:tc>
        <w:tc>
          <w:tcPr>
            <w:tcW w:w="2741" w:type="dxa"/>
          </w:tcPr>
          <w:p w14:paraId="47AE1F36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Citrāts</w:t>
            </w:r>
          </w:p>
        </w:tc>
        <w:tc>
          <w:tcPr>
            <w:tcW w:w="1937" w:type="dxa"/>
            <w:vAlign w:val="center"/>
          </w:tcPr>
          <w:p w14:paraId="7DF0395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3.7-7.4</w:t>
            </w:r>
          </w:p>
        </w:tc>
      </w:tr>
      <w:tr w:rsidR="004335ED" w:rsidRPr="00E47B25" w14:paraId="74C74E3D" w14:textId="77777777" w:rsidTr="00E47B25">
        <w:tc>
          <w:tcPr>
            <w:tcW w:w="704" w:type="dxa"/>
            <w:vAlign w:val="center"/>
          </w:tcPr>
          <w:p w14:paraId="7A5400B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8080" w:type="dxa"/>
            <w:gridSpan w:val="4"/>
            <w:vAlign w:val="bottom"/>
          </w:tcPr>
          <w:p w14:paraId="03ABE6F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Hematopoētiskā un limfātiskā sistēma</w:t>
            </w:r>
          </w:p>
        </w:tc>
      </w:tr>
      <w:tr w:rsidR="004335ED" w:rsidRPr="00E47B25" w14:paraId="5E3D8C11" w14:textId="77777777" w:rsidTr="00E47B25">
        <w:tc>
          <w:tcPr>
            <w:tcW w:w="704" w:type="dxa"/>
            <w:vAlign w:val="center"/>
          </w:tcPr>
          <w:p w14:paraId="1D117E3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5.1.</w:t>
            </w:r>
          </w:p>
        </w:tc>
        <w:tc>
          <w:tcPr>
            <w:tcW w:w="1843" w:type="dxa"/>
            <w:vAlign w:val="center"/>
          </w:tcPr>
          <w:p w14:paraId="4322AD03" w14:textId="77777777" w:rsidR="00D837F3" w:rsidRPr="009D0C38" w:rsidRDefault="00D837F3" w:rsidP="00337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Liesa</w:t>
            </w:r>
          </w:p>
        </w:tc>
        <w:tc>
          <w:tcPr>
            <w:tcW w:w="1559" w:type="dxa"/>
          </w:tcPr>
          <w:p w14:paraId="2454210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4A85158A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Denaturēti eritrocīti (HDRBC)</w:t>
            </w:r>
          </w:p>
        </w:tc>
        <w:tc>
          <w:tcPr>
            <w:tcW w:w="1937" w:type="dxa"/>
            <w:vAlign w:val="center"/>
          </w:tcPr>
          <w:p w14:paraId="6E9827D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74-185</w:t>
            </w:r>
          </w:p>
        </w:tc>
      </w:tr>
      <w:tr w:rsidR="004335ED" w:rsidRPr="00E47B25" w14:paraId="27A4224D" w14:textId="77777777" w:rsidTr="00E47B25">
        <w:tc>
          <w:tcPr>
            <w:tcW w:w="704" w:type="dxa"/>
            <w:vMerge w:val="restart"/>
            <w:vAlign w:val="center"/>
          </w:tcPr>
          <w:p w14:paraId="7A33591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5.2.</w:t>
            </w:r>
          </w:p>
        </w:tc>
        <w:tc>
          <w:tcPr>
            <w:tcW w:w="1843" w:type="dxa"/>
            <w:vMerge w:val="restart"/>
            <w:vAlign w:val="center"/>
          </w:tcPr>
          <w:p w14:paraId="1EEDBD4C" w14:textId="77777777" w:rsidR="00D837F3" w:rsidRPr="009D0C38" w:rsidRDefault="00D837F3" w:rsidP="00337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Limfoscintigrāfija un sarglimfmezglu lokalizācija</w:t>
            </w:r>
          </w:p>
        </w:tc>
        <w:tc>
          <w:tcPr>
            <w:tcW w:w="1559" w:type="dxa"/>
            <w:vMerge w:val="restart"/>
          </w:tcPr>
          <w:p w14:paraId="2183BC7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55E2E3DF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Iezīmēts koloīds (Albumīns)</w:t>
            </w:r>
          </w:p>
        </w:tc>
        <w:tc>
          <w:tcPr>
            <w:tcW w:w="1937" w:type="dxa"/>
            <w:vMerge w:val="restart"/>
            <w:vAlign w:val="center"/>
          </w:tcPr>
          <w:p w14:paraId="7C4CC16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10-150</w:t>
            </w:r>
          </w:p>
        </w:tc>
      </w:tr>
      <w:tr w:rsidR="004335ED" w:rsidRPr="00E47B25" w14:paraId="43BBD899" w14:textId="77777777" w:rsidTr="00E47B25">
        <w:tc>
          <w:tcPr>
            <w:tcW w:w="704" w:type="dxa"/>
            <w:vMerge/>
            <w:vAlign w:val="center"/>
          </w:tcPr>
          <w:p w14:paraId="5EC498F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372C65D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3D4CA2F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40154CE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Iezīmēts koloīds (Rēnija sulfīds)</w:t>
            </w:r>
          </w:p>
        </w:tc>
        <w:tc>
          <w:tcPr>
            <w:tcW w:w="1937" w:type="dxa"/>
            <w:vMerge/>
            <w:vAlign w:val="center"/>
          </w:tcPr>
          <w:p w14:paraId="0C340BF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60F06A51" w14:textId="77777777" w:rsidTr="00E47B25">
        <w:tc>
          <w:tcPr>
            <w:tcW w:w="704" w:type="dxa"/>
            <w:vMerge/>
            <w:vAlign w:val="center"/>
          </w:tcPr>
          <w:p w14:paraId="18714591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4C86994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62B3FFB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2E658956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Iezīmēts koloīds (Tilmanocept)</w:t>
            </w:r>
          </w:p>
        </w:tc>
        <w:tc>
          <w:tcPr>
            <w:tcW w:w="1937" w:type="dxa"/>
            <w:vAlign w:val="center"/>
          </w:tcPr>
          <w:p w14:paraId="0852862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37-74</w:t>
            </w:r>
          </w:p>
        </w:tc>
      </w:tr>
      <w:tr w:rsidR="004335ED" w:rsidRPr="00E47B25" w14:paraId="7A18CA68" w14:textId="77777777" w:rsidTr="00E47B25">
        <w:tc>
          <w:tcPr>
            <w:tcW w:w="704" w:type="dxa"/>
            <w:vAlign w:val="center"/>
          </w:tcPr>
          <w:p w14:paraId="022B867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5.3.</w:t>
            </w:r>
          </w:p>
        </w:tc>
        <w:tc>
          <w:tcPr>
            <w:tcW w:w="1843" w:type="dxa"/>
          </w:tcPr>
          <w:p w14:paraId="5AD218F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Trombocītu dzīvotspēja</w:t>
            </w:r>
          </w:p>
        </w:tc>
        <w:tc>
          <w:tcPr>
            <w:tcW w:w="1559" w:type="dxa"/>
          </w:tcPr>
          <w:p w14:paraId="491462C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111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In</w:t>
            </w:r>
          </w:p>
        </w:tc>
        <w:tc>
          <w:tcPr>
            <w:tcW w:w="2741" w:type="dxa"/>
          </w:tcPr>
          <w:p w14:paraId="2E1E0266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Iezīmēti trombocīti</w:t>
            </w:r>
          </w:p>
        </w:tc>
        <w:tc>
          <w:tcPr>
            <w:tcW w:w="1937" w:type="dxa"/>
          </w:tcPr>
          <w:p w14:paraId="504ECCE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 10-18.5</w:t>
            </w:r>
          </w:p>
        </w:tc>
      </w:tr>
      <w:tr w:rsidR="004335ED" w:rsidRPr="00E47B25" w14:paraId="6EE3970E" w14:textId="77777777" w:rsidTr="00E47B25">
        <w:tc>
          <w:tcPr>
            <w:tcW w:w="704" w:type="dxa"/>
            <w:vAlign w:val="center"/>
          </w:tcPr>
          <w:p w14:paraId="2419F2F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8080" w:type="dxa"/>
            <w:gridSpan w:val="4"/>
            <w:vAlign w:val="center"/>
          </w:tcPr>
          <w:p w14:paraId="128AB8E3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Infekcijas un iekaisumi</w:t>
            </w:r>
          </w:p>
        </w:tc>
      </w:tr>
      <w:tr w:rsidR="004335ED" w:rsidRPr="00E47B25" w14:paraId="6C8BECB1" w14:textId="77777777" w:rsidTr="00E47B25">
        <w:tc>
          <w:tcPr>
            <w:tcW w:w="704" w:type="dxa"/>
            <w:vMerge w:val="restart"/>
            <w:vAlign w:val="center"/>
          </w:tcPr>
          <w:p w14:paraId="2C26F5F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6.1.</w:t>
            </w:r>
          </w:p>
        </w:tc>
        <w:tc>
          <w:tcPr>
            <w:tcW w:w="1843" w:type="dxa"/>
            <w:vMerge w:val="restart"/>
            <w:vAlign w:val="center"/>
          </w:tcPr>
          <w:p w14:paraId="6DB5C9C8" w14:textId="77777777" w:rsidR="00D837F3" w:rsidRPr="009D0C38" w:rsidRDefault="00D837F3" w:rsidP="00337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Infekcijas/iekaisumi</w:t>
            </w:r>
          </w:p>
        </w:tc>
        <w:tc>
          <w:tcPr>
            <w:tcW w:w="1559" w:type="dxa"/>
            <w:vMerge w:val="restart"/>
          </w:tcPr>
          <w:p w14:paraId="720AF67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299D1F66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Iezīmētie leikocīti</w:t>
            </w:r>
          </w:p>
        </w:tc>
        <w:tc>
          <w:tcPr>
            <w:tcW w:w="1937" w:type="dxa"/>
            <w:vAlign w:val="center"/>
          </w:tcPr>
          <w:p w14:paraId="0BCA578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185-370</w:t>
            </w:r>
          </w:p>
        </w:tc>
      </w:tr>
      <w:tr w:rsidR="004335ED" w:rsidRPr="00E47B25" w14:paraId="215B5A7A" w14:textId="77777777" w:rsidTr="00E47B25">
        <w:tc>
          <w:tcPr>
            <w:tcW w:w="704" w:type="dxa"/>
            <w:vMerge/>
            <w:vAlign w:val="center"/>
          </w:tcPr>
          <w:p w14:paraId="4F0433A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6F3EFA3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5E11FAA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72CAB1DC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Iezīmētas antivielas</w:t>
            </w:r>
          </w:p>
        </w:tc>
        <w:tc>
          <w:tcPr>
            <w:tcW w:w="1937" w:type="dxa"/>
            <w:vAlign w:val="center"/>
          </w:tcPr>
          <w:p w14:paraId="65163E2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400-800</w:t>
            </w:r>
          </w:p>
        </w:tc>
      </w:tr>
      <w:tr w:rsidR="004335ED" w:rsidRPr="00E47B25" w14:paraId="6593475C" w14:textId="77777777" w:rsidTr="00E47B25">
        <w:tc>
          <w:tcPr>
            <w:tcW w:w="704" w:type="dxa"/>
            <w:vMerge/>
            <w:vAlign w:val="center"/>
          </w:tcPr>
          <w:p w14:paraId="48AABAE9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58D14626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6F7D00E9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111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In</w:t>
            </w:r>
          </w:p>
        </w:tc>
        <w:tc>
          <w:tcPr>
            <w:tcW w:w="2741" w:type="dxa"/>
          </w:tcPr>
          <w:p w14:paraId="2998D41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Iezīmēti leikocīti</w:t>
            </w:r>
          </w:p>
        </w:tc>
        <w:tc>
          <w:tcPr>
            <w:tcW w:w="1937" w:type="dxa"/>
            <w:vAlign w:val="center"/>
          </w:tcPr>
          <w:p w14:paraId="670C7FE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10-18</w:t>
            </w:r>
          </w:p>
        </w:tc>
      </w:tr>
      <w:tr w:rsidR="004335ED" w:rsidRPr="00E47B25" w14:paraId="66931905" w14:textId="77777777" w:rsidTr="00E47B25">
        <w:tc>
          <w:tcPr>
            <w:tcW w:w="704" w:type="dxa"/>
            <w:vMerge/>
            <w:vAlign w:val="center"/>
          </w:tcPr>
          <w:p w14:paraId="5E258616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6095E8E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72141FB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F</w:t>
            </w:r>
          </w:p>
        </w:tc>
        <w:tc>
          <w:tcPr>
            <w:tcW w:w="2741" w:type="dxa"/>
          </w:tcPr>
          <w:p w14:paraId="09115B64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Fluorodeoksiglikoze (FDG)</w:t>
            </w:r>
          </w:p>
        </w:tc>
        <w:tc>
          <w:tcPr>
            <w:tcW w:w="1937" w:type="dxa"/>
          </w:tcPr>
          <w:p w14:paraId="79EBCFE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175-350</w:t>
            </w:r>
          </w:p>
        </w:tc>
      </w:tr>
      <w:tr w:rsidR="004335ED" w:rsidRPr="00E47B25" w14:paraId="581C9ACA" w14:textId="77777777" w:rsidTr="00E47B25">
        <w:tc>
          <w:tcPr>
            <w:tcW w:w="704" w:type="dxa"/>
            <w:vAlign w:val="center"/>
          </w:tcPr>
          <w:p w14:paraId="3433C1D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7.</w:t>
            </w:r>
          </w:p>
        </w:tc>
        <w:tc>
          <w:tcPr>
            <w:tcW w:w="8080" w:type="dxa"/>
            <w:gridSpan w:val="4"/>
            <w:vAlign w:val="center"/>
          </w:tcPr>
          <w:p w14:paraId="40A0139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Kauli</w:t>
            </w:r>
          </w:p>
        </w:tc>
      </w:tr>
      <w:tr w:rsidR="004335ED" w:rsidRPr="00E47B25" w14:paraId="4B372853" w14:textId="77777777" w:rsidTr="00E47B25">
        <w:tc>
          <w:tcPr>
            <w:tcW w:w="704" w:type="dxa"/>
            <w:vMerge w:val="restart"/>
            <w:vAlign w:val="center"/>
          </w:tcPr>
          <w:p w14:paraId="5C6B18C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7.1.</w:t>
            </w:r>
          </w:p>
        </w:tc>
        <w:tc>
          <w:tcPr>
            <w:tcW w:w="1843" w:type="dxa"/>
            <w:vMerge w:val="restart"/>
          </w:tcPr>
          <w:p w14:paraId="13A2DC5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 xml:space="preserve">Skelets </w:t>
            </w:r>
          </w:p>
        </w:tc>
        <w:tc>
          <w:tcPr>
            <w:tcW w:w="1559" w:type="dxa"/>
          </w:tcPr>
          <w:p w14:paraId="69EAEE9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74CFBE3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Fosfāti un citi fosfora savienojumi (HMDP, HDP, DPD)</w:t>
            </w:r>
          </w:p>
        </w:tc>
        <w:tc>
          <w:tcPr>
            <w:tcW w:w="1937" w:type="dxa"/>
          </w:tcPr>
          <w:p w14:paraId="60C0458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 300-740</w:t>
            </w:r>
          </w:p>
        </w:tc>
      </w:tr>
      <w:tr w:rsidR="004335ED" w:rsidRPr="00E47B25" w14:paraId="6F3450A1" w14:textId="77777777" w:rsidTr="00E47B25">
        <w:tc>
          <w:tcPr>
            <w:tcW w:w="704" w:type="dxa"/>
            <w:vMerge/>
            <w:vAlign w:val="center"/>
          </w:tcPr>
          <w:p w14:paraId="1E12D66A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53B8675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64605AD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F</w:t>
            </w:r>
          </w:p>
        </w:tc>
        <w:tc>
          <w:tcPr>
            <w:tcW w:w="2741" w:type="dxa"/>
          </w:tcPr>
          <w:p w14:paraId="5F8A4186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fluorīds (NaF)</w:t>
            </w:r>
          </w:p>
        </w:tc>
        <w:tc>
          <w:tcPr>
            <w:tcW w:w="1937" w:type="dxa"/>
          </w:tcPr>
          <w:p w14:paraId="560093D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185-370</w:t>
            </w:r>
          </w:p>
        </w:tc>
      </w:tr>
      <w:tr w:rsidR="004335ED" w:rsidRPr="00E47B25" w14:paraId="19C61B3E" w14:textId="77777777" w:rsidTr="00E47B25">
        <w:tc>
          <w:tcPr>
            <w:tcW w:w="704" w:type="dxa"/>
            <w:vAlign w:val="center"/>
          </w:tcPr>
          <w:p w14:paraId="4506332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8.</w:t>
            </w:r>
          </w:p>
        </w:tc>
        <w:tc>
          <w:tcPr>
            <w:tcW w:w="8080" w:type="dxa"/>
            <w:gridSpan w:val="4"/>
            <w:vAlign w:val="center"/>
          </w:tcPr>
          <w:p w14:paraId="19E5A3B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Onkoloģija</w:t>
            </w:r>
          </w:p>
        </w:tc>
      </w:tr>
      <w:tr w:rsidR="004335ED" w:rsidRPr="00E47B25" w14:paraId="10875B12" w14:textId="77777777" w:rsidTr="00E47B25">
        <w:tc>
          <w:tcPr>
            <w:tcW w:w="704" w:type="dxa"/>
            <w:vMerge w:val="restart"/>
            <w:vAlign w:val="center"/>
          </w:tcPr>
          <w:p w14:paraId="600FCDB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8.1.</w:t>
            </w:r>
          </w:p>
        </w:tc>
        <w:tc>
          <w:tcPr>
            <w:tcW w:w="1843" w:type="dxa"/>
            <w:vMerge w:val="restart"/>
            <w:vAlign w:val="center"/>
          </w:tcPr>
          <w:p w14:paraId="59550961" w14:textId="77777777" w:rsidR="00D837F3" w:rsidRPr="009D0C38" w:rsidRDefault="00D837F3" w:rsidP="00337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Audzējs</w:t>
            </w:r>
          </w:p>
        </w:tc>
        <w:tc>
          <w:tcPr>
            <w:tcW w:w="1559" w:type="dxa"/>
          </w:tcPr>
          <w:p w14:paraId="2E55A4C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269F5EA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FAPI</w:t>
            </w:r>
          </w:p>
        </w:tc>
        <w:tc>
          <w:tcPr>
            <w:tcW w:w="1937" w:type="dxa"/>
            <w:vAlign w:val="center"/>
          </w:tcPr>
          <w:p w14:paraId="4AFE156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500</w:t>
            </w:r>
          </w:p>
        </w:tc>
      </w:tr>
      <w:tr w:rsidR="004335ED" w:rsidRPr="00E47B25" w14:paraId="3BD22199" w14:textId="77777777" w:rsidTr="00E47B25">
        <w:tc>
          <w:tcPr>
            <w:tcW w:w="704" w:type="dxa"/>
            <w:vMerge/>
            <w:vAlign w:val="center"/>
          </w:tcPr>
          <w:p w14:paraId="33BD8EC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0A1BBFA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6593AB6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6D236A6D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Izonitrili (sestamibi)</w:t>
            </w:r>
          </w:p>
        </w:tc>
        <w:tc>
          <w:tcPr>
            <w:tcW w:w="1937" w:type="dxa"/>
            <w:vAlign w:val="center"/>
          </w:tcPr>
          <w:p w14:paraId="02B6D9E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740-1110</w:t>
            </w:r>
          </w:p>
        </w:tc>
      </w:tr>
      <w:tr w:rsidR="004335ED" w:rsidRPr="00E47B25" w14:paraId="606DE0B7" w14:textId="77777777" w:rsidTr="00E47B25">
        <w:tc>
          <w:tcPr>
            <w:tcW w:w="704" w:type="dxa"/>
            <w:vMerge/>
            <w:vAlign w:val="center"/>
          </w:tcPr>
          <w:p w14:paraId="075FCAA5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00EDE12E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40E44EE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111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In</w:t>
            </w:r>
          </w:p>
        </w:tc>
        <w:tc>
          <w:tcPr>
            <w:tcW w:w="2741" w:type="dxa"/>
          </w:tcPr>
          <w:p w14:paraId="11B36EFA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Pentetreotīds</w:t>
            </w:r>
          </w:p>
        </w:tc>
        <w:tc>
          <w:tcPr>
            <w:tcW w:w="1937" w:type="dxa"/>
            <w:vAlign w:val="center"/>
          </w:tcPr>
          <w:p w14:paraId="2BB52C3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220</w:t>
            </w:r>
          </w:p>
        </w:tc>
      </w:tr>
      <w:tr w:rsidR="004335ED" w:rsidRPr="00E47B25" w14:paraId="37126882" w14:textId="77777777" w:rsidTr="00E47B25">
        <w:tc>
          <w:tcPr>
            <w:tcW w:w="704" w:type="dxa"/>
            <w:vMerge/>
            <w:vAlign w:val="center"/>
          </w:tcPr>
          <w:p w14:paraId="7252C929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6CFC0D5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1C98047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2741" w:type="dxa"/>
          </w:tcPr>
          <w:p w14:paraId="0EF11970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Meta-jod-benzil-guanidīns (MIBG)</w:t>
            </w:r>
          </w:p>
        </w:tc>
        <w:tc>
          <w:tcPr>
            <w:tcW w:w="1937" w:type="dxa"/>
            <w:vAlign w:val="center"/>
          </w:tcPr>
          <w:p w14:paraId="526991F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185-370</w:t>
            </w:r>
          </w:p>
        </w:tc>
      </w:tr>
      <w:tr w:rsidR="004335ED" w:rsidRPr="00E47B25" w14:paraId="39117A02" w14:textId="77777777" w:rsidTr="00E47B25">
        <w:tc>
          <w:tcPr>
            <w:tcW w:w="704" w:type="dxa"/>
            <w:vMerge/>
            <w:vAlign w:val="center"/>
          </w:tcPr>
          <w:p w14:paraId="584015A6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2D8B53A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5514F90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131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2741" w:type="dxa"/>
          </w:tcPr>
          <w:p w14:paraId="20A310DC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Meta-jod-benzil-guanidīns (MIBG)</w:t>
            </w:r>
          </w:p>
        </w:tc>
        <w:tc>
          <w:tcPr>
            <w:tcW w:w="1937" w:type="dxa"/>
            <w:vAlign w:val="center"/>
          </w:tcPr>
          <w:p w14:paraId="2ACA970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40-80</w:t>
            </w:r>
          </w:p>
        </w:tc>
      </w:tr>
      <w:tr w:rsidR="004335ED" w:rsidRPr="00E47B25" w14:paraId="1685579B" w14:textId="77777777" w:rsidTr="00E47B25">
        <w:tc>
          <w:tcPr>
            <w:tcW w:w="704" w:type="dxa"/>
            <w:vMerge/>
            <w:vAlign w:val="center"/>
          </w:tcPr>
          <w:p w14:paraId="6E825F9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1A9AEF6A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 w:val="restart"/>
          </w:tcPr>
          <w:p w14:paraId="44DF863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F</w:t>
            </w:r>
          </w:p>
        </w:tc>
        <w:tc>
          <w:tcPr>
            <w:tcW w:w="2741" w:type="dxa"/>
          </w:tcPr>
          <w:p w14:paraId="4E2C6AC8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Fluorodeoksiglikoze (FDG)</w:t>
            </w:r>
          </w:p>
        </w:tc>
        <w:tc>
          <w:tcPr>
            <w:tcW w:w="1937" w:type="dxa"/>
          </w:tcPr>
          <w:p w14:paraId="1909581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110-370</w:t>
            </w:r>
          </w:p>
        </w:tc>
      </w:tr>
      <w:tr w:rsidR="004335ED" w:rsidRPr="00E47B25" w14:paraId="7237B921" w14:textId="77777777" w:rsidTr="00E47B25">
        <w:tc>
          <w:tcPr>
            <w:tcW w:w="704" w:type="dxa"/>
            <w:vMerge/>
            <w:vAlign w:val="center"/>
          </w:tcPr>
          <w:p w14:paraId="147E825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545B23D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4779C51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258AFE1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Fluoroholīns (FCH)</w:t>
            </w:r>
          </w:p>
        </w:tc>
        <w:tc>
          <w:tcPr>
            <w:tcW w:w="1937" w:type="dxa"/>
          </w:tcPr>
          <w:p w14:paraId="6042800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50-400</w:t>
            </w:r>
          </w:p>
        </w:tc>
      </w:tr>
      <w:tr w:rsidR="004335ED" w:rsidRPr="00E47B25" w14:paraId="53DFCD6A" w14:textId="77777777" w:rsidTr="00E47B25">
        <w:tc>
          <w:tcPr>
            <w:tcW w:w="704" w:type="dxa"/>
            <w:vMerge/>
            <w:vAlign w:val="center"/>
          </w:tcPr>
          <w:p w14:paraId="5EC6269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72C3559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4AB7101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6BF12FF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Fluciklovīns (FACBC)</w:t>
            </w:r>
          </w:p>
        </w:tc>
        <w:tc>
          <w:tcPr>
            <w:tcW w:w="1937" w:type="dxa"/>
          </w:tcPr>
          <w:p w14:paraId="1ECA59B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370</w:t>
            </w:r>
          </w:p>
        </w:tc>
      </w:tr>
      <w:tr w:rsidR="004335ED" w:rsidRPr="00E47B25" w14:paraId="31D02ACE" w14:textId="77777777" w:rsidTr="00E47B25">
        <w:tc>
          <w:tcPr>
            <w:tcW w:w="704" w:type="dxa"/>
            <w:vMerge/>
            <w:vAlign w:val="center"/>
          </w:tcPr>
          <w:p w14:paraId="4BD84DD9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442F5EB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685166F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15E940A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FDOPA</w:t>
            </w:r>
          </w:p>
        </w:tc>
        <w:tc>
          <w:tcPr>
            <w:tcW w:w="1937" w:type="dxa"/>
          </w:tcPr>
          <w:p w14:paraId="3061C50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50-400</w:t>
            </w:r>
          </w:p>
        </w:tc>
      </w:tr>
      <w:tr w:rsidR="004335ED" w:rsidRPr="00E47B25" w14:paraId="2B4412D6" w14:textId="77777777" w:rsidTr="00E47B25">
        <w:tc>
          <w:tcPr>
            <w:tcW w:w="704" w:type="dxa"/>
            <w:vMerge/>
            <w:vAlign w:val="center"/>
          </w:tcPr>
          <w:p w14:paraId="1A07007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19A8E69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7FA1F149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02B2689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FAPI</w:t>
            </w:r>
          </w:p>
        </w:tc>
        <w:tc>
          <w:tcPr>
            <w:tcW w:w="1937" w:type="dxa"/>
          </w:tcPr>
          <w:p w14:paraId="1163586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200-300</w:t>
            </w:r>
          </w:p>
        </w:tc>
      </w:tr>
      <w:tr w:rsidR="004335ED" w:rsidRPr="00E47B25" w14:paraId="215A0431" w14:textId="77777777" w:rsidTr="00E47B25">
        <w:tc>
          <w:tcPr>
            <w:tcW w:w="704" w:type="dxa"/>
            <w:vMerge/>
            <w:vAlign w:val="center"/>
          </w:tcPr>
          <w:p w14:paraId="6D935FE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49D3EC2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62185589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11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C</w:t>
            </w:r>
          </w:p>
        </w:tc>
        <w:tc>
          <w:tcPr>
            <w:tcW w:w="2741" w:type="dxa"/>
          </w:tcPr>
          <w:p w14:paraId="5A9644C8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Holīns</w:t>
            </w:r>
          </w:p>
        </w:tc>
        <w:tc>
          <w:tcPr>
            <w:tcW w:w="1937" w:type="dxa"/>
          </w:tcPr>
          <w:p w14:paraId="51D9889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400-600</w:t>
            </w:r>
          </w:p>
        </w:tc>
      </w:tr>
      <w:tr w:rsidR="004335ED" w:rsidRPr="00E47B25" w14:paraId="7D8050BE" w14:textId="77777777" w:rsidTr="00E47B25">
        <w:tc>
          <w:tcPr>
            <w:tcW w:w="704" w:type="dxa"/>
            <w:vMerge/>
            <w:vAlign w:val="center"/>
          </w:tcPr>
          <w:p w14:paraId="155F7E8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0B85D9C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 w:val="restart"/>
          </w:tcPr>
          <w:p w14:paraId="28FFC3B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68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Ga</w:t>
            </w:r>
          </w:p>
        </w:tc>
        <w:tc>
          <w:tcPr>
            <w:tcW w:w="2741" w:type="dxa"/>
          </w:tcPr>
          <w:p w14:paraId="77040DF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Prostatas specifisks membrānas antigēns (PSMA)</w:t>
            </w:r>
          </w:p>
        </w:tc>
        <w:tc>
          <w:tcPr>
            <w:tcW w:w="1937" w:type="dxa"/>
          </w:tcPr>
          <w:p w14:paraId="71985EF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100-200</w:t>
            </w:r>
          </w:p>
        </w:tc>
      </w:tr>
      <w:tr w:rsidR="004335ED" w:rsidRPr="00E47B25" w14:paraId="27983ADF" w14:textId="77777777" w:rsidTr="00E47B25">
        <w:tc>
          <w:tcPr>
            <w:tcW w:w="704" w:type="dxa"/>
            <w:vMerge/>
            <w:vAlign w:val="center"/>
          </w:tcPr>
          <w:p w14:paraId="3EA68495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15390FD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4921581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1F3C370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Somatostatīna analogi</w:t>
            </w:r>
          </w:p>
        </w:tc>
        <w:tc>
          <w:tcPr>
            <w:tcW w:w="1937" w:type="dxa"/>
          </w:tcPr>
          <w:p w14:paraId="6418D45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100-200</w:t>
            </w:r>
          </w:p>
        </w:tc>
      </w:tr>
      <w:tr w:rsidR="004335ED" w:rsidRPr="00E47B25" w14:paraId="31095DF1" w14:textId="77777777" w:rsidTr="00E47B25">
        <w:tc>
          <w:tcPr>
            <w:tcW w:w="704" w:type="dxa"/>
            <w:vMerge/>
            <w:vAlign w:val="center"/>
          </w:tcPr>
          <w:p w14:paraId="1617483E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163B341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784A075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4B09265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FAPI</w:t>
            </w:r>
          </w:p>
        </w:tc>
        <w:tc>
          <w:tcPr>
            <w:tcW w:w="1937" w:type="dxa"/>
          </w:tcPr>
          <w:p w14:paraId="390FDFC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200-300</w:t>
            </w:r>
          </w:p>
        </w:tc>
      </w:tr>
      <w:tr w:rsidR="004335ED" w:rsidRPr="00E47B25" w14:paraId="44BCEAEA" w14:textId="77777777" w:rsidTr="00E47B25">
        <w:tc>
          <w:tcPr>
            <w:tcW w:w="704" w:type="dxa"/>
            <w:vMerge/>
            <w:vAlign w:val="center"/>
          </w:tcPr>
          <w:p w14:paraId="4F65AF4E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0B032B7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13A8205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124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I</w:t>
            </w:r>
          </w:p>
        </w:tc>
        <w:tc>
          <w:tcPr>
            <w:tcW w:w="2741" w:type="dxa"/>
          </w:tcPr>
          <w:p w14:paraId="33ECAF53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jodīds</w:t>
            </w:r>
          </w:p>
        </w:tc>
        <w:tc>
          <w:tcPr>
            <w:tcW w:w="1937" w:type="dxa"/>
          </w:tcPr>
          <w:p w14:paraId="1A0ECC3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20-185</w:t>
            </w:r>
          </w:p>
        </w:tc>
      </w:tr>
      <w:tr w:rsidR="004335ED" w:rsidRPr="00E47B25" w14:paraId="0364796A" w14:textId="77777777" w:rsidTr="00E47B25">
        <w:tc>
          <w:tcPr>
            <w:tcW w:w="704" w:type="dxa"/>
            <w:vAlign w:val="center"/>
          </w:tcPr>
          <w:p w14:paraId="1E8CEEC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9.</w:t>
            </w:r>
          </w:p>
        </w:tc>
        <w:tc>
          <w:tcPr>
            <w:tcW w:w="8080" w:type="dxa"/>
            <w:gridSpan w:val="4"/>
            <w:vAlign w:val="center"/>
          </w:tcPr>
          <w:p w14:paraId="1FB1CF2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Sirds un asinsvadu sistēma</w:t>
            </w:r>
          </w:p>
        </w:tc>
      </w:tr>
      <w:tr w:rsidR="004335ED" w:rsidRPr="00E47B25" w14:paraId="246327A4" w14:textId="77777777" w:rsidTr="00E47B25">
        <w:tc>
          <w:tcPr>
            <w:tcW w:w="704" w:type="dxa"/>
            <w:vMerge w:val="restart"/>
            <w:vAlign w:val="center"/>
          </w:tcPr>
          <w:p w14:paraId="4092891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9.1.</w:t>
            </w:r>
          </w:p>
        </w:tc>
        <w:tc>
          <w:tcPr>
            <w:tcW w:w="1843" w:type="dxa"/>
            <w:vMerge w:val="restart"/>
          </w:tcPr>
          <w:p w14:paraId="50A2DA73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Miokards – vienas dienas protokols (vienfotona emisijas datortomogrāfija SPECT)</w:t>
            </w:r>
          </w:p>
        </w:tc>
        <w:tc>
          <w:tcPr>
            <w:tcW w:w="1559" w:type="dxa"/>
          </w:tcPr>
          <w:p w14:paraId="12A3617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201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Tl</w:t>
            </w:r>
          </w:p>
        </w:tc>
        <w:tc>
          <w:tcPr>
            <w:tcW w:w="2741" w:type="dxa"/>
          </w:tcPr>
          <w:p w14:paraId="20DEFD7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Hlorīds</w:t>
            </w:r>
          </w:p>
        </w:tc>
        <w:tc>
          <w:tcPr>
            <w:tcW w:w="1937" w:type="dxa"/>
            <w:vAlign w:val="center"/>
          </w:tcPr>
          <w:p w14:paraId="25AE223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74-111, atkārtota injekcija 37</w:t>
            </w:r>
          </w:p>
        </w:tc>
      </w:tr>
      <w:tr w:rsidR="004335ED" w:rsidRPr="00E47B25" w14:paraId="05DEACD8" w14:textId="77777777" w:rsidTr="00E47B25">
        <w:tc>
          <w:tcPr>
            <w:tcW w:w="704" w:type="dxa"/>
            <w:vMerge/>
            <w:vAlign w:val="center"/>
          </w:tcPr>
          <w:p w14:paraId="0AF496F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6451750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 w:val="restart"/>
          </w:tcPr>
          <w:p w14:paraId="24025BF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098ED9D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Fosfonāti un fosfātu savienojumi (Tetrafosmīns)</w:t>
            </w:r>
          </w:p>
        </w:tc>
        <w:tc>
          <w:tcPr>
            <w:tcW w:w="1937" w:type="dxa"/>
            <w:vAlign w:val="center"/>
          </w:tcPr>
          <w:p w14:paraId="4847CF0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250-400, atkārtotām 750-1200</w:t>
            </w:r>
          </w:p>
        </w:tc>
      </w:tr>
      <w:tr w:rsidR="004335ED" w:rsidRPr="00E47B25" w14:paraId="2C4A1F01" w14:textId="77777777" w:rsidTr="00E47B25">
        <w:tc>
          <w:tcPr>
            <w:tcW w:w="704" w:type="dxa"/>
            <w:vMerge/>
            <w:vAlign w:val="center"/>
          </w:tcPr>
          <w:p w14:paraId="4A9997C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015FDDA6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55C6D98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48951BE4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Izonotrili (Sestamibi)</w:t>
            </w:r>
          </w:p>
        </w:tc>
        <w:tc>
          <w:tcPr>
            <w:tcW w:w="1937" w:type="dxa"/>
            <w:vAlign w:val="center"/>
          </w:tcPr>
          <w:p w14:paraId="1B5BD01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250-400, atkārtotām 750-1200</w:t>
            </w:r>
          </w:p>
        </w:tc>
      </w:tr>
      <w:tr w:rsidR="004335ED" w:rsidRPr="00E47B25" w14:paraId="02A32CE4" w14:textId="77777777" w:rsidTr="00E47B25">
        <w:tc>
          <w:tcPr>
            <w:tcW w:w="704" w:type="dxa"/>
            <w:vMerge/>
            <w:vAlign w:val="center"/>
          </w:tcPr>
          <w:p w14:paraId="3294226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77F7EC3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7D2D889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2741" w:type="dxa"/>
          </w:tcPr>
          <w:p w14:paraId="56DDF2E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Meta-jod-benzil-guanidīns (MIBG)</w:t>
            </w:r>
          </w:p>
        </w:tc>
        <w:tc>
          <w:tcPr>
            <w:tcW w:w="1937" w:type="dxa"/>
            <w:vAlign w:val="center"/>
          </w:tcPr>
          <w:p w14:paraId="1BBB7C7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111-185</w:t>
            </w:r>
          </w:p>
        </w:tc>
      </w:tr>
      <w:tr w:rsidR="004335ED" w:rsidRPr="00E47B25" w14:paraId="72B445DF" w14:textId="77777777" w:rsidTr="00E47B25">
        <w:tc>
          <w:tcPr>
            <w:tcW w:w="704" w:type="dxa"/>
            <w:vMerge w:val="restart"/>
            <w:vAlign w:val="center"/>
          </w:tcPr>
          <w:p w14:paraId="48FDCEC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9.2.</w:t>
            </w:r>
          </w:p>
        </w:tc>
        <w:tc>
          <w:tcPr>
            <w:tcW w:w="1843" w:type="dxa"/>
            <w:vMerge w:val="restart"/>
          </w:tcPr>
          <w:p w14:paraId="4BF207ED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Miokards – divu dienu protokols (vienfotona emisijas datortomogrāfija SPECT)</w:t>
            </w:r>
          </w:p>
        </w:tc>
        <w:tc>
          <w:tcPr>
            <w:tcW w:w="1559" w:type="dxa"/>
            <w:vMerge w:val="restart"/>
          </w:tcPr>
          <w:p w14:paraId="1F26EDF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3383A83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Fosfonāti un fosfātu savienojumi (Tetrafosmīns)</w:t>
            </w:r>
          </w:p>
        </w:tc>
        <w:tc>
          <w:tcPr>
            <w:tcW w:w="1937" w:type="dxa"/>
            <w:vMerge w:val="restart"/>
            <w:vAlign w:val="center"/>
          </w:tcPr>
          <w:p w14:paraId="5CD857F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 350-700</w:t>
            </w:r>
          </w:p>
        </w:tc>
      </w:tr>
      <w:tr w:rsidR="004335ED" w:rsidRPr="00E47B25" w14:paraId="7111983C" w14:textId="77777777" w:rsidTr="00E47B25">
        <w:tc>
          <w:tcPr>
            <w:tcW w:w="704" w:type="dxa"/>
            <w:vMerge/>
            <w:vAlign w:val="center"/>
          </w:tcPr>
          <w:p w14:paraId="08E9685D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7D555E1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4F06D1C6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53AA6EDF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Izonotrili (Sestamibi)</w:t>
            </w:r>
          </w:p>
        </w:tc>
        <w:tc>
          <w:tcPr>
            <w:tcW w:w="1937" w:type="dxa"/>
            <w:vMerge/>
            <w:vAlign w:val="center"/>
          </w:tcPr>
          <w:p w14:paraId="4C6C47F6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2BB17CD5" w14:textId="77777777" w:rsidTr="00E47B25">
        <w:tc>
          <w:tcPr>
            <w:tcW w:w="704" w:type="dxa"/>
            <w:vMerge w:val="restart"/>
            <w:vAlign w:val="center"/>
          </w:tcPr>
          <w:p w14:paraId="4B0A16E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9.3.</w:t>
            </w:r>
          </w:p>
        </w:tc>
        <w:tc>
          <w:tcPr>
            <w:tcW w:w="1843" w:type="dxa"/>
            <w:vMerge w:val="restart"/>
          </w:tcPr>
          <w:p w14:paraId="5D1D855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Miokards (pozitronu emisijas tomogrāfija PET)</w:t>
            </w:r>
          </w:p>
        </w:tc>
        <w:tc>
          <w:tcPr>
            <w:tcW w:w="1559" w:type="dxa"/>
          </w:tcPr>
          <w:p w14:paraId="50914A3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82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Rb</w:t>
            </w:r>
          </w:p>
        </w:tc>
        <w:tc>
          <w:tcPr>
            <w:tcW w:w="2741" w:type="dxa"/>
          </w:tcPr>
          <w:p w14:paraId="70DA4573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Hlorīds</w:t>
            </w:r>
          </w:p>
        </w:tc>
        <w:tc>
          <w:tcPr>
            <w:tcW w:w="1937" w:type="dxa"/>
          </w:tcPr>
          <w:p w14:paraId="00A7429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1110</w:t>
            </w:r>
          </w:p>
        </w:tc>
      </w:tr>
      <w:tr w:rsidR="004335ED" w:rsidRPr="00E47B25" w14:paraId="327F59ED" w14:textId="77777777" w:rsidTr="00E47B25">
        <w:tc>
          <w:tcPr>
            <w:tcW w:w="704" w:type="dxa"/>
            <w:vMerge/>
            <w:vAlign w:val="center"/>
          </w:tcPr>
          <w:p w14:paraId="530ECE25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7A0753D1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0627708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13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N</w:t>
            </w:r>
          </w:p>
        </w:tc>
        <w:tc>
          <w:tcPr>
            <w:tcW w:w="2741" w:type="dxa"/>
          </w:tcPr>
          <w:p w14:paraId="3214278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Amonjaks</w:t>
            </w:r>
          </w:p>
        </w:tc>
        <w:tc>
          <w:tcPr>
            <w:tcW w:w="1937" w:type="dxa"/>
          </w:tcPr>
          <w:p w14:paraId="4A3D735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370-925</w:t>
            </w:r>
          </w:p>
        </w:tc>
      </w:tr>
      <w:tr w:rsidR="004335ED" w:rsidRPr="00E47B25" w14:paraId="69BE371D" w14:textId="77777777" w:rsidTr="00E47B25">
        <w:tc>
          <w:tcPr>
            <w:tcW w:w="704" w:type="dxa"/>
            <w:vMerge/>
            <w:vAlign w:val="center"/>
          </w:tcPr>
          <w:p w14:paraId="5AA9BA3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3C594651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47EB5AB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15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O</w:t>
            </w:r>
          </w:p>
        </w:tc>
        <w:tc>
          <w:tcPr>
            <w:tcW w:w="2741" w:type="dxa"/>
          </w:tcPr>
          <w:p w14:paraId="2B039DF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Ūdens šķīdums</w:t>
            </w:r>
          </w:p>
        </w:tc>
        <w:tc>
          <w:tcPr>
            <w:tcW w:w="1937" w:type="dxa"/>
          </w:tcPr>
          <w:p w14:paraId="44CF8F6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400</w:t>
            </w:r>
          </w:p>
        </w:tc>
      </w:tr>
      <w:tr w:rsidR="004335ED" w:rsidRPr="00E47B25" w14:paraId="53A7CBF6" w14:textId="77777777" w:rsidTr="00E47B25">
        <w:tc>
          <w:tcPr>
            <w:tcW w:w="704" w:type="dxa"/>
            <w:vMerge/>
            <w:vAlign w:val="center"/>
          </w:tcPr>
          <w:p w14:paraId="415550AA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010470A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</w:tcPr>
          <w:p w14:paraId="2261DFC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F</w:t>
            </w:r>
          </w:p>
        </w:tc>
        <w:tc>
          <w:tcPr>
            <w:tcW w:w="2741" w:type="dxa"/>
          </w:tcPr>
          <w:p w14:paraId="1FD1ADFB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Fluorodeoksiglikoze (FDG)</w:t>
            </w:r>
          </w:p>
        </w:tc>
        <w:tc>
          <w:tcPr>
            <w:tcW w:w="1937" w:type="dxa"/>
          </w:tcPr>
          <w:p w14:paraId="4A0C445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185-400</w:t>
            </w:r>
          </w:p>
        </w:tc>
      </w:tr>
      <w:tr w:rsidR="004335ED" w:rsidRPr="00E47B25" w14:paraId="7ED22FCE" w14:textId="77777777" w:rsidTr="00E47B25">
        <w:tc>
          <w:tcPr>
            <w:tcW w:w="704" w:type="dxa"/>
            <w:vAlign w:val="center"/>
          </w:tcPr>
          <w:p w14:paraId="67487D9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9.4.</w:t>
            </w:r>
          </w:p>
        </w:tc>
        <w:tc>
          <w:tcPr>
            <w:tcW w:w="1843" w:type="dxa"/>
            <w:vAlign w:val="center"/>
          </w:tcPr>
          <w:p w14:paraId="6308341F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Sirds amiloidoze</w:t>
            </w:r>
          </w:p>
        </w:tc>
        <w:tc>
          <w:tcPr>
            <w:tcW w:w="1559" w:type="dxa"/>
          </w:tcPr>
          <w:p w14:paraId="4CC470A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2722F6B6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Fosfonāti un fosfātu savienojumi (HMDP, DPD, PYP)</w:t>
            </w:r>
          </w:p>
        </w:tc>
        <w:tc>
          <w:tcPr>
            <w:tcW w:w="1937" w:type="dxa"/>
            <w:vAlign w:val="center"/>
          </w:tcPr>
          <w:p w14:paraId="035F6C8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740 (555-925)</w:t>
            </w:r>
          </w:p>
        </w:tc>
      </w:tr>
      <w:tr w:rsidR="004335ED" w:rsidRPr="00E47B25" w14:paraId="5645F680" w14:textId="77777777" w:rsidTr="00E47B25">
        <w:tc>
          <w:tcPr>
            <w:tcW w:w="704" w:type="dxa"/>
            <w:vMerge w:val="restart"/>
            <w:vAlign w:val="center"/>
          </w:tcPr>
          <w:p w14:paraId="6080F2B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9.5.</w:t>
            </w:r>
          </w:p>
        </w:tc>
        <w:tc>
          <w:tcPr>
            <w:tcW w:w="1843" w:type="dxa"/>
            <w:vMerge w:val="restart"/>
            <w:vAlign w:val="center"/>
          </w:tcPr>
          <w:p w14:paraId="4DEC1A24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Sirds funkcija/ERNA</w:t>
            </w:r>
          </w:p>
        </w:tc>
        <w:tc>
          <w:tcPr>
            <w:tcW w:w="1559" w:type="dxa"/>
            <w:vMerge w:val="restart"/>
          </w:tcPr>
          <w:p w14:paraId="75B3B1B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 </w:t>
            </w:r>
          </w:p>
          <w:p w14:paraId="09B697A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3CE3814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Cilvēka seruma albumīns</w:t>
            </w:r>
          </w:p>
        </w:tc>
        <w:tc>
          <w:tcPr>
            <w:tcW w:w="1937" w:type="dxa"/>
            <w:vMerge w:val="restart"/>
            <w:vAlign w:val="center"/>
          </w:tcPr>
          <w:p w14:paraId="7EE29A4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555-1110</w:t>
            </w:r>
          </w:p>
        </w:tc>
      </w:tr>
      <w:tr w:rsidR="004335ED" w:rsidRPr="00E47B25" w14:paraId="4CC5E7FF" w14:textId="77777777" w:rsidTr="00E47B25">
        <w:tc>
          <w:tcPr>
            <w:tcW w:w="704" w:type="dxa"/>
            <w:vMerge/>
            <w:vAlign w:val="center"/>
          </w:tcPr>
          <w:p w14:paraId="550E82D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28BD382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7E1F50A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1265405B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Iezīmēti eritrocīti</w:t>
            </w:r>
          </w:p>
        </w:tc>
        <w:tc>
          <w:tcPr>
            <w:tcW w:w="1937" w:type="dxa"/>
            <w:vMerge/>
            <w:vAlign w:val="center"/>
          </w:tcPr>
          <w:p w14:paraId="51628CF1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2124577E" w14:textId="77777777" w:rsidTr="00E47B25">
        <w:tc>
          <w:tcPr>
            <w:tcW w:w="704" w:type="dxa"/>
            <w:vMerge/>
            <w:vAlign w:val="center"/>
          </w:tcPr>
          <w:p w14:paraId="5F61F16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4B781A5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5996A45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032A79D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pertehnetāts</w:t>
            </w:r>
          </w:p>
        </w:tc>
        <w:tc>
          <w:tcPr>
            <w:tcW w:w="1937" w:type="dxa"/>
            <w:vMerge/>
            <w:vAlign w:val="center"/>
          </w:tcPr>
          <w:p w14:paraId="0F8FF7D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17391192" w14:textId="77777777" w:rsidTr="00E47B25">
        <w:tc>
          <w:tcPr>
            <w:tcW w:w="704" w:type="dxa"/>
            <w:vMerge w:val="restart"/>
            <w:vAlign w:val="center"/>
          </w:tcPr>
          <w:p w14:paraId="0A3D397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9.6.</w:t>
            </w:r>
          </w:p>
        </w:tc>
        <w:tc>
          <w:tcPr>
            <w:tcW w:w="1843" w:type="dxa"/>
            <w:vMerge w:val="restart"/>
            <w:vAlign w:val="center"/>
          </w:tcPr>
          <w:p w14:paraId="69D26903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Sirds funkcija/FPRNA</w:t>
            </w:r>
          </w:p>
        </w:tc>
        <w:tc>
          <w:tcPr>
            <w:tcW w:w="1559" w:type="dxa"/>
            <w:vMerge w:val="restart"/>
          </w:tcPr>
          <w:p w14:paraId="48138FA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  <w:p w14:paraId="317BB5C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71F9ED5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Nātrija pertehnetāts</w:t>
            </w:r>
          </w:p>
        </w:tc>
        <w:tc>
          <w:tcPr>
            <w:tcW w:w="1937" w:type="dxa"/>
            <w:vMerge w:val="restart"/>
            <w:vAlign w:val="center"/>
          </w:tcPr>
          <w:p w14:paraId="1C12C5C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555-1110</w:t>
            </w:r>
          </w:p>
        </w:tc>
      </w:tr>
      <w:tr w:rsidR="004335ED" w:rsidRPr="00E47B25" w14:paraId="6EC7B70B" w14:textId="77777777" w:rsidTr="00E47B25">
        <w:tc>
          <w:tcPr>
            <w:tcW w:w="704" w:type="dxa"/>
            <w:vMerge/>
            <w:vAlign w:val="center"/>
          </w:tcPr>
          <w:p w14:paraId="0363D81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2864EFB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434C729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66D57035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Dietilēn-triamino-penta-acetāts (DTPA)</w:t>
            </w:r>
          </w:p>
        </w:tc>
        <w:tc>
          <w:tcPr>
            <w:tcW w:w="1937" w:type="dxa"/>
            <w:vMerge/>
            <w:vAlign w:val="center"/>
          </w:tcPr>
          <w:p w14:paraId="253EA18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0F0432F2" w14:textId="77777777" w:rsidTr="00E47B25">
        <w:tc>
          <w:tcPr>
            <w:tcW w:w="704" w:type="dxa"/>
            <w:vMerge/>
            <w:vAlign w:val="center"/>
          </w:tcPr>
          <w:p w14:paraId="7EC61CA0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11451B3E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2332C96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6E6550E1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Iezīmēti eritrocīti</w:t>
            </w:r>
          </w:p>
        </w:tc>
        <w:tc>
          <w:tcPr>
            <w:tcW w:w="1937" w:type="dxa"/>
            <w:vMerge/>
            <w:vAlign w:val="center"/>
          </w:tcPr>
          <w:p w14:paraId="3FDCA71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350FAACB" w14:textId="77777777" w:rsidTr="00E47B25">
        <w:tc>
          <w:tcPr>
            <w:tcW w:w="704" w:type="dxa"/>
            <w:vMerge/>
            <w:vAlign w:val="center"/>
          </w:tcPr>
          <w:p w14:paraId="2F2329DC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73099C6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52C15609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5E0E699D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Cilvēka seruma albumīns</w:t>
            </w:r>
          </w:p>
        </w:tc>
        <w:tc>
          <w:tcPr>
            <w:tcW w:w="1937" w:type="dxa"/>
            <w:vMerge/>
            <w:vAlign w:val="center"/>
          </w:tcPr>
          <w:p w14:paraId="69F69DC6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538E9708" w14:textId="77777777" w:rsidTr="00E47B25">
        <w:tc>
          <w:tcPr>
            <w:tcW w:w="704" w:type="dxa"/>
            <w:vMerge/>
            <w:vAlign w:val="center"/>
          </w:tcPr>
          <w:p w14:paraId="3517FCD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744CC9A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40E1194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1693C4B0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Izonotrili (Sestamibi)</w:t>
            </w:r>
          </w:p>
        </w:tc>
        <w:tc>
          <w:tcPr>
            <w:tcW w:w="1937" w:type="dxa"/>
            <w:vMerge/>
            <w:vAlign w:val="center"/>
          </w:tcPr>
          <w:p w14:paraId="3DED4C22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4F4C4D42" w14:textId="77777777" w:rsidTr="00E47B25">
        <w:tc>
          <w:tcPr>
            <w:tcW w:w="704" w:type="dxa"/>
            <w:vMerge/>
            <w:vAlign w:val="center"/>
          </w:tcPr>
          <w:p w14:paraId="2044F037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  <w:vAlign w:val="center"/>
          </w:tcPr>
          <w:p w14:paraId="0FC02D73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5A9C427B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  <w:vAlign w:val="center"/>
          </w:tcPr>
          <w:p w14:paraId="37AF613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Fosfonāti un fosfātu savienojumi (Tetrafosmīns)</w:t>
            </w:r>
          </w:p>
        </w:tc>
        <w:tc>
          <w:tcPr>
            <w:tcW w:w="1937" w:type="dxa"/>
            <w:vMerge/>
            <w:vAlign w:val="center"/>
          </w:tcPr>
          <w:p w14:paraId="5E326B54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32C2B3F5" w14:textId="77777777" w:rsidTr="00E47B25">
        <w:tc>
          <w:tcPr>
            <w:tcW w:w="704" w:type="dxa"/>
            <w:vAlign w:val="center"/>
          </w:tcPr>
          <w:p w14:paraId="3D3CAB5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9.7.</w:t>
            </w:r>
          </w:p>
        </w:tc>
        <w:tc>
          <w:tcPr>
            <w:tcW w:w="1843" w:type="dxa"/>
          </w:tcPr>
          <w:p w14:paraId="5B867562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Sirds metabolisms</w:t>
            </w:r>
          </w:p>
        </w:tc>
        <w:tc>
          <w:tcPr>
            <w:tcW w:w="1559" w:type="dxa"/>
          </w:tcPr>
          <w:p w14:paraId="50521AB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highlight w:val="white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highlight w:val="white"/>
                <w:lang w:eastAsia="lv-LV"/>
              </w:rPr>
              <w:t>F</w:t>
            </w:r>
          </w:p>
        </w:tc>
        <w:tc>
          <w:tcPr>
            <w:tcW w:w="2741" w:type="dxa"/>
          </w:tcPr>
          <w:p w14:paraId="78D726A8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Fluorodeoksiglikoze (FDG)</w:t>
            </w:r>
          </w:p>
        </w:tc>
        <w:tc>
          <w:tcPr>
            <w:tcW w:w="1937" w:type="dxa"/>
          </w:tcPr>
          <w:p w14:paraId="70F2EED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185-400</w:t>
            </w:r>
          </w:p>
        </w:tc>
      </w:tr>
      <w:tr w:rsidR="004335ED" w:rsidRPr="00E47B25" w14:paraId="6E7CC93E" w14:textId="77777777" w:rsidTr="00E47B25">
        <w:tc>
          <w:tcPr>
            <w:tcW w:w="704" w:type="dxa"/>
            <w:vAlign w:val="center"/>
          </w:tcPr>
          <w:p w14:paraId="727E9AD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10.</w:t>
            </w:r>
          </w:p>
        </w:tc>
        <w:tc>
          <w:tcPr>
            <w:tcW w:w="8080" w:type="dxa"/>
            <w:gridSpan w:val="4"/>
            <w:vAlign w:val="center"/>
          </w:tcPr>
          <w:p w14:paraId="7E0705F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Urīnorgānu sistēma</w:t>
            </w:r>
          </w:p>
        </w:tc>
      </w:tr>
      <w:tr w:rsidR="004335ED" w:rsidRPr="00E47B25" w14:paraId="459305C4" w14:textId="77777777" w:rsidTr="00E47B25">
        <w:tc>
          <w:tcPr>
            <w:tcW w:w="704" w:type="dxa"/>
            <w:vAlign w:val="center"/>
          </w:tcPr>
          <w:p w14:paraId="44413AB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10.1.</w:t>
            </w:r>
          </w:p>
        </w:tc>
        <w:tc>
          <w:tcPr>
            <w:tcW w:w="1843" w:type="dxa"/>
            <w:vAlign w:val="center"/>
          </w:tcPr>
          <w:p w14:paraId="15778888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Nieres</w:t>
            </w:r>
          </w:p>
        </w:tc>
        <w:tc>
          <w:tcPr>
            <w:tcW w:w="1559" w:type="dxa"/>
          </w:tcPr>
          <w:p w14:paraId="25BD866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72D9CB59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Dimerkapto-sukcīnskābe (DMSA)</w:t>
            </w:r>
          </w:p>
        </w:tc>
        <w:tc>
          <w:tcPr>
            <w:tcW w:w="1937" w:type="dxa"/>
            <w:vAlign w:val="center"/>
          </w:tcPr>
          <w:p w14:paraId="285AFC6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4335ED" w:rsidRPr="00E47B25" w14:paraId="410AEF68" w14:textId="77777777" w:rsidTr="00E47B25">
        <w:tc>
          <w:tcPr>
            <w:tcW w:w="704" w:type="dxa"/>
            <w:vMerge w:val="restart"/>
            <w:vAlign w:val="center"/>
          </w:tcPr>
          <w:p w14:paraId="3451091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10.2.</w:t>
            </w:r>
          </w:p>
        </w:tc>
        <w:tc>
          <w:tcPr>
            <w:tcW w:w="1843" w:type="dxa"/>
            <w:vMerge w:val="restart"/>
          </w:tcPr>
          <w:p w14:paraId="23D5BB5A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Nieru funkcija</w:t>
            </w:r>
          </w:p>
        </w:tc>
        <w:tc>
          <w:tcPr>
            <w:tcW w:w="1559" w:type="dxa"/>
            <w:vMerge w:val="restart"/>
          </w:tcPr>
          <w:p w14:paraId="59812DE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4BCBF32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Dietilēn-triamino-penta-acetāts (DTPA)</w:t>
            </w:r>
          </w:p>
        </w:tc>
        <w:tc>
          <w:tcPr>
            <w:tcW w:w="1937" w:type="dxa"/>
            <w:vAlign w:val="center"/>
          </w:tcPr>
          <w:p w14:paraId="6A3CFEE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37-185</w:t>
            </w:r>
          </w:p>
        </w:tc>
      </w:tr>
      <w:tr w:rsidR="004335ED" w:rsidRPr="00E47B25" w14:paraId="28B506D1" w14:textId="77777777" w:rsidTr="00E47B25">
        <w:tc>
          <w:tcPr>
            <w:tcW w:w="704" w:type="dxa"/>
            <w:vMerge/>
            <w:vAlign w:val="center"/>
          </w:tcPr>
          <w:p w14:paraId="5B8F314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1F639D4F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4B96B1F8" w14:textId="77777777" w:rsidR="00D837F3" w:rsidRPr="009D0C38" w:rsidRDefault="00D837F3" w:rsidP="009D0C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6F3661DD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Betiatīds (MAG3)</w:t>
            </w:r>
          </w:p>
        </w:tc>
        <w:tc>
          <w:tcPr>
            <w:tcW w:w="1937" w:type="dxa"/>
            <w:vAlign w:val="center"/>
          </w:tcPr>
          <w:p w14:paraId="1455554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75</w:t>
            </w:r>
          </w:p>
        </w:tc>
      </w:tr>
      <w:tr w:rsidR="004335ED" w:rsidRPr="00E47B25" w14:paraId="4997310B" w14:textId="77777777" w:rsidTr="00E47B25">
        <w:tc>
          <w:tcPr>
            <w:tcW w:w="704" w:type="dxa"/>
            <w:vMerge w:val="restart"/>
            <w:vAlign w:val="center"/>
          </w:tcPr>
          <w:p w14:paraId="43D3561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10.3.</w:t>
            </w:r>
          </w:p>
        </w:tc>
        <w:tc>
          <w:tcPr>
            <w:tcW w:w="1843" w:type="dxa"/>
            <w:vMerge w:val="restart"/>
          </w:tcPr>
          <w:p w14:paraId="1D9AAC37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Urīnceļu cistogramma</w:t>
            </w:r>
          </w:p>
        </w:tc>
        <w:tc>
          <w:tcPr>
            <w:tcW w:w="1559" w:type="dxa"/>
            <w:vMerge w:val="restart"/>
          </w:tcPr>
          <w:p w14:paraId="51CD771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</w:t>
            </w:r>
          </w:p>
        </w:tc>
        <w:tc>
          <w:tcPr>
            <w:tcW w:w="2741" w:type="dxa"/>
          </w:tcPr>
          <w:p w14:paraId="525FC27E" w14:textId="77777777" w:rsidR="00D837F3" w:rsidRPr="009D0C38" w:rsidRDefault="00D837F3" w:rsidP="009D0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Sēra koloīds</w:t>
            </w:r>
          </w:p>
        </w:tc>
        <w:tc>
          <w:tcPr>
            <w:tcW w:w="1937" w:type="dxa"/>
            <w:vMerge w:val="restart"/>
            <w:vAlign w:val="center"/>
          </w:tcPr>
          <w:p w14:paraId="3EB53AA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</w:tr>
      <w:tr w:rsidR="004335ED" w:rsidRPr="00E47B25" w14:paraId="02F34823" w14:textId="77777777" w:rsidTr="00E47B25">
        <w:tc>
          <w:tcPr>
            <w:tcW w:w="704" w:type="dxa"/>
            <w:vMerge/>
            <w:vAlign w:val="center"/>
          </w:tcPr>
          <w:p w14:paraId="484144D1" w14:textId="77777777" w:rsidR="00D837F3" w:rsidRPr="00E47B25" w:rsidRDefault="00D837F3" w:rsidP="00D83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0AF9ED41" w14:textId="77777777" w:rsidR="00D837F3" w:rsidRPr="00E47B25" w:rsidRDefault="00D837F3" w:rsidP="00D83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310F9C99" w14:textId="77777777" w:rsidR="00D837F3" w:rsidRPr="00E47B25" w:rsidRDefault="00D837F3" w:rsidP="00D83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3EF76616" w14:textId="77777777" w:rsidR="00D837F3" w:rsidRPr="00E47B25" w:rsidRDefault="00D837F3" w:rsidP="00D837F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E47B25">
              <w:rPr>
                <w:rFonts w:ascii="Times New Roman" w:eastAsia="Times New Roman" w:hAnsi="Times New Roman" w:cs="Times New Roman"/>
                <w:lang w:eastAsia="lv-LV"/>
              </w:rPr>
              <w:t>Dietilēn-triamino-penta-acetāts (DTPA)</w:t>
            </w:r>
          </w:p>
        </w:tc>
        <w:tc>
          <w:tcPr>
            <w:tcW w:w="1937" w:type="dxa"/>
            <w:vMerge/>
            <w:vAlign w:val="center"/>
          </w:tcPr>
          <w:p w14:paraId="34141EED" w14:textId="77777777" w:rsidR="00D837F3" w:rsidRPr="00E47B25" w:rsidRDefault="00D837F3" w:rsidP="00D83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335ED" w:rsidRPr="00E47B25" w14:paraId="0985E196" w14:textId="77777777" w:rsidTr="00E47B25">
        <w:tc>
          <w:tcPr>
            <w:tcW w:w="704" w:type="dxa"/>
            <w:vMerge/>
            <w:vAlign w:val="center"/>
          </w:tcPr>
          <w:p w14:paraId="4A23189E" w14:textId="77777777" w:rsidR="00D837F3" w:rsidRPr="00E47B25" w:rsidRDefault="00D837F3" w:rsidP="00D83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843" w:type="dxa"/>
            <w:vMerge/>
          </w:tcPr>
          <w:p w14:paraId="3F743E31" w14:textId="77777777" w:rsidR="00D837F3" w:rsidRPr="00E47B25" w:rsidRDefault="00D837F3" w:rsidP="00D83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59" w:type="dxa"/>
            <w:vMerge/>
          </w:tcPr>
          <w:p w14:paraId="6982B1A5" w14:textId="77777777" w:rsidR="00D837F3" w:rsidRPr="00E47B25" w:rsidRDefault="00D837F3" w:rsidP="00D83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741" w:type="dxa"/>
          </w:tcPr>
          <w:p w14:paraId="55E5EA98" w14:textId="77777777" w:rsidR="00D837F3" w:rsidRPr="00E47B25" w:rsidRDefault="00D837F3" w:rsidP="00D837F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E47B25">
              <w:rPr>
                <w:rFonts w:ascii="Times New Roman" w:eastAsia="Times New Roman" w:hAnsi="Times New Roman" w:cs="Times New Roman"/>
                <w:lang w:eastAsia="lv-LV"/>
              </w:rPr>
              <w:t>Nātrija pertehnetāts</w:t>
            </w:r>
          </w:p>
        </w:tc>
        <w:tc>
          <w:tcPr>
            <w:tcW w:w="1937" w:type="dxa"/>
            <w:vMerge/>
            <w:vAlign w:val="center"/>
          </w:tcPr>
          <w:p w14:paraId="7065B962" w14:textId="77777777" w:rsidR="00D837F3" w:rsidRPr="00E47B25" w:rsidRDefault="00D837F3" w:rsidP="00D837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564F825E" w14:textId="77777777" w:rsidR="00D837F3" w:rsidRPr="00E47B25" w:rsidRDefault="00D837F3" w:rsidP="00D837F3">
      <w:pPr>
        <w:spacing w:after="0" w:line="293" w:lineRule="atLeast"/>
        <w:jc w:val="both"/>
        <w:rPr>
          <w:rFonts w:ascii="Times New Roman" w:eastAsia="Times New Roman" w:hAnsi="Times New Roman" w:cs="Times New Roman"/>
          <w:bCs/>
          <w:lang w:eastAsia="en-GB"/>
        </w:rPr>
      </w:pPr>
      <w:r w:rsidRPr="00E47B25">
        <w:rPr>
          <w:rFonts w:ascii="Times New Roman" w:eastAsia="Times New Roman" w:hAnsi="Times New Roman" w:cs="Times New Roman"/>
          <w:bCs/>
          <w:lang w:eastAsia="en-GB"/>
        </w:rPr>
        <w:t>Piezīme.</w:t>
      </w:r>
    </w:p>
    <w:p w14:paraId="43492EB5" w14:textId="5D6DB5F7" w:rsidR="00D837F3" w:rsidRPr="004335ED" w:rsidRDefault="00D837F3" w:rsidP="00D837F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335ED">
        <w:rPr>
          <w:rFonts w:ascii="Times New Roman" w:eastAsia="Times New Roman" w:hAnsi="Times New Roman" w:cs="Times New Roman"/>
          <w:b/>
          <w:bCs/>
          <w:vertAlign w:val="superscript"/>
          <w:lang w:eastAsia="en-GB"/>
        </w:rPr>
        <w:t>1</w:t>
      </w:r>
      <w:r w:rsidRPr="004335ED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4335ED">
        <w:rPr>
          <w:rFonts w:ascii="Times New Roman" w:eastAsia="Times New Roman" w:hAnsi="Times New Roman" w:cs="Times New Roman"/>
          <w:bCs/>
          <w:lang w:eastAsia="en-GB"/>
        </w:rPr>
        <w:t>L</w:t>
      </w:r>
      <w:r w:rsidRPr="004335ED">
        <w:rPr>
          <w:rFonts w:ascii="Times New Roman" w:eastAsia="Times New Roman" w:hAnsi="Times New Roman" w:cs="Times New Roman"/>
          <w:lang w:eastAsia="en-GB"/>
        </w:rPr>
        <w:t>iteratūras avots [1</w:t>
      </w:r>
      <w:r w:rsidR="007E1528" w:rsidRPr="004335ED">
        <w:rPr>
          <w:rFonts w:ascii="Times New Roman" w:eastAsia="Times New Roman" w:hAnsi="Times New Roman" w:cs="Times New Roman"/>
          <w:lang w:eastAsia="en-GB"/>
        </w:rPr>
        <w:t>7]</w:t>
      </w:r>
      <w:r w:rsidRPr="004335ED">
        <w:rPr>
          <w:rFonts w:ascii="Times New Roman" w:eastAsia="Times New Roman" w:hAnsi="Times New Roman" w:cs="Times New Roman"/>
          <w:lang w:eastAsia="en-GB"/>
        </w:rPr>
        <w:t>.</w:t>
      </w:r>
    </w:p>
    <w:p w14:paraId="1CCDA85E" w14:textId="77777777" w:rsidR="00C93C61" w:rsidRPr="004335ED" w:rsidRDefault="00C93C61" w:rsidP="00D837F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92D476E" w14:textId="454426AB" w:rsidR="00B425E3" w:rsidRPr="004335ED" w:rsidRDefault="00020981" w:rsidP="004A11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</w:pP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10</w:t>
      </w:r>
      <w:r w:rsidR="00B425E3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 Diagnostikas standartlīmeņi kodolmedicīnā</w:t>
      </w:r>
      <w:r w:rsidR="009F3E17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pediatrijā</w:t>
      </w:r>
      <w:r w:rsidR="003D7BC1" w:rsidRPr="004335ED">
        <w:rPr>
          <w:vertAlign w:val="superscript"/>
        </w:rPr>
        <w:t>1</w:t>
      </w:r>
    </w:p>
    <w:p w14:paraId="5D74078E" w14:textId="5D83B860" w:rsidR="00D837F3" w:rsidRPr="004335ED" w:rsidRDefault="00D837F3" w:rsidP="00C93C61">
      <w:pPr>
        <w:spacing w:after="0" w:line="360" w:lineRule="auto"/>
        <w:jc w:val="center"/>
        <w:rPr>
          <w:vertAlign w:val="superscript"/>
        </w:rPr>
      </w:pP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10.1</w:t>
      </w:r>
      <w:r w:rsidR="00BF74B2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F4245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</w:t>
      </w: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ipiskie standartlīmeņi pediatrijas pacientiem</w:t>
      </w:r>
    </w:p>
    <w:tbl>
      <w:tblPr>
        <w:tblW w:w="8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00"/>
        <w:gridCol w:w="1080"/>
        <w:gridCol w:w="1185"/>
        <w:gridCol w:w="1320"/>
        <w:gridCol w:w="1965"/>
        <w:gridCol w:w="1965"/>
      </w:tblGrid>
      <w:tr w:rsidR="004335ED" w:rsidRPr="004335ED" w14:paraId="2FF82699" w14:textId="77777777" w:rsidTr="009D0C38">
        <w:trPr>
          <w:trHeight w:val="285"/>
          <w:jc w:val="center"/>
        </w:trPr>
        <w:tc>
          <w:tcPr>
            <w:tcW w:w="1200" w:type="dxa"/>
            <w:vMerge w:val="restart"/>
            <w:shd w:val="clear" w:color="auto" w:fill="auto"/>
            <w:vAlign w:val="center"/>
          </w:tcPr>
          <w:p w14:paraId="3DF1669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lv-LV"/>
              </w:rPr>
              <w:t>Svars, kg</w:t>
            </w:r>
          </w:p>
        </w:tc>
        <w:tc>
          <w:tcPr>
            <w:tcW w:w="7515" w:type="dxa"/>
            <w:gridSpan w:val="5"/>
            <w:shd w:val="clear" w:color="auto" w:fill="auto"/>
            <w:vAlign w:val="center"/>
          </w:tcPr>
          <w:p w14:paraId="70F9888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lang w:eastAsia="lv-LV"/>
              </w:rPr>
              <w:t>Rekomendētā radioaktivitāte, MBq</w:t>
            </w:r>
          </w:p>
        </w:tc>
      </w:tr>
      <w:tr w:rsidR="004335ED" w:rsidRPr="004335ED" w14:paraId="6CC470F9" w14:textId="77777777" w:rsidTr="009D0C38">
        <w:trPr>
          <w:trHeight w:val="1565"/>
          <w:jc w:val="center"/>
        </w:trPr>
        <w:tc>
          <w:tcPr>
            <w:tcW w:w="1200" w:type="dxa"/>
            <w:vMerge/>
            <w:shd w:val="clear" w:color="auto" w:fill="auto"/>
            <w:vAlign w:val="center"/>
          </w:tcPr>
          <w:p w14:paraId="5DED76D9" w14:textId="77777777" w:rsidR="00D837F3" w:rsidRPr="004335ED" w:rsidRDefault="00D837F3" w:rsidP="00D837F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F556A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lv-LV"/>
              </w:rPr>
              <w:t>99m</w:t>
            </w:r>
            <w:r w:rsidRPr="004335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Tc</w:t>
            </w:r>
            <w:r w:rsidRPr="004335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4335ED">
              <w:rPr>
                <w:rFonts w:ascii="Times New Roman" w:eastAsia="Times New Roman" w:hAnsi="Times New Roman" w:cs="Times New Roman"/>
                <w:b/>
                <w:lang w:eastAsia="lv-LV"/>
              </w:rPr>
              <w:t>DTPA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40AD74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lv-LV"/>
              </w:rPr>
              <w:t>99m</w:t>
            </w:r>
            <w:r w:rsidRPr="004335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Tc</w:t>
            </w:r>
            <w:r w:rsidRPr="004335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4335ED">
              <w:rPr>
                <w:rFonts w:ascii="Times New Roman" w:eastAsia="Times New Roman" w:hAnsi="Times New Roman" w:cs="Times New Roman"/>
                <w:b/>
                <w:lang w:eastAsia="lv-LV"/>
              </w:rPr>
              <w:t>MDP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EF1B40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lv-LV"/>
              </w:rPr>
              <w:t>99m</w:t>
            </w:r>
            <w:r w:rsidRPr="004335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Tc</w:t>
            </w:r>
            <w:r w:rsidRPr="004335E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4335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lv-LV"/>
              </w:rPr>
              <w:t>nātrija pertehnetāts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9956130" w14:textId="77777777" w:rsidR="00D837F3" w:rsidRPr="004335ED" w:rsidRDefault="00D837F3" w:rsidP="00C9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highlight w:val="white"/>
                <w:vertAlign w:val="superscript"/>
                <w:lang w:eastAsia="lv-LV"/>
              </w:rPr>
              <w:t>18</w:t>
            </w:r>
            <w:r w:rsidRPr="004335ED">
              <w:rPr>
                <w:rFonts w:ascii="Times New Roman" w:eastAsia="Times New Roman" w:hAnsi="Times New Roman" w:cs="Times New Roman"/>
                <w:b/>
                <w:highlight w:val="white"/>
                <w:lang w:eastAsia="lv-LV"/>
              </w:rPr>
              <w:t xml:space="preserve">F FDG (ķermenim) veicot izmeklējumu ar analogo kristālu detektoru PET/CT sistēmām 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2BE620D" w14:textId="77777777" w:rsidR="00D837F3" w:rsidRPr="004335ED" w:rsidRDefault="00D837F3" w:rsidP="00D837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white"/>
                <w:vertAlign w:val="superscript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b/>
                <w:highlight w:val="white"/>
                <w:vertAlign w:val="superscript"/>
                <w:lang w:eastAsia="lv-LV"/>
              </w:rPr>
              <w:t>18</w:t>
            </w:r>
            <w:r w:rsidRPr="004335ED">
              <w:rPr>
                <w:rFonts w:ascii="Times New Roman" w:eastAsia="Times New Roman" w:hAnsi="Times New Roman" w:cs="Times New Roman"/>
                <w:b/>
                <w:highlight w:val="white"/>
                <w:lang w:eastAsia="lv-LV"/>
              </w:rPr>
              <w:t xml:space="preserve">F FDG (ķermenim) veicot izmeklējumu ar </w:t>
            </w:r>
            <w:r w:rsidRPr="004335ED">
              <w:rPr>
                <w:rFonts w:ascii="Times New Roman" w:eastAsia="Times New Roman" w:hAnsi="Times New Roman" w:cs="Times New Roman"/>
                <w:b/>
                <w:lang w:eastAsia="lv-LV"/>
              </w:rPr>
              <w:t>DPC detektoru PET/CT sistēmām</w:t>
            </w:r>
          </w:p>
        </w:tc>
      </w:tr>
      <w:tr w:rsidR="004335ED" w:rsidRPr="004335ED" w14:paraId="31E29854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472F020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6CE2D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19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946287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38B547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3334C9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20E190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</w:p>
        </w:tc>
      </w:tr>
      <w:tr w:rsidR="004335ED" w:rsidRPr="004335ED" w14:paraId="412F0E1A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5CFA9B3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522735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5B0887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06FC9E5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BA1246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FFEE8A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</w:p>
        </w:tc>
      </w:tr>
      <w:tr w:rsidR="004335ED" w:rsidRPr="004335ED" w14:paraId="089ABAE6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453CDC5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DD570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860C9E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42EE11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57DE2F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44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97996C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</w:p>
        </w:tc>
      </w:tr>
      <w:tr w:rsidR="004335ED" w:rsidRPr="004335ED" w14:paraId="1EE327A2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3300B22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BFE055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80DE603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83DBF5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3E2DDB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55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160EFF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33</w:t>
            </w:r>
          </w:p>
        </w:tc>
      </w:tr>
      <w:tr w:rsidR="004335ED" w:rsidRPr="004335ED" w14:paraId="6A520E31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0B74353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42A3DC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34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39090A5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95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C0A013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6DDEE8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B139BEF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38</w:t>
            </w:r>
          </w:p>
        </w:tc>
      </w:tr>
      <w:tr w:rsidR="004335ED" w:rsidRPr="004335ED" w14:paraId="42E30361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68F75D1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4BA4B43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37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9E62D5F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110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E675BD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18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E3C42F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8E2E11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44</w:t>
            </w:r>
          </w:p>
        </w:tc>
      </w:tr>
      <w:tr w:rsidR="004335ED" w:rsidRPr="004335ED" w14:paraId="37C5CAC0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1A058505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CCD00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C568E9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125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FA9FB9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725D8E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91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1FED1D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48</w:t>
            </w:r>
          </w:p>
        </w:tc>
      </w:tr>
      <w:tr w:rsidR="004335ED" w:rsidRPr="004335ED" w14:paraId="79531418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39FFFBD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6C797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43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87D6DD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EEC1BEF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2F8949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101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568320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53</w:t>
            </w:r>
          </w:p>
        </w:tc>
      </w:tr>
      <w:tr w:rsidR="004335ED" w:rsidRPr="004335ED" w14:paraId="26EF2CB7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0336E4B8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F10E0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45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9B422A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155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EA3024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25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E9AC61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112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2AF377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57</w:t>
            </w:r>
          </w:p>
        </w:tc>
      </w:tr>
      <w:tr w:rsidR="004335ED" w:rsidRPr="004335ED" w14:paraId="65EFF658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40933E93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D45BE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47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CD77AB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170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18BED2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27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015411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122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A6DEB7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62</w:t>
            </w:r>
          </w:p>
        </w:tc>
      </w:tr>
      <w:tr w:rsidR="004335ED" w:rsidRPr="004335ED" w14:paraId="53CAA0A8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41CA896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20507F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60E306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185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964557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9303D0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130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AA129B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65</w:t>
            </w:r>
          </w:p>
        </w:tc>
      </w:tr>
      <w:tr w:rsidR="004335ED" w:rsidRPr="004335ED" w14:paraId="11C7D6B7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1F822FF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75DB0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52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460C1B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200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EF51E7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32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C9F8F6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140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04D552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</w:tr>
      <w:tr w:rsidR="004335ED" w:rsidRPr="004335ED" w14:paraId="32E15ED0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3A84EA65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26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20FC3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54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4785D1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215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897FB0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34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986BDF8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149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132BF4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74</w:t>
            </w:r>
          </w:p>
        </w:tc>
      </w:tr>
      <w:tr w:rsidR="004335ED" w:rsidRPr="004335ED" w14:paraId="60188517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0AFF1EB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4B15F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56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395C438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225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3959A58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D4F018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158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AF97C0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78</w:t>
            </w:r>
          </w:p>
        </w:tc>
      </w:tr>
      <w:tr w:rsidR="004335ED" w:rsidRPr="004335ED" w14:paraId="1C97E4E2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27B6AE0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401BB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58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474F48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240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5D5DB3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38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8470C8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167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8B9023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82</w:t>
            </w:r>
          </w:p>
        </w:tc>
      </w:tr>
      <w:tr w:rsidR="004335ED" w:rsidRPr="004335ED" w14:paraId="25D7E259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0A347C3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A8DC96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C737D0F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255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59174B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41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837D9F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176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1B19CC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85</w:t>
            </w:r>
          </w:p>
        </w:tc>
      </w:tr>
      <w:tr w:rsidR="004335ED" w:rsidRPr="004335ED" w14:paraId="4EA00B13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66132D5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8BE9D73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61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3AB0585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270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2FF706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43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C87AB8F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185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BCD50C3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89</w:t>
            </w:r>
          </w:p>
        </w:tc>
      </w:tr>
      <w:tr w:rsidR="004335ED" w:rsidRPr="004335ED" w14:paraId="1DBE9FA4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6CD5C79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57F1E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63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8E9294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280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3E15F43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45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8105858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193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619FAF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93</w:t>
            </w:r>
          </w:p>
        </w:tc>
      </w:tr>
      <w:tr w:rsidR="004335ED" w:rsidRPr="004335ED" w14:paraId="5D2449E5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34FF275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B957A3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65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707D831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295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A1BDD28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47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A00177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202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0919C4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96</w:t>
            </w:r>
          </w:p>
        </w:tc>
      </w:tr>
      <w:tr w:rsidR="004335ED" w:rsidRPr="004335ED" w14:paraId="33FE994F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5433BFB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04DB98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67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0D41E4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310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49B6623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8AA115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210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F686BD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99</w:t>
            </w:r>
          </w:p>
        </w:tc>
      </w:tr>
      <w:tr w:rsidR="004335ED" w:rsidRPr="004335ED" w14:paraId="0CB66D79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494C42F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DB2D535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0A9F7F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320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399C06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51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C76FFD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219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C40CAF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103</w:t>
            </w:r>
          </w:p>
        </w:tc>
      </w:tr>
      <w:tr w:rsidR="004335ED" w:rsidRPr="004335ED" w14:paraId="6FF92627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4D92806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8554AF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4B297AC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335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1584C6F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54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37908E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226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5566F5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106</w:t>
            </w:r>
          </w:p>
        </w:tc>
      </w:tr>
      <w:tr w:rsidR="004335ED" w:rsidRPr="004335ED" w14:paraId="3D57C0AE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44399B0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0FE4FB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71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6744DAF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350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79164F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FDC124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235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8B61BD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109</w:t>
            </w:r>
          </w:p>
        </w:tc>
      </w:tr>
      <w:tr w:rsidR="004335ED" w:rsidRPr="004335ED" w14:paraId="77EAEC0C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6A87B36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FAF26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73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0322DC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360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013663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58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346136B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243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263C0D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113</w:t>
            </w:r>
          </w:p>
        </w:tc>
      </w:tr>
      <w:tr w:rsidR="004335ED" w:rsidRPr="004335ED" w14:paraId="48D886A6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0A6E7BA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B8B644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74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3D93D09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375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AB6ED6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6BF590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251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5C605C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116</w:t>
            </w:r>
          </w:p>
        </w:tc>
      </w:tr>
      <w:tr w:rsidR="004335ED" w:rsidRPr="004335ED" w14:paraId="584038E3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35B262C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832E6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76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E98DAC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395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90E9DB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63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0C5A556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259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964B9F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119</w:t>
            </w:r>
          </w:p>
        </w:tc>
      </w:tr>
      <w:tr w:rsidR="004335ED" w:rsidRPr="004335ED" w14:paraId="715D0B68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32D340B8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56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66AE0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78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172F44E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420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B73C750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67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3B1F6A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274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D50D73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125</w:t>
            </w:r>
          </w:p>
        </w:tc>
      </w:tr>
      <w:tr w:rsidR="004335ED" w:rsidRPr="004335ED" w14:paraId="3A0EE48B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198B77F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686EB45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81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50FC7F0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445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1A2C60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71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C94C0A1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290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1AECD82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132</w:t>
            </w:r>
          </w:p>
        </w:tc>
      </w:tr>
      <w:tr w:rsidR="004335ED" w:rsidRPr="004335ED" w14:paraId="669CF8BB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68628D0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64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7C9FC6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84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0AE586C4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470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26FC44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75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4C99EAD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306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5D9263E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137</w:t>
            </w:r>
          </w:p>
        </w:tc>
      </w:tr>
      <w:tr w:rsidR="00D837F3" w:rsidRPr="004335ED" w14:paraId="33520C5F" w14:textId="77777777" w:rsidTr="009D0C38">
        <w:trPr>
          <w:trHeight w:val="285"/>
          <w:jc w:val="center"/>
        </w:trPr>
        <w:tc>
          <w:tcPr>
            <w:tcW w:w="1200" w:type="dxa"/>
            <w:shd w:val="clear" w:color="auto" w:fill="auto"/>
            <w:vAlign w:val="center"/>
          </w:tcPr>
          <w:p w14:paraId="2EFF007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7C1A99A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86</w:t>
            </w:r>
          </w:p>
        </w:tc>
        <w:tc>
          <w:tcPr>
            <w:tcW w:w="1185" w:type="dxa"/>
            <w:shd w:val="clear" w:color="auto" w:fill="auto"/>
            <w:vAlign w:val="center"/>
          </w:tcPr>
          <w:p w14:paraId="2B9440A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490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18119FC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78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0CED827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321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A471089" w14:textId="77777777" w:rsidR="00D837F3" w:rsidRPr="004335ED" w:rsidRDefault="00D837F3" w:rsidP="00D83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335ED">
              <w:rPr>
                <w:rFonts w:ascii="Times New Roman" w:eastAsia="Times New Roman" w:hAnsi="Times New Roman" w:cs="Times New Roman"/>
                <w:lang w:eastAsia="lv-LV"/>
              </w:rPr>
              <w:t>143</w:t>
            </w:r>
          </w:p>
        </w:tc>
      </w:tr>
    </w:tbl>
    <w:p w14:paraId="4A973C46" w14:textId="77777777" w:rsidR="00D837F3" w:rsidRPr="004335ED" w:rsidRDefault="00D837F3" w:rsidP="00D837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59BC55F6" w14:textId="3E4384F7" w:rsidR="00D837F3" w:rsidRPr="004335ED" w:rsidRDefault="00D837F3" w:rsidP="00D837F3">
      <w:pPr>
        <w:spacing w:after="0" w:line="360" w:lineRule="auto"/>
        <w:jc w:val="center"/>
        <w:rPr>
          <w:vertAlign w:val="superscript"/>
        </w:rPr>
      </w:pP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10.2</w:t>
      </w:r>
      <w:r w:rsidR="00BF74B2"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</w:t>
      </w:r>
      <w:r w:rsidRPr="004335E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Rekomendētās ievadāmās radioaktivitātes pediatrijas pacientiem</w:t>
      </w:r>
    </w:p>
    <w:p w14:paraId="1FCC1902" w14:textId="77777777" w:rsidR="00BF74B2" w:rsidRPr="004335ED" w:rsidRDefault="00D837F3" w:rsidP="00BF74B2">
      <w:pPr>
        <w:spacing w:after="0" w:line="240" w:lineRule="auto"/>
        <w:ind w:right="5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5ED">
        <w:rPr>
          <w:rFonts w:ascii="Times New Roman" w:eastAsia="Times New Roman" w:hAnsi="Times New Roman" w:cs="Times New Roman"/>
          <w:sz w:val="24"/>
          <w:szCs w:val="24"/>
          <w:lang w:eastAsia="lv-LV"/>
        </w:rPr>
        <w:t>Pediatriskajiem pacientam ievadāmo radioaktivitāti rekomendēts aprēķināt pēc bāzes radioaktivitātes, vērtību reizinot ar daudzkāršotāju (koeficientu) atbilstoši rekomendētai radiofarmaceitiskai klasei.</w:t>
      </w:r>
    </w:p>
    <w:p w14:paraId="2A8D9189" w14:textId="77777777" w:rsidR="00BF74B2" w:rsidRPr="004335ED" w:rsidRDefault="00BF74B2" w:rsidP="00BF74B2">
      <w:pPr>
        <w:spacing w:after="0" w:line="240" w:lineRule="auto"/>
        <w:ind w:right="5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6D51129" w14:textId="73E81C2B" w:rsidR="00D837F3" w:rsidRPr="004335ED" w:rsidRDefault="00D837F3" w:rsidP="00BF74B2">
      <w:pPr>
        <w:spacing w:after="0" w:line="240" w:lineRule="auto"/>
        <w:ind w:right="5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5ED">
        <w:rPr>
          <w:rFonts w:ascii="Times New Roman" w:eastAsia="Times New Roman" w:hAnsi="Times New Roman" w:cs="Times New Roman"/>
          <w:sz w:val="24"/>
          <w:szCs w:val="24"/>
          <w:lang w:eastAsia="lv-LV"/>
        </w:rPr>
        <w:t>Ievadāmā radioaktivitāte [MBq]= Bāzes radioaktivitāte x daudzkāršotājs</w:t>
      </w:r>
    </w:p>
    <w:p w14:paraId="17002EA9" w14:textId="77777777" w:rsidR="00D837F3" w:rsidRPr="004335ED" w:rsidRDefault="00D837F3" w:rsidP="00D837F3">
      <w:pPr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0AB7EC" w14:textId="77777777" w:rsidR="00D837F3" w:rsidRPr="004335ED" w:rsidRDefault="00D837F3" w:rsidP="00D837F3">
      <w:pPr>
        <w:spacing w:after="0" w:line="240" w:lineRule="auto"/>
        <w:ind w:right="58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335ED">
        <w:rPr>
          <w:rFonts w:ascii="Times New Roman" w:eastAsia="Times New Roman" w:hAnsi="Times New Roman" w:cs="Times New Roman"/>
          <w:sz w:val="24"/>
          <w:szCs w:val="24"/>
          <w:lang w:eastAsia="lv-LV"/>
        </w:rPr>
        <w:t>Gadījumos, kad aprēķinātā radioaktivitāte ir mazāka nekā minimālā rekomendētā radioaktivitāte, piemērojama minimālā radioaktivitāte.</w:t>
      </w:r>
    </w:p>
    <w:p w14:paraId="47ED2E2E" w14:textId="77777777" w:rsidR="00D837F3" w:rsidRPr="004335ED" w:rsidRDefault="00D837F3" w:rsidP="00D837F3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998"/>
        <w:gridCol w:w="949"/>
        <w:gridCol w:w="1771"/>
        <w:gridCol w:w="2207"/>
      </w:tblGrid>
      <w:tr w:rsidR="004335ED" w:rsidRPr="004335ED" w14:paraId="24E53349" w14:textId="77777777" w:rsidTr="009D0C38">
        <w:trPr>
          <w:trHeight w:val="1038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1117692" w14:textId="77777777" w:rsidR="00D837F3" w:rsidRPr="009D0C38" w:rsidRDefault="00D837F3" w:rsidP="009D0C38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 </w:t>
            </w:r>
          </w:p>
          <w:p w14:paraId="45FEB36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Radiofarmaceitiskais preparāts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309077B" w14:textId="77777777" w:rsidR="00C93C61" w:rsidRPr="009D0C38" w:rsidRDefault="00C93C61" w:rsidP="009D0C3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573553B4" w14:textId="6A60EA4A" w:rsidR="00D837F3" w:rsidRPr="009D0C38" w:rsidRDefault="00D837F3" w:rsidP="009D0C38">
            <w:pPr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Klase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3D8FFB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Bāzes radioaktivitāte</w:t>
            </w:r>
          </w:p>
          <w:p w14:paraId="26D651AB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aprēķiniem</w:t>
            </w:r>
          </w:p>
          <w:p w14:paraId="0707C638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(MBq)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04C158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Minimālā rekomendētā</w:t>
            </w:r>
          </w:p>
          <w:p w14:paraId="11E3BFCE" w14:textId="3875F5F4" w:rsidR="00D837F3" w:rsidRPr="009D0C38" w:rsidRDefault="00C93C61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r</w:t>
            </w:r>
            <w:r w:rsidR="00D837F3"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adioaktivitāte</w:t>
            </w:r>
            <w:r w:rsidR="0074134E" w:rsidRPr="009D0C38">
              <w:rPr>
                <w:rFonts w:ascii="Times New Roman" w:eastAsia="Times New Roman" w:hAnsi="Times New Roman" w:cs="Times New Roman"/>
                <w:b/>
                <w:vertAlign w:val="superscript"/>
                <w:lang w:eastAsia="lv-LV"/>
              </w:rPr>
              <w:t>2</w:t>
            </w:r>
          </w:p>
          <w:p w14:paraId="694205CB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b/>
                <w:lang w:eastAsia="lv-LV"/>
              </w:rPr>
              <w:t>(MBq)</w:t>
            </w:r>
          </w:p>
        </w:tc>
      </w:tr>
      <w:tr w:rsidR="004335ED" w:rsidRPr="004335ED" w14:paraId="02FA1F0B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7ED38A3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 (Vairogdziedzeris)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2A272C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C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D19DA3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0,6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3D44F7D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</w:tr>
      <w:tr w:rsidR="004335ED" w:rsidRPr="004335ED" w14:paraId="7A5D1625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085980D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 Amfetamīns (Smadzenes)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027074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44E6C5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13,0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F9ECE4C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</w:t>
            </w:r>
          </w:p>
        </w:tc>
      </w:tr>
      <w:tr w:rsidR="004335ED" w:rsidRPr="004335ED" w14:paraId="1FF37382" w14:textId="77777777" w:rsidTr="009D0C38">
        <w:trPr>
          <w:trHeight w:val="63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0276FCB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 HIPPURAN (Patoloģiska nieru darbība)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3F89D6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3BA7BE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5,3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42F91A7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</w:tr>
      <w:tr w:rsidR="004335ED" w:rsidRPr="004335ED" w14:paraId="5B80BDD2" w14:textId="77777777" w:rsidTr="009D0C38">
        <w:trPr>
          <w:trHeight w:val="63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9A312C6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 HIPPURAN (Normāla nieru darbība)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01419E2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E31D8C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12,8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95636CA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</w:tr>
      <w:tr w:rsidR="004335ED" w:rsidRPr="004335ED" w14:paraId="65BA5FDC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4FF0457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123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 mIBG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65682C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FE2F76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28,0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13A5421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37</w:t>
            </w:r>
          </w:p>
        </w:tc>
      </w:tr>
      <w:tr w:rsidR="004335ED" w:rsidRPr="004335ED" w14:paraId="7FAC519D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9FC6E16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131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I mIBG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41822C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CFBE00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5,6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5CE1FF1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</w:tr>
      <w:tr w:rsidR="004335ED" w:rsidRPr="004335ED" w14:paraId="5469A026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0C3F7FD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 FDG-PET smadzenes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90D537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F46E82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14,0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E45BCD1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</w:p>
        </w:tc>
      </w:tr>
      <w:tr w:rsidR="004335ED" w:rsidRPr="004335ED" w14:paraId="7B49268C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331C651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18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F Nātrija fluorīds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791FC9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69363A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10,5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F62C5C0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</w:p>
        </w:tc>
      </w:tr>
      <w:tr w:rsidR="004335ED" w:rsidRPr="004335ED" w14:paraId="37E7CF56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058B3DB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67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Ga Citrāts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5F8C11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3142B6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5,6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7D0FF88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</w:tr>
      <w:tr w:rsidR="004335ED" w:rsidRPr="004335ED" w14:paraId="2C8EF6F3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309E24B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67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Ga-marķētie peptīdi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D3B3F19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4F0727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12,8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764AEB4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</w:p>
        </w:tc>
      </w:tr>
      <w:tr w:rsidR="004335ED" w:rsidRPr="004335ED" w14:paraId="68310F74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3A48DAA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lastRenderedPageBreak/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Albumīns (Sirds)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ADB6DE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F131047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56,0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9644ED6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34283F8A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D2AB952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Koloīds (Kuņģa refluksa)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B14530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5C153D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2,8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4BAFA7C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</w:tr>
      <w:tr w:rsidR="004335ED" w:rsidRPr="004335ED" w14:paraId="5C6006D7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71A5878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Koloīds (Aknas/Liesa)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8C0A41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163346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5,6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5DD7861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</w:p>
        </w:tc>
      </w:tr>
      <w:tr w:rsidR="004335ED" w:rsidRPr="004335ED" w14:paraId="5D75F29C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AF34BA2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Koloīds (Kaulu smadzenes)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2A9646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77DF2F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21,0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5DF2AB4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</w:tr>
      <w:tr w:rsidR="004335ED" w:rsidRPr="004335ED" w14:paraId="5BD231D9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0E945DB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DMSA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029ADB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9FA001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6,8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6E1B464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18,5</w:t>
            </w:r>
          </w:p>
        </w:tc>
      </w:tr>
      <w:tr w:rsidR="004335ED" w:rsidRPr="004335ED" w14:paraId="51966033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9CF43A6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ECD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F630DC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6142FE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51,8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F7FB6D9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</w:tr>
      <w:tr w:rsidR="004335ED" w:rsidRPr="004335ED" w14:paraId="5A585FDD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0F5554E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HMPAO (Smadzenes)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ED63D7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C00FDE8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51,8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D199AE6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</w:tr>
      <w:tr w:rsidR="004335ED" w:rsidRPr="004335ED" w14:paraId="44A2AD53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B629A4C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HMPAO (Baltie asins ķermenīši)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0C6167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A59EB8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35,0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6ACF793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</w:p>
        </w:tc>
      </w:tr>
      <w:tr w:rsidR="004335ED" w:rsidRPr="004335ED" w14:paraId="3DDBB912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FE02AB6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IDA (Žultsvads)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5D34EA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67C270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10,5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3F29F71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</w:tr>
      <w:tr w:rsidR="004335ED" w:rsidRPr="004335ED" w14:paraId="6B712E67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157CDAB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MAA/Mikrosfēras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079E2B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EFAD51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5,6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7CE2BBF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</w:tr>
      <w:tr w:rsidR="004335ED" w:rsidRPr="004335ED" w14:paraId="3F62614E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00E1476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MAG3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733D432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A60809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11,9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33124EC" w14:textId="77777777" w:rsidR="00D837F3" w:rsidRPr="009D0C38" w:rsidRDefault="00D837F3" w:rsidP="009D0C38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</w:p>
        </w:tc>
      </w:tr>
      <w:tr w:rsidR="004335ED" w:rsidRPr="004335ED" w14:paraId="763E8254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C3BB2A5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Pertehnetāts (Cistogrāfija)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9413E7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705D22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1,4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55C6FE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</w:tr>
      <w:tr w:rsidR="004335ED" w:rsidRPr="004335ED" w14:paraId="33EC9AF5" w14:textId="77777777" w:rsidTr="009D0C38">
        <w:trPr>
          <w:trHeight w:val="63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71AC960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Pertehnetāts (Ektopiskā kuņģa gļotāda)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9AC414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0509BE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10,5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F7AC53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</w:tr>
      <w:tr w:rsidR="004335ED" w:rsidRPr="004335ED" w14:paraId="7A441DB9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70189E4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Pertehnetāta (Sirds)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1139DFC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8A0A23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35,0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57AFCE2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538E4C93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235482E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RBC (Asinsrites sistēma)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11EDDD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8320FE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56,0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398AF6A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4B172653" w14:textId="77777777" w:rsidTr="009D0C38">
        <w:trPr>
          <w:trHeight w:val="594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51C7FCB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SestaMIBI/Tetrofosmīns (Onkoloģiska saslimšana)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15F40C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E45B8D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63,0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3D0C4B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0DDD70CD" w14:textId="77777777" w:rsidTr="009D0C38">
        <w:trPr>
          <w:trHeight w:val="114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2261E6F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SestaMIBI/Tetrofosmīns (2 dienu protokola miokarda perfūzijas izmeklējuma miera fāzes minimālā radioaktivitāte)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B6A71D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D9D7BE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42,0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7DA714F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134ADC41" w14:textId="77777777" w:rsidTr="009D0C38">
        <w:trPr>
          <w:trHeight w:val="114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33D2D30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SestaMIBI/Tetrofosmīns (2 dienu protokola miokarda perfūzijas izmeklējuma miera fāzes maksimālā radioaktivitāte)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CFB2D3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B02088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63,0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80DC4F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219A6718" w14:textId="77777777" w:rsidTr="009D0C38">
        <w:trPr>
          <w:trHeight w:val="114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9F061E3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SestaMIBI/Tetrofosmīns (2 dienu protokola miokarda perfūzijas izmeklējuma stresa fāzes minimālā radioaktivitāte)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5E804C0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10B17E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42,0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1A2120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16F18F56" w14:textId="77777777" w:rsidTr="009D0C38">
        <w:trPr>
          <w:trHeight w:val="114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B71C14F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SestaMIBI/Tetrofosmīns (2 dienu protokola miokarda perfūzijas izmeklējuma stresa fāzes maksimālā radioaktivitāte)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1611D96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5CD245F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63,0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69F92AF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08F94C47" w14:textId="77777777" w:rsidTr="009D0C38">
        <w:trPr>
          <w:trHeight w:val="963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C148EAA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SestaMIBI/Tetrofosmīns (Vienas dienas protokola miokarda perfūzijas izmeklējuma miera fāze)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BB1E0F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210D321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28,0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A805993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645FD12D" w14:textId="77777777" w:rsidTr="009D0C38">
        <w:trPr>
          <w:trHeight w:val="957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EEFEB2D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SestaMIBI/Tetrofosmīns (Vienas dienas protokola miokarda perfūzijas izmeklējuma stresa fāze)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51DFDB5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A9AD2DB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84,0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00980E0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80</w:t>
            </w:r>
          </w:p>
        </w:tc>
      </w:tr>
      <w:tr w:rsidR="004335ED" w:rsidRPr="004335ED" w14:paraId="1E51C10C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AE89DFD" w14:textId="77777777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99m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Denaturēts RBC (Liesa)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5901D4C4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64C459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2,8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71651ED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</w:tr>
      <w:tr w:rsidR="00D837F3" w:rsidRPr="004335ED" w14:paraId="0A82958C" w14:textId="77777777" w:rsidTr="009D0C38">
        <w:trPr>
          <w:trHeight w:val="360"/>
        </w:trPr>
        <w:tc>
          <w:tcPr>
            <w:tcW w:w="3998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167BBEE" w14:textId="22D6CE16" w:rsidR="00D837F3" w:rsidRPr="009D0C38" w:rsidRDefault="00D837F3" w:rsidP="009D0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99</w:t>
            </w: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Tc TECHNEGAS (Plaušu ventilācija)</w:t>
            </w:r>
            <w:r w:rsidR="0074134E" w:rsidRPr="009D0C38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949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43A179B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B</w:t>
            </w:r>
          </w:p>
        </w:tc>
        <w:tc>
          <w:tcPr>
            <w:tcW w:w="1771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24C85786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49,0</w:t>
            </w:r>
          </w:p>
        </w:tc>
        <w:tc>
          <w:tcPr>
            <w:tcW w:w="2207" w:type="dxa"/>
            <w:tcMar>
              <w:top w:w="20" w:type="dxa"/>
              <w:left w:w="100" w:type="dxa"/>
              <w:bottom w:w="0" w:type="dxa"/>
              <w:right w:w="100" w:type="dxa"/>
            </w:tcMar>
          </w:tcPr>
          <w:p w14:paraId="34D27FEE" w14:textId="77777777" w:rsidR="00D837F3" w:rsidRPr="009D0C38" w:rsidRDefault="00D837F3" w:rsidP="009D0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D0C38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</w:tr>
    </w:tbl>
    <w:p w14:paraId="6B877D1B" w14:textId="171F046D" w:rsidR="00D837F3" w:rsidRPr="00803349" w:rsidRDefault="00D837F3" w:rsidP="00337CCA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033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 xml:space="preserve">Bāzes aktivitātes daudzkāršotājs (koeficients) </w:t>
      </w:r>
    </w:p>
    <w:p w14:paraId="47D77277" w14:textId="77777777" w:rsidR="00D837F3" w:rsidRPr="004335ED" w:rsidRDefault="00D837F3" w:rsidP="00D837F3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lang w:eastAsia="lv-LV"/>
        </w:rPr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g w:val="goog_rdk_14"/>
        <w:id w:val="-822582384"/>
        <w:lock w:val="contentLocked"/>
      </w:sdtPr>
      <w:sdtEndPr>
        <w:rPr>
          <w:color w:val="000000" w:themeColor="text1"/>
        </w:rPr>
      </w:sdtEndPr>
      <w:sdtContent>
        <w:tbl>
          <w:tblPr>
            <w:tblW w:w="8702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087"/>
            <w:gridCol w:w="1087"/>
            <w:gridCol w:w="1088"/>
            <w:gridCol w:w="1088"/>
            <w:gridCol w:w="1088"/>
            <w:gridCol w:w="1088"/>
            <w:gridCol w:w="1088"/>
            <w:gridCol w:w="1088"/>
          </w:tblGrid>
          <w:tr w:rsidR="00D837F3" w:rsidRPr="00D837F3" w14:paraId="37C9F935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4F0A3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lang w:eastAsia="lv-LV"/>
                  </w:rPr>
                  <w:t xml:space="preserve">Svars, kg 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4872D2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lang w:eastAsia="lv-LV"/>
                  </w:rPr>
                  <w:t xml:space="preserve">Klase A 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699FA8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b/>
                    <w:color w:val="000000"/>
                    <w:lang w:eastAsia="lv-LV"/>
                  </w:rPr>
                  <w:t>Klase B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1EC0C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b/>
                    <w:color w:val="000000"/>
                    <w:lang w:eastAsia="lv-LV"/>
                  </w:rPr>
                  <w:t>Klase C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D77155" w14:textId="77777777" w:rsidR="00D837F3" w:rsidRPr="00D837F3" w:rsidRDefault="00D837F3" w:rsidP="00D837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lang w:eastAsia="lv-LV"/>
                  </w:rPr>
                  <w:t xml:space="preserve">Svars, kg 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23A332" w14:textId="77777777" w:rsidR="00D837F3" w:rsidRPr="00D837F3" w:rsidRDefault="00D837F3" w:rsidP="00D837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lang w:eastAsia="lv-LV"/>
                  </w:rPr>
                  <w:t xml:space="preserve">Klase A 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38936D" w14:textId="77777777" w:rsidR="00D837F3" w:rsidRPr="00D837F3" w:rsidRDefault="00D837F3" w:rsidP="00D837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b/>
                    <w:color w:val="000000"/>
                    <w:lang w:eastAsia="lv-LV"/>
                  </w:rPr>
                  <w:t>Klase B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7C8369" w14:textId="77777777" w:rsidR="00D837F3" w:rsidRPr="00D837F3" w:rsidRDefault="00D837F3" w:rsidP="00D837F3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b/>
                    <w:color w:val="000000"/>
                    <w:lang w:eastAsia="lv-LV"/>
                  </w:rPr>
                  <w:t>Klase C</w:t>
                </w:r>
              </w:p>
            </w:tc>
          </w:tr>
          <w:tr w:rsidR="00D837F3" w:rsidRPr="00D837F3" w14:paraId="7416FF36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6A4A95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BC1849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FC8069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D71874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D211F4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32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078220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3,77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17E03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7,29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01689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14,00</w:t>
                </w:r>
              </w:p>
            </w:tc>
          </w:tr>
          <w:tr w:rsidR="00D837F3" w:rsidRPr="00D837F3" w14:paraId="7A2B4A41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49B30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65E97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1,12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B2100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1,14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EDC6A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1,33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EAE3B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2E9E4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3,88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7BBA01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7,72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9B7D8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15,00</w:t>
                </w:r>
              </w:p>
            </w:tc>
          </w:tr>
          <w:tr w:rsidR="00D837F3" w:rsidRPr="00D837F3" w14:paraId="183FCDB1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CC91E0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053EB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1,47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44452E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1,71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1EC6D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BFB4E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8BA044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9019D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8,00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3BFC04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16,00</w:t>
                </w:r>
              </w:p>
            </w:tc>
          </w:tr>
          <w:tr w:rsidR="00D837F3" w:rsidRPr="00D837F3" w14:paraId="65CE977D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C2C788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6D9882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1,71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80990E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2,14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7C8228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9A0AB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9A655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4,18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2FEB9D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8,43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6EDAD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17,00</w:t>
                </w:r>
              </w:p>
            </w:tc>
          </w:tr>
          <w:tr w:rsidR="00D837F3" w:rsidRPr="00D837F3" w14:paraId="4D69A7CC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967C63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2EC3F9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1,94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20F16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2,71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DA2DB3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3,67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17FCB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473718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4,29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19978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8,86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D6904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18,00</w:t>
                </w:r>
              </w:p>
            </w:tc>
          </w:tr>
          <w:tr w:rsidR="00D837F3" w:rsidRPr="00D837F3" w14:paraId="1866A37E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5709D3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12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20D492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2,18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87B49D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3,14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28C122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4,67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85DD83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42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8FD23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4,41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8080D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9,14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DB916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19,00</w:t>
                </w:r>
              </w:p>
            </w:tc>
          </w:tr>
          <w:tr w:rsidR="00D837F3" w:rsidRPr="00D837F3" w14:paraId="73837983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9AE8A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DBF3E9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2,35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28EFA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3,57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7FF5B4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5,67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01A7C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8F19CD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4,53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DD7508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9,57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DFB083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20,00</w:t>
                </w:r>
              </w:p>
            </w:tc>
          </w:tr>
          <w:tr w:rsidR="00D837F3" w:rsidRPr="00D837F3" w14:paraId="726A3F5F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D9946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1EBFA1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2,53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AA74A1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4928F8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6,33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B57BD2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5C1D4D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4,65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DCF01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10,00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F4338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21,00</w:t>
                </w:r>
              </w:p>
            </w:tc>
          </w:tr>
          <w:tr w:rsidR="00D837F3" w:rsidRPr="00D837F3" w14:paraId="4CF93787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0E2495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9E58B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2,71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BF718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4,43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730F3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7,33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1BECF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5F028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4,77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F1728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10,29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C36B52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22,00</w:t>
                </w:r>
              </w:p>
            </w:tc>
          </w:tr>
          <w:tr w:rsidR="00D837F3" w:rsidRPr="00D837F3" w14:paraId="087602BB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D410E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9A60F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2,88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86A9C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4,86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2C7DD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8,33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E4FB5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8C49E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4,88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FCB77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10,71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17ADDE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23,00</w:t>
                </w:r>
              </w:p>
            </w:tc>
          </w:tr>
          <w:tr w:rsidR="00D837F3" w:rsidRPr="00D837F3" w14:paraId="79340B63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5374A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22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B0329E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3,06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92B774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5,29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94D819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9,33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3313C5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52-54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8A3A7E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F2CA05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11,29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3CD7E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24,67</w:t>
                </w:r>
              </w:p>
            </w:tc>
          </w:tr>
          <w:tr w:rsidR="00D837F3" w:rsidRPr="00D837F3" w14:paraId="119A22D1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A5DDE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3FF529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3,18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AD0FD8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5,71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45A529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10,00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DE11F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56-58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6475DE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5,24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0A9B84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12,00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FCF6EF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26,67</w:t>
                </w:r>
              </w:p>
            </w:tc>
          </w:tr>
          <w:tr w:rsidR="00D837F3" w:rsidRPr="00D837F3" w14:paraId="1F538483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36664B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FF3830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3,35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1B8DB0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6,14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176357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11,00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4AE89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60-62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CA60A5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5,47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EA67B8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12,71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99C62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28,67</w:t>
                </w:r>
              </w:p>
            </w:tc>
          </w:tr>
          <w:tr w:rsidR="00D837F3" w:rsidRPr="00D837F3" w14:paraId="3206BC57" w14:textId="77777777" w:rsidTr="00160FE6"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0F4DD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28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2ADA93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3,47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0FF13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6,43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A5FDE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12,00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0AB292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64-66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715AF0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5,65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BAA293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13,43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FB9EC5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31,00</w:t>
                </w:r>
              </w:p>
            </w:tc>
          </w:tr>
          <w:tr w:rsidR="00D837F3" w:rsidRPr="00D837F3" w14:paraId="62A94B4D" w14:textId="77777777" w:rsidTr="00337CCA">
            <w:tblPrEx>
              <w:jc w:val="center"/>
            </w:tblPrEx>
            <w:trPr>
              <w:jc w:val="center"/>
            </w:trPr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74281A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3346C2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3,65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2E6E19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6,86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4284F5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13,00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F3769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68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19FCB6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5,77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00BB3E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14,00</w:t>
                </w:r>
              </w:p>
            </w:tc>
            <w:tc>
              <w:tcPr>
                <w:tcW w:w="1087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1C244C" w14:textId="77777777" w:rsidR="00D837F3" w:rsidRPr="00D837F3" w:rsidRDefault="00D837F3" w:rsidP="00D837F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</w:pPr>
                <w:r w:rsidRPr="00D837F3">
                  <w:rPr>
                    <w:rFonts w:ascii="Times New Roman" w:eastAsia="Times New Roman" w:hAnsi="Times New Roman" w:cs="Times New Roman"/>
                    <w:color w:val="000000"/>
                    <w:lang w:eastAsia="lv-LV"/>
                  </w:rPr>
                  <w:t>32,33</w:t>
                </w:r>
              </w:p>
            </w:tc>
          </w:tr>
        </w:tbl>
      </w:sdtContent>
    </w:sdt>
    <w:p w14:paraId="4CBD78E9" w14:textId="71B25E9B" w:rsidR="00D837F3" w:rsidRPr="004335ED" w:rsidRDefault="00D837F3" w:rsidP="00D837F3">
      <w:pPr>
        <w:spacing w:after="0" w:line="293" w:lineRule="atLeast"/>
        <w:jc w:val="both"/>
        <w:rPr>
          <w:rFonts w:ascii="Times New Roman" w:eastAsia="Times New Roman" w:hAnsi="Times New Roman" w:cs="Times New Roman"/>
          <w:bCs/>
          <w:lang w:eastAsia="en-GB"/>
        </w:rPr>
      </w:pPr>
      <w:bookmarkStart w:id="2" w:name="_Toc469400132"/>
      <w:bookmarkStart w:id="3" w:name="_Toc469923822"/>
      <w:r w:rsidRPr="004335ED">
        <w:rPr>
          <w:rFonts w:ascii="Times New Roman" w:eastAsia="Times New Roman" w:hAnsi="Times New Roman" w:cs="Times New Roman"/>
          <w:bCs/>
          <w:lang w:eastAsia="en-GB"/>
        </w:rPr>
        <w:t>Piezīme</w:t>
      </w:r>
      <w:r w:rsidR="00E47B25">
        <w:rPr>
          <w:rFonts w:ascii="Times New Roman" w:eastAsia="Times New Roman" w:hAnsi="Times New Roman" w:cs="Times New Roman"/>
          <w:bCs/>
          <w:lang w:eastAsia="en-GB"/>
        </w:rPr>
        <w:t>s</w:t>
      </w:r>
      <w:r w:rsidRPr="004335ED">
        <w:rPr>
          <w:rFonts w:ascii="Times New Roman" w:eastAsia="Times New Roman" w:hAnsi="Times New Roman" w:cs="Times New Roman"/>
          <w:bCs/>
          <w:lang w:eastAsia="en-GB"/>
        </w:rPr>
        <w:t>.</w:t>
      </w:r>
    </w:p>
    <w:p w14:paraId="1BD452BF" w14:textId="4C6F838F" w:rsidR="00D837F3" w:rsidRPr="004335ED" w:rsidRDefault="00D837F3" w:rsidP="00D837F3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337CCA">
        <w:rPr>
          <w:rFonts w:ascii="Times New Roman" w:eastAsia="Times New Roman" w:hAnsi="Times New Roman" w:cs="Times New Roman"/>
          <w:vertAlign w:val="superscript"/>
          <w:lang w:eastAsia="en-GB"/>
        </w:rPr>
        <w:t>1</w:t>
      </w:r>
      <w:r w:rsidRPr="00337CCA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4335ED">
        <w:rPr>
          <w:rFonts w:ascii="Times New Roman" w:eastAsia="Times New Roman" w:hAnsi="Times New Roman" w:cs="Times New Roman"/>
          <w:bCs/>
          <w:lang w:eastAsia="en-GB"/>
        </w:rPr>
        <w:t>L</w:t>
      </w:r>
      <w:r w:rsidRPr="004335ED">
        <w:rPr>
          <w:rFonts w:ascii="Times New Roman" w:eastAsia="Times New Roman" w:hAnsi="Times New Roman" w:cs="Times New Roman"/>
          <w:lang w:eastAsia="en-GB"/>
        </w:rPr>
        <w:t>iteratūras avots [1</w:t>
      </w:r>
      <w:r w:rsidR="007E1528" w:rsidRPr="004335ED">
        <w:rPr>
          <w:rFonts w:ascii="Times New Roman" w:eastAsia="Times New Roman" w:hAnsi="Times New Roman" w:cs="Times New Roman"/>
          <w:lang w:eastAsia="en-GB"/>
        </w:rPr>
        <w:t>7</w:t>
      </w:r>
      <w:r w:rsidRPr="004335ED">
        <w:rPr>
          <w:rFonts w:ascii="Times New Roman" w:eastAsia="Times New Roman" w:hAnsi="Times New Roman" w:cs="Times New Roman"/>
          <w:lang w:eastAsia="en-GB"/>
        </w:rPr>
        <w:t>].</w:t>
      </w:r>
    </w:p>
    <w:p w14:paraId="6E2AD6A7" w14:textId="7E60860B" w:rsidR="0074134E" w:rsidRPr="004335ED" w:rsidRDefault="0074134E" w:rsidP="0074134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335ED">
        <w:rPr>
          <w:rFonts w:ascii="Times New Roman" w:eastAsia="Times New Roman" w:hAnsi="Times New Roman" w:cs="Times New Roman"/>
          <w:vertAlign w:val="superscript"/>
          <w:lang w:eastAsia="en-GB"/>
        </w:rPr>
        <w:t>2</w:t>
      </w:r>
      <w:r w:rsidRPr="004335ED">
        <w:rPr>
          <w:rFonts w:ascii="Times New Roman" w:eastAsia="Times New Roman" w:hAnsi="Times New Roman" w:cs="Times New Roman"/>
          <w:lang w:eastAsia="en-GB"/>
        </w:rPr>
        <w:t xml:space="preserve"> Minimālās rekomendētās radioaktivitātes aprēķinātas biežāk izmantotām gamma kamerām un pozitronu emisijas tomogrāfiem. Zemākas radioaktivitātes var tikt </w:t>
      </w:r>
      <w:r w:rsidR="004B1404" w:rsidRPr="004335ED">
        <w:rPr>
          <w:rFonts w:ascii="Times New Roman" w:eastAsia="Times New Roman" w:hAnsi="Times New Roman" w:cs="Times New Roman"/>
          <w:lang w:eastAsia="en-GB"/>
        </w:rPr>
        <w:t>ievadītas</w:t>
      </w:r>
      <w:r w:rsidR="00C01522" w:rsidRPr="004335ED">
        <w:rPr>
          <w:rFonts w:ascii="Times New Roman" w:eastAsia="Times New Roman" w:hAnsi="Times New Roman" w:cs="Times New Roman"/>
          <w:lang w:eastAsia="en-GB"/>
        </w:rPr>
        <w:t>,</w:t>
      </w:r>
      <w:r w:rsidRPr="004335ED">
        <w:rPr>
          <w:rFonts w:ascii="Times New Roman" w:eastAsia="Times New Roman" w:hAnsi="Times New Roman" w:cs="Times New Roman"/>
          <w:lang w:eastAsia="en-GB"/>
        </w:rPr>
        <w:t xml:space="preserve"> ja izmanto sistēmas ar augstāku skaitīšanas efektivitāti. </w:t>
      </w:r>
    </w:p>
    <w:p w14:paraId="4181271F" w14:textId="7C79AE50" w:rsidR="0074134E" w:rsidRPr="004335ED" w:rsidRDefault="0074134E" w:rsidP="0074134E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4335ED">
        <w:rPr>
          <w:rFonts w:ascii="Times New Roman" w:eastAsia="Times New Roman" w:hAnsi="Times New Roman" w:cs="Times New Roman"/>
          <w:vertAlign w:val="superscript"/>
          <w:lang w:eastAsia="en-GB"/>
        </w:rPr>
        <w:t>3</w:t>
      </w:r>
      <w:r w:rsidRPr="004335ED">
        <w:rPr>
          <w:rFonts w:ascii="Times New Roman" w:eastAsia="Times New Roman" w:hAnsi="Times New Roman" w:cs="Times New Roman"/>
          <w:lang w:eastAsia="en-GB"/>
        </w:rPr>
        <w:t xml:space="preserve"> Radioaktivitāte, kas nepieciešama, lai sagatavotu ventilācija iekārtu. Ieelpotas radioaktivitātes daudzums būs zemāks.</w:t>
      </w:r>
    </w:p>
    <w:p w14:paraId="1C403E9A" w14:textId="539CC192" w:rsidR="00A26E46" w:rsidRPr="00D8736D" w:rsidRDefault="002267A3" w:rsidP="00196A0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8736D">
        <w:rPr>
          <w:rFonts w:ascii="Times New Roman" w:eastAsiaTheme="majorEastAsia" w:hAnsi="Times New Roman" w:cs="Times New Roman"/>
          <w:b/>
          <w:sz w:val="24"/>
          <w:szCs w:val="24"/>
        </w:rPr>
        <w:t>1</w:t>
      </w:r>
      <w:r w:rsidR="00020981">
        <w:rPr>
          <w:rFonts w:ascii="Times New Roman" w:eastAsiaTheme="majorEastAsia" w:hAnsi="Times New Roman" w:cs="Times New Roman"/>
          <w:b/>
          <w:sz w:val="24"/>
          <w:szCs w:val="24"/>
        </w:rPr>
        <w:t>1</w:t>
      </w:r>
      <w:r w:rsidRPr="00D8736D">
        <w:rPr>
          <w:rFonts w:ascii="Times New Roman" w:eastAsiaTheme="majorEastAsia" w:hAnsi="Times New Roman" w:cs="Times New Roman"/>
          <w:b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D873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Aptuvena ekvivalence starp svara un vecuma grupām, lai salīdzinātu uz svaru balstītus diagnostikas standartlīmeņus ar uz vecumu balstītiem diagnostikas standartlīmeņiem</w:t>
      </w:r>
      <w:r w:rsidR="00F76FBD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en-GB"/>
        </w:rPr>
        <w:t>1</w:t>
      </w:r>
      <w:r w:rsidRPr="00D873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2126"/>
        <w:gridCol w:w="2687"/>
      </w:tblGrid>
      <w:tr w:rsidR="00A26E46" w:rsidRPr="008424B5" w14:paraId="5116C3F8" w14:textId="77777777" w:rsidTr="005224FE">
        <w:tc>
          <w:tcPr>
            <w:tcW w:w="2830" w:type="dxa"/>
          </w:tcPr>
          <w:p w14:paraId="4EEA43A2" w14:textId="77777777" w:rsidR="00C63786" w:rsidRPr="009D0C38" w:rsidRDefault="00C63786" w:rsidP="00C63786">
            <w:pPr>
              <w:jc w:val="center"/>
              <w:rPr>
                <w:rFonts w:ascii="Times New Roman" w:eastAsiaTheme="majorEastAsia" w:hAnsi="Times New Roman" w:cs="Times New Roman"/>
                <w:bCs/>
              </w:rPr>
            </w:pPr>
          </w:p>
          <w:p w14:paraId="33483511" w14:textId="261B7EE2" w:rsidR="00A26E46" w:rsidRPr="009D0C38" w:rsidRDefault="00A26E46" w:rsidP="00C63786">
            <w:pPr>
              <w:jc w:val="center"/>
              <w:rPr>
                <w:rFonts w:ascii="Times New Roman" w:eastAsiaTheme="majorEastAsia" w:hAnsi="Times New Roman" w:cs="Times New Roman"/>
                <w:bCs/>
              </w:rPr>
            </w:pPr>
            <w:r w:rsidRPr="009D0C38">
              <w:rPr>
                <w:rFonts w:ascii="Times New Roman" w:eastAsiaTheme="majorEastAsia" w:hAnsi="Times New Roman" w:cs="Times New Roman"/>
                <w:bCs/>
              </w:rPr>
              <w:t>Vecums</w:t>
            </w:r>
          </w:p>
        </w:tc>
        <w:tc>
          <w:tcPr>
            <w:tcW w:w="1418" w:type="dxa"/>
          </w:tcPr>
          <w:p w14:paraId="2BCDF74B" w14:textId="77777777" w:rsidR="00C63786" w:rsidRPr="009D0C38" w:rsidRDefault="00C63786" w:rsidP="00C63786">
            <w:pPr>
              <w:jc w:val="center"/>
              <w:rPr>
                <w:rFonts w:ascii="Times New Roman" w:eastAsiaTheme="majorEastAsia" w:hAnsi="Times New Roman" w:cs="Times New Roman"/>
                <w:bCs/>
              </w:rPr>
            </w:pPr>
          </w:p>
          <w:p w14:paraId="7428ABFF" w14:textId="420B4577" w:rsidR="00A26E46" w:rsidRPr="009D0C38" w:rsidRDefault="00A26E46" w:rsidP="00C63786">
            <w:pPr>
              <w:jc w:val="center"/>
              <w:rPr>
                <w:rFonts w:ascii="Times New Roman" w:eastAsiaTheme="majorEastAsia" w:hAnsi="Times New Roman" w:cs="Times New Roman"/>
                <w:bCs/>
              </w:rPr>
            </w:pPr>
            <w:r w:rsidRPr="009D0C38">
              <w:rPr>
                <w:rFonts w:ascii="Times New Roman" w:eastAsiaTheme="majorEastAsia" w:hAnsi="Times New Roman" w:cs="Times New Roman"/>
                <w:bCs/>
              </w:rPr>
              <w:t>Svara grupa</w:t>
            </w:r>
          </w:p>
        </w:tc>
        <w:tc>
          <w:tcPr>
            <w:tcW w:w="2126" w:type="dxa"/>
          </w:tcPr>
          <w:p w14:paraId="575B3D86" w14:textId="1500E1DE" w:rsidR="00A26E46" w:rsidRPr="009D0C38" w:rsidRDefault="00A26E46" w:rsidP="00803349">
            <w:pPr>
              <w:jc w:val="center"/>
              <w:rPr>
                <w:rFonts w:ascii="Times New Roman" w:eastAsiaTheme="majorEastAsia" w:hAnsi="Times New Roman" w:cs="Times New Roman"/>
                <w:bCs/>
              </w:rPr>
            </w:pPr>
            <w:r w:rsidRPr="009D0C38">
              <w:rPr>
                <w:rFonts w:ascii="Times New Roman" w:eastAsiaTheme="majorEastAsia" w:hAnsi="Times New Roman" w:cs="Times New Roman"/>
                <w:bCs/>
              </w:rPr>
              <w:t>Vecuma grupa, balstoties uz svara-vecuma tabulām</w:t>
            </w:r>
          </w:p>
        </w:tc>
        <w:tc>
          <w:tcPr>
            <w:tcW w:w="2687" w:type="dxa"/>
          </w:tcPr>
          <w:p w14:paraId="625424DB" w14:textId="2FBCDFA7" w:rsidR="00A26E46" w:rsidRPr="009D0C38" w:rsidRDefault="00A26E46" w:rsidP="00C63786">
            <w:pPr>
              <w:jc w:val="center"/>
              <w:rPr>
                <w:rFonts w:ascii="Times New Roman" w:eastAsiaTheme="majorEastAsia" w:hAnsi="Times New Roman" w:cs="Times New Roman"/>
                <w:bCs/>
              </w:rPr>
            </w:pPr>
            <w:r w:rsidRPr="009D0C38">
              <w:rPr>
                <w:rFonts w:ascii="Times New Roman" w:eastAsiaTheme="majorEastAsia" w:hAnsi="Times New Roman" w:cs="Times New Roman"/>
                <w:bCs/>
              </w:rPr>
              <w:t>Biežāk lietotā vecuma grupa, kas izmantota nacionālajiem dozu standartlīmeņiem</w:t>
            </w:r>
          </w:p>
        </w:tc>
      </w:tr>
      <w:tr w:rsidR="00A26E46" w:rsidRPr="008424B5" w14:paraId="3E38D382" w14:textId="77777777" w:rsidTr="005224FE">
        <w:tc>
          <w:tcPr>
            <w:tcW w:w="2830" w:type="dxa"/>
          </w:tcPr>
          <w:p w14:paraId="7168D5D6" w14:textId="3EC9F44F" w:rsidR="00A26E46" w:rsidRPr="008424B5" w:rsidRDefault="00A26E46" w:rsidP="00C63786">
            <w:pPr>
              <w:jc w:val="both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Jaundzimušais</w:t>
            </w:r>
          </w:p>
        </w:tc>
        <w:tc>
          <w:tcPr>
            <w:tcW w:w="1418" w:type="dxa"/>
          </w:tcPr>
          <w:p w14:paraId="5DE05D4A" w14:textId="17952B89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&lt;5 kg</w:t>
            </w:r>
          </w:p>
        </w:tc>
        <w:tc>
          <w:tcPr>
            <w:tcW w:w="2126" w:type="dxa"/>
          </w:tcPr>
          <w:p w14:paraId="0367C51D" w14:textId="3EDBF870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&lt; 1 mēnesis</w:t>
            </w:r>
          </w:p>
        </w:tc>
        <w:tc>
          <w:tcPr>
            <w:tcW w:w="2687" w:type="dxa"/>
          </w:tcPr>
          <w:p w14:paraId="3F01AC39" w14:textId="07794BA6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0 gadi</w:t>
            </w:r>
          </w:p>
        </w:tc>
      </w:tr>
      <w:tr w:rsidR="00A26E46" w:rsidRPr="008424B5" w14:paraId="3296ECA3" w14:textId="77777777" w:rsidTr="005224FE">
        <w:tc>
          <w:tcPr>
            <w:tcW w:w="2830" w:type="dxa"/>
          </w:tcPr>
          <w:p w14:paraId="25170309" w14:textId="1D01FE50" w:rsidR="00A26E46" w:rsidRPr="008424B5" w:rsidRDefault="00A26E46" w:rsidP="00C63786">
            <w:pPr>
              <w:jc w:val="both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Zīdainis, agra bērnība</w:t>
            </w:r>
          </w:p>
        </w:tc>
        <w:tc>
          <w:tcPr>
            <w:tcW w:w="1418" w:type="dxa"/>
          </w:tcPr>
          <w:p w14:paraId="7EDC3DD1" w14:textId="6F2FBA42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5-15 kg</w:t>
            </w:r>
          </w:p>
        </w:tc>
        <w:tc>
          <w:tcPr>
            <w:tcW w:w="2126" w:type="dxa"/>
          </w:tcPr>
          <w:p w14:paraId="623C7B0D" w14:textId="36BCCE5C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1 mēnesis – 4 gadi</w:t>
            </w:r>
          </w:p>
        </w:tc>
        <w:tc>
          <w:tcPr>
            <w:tcW w:w="2687" w:type="dxa"/>
          </w:tcPr>
          <w:p w14:paraId="454992F0" w14:textId="703EE1EF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1 gads</w:t>
            </w:r>
          </w:p>
        </w:tc>
      </w:tr>
      <w:tr w:rsidR="00A26E46" w:rsidRPr="008424B5" w14:paraId="177F4980" w14:textId="77777777" w:rsidTr="005224FE">
        <w:tc>
          <w:tcPr>
            <w:tcW w:w="2830" w:type="dxa"/>
          </w:tcPr>
          <w:p w14:paraId="6300EED2" w14:textId="751A0495" w:rsidR="00A26E46" w:rsidRPr="008424B5" w:rsidRDefault="00A26E46" w:rsidP="00C63786">
            <w:pPr>
              <w:jc w:val="both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Vidēja bērnība</w:t>
            </w:r>
          </w:p>
        </w:tc>
        <w:tc>
          <w:tcPr>
            <w:tcW w:w="1418" w:type="dxa"/>
          </w:tcPr>
          <w:p w14:paraId="35D6E4AD" w14:textId="47D5CB2D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15-30 kg</w:t>
            </w:r>
          </w:p>
        </w:tc>
        <w:tc>
          <w:tcPr>
            <w:tcW w:w="2126" w:type="dxa"/>
          </w:tcPr>
          <w:p w14:paraId="100F9A64" w14:textId="1367D345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4-10 gadi</w:t>
            </w:r>
          </w:p>
        </w:tc>
        <w:tc>
          <w:tcPr>
            <w:tcW w:w="2687" w:type="dxa"/>
          </w:tcPr>
          <w:p w14:paraId="41A2A420" w14:textId="6D6830C0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5 gadi</w:t>
            </w:r>
          </w:p>
        </w:tc>
      </w:tr>
      <w:tr w:rsidR="00A26E46" w:rsidRPr="008424B5" w14:paraId="57B57A26" w14:textId="77777777" w:rsidTr="005224FE">
        <w:tc>
          <w:tcPr>
            <w:tcW w:w="2830" w:type="dxa"/>
          </w:tcPr>
          <w:p w14:paraId="0933803B" w14:textId="236B7A4B" w:rsidR="00A26E46" w:rsidRPr="008424B5" w:rsidRDefault="002267A3" w:rsidP="00C63786">
            <w:pPr>
              <w:jc w:val="both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Agrs pusaudža vecums</w:t>
            </w:r>
          </w:p>
        </w:tc>
        <w:tc>
          <w:tcPr>
            <w:tcW w:w="1418" w:type="dxa"/>
          </w:tcPr>
          <w:p w14:paraId="17CB0AEA" w14:textId="221AD810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30-50 kg</w:t>
            </w:r>
          </w:p>
        </w:tc>
        <w:tc>
          <w:tcPr>
            <w:tcW w:w="2126" w:type="dxa"/>
          </w:tcPr>
          <w:p w14:paraId="636E5E51" w14:textId="0534C728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10-14 gadi</w:t>
            </w:r>
          </w:p>
        </w:tc>
        <w:tc>
          <w:tcPr>
            <w:tcW w:w="2687" w:type="dxa"/>
          </w:tcPr>
          <w:p w14:paraId="1C2522D1" w14:textId="2351378D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10 gadi</w:t>
            </w:r>
          </w:p>
        </w:tc>
      </w:tr>
      <w:tr w:rsidR="00A26E46" w:rsidRPr="008424B5" w14:paraId="37F238F6" w14:textId="77777777" w:rsidTr="005224FE">
        <w:tc>
          <w:tcPr>
            <w:tcW w:w="2830" w:type="dxa"/>
          </w:tcPr>
          <w:p w14:paraId="681BF5EB" w14:textId="347664B9" w:rsidR="00A26E46" w:rsidRPr="008424B5" w:rsidRDefault="002267A3" w:rsidP="00C63786">
            <w:pPr>
              <w:jc w:val="both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Vēlīns pusaudža vecums</w:t>
            </w:r>
          </w:p>
        </w:tc>
        <w:tc>
          <w:tcPr>
            <w:tcW w:w="1418" w:type="dxa"/>
          </w:tcPr>
          <w:p w14:paraId="13B62AB7" w14:textId="232C658D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50-80 kg</w:t>
            </w:r>
          </w:p>
        </w:tc>
        <w:tc>
          <w:tcPr>
            <w:tcW w:w="2126" w:type="dxa"/>
          </w:tcPr>
          <w:p w14:paraId="4E916900" w14:textId="5701A8D1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14-18 gadi</w:t>
            </w:r>
          </w:p>
        </w:tc>
        <w:tc>
          <w:tcPr>
            <w:tcW w:w="2687" w:type="dxa"/>
          </w:tcPr>
          <w:p w14:paraId="3B75F985" w14:textId="77437F86" w:rsidR="00A26E46" w:rsidRPr="008424B5" w:rsidRDefault="002267A3" w:rsidP="00C63786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8424B5">
              <w:rPr>
                <w:rFonts w:ascii="Times New Roman" w:eastAsiaTheme="majorEastAsia" w:hAnsi="Times New Roman" w:cs="Times New Roman"/>
              </w:rPr>
              <w:t>15 gadi</w:t>
            </w:r>
          </w:p>
        </w:tc>
      </w:tr>
    </w:tbl>
    <w:p w14:paraId="100D717B" w14:textId="0E5A884B" w:rsidR="00F76FBD" w:rsidRPr="004A11B4" w:rsidRDefault="00F76FBD" w:rsidP="00F76FBD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lang w:eastAsia="en-GB"/>
        </w:rPr>
      </w:pPr>
      <w:r w:rsidRPr="004A11B4">
        <w:rPr>
          <w:rFonts w:ascii="Times New Roman" w:eastAsia="Times New Roman" w:hAnsi="Times New Roman" w:cs="Times New Roman"/>
          <w:bCs/>
          <w:lang w:eastAsia="en-GB"/>
        </w:rPr>
        <w:t>Piezīme.</w:t>
      </w:r>
      <w:r w:rsidR="005224FE">
        <w:rPr>
          <w:rFonts w:ascii="Times New Roman" w:eastAsia="Times New Roman" w:hAnsi="Times New Roman" w:cs="Times New Roman"/>
          <w:bCs/>
          <w:lang w:eastAsia="en-GB"/>
        </w:rPr>
        <w:t xml:space="preserve"> </w:t>
      </w:r>
      <w:r w:rsidRPr="005224FE">
        <w:rPr>
          <w:rFonts w:ascii="Times New Roman" w:eastAsia="Times New Roman" w:hAnsi="Times New Roman" w:cs="Times New Roman"/>
          <w:vertAlign w:val="superscript"/>
          <w:lang w:eastAsia="en-GB"/>
        </w:rPr>
        <w:t>1</w:t>
      </w:r>
      <w:r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r w:rsidRPr="00B85FE0">
        <w:rPr>
          <w:rFonts w:ascii="Times New Roman" w:eastAsia="Times New Roman" w:hAnsi="Times New Roman" w:cs="Times New Roman"/>
          <w:bCs/>
          <w:lang w:eastAsia="en-GB"/>
        </w:rPr>
        <w:t>L</w:t>
      </w:r>
      <w:r w:rsidRPr="009C3EC4">
        <w:rPr>
          <w:rFonts w:ascii="Times New Roman" w:eastAsia="Times New Roman" w:hAnsi="Times New Roman" w:cs="Times New Roman"/>
          <w:lang w:eastAsia="en-GB"/>
        </w:rPr>
        <w:t>iteratūras avot</w:t>
      </w:r>
      <w:r>
        <w:rPr>
          <w:rFonts w:ascii="Times New Roman" w:eastAsia="Times New Roman" w:hAnsi="Times New Roman" w:cs="Times New Roman"/>
          <w:lang w:eastAsia="en-GB"/>
        </w:rPr>
        <w:t>s</w:t>
      </w:r>
      <w:r w:rsidRPr="009C3EC4">
        <w:rPr>
          <w:rFonts w:ascii="Times New Roman" w:eastAsia="Times New Roman" w:hAnsi="Times New Roman" w:cs="Times New Roman"/>
          <w:lang w:eastAsia="en-GB"/>
        </w:rPr>
        <w:t xml:space="preserve"> [</w:t>
      </w:r>
      <w:r w:rsidR="001C1ECC">
        <w:rPr>
          <w:rFonts w:ascii="Times New Roman" w:eastAsia="Times New Roman" w:hAnsi="Times New Roman" w:cs="Times New Roman"/>
          <w:lang w:eastAsia="en-GB"/>
        </w:rPr>
        <w:t>8</w:t>
      </w:r>
      <w:r w:rsidRPr="009C3EC4">
        <w:rPr>
          <w:rFonts w:ascii="Times New Roman" w:eastAsia="Times New Roman" w:hAnsi="Times New Roman" w:cs="Times New Roman"/>
          <w:lang w:eastAsia="en-GB"/>
        </w:rPr>
        <w:t>]</w:t>
      </w:r>
      <w:r w:rsidR="002530B8">
        <w:rPr>
          <w:rFonts w:ascii="Times New Roman" w:eastAsia="Times New Roman" w:hAnsi="Times New Roman" w:cs="Times New Roman"/>
          <w:lang w:eastAsia="en-GB"/>
        </w:rPr>
        <w:t>.</w:t>
      </w:r>
    </w:p>
    <w:p w14:paraId="6E108562" w14:textId="5E35507F" w:rsidR="00B425E3" w:rsidRPr="00BA0A31" w:rsidRDefault="00CA093E" w:rsidP="00B425E3">
      <w:pPr>
        <w:pStyle w:val="Heading1"/>
        <w:spacing w:before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Literatūras</w:t>
      </w:r>
      <w:r w:rsidR="00B425E3" w:rsidRPr="00BA0A31">
        <w:rPr>
          <w:rFonts w:cs="Times New Roman"/>
          <w:b/>
          <w:sz w:val="28"/>
          <w:szCs w:val="28"/>
        </w:rPr>
        <w:t xml:space="preserve"> avoti</w:t>
      </w:r>
      <w:bookmarkEnd w:id="2"/>
      <w:bookmarkEnd w:id="3"/>
    </w:p>
    <w:p w14:paraId="0AD9F172" w14:textId="77777777" w:rsidR="00B425E3" w:rsidRPr="00F51A06" w:rsidRDefault="00B425E3" w:rsidP="00B425E3">
      <w:pPr>
        <w:pStyle w:val="Footer"/>
        <w:tabs>
          <w:tab w:val="left" w:pos="284"/>
        </w:tabs>
        <w:spacing w:line="360" w:lineRule="auto"/>
        <w:rPr>
          <w:rFonts w:ascii="Times New Roman" w:hAnsi="Times New Roman" w:cs="Times New Roman"/>
        </w:rPr>
      </w:pPr>
    </w:p>
    <w:p w14:paraId="66106B2B" w14:textId="77777777" w:rsidR="00B425E3" w:rsidRPr="00B26898" w:rsidRDefault="00B425E3" w:rsidP="009F3E17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898">
        <w:rPr>
          <w:rFonts w:ascii="Times New Roman" w:hAnsi="Times New Roman" w:cs="Times New Roman"/>
          <w:sz w:val="24"/>
          <w:szCs w:val="24"/>
          <w:lang w:val="en-GB"/>
        </w:rPr>
        <w:t>Radiation protection No 180. Diagnostic Reference Levels in Thirty-six European Countries. Luxembourg, Publications Office of the European Union, 2014. – 73 pages.</w:t>
      </w:r>
    </w:p>
    <w:p w14:paraId="1EEC38C6" w14:textId="1DBA34F9" w:rsidR="00B425E3" w:rsidRPr="00B26898" w:rsidRDefault="00B425E3" w:rsidP="009F3E17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898">
        <w:rPr>
          <w:rFonts w:ascii="Times New Roman" w:hAnsi="Times New Roman" w:cs="Times New Roman"/>
          <w:sz w:val="24"/>
          <w:szCs w:val="24"/>
          <w:lang w:val="en-GB"/>
        </w:rPr>
        <w:t xml:space="preserve">Radiation protection 109. Guidance on diagnostic reference levels (DRLs) for medical exposures. European </w:t>
      </w:r>
      <w:r w:rsidR="00B26898" w:rsidRPr="00B26898">
        <w:rPr>
          <w:rFonts w:ascii="Times New Roman" w:hAnsi="Times New Roman" w:cs="Times New Roman"/>
          <w:sz w:val="24"/>
          <w:szCs w:val="24"/>
          <w:lang w:val="en-GB"/>
        </w:rPr>
        <w:t>Commission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>, 1999. – 26 pages.</w:t>
      </w:r>
    </w:p>
    <w:p w14:paraId="674AC9D6" w14:textId="7C5566E7" w:rsidR="00B425E3" w:rsidRDefault="00B425E3" w:rsidP="009F3E17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898">
        <w:rPr>
          <w:rFonts w:ascii="Times New Roman" w:hAnsi="Times New Roman" w:cs="Times New Roman"/>
          <w:sz w:val="24"/>
          <w:szCs w:val="24"/>
          <w:lang w:val="en-GB"/>
        </w:rPr>
        <w:t>European guid</w:t>
      </w:r>
      <w:r w:rsidR="00CA30F8" w:rsidRPr="00B2689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 xml:space="preserve">lines on quality criteria for computed tomography. EUR 16262 EN. Luxembourg, European </w:t>
      </w:r>
      <w:r w:rsidR="00B26898" w:rsidRPr="00B26898">
        <w:rPr>
          <w:rFonts w:ascii="Times New Roman" w:hAnsi="Times New Roman" w:cs="Times New Roman"/>
          <w:sz w:val="24"/>
          <w:szCs w:val="24"/>
          <w:lang w:val="en-GB"/>
        </w:rPr>
        <w:t>Commission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>, 2000. – 107 pages.</w:t>
      </w:r>
    </w:p>
    <w:p w14:paraId="69C916E1" w14:textId="02A38C7F" w:rsidR="00A42F01" w:rsidRPr="00A42F01" w:rsidRDefault="00A42F01" w:rsidP="00A42F01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898">
        <w:rPr>
          <w:rFonts w:ascii="Times New Roman" w:hAnsi="Times New Roman" w:cs="Times New Roman"/>
          <w:sz w:val="24"/>
          <w:szCs w:val="24"/>
          <w:lang w:val="en-GB"/>
        </w:rPr>
        <w:t>Diagnostic reference levels in medical imaging: review and additional advice. A web module produced by Committee 3 of the International Commission on Radiological protection. ICRP, 2001. – 14 pages.</w:t>
      </w:r>
    </w:p>
    <w:p w14:paraId="7359A599" w14:textId="019C71DF" w:rsidR="00D9659D" w:rsidRPr="00525D47" w:rsidRDefault="00D9659D" w:rsidP="00D9659D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5D47">
        <w:rPr>
          <w:rFonts w:ascii="Times New Roman" w:hAnsi="Times New Roman" w:cs="Times New Roman"/>
          <w:sz w:val="24"/>
          <w:szCs w:val="24"/>
          <w:lang w:val="en-GB"/>
        </w:rPr>
        <w:t xml:space="preserve">Diagnostic Reference Levels in Medical Imaging. International Commission on Radiological protection. </w:t>
      </w:r>
      <w:r w:rsidR="00525D47" w:rsidRPr="00525D47">
        <w:rPr>
          <w:rFonts w:ascii="Times New Roman" w:hAnsi="Times New Roman" w:cs="Times New Roman"/>
          <w:sz w:val="24"/>
          <w:szCs w:val="24"/>
          <w:lang w:val="en-GB"/>
        </w:rPr>
        <w:t xml:space="preserve">ICRP </w:t>
      </w:r>
      <w:r w:rsidR="00525D47" w:rsidRPr="00525D47">
        <w:rPr>
          <w:rFonts w:ascii="Times New Roman" w:hAnsi="Times New Roman" w:cs="Times New Roman"/>
          <w:sz w:val="24"/>
          <w:szCs w:val="24"/>
          <w:lang w:val="en-US"/>
        </w:rPr>
        <w:t>Publication 135, Annals 46</w:t>
      </w:r>
      <w:r w:rsidR="00525D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5D47" w:rsidRPr="00525D47">
        <w:rPr>
          <w:rFonts w:ascii="Times New Roman" w:hAnsi="Times New Roman" w:cs="Times New Roman"/>
          <w:sz w:val="24"/>
          <w:szCs w:val="24"/>
          <w:lang w:val="en-US"/>
        </w:rPr>
        <w:t xml:space="preserve">(1), </w:t>
      </w:r>
      <w:r w:rsidR="00525D47" w:rsidRPr="00525D47">
        <w:rPr>
          <w:rFonts w:ascii="Times New Roman" w:hAnsi="Times New Roman" w:cs="Times New Roman"/>
          <w:sz w:val="24"/>
          <w:szCs w:val="24"/>
          <w:lang w:val="en-GB"/>
        </w:rPr>
        <w:t xml:space="preserve">2017 </w:t>
      </w:r>
      <w:r w:rsidRPr="00525D47">
        <w:rPr>
          <w:rFonts w:ascii="Times New Roman" w:hAnsi="Times New Roman" w:cs="Times New Roman"/>
          <w:sz w:val="24"/>
          <w:szCs w:val="24"/>
          <w:lang w:val="en-GB"/>
        </w:rPr>
        <w:t xml:space="preserve">– </w:t>
      </w:r>
      <w:r w:rsidR="00525D47" w:rsidRPr="00525D47">
        <w:rPr>
          <w:rFonts w:ascii="Times New Roman" w:hAnsi="Times New Roman" w:cs="Times New Roman"/>
          <w:sz w:val="24"/>
          <w:szCs w:val="24"/>
          <w:lang w:val="en-GB"/>
        </w:rPr>
        <w:t>140</w:t>
      </w:r>
      <w:r w:rsidRPr="00525D47">
        <w:rPr>
          <w:rFonts w:ascii="Times New Roman" w:hAnsi="Times New Roman" w:cs="Times New Roman"/>
          <w:sz w:val="24"/>
          <w:szCs w:val="24"/>
          <w:lang w:val="en-GB"/>
        </w:rPr>
        <w:t xml:space="preserve"> pages.</w:t>
      </w:r>
    </w:p>
    <w:p w14:paraId="6F2816A1" w14:textId="1129324D" w:rsidR="00B425E3" w:rsidRPr="00B26898" w:rsidRDefault="00B425E3" w:rsidP="009F3E17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898">
        <w:rPr>
          <w:rFonts w:ascii="Times New Roman" w:hAnsi="Times New Roman" w:cs="Times New Roman"/>
          <w:sz w:val="24"/>
          <w:szCs w:val="24"/>
          <w:lang w:val="en-GB"/>
        </w:rPr>
        <w:t>European guid</w:t>
      </w:r>
      <w:r w:rsidR="00CA30F8" w:rsidRPr="00B2689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>lines on quality criteria for diagnostic radiographic images. EUR 16260 EN. SBN: 92-827-7284-5 – Luxembourg, Office for Official Publications of the European Communities, 1996. – 88 pages.</w:t>
      </w:r>
    </w:p>
    <w:p w14:paraId="6FF92282" w14:textId="747B63B3" w:rsidR="00B425E3" w:rsidRPr="00B26898" w:rsidRDefault="00B425E3" w:rsidP="009F3E17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898">
        <w:rPr>
          <w:rFonts w:ascii="Times New Roman" w:hAnsi="Times New Roman" w:cs="Times New Roman"/>
          <w:sz w:val="24"/>
          <w:szCs w:val="24"/>
          <w:lang w:val="en-GB"/>
        </w:rPr>
        <w:t>European guid</w:t>
      </w:r>
      <w:r w:rsidR="00CA30F8" w:rsidRPr="00B2689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 xml:space="preserve">lines on quality criteria for diagnostic radiographic images in paediatrics. EUR 16261 EN. SBN: 92-827-7843-6 - Luxembourg, Office for Official Publications of the European Communities, 1996. – 71 pages. </w:t>
      </w:r>
    </w:p>
    <w:p w14:paraId="43ADD787" w14:textId="5AC2028A" w:rsidR="00B425E3" w:rsidRPr="00B26898" w:rsidRDefault="00B425E3" w:rsidP="005E4B6B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6898">
        <w:rPr>
          <w:rFonts w:ascii="Times New Roman" w:hAnsi="Times New Roman" w:cs="Times New Roman"/>
          <w:sz w:val="24"/>
          <w:szCs w:val="24"/>
          <w:lang w:val="en-GB"/>
        </w:rPr>
        <w:t>European guid</w:t>
      </w:r>
      <w:r w:rsidR="00CA30F8" w:rsidRPr="00B2689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 xml:space="preserve">lines on diagnostic reference levels for pediatric imaging. </w:t>
      </w:r>
      <w:r w:rsidR="00E34131" w:rsidRPr="00B26898">
        <w:rPr>
          <w:rFonts w:ascii="Times New Roman" w:hAnsi="Times New Roman" w:cs="Times New Roman"/>
          <w:sz w:val="24"/>
          <w:szCs w:val="24"/>
          <w:lang w:val="en-GB"/>
        </w:rPr>
        <w:t>European Commission</w:t>
      </w:r>
      <w:r w:rsidR="00C4160A" w:rsidRPr="00B26898">
        <w:rPr>
          <w:rFonts w:ascii="Times New Roman" w:hAnsi="Times New Roman" w:cs="Times New Roman"/>
          <w:sz w:val="24"/>
          <w:szCs w:val="24"/>
          <w:lang w:val="en-GB"/>
        </w:rPr>
        <w:t>, Radiation Protection No.185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>, 201</w:t>
      </w:r>
      <w:r w:rsidR="00C4160A" w:rsidRPr="00B26898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>. – 117 pages.</w:t>
      </w:r>
    </w:p>
    <w:p w14:paraId="7F322B15" w14:textId="554EC58A" w:rsidR="007C1E47" w:rsidRPr="00B26898" w:rsidRDefault="00B425E3" w:rsidP="005E4B6B">
      <w:pPr>
        <w:pStyle w:val="Footer"/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Times New Roman" w:hAnsi="Times New Roman" w:cs="Times New Roman"/>
          <w:lang w:val="en-GB"/>
        </w:rPr>
      </w:pPr>
      <w:r w:rsidRPr="00B26898">
        <w:rPr>
          <w:rFonts w:ascii="Times New Roman" w:hAnsi="Times New Roman" w:cs="Times New Roman"/>
          <w:sz w:val="24"/>
          <w:szCs w:val="24"/>
          <w:lang w:val="en-GB"/>
        </w:rPr>
        <w:t>European Association of Nuclear Medicine guid</w:t>
      </w:r>
      <w:r w:rsidR="00CA30F8" w:rsidRPr="00B26898"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B26898">
        <w:rPr>
          <w:rFonts w:ascii="Times New Roman" w:hAnsi="Times New Roman" w:cs="Times New Roman"/>
          <w:sz w:val="24"/>
          <w:szCs w:val="24"/>
          <w:lang w:val="en-GB"/>
        </w:rPr>
        <w:t>lines - dosage card (version 5.7.2016), Vienna, European Association of Nuclear Medicine, 2016. – 2 pages.</w:t>
      </w:r>
    </w:p>
    <w:p w14:paraId="1C881D0E" w14:textId="083642E8" w:rsidR="005E4B6B" w:rsidRPr="005E4B6B" w:rsidRDefault="00DF597B" w:rsidP="005E4B6B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97B">
        <w:rPr>
          <w:rFonts w:ascii="Times New Roman" w:hAnsi="Times New Roman" w:cs="Times New Roman"/>
          <w:bCs/>
          <w:sz w:val="24"/>
          <w:szCs w:val="24"/>
        </w:rPr>
        <w:t>Kopsavilkums par 2018.-2019.gadā veikto pacientu saņemto dozu konvencionālajā rentgendiagnostikā un datortomogrāfijā aptauju ārstniecības iestādēs diagnostikas standartlīmeņu noteikšanai Latvijā</w:t>
      </w:r>
      <w:r w:rsidR="00CA30F8" w:rsidRPr="00DF597B">
        <w:rPr>
          <w:rFonts w:ascii="Times New Roman" w:hAnsi="Times New Roman" w:cs="Times New Roman"/>
          <w:sz w:val="24"/>
          <w:szCs w:val="24"/>
        </w:rPr>
        <w:t>. Valsts vides dienesta Radiācijas drošības centrs, 31.07.2019. – 3 lpp.</w:t>
      </w:r>
    </w:p>
    <w:p w14:paraId="1E685148" w14:textId="65DBE727" w:rsidR="005E4B6B" w:rsidRPr="00C63786" w:rsidRDefault="4296CA48" w:rsidP="7DEE217D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7DEE217D">
        <w:rPr>
          <w:rFonts w:ascii="Times New Roman" w:eastAsia="Times New Roman" w:hAnsi="Times New Roman" w:cs="Times New Roman"/>
          <w:sz w:val="24"/>
          <w:szCs w:val="24"/>
        </w:rPr>
        <w:t>Kopsavilkums par 2020.gadā veikto aptauju par pacientu saņemtajām dozām mamogrāfijā Latvijas ārstniecības iestādēs diagnostikas standartlīmeņu noteikšanai.</w:t>
      </w:r>
      <w:r w:rsidR="005E4B6B" w:rsidRPr="7DEE217D">
        <w:rPr>
          <w:rFonts w:ascii="Times New Roman" w:eastAsia="Times New Roman" w:hAnsi="Times New Roman" w:cs="Times New Roman"/>
          <w:sz w:val="24"/>
          <w:szCs w:val="24"/>
        </w:rPr>
        <w:t xml:space="preserve"> Valsts vides dienesta Radiācijas drošības centrs,</w:t>
      </w:r>
      <w:r w:rsidR="005E4B6B" w:rsidRPr="7DEE21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C7F1C">
        <w:rPr>
          <w:rFonts w:ascii="Times New Roman" w:hAnsi="Times New Roman" w:cs="Times New Roman"/>
          <w:sz w:val="24"/>
          <w:szCs w:val="24"/>
        </w:rPr>
        <w:t>14.06</w:t>
      </w:r>
      <w:r w:rsidR="005E4B6B" w:rsidRPr="7DEE217D">
        <w:rPr>
          <w:rFonts w:ascii="Times New Roman" w:hAnsi="Times New Roman" w:cs="Times New Roman"/>
          <w:sz w:val="24"/>
          <w:szCs w:val="24"/>
        </w:rPr>
        <w:t>.2021</w:t>
      </w:r>
      <w:r w:rsidR="005E4B6B" w:rsidRPr="00C63786">
        <w:rPr>
          <w:rFonts w:ascii="Times New Roman" w:hAnsi="Times New Roman" w:cs="Times New Roman"/>
          <w:sz w:val="24"/>
          <w:szCs w:val="24"/>
        </w:rPr>
        <w:t>. – 3 lpp.</w:t>
      </w:r>
    </w:p>
    <w:p w14:paraId="70B698C0" w14:textId="494DDAEE" w:rsidR="005E4B6B" w:rsidRPr="005E4B6B" w:rsidRDefault="2AA93C65" w:rsidP="7DEE217D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7DEE217D">
        <w:rPr>
          <w:rFonts w:ascii="Times New Roman" w:eastAsia="Times New Roman" w:hAnsi="Times New Roman" w:cs="Times New Roman"/>
          <w:sz w:val="24"/>
          <w:szCs w:val="24"/>
        </w:rPr>
        <w:t xml:space="preserve">Kopsavilkums par 2020.gadā veikto pacientu saņemto dozu koniskā staru kūļa </w:t>
      </w:r>
      <w:r w:rsidRPr="00C63786">
        <w:rPr>
          <w:rFonts w:ascii="Times New Roman" w:eastAsia="Times New Roman" w:hAnsi="Times New Roman" w:cs="Times New Roman"/>
          <w:sz w:val="24"/>
          <w:szCs w:val="24"/>
        </w:rPr>
        <w:t>datortomogrāfijas izmeklējumos zobārstniecībā aptauju ārstniecības iestādēs diagnostikas standartlīmeņu noteikšanai Latvijā</w:t>
      </w:r>
      <w:r w:rsidR="005E4B6B" w:rsidRPr="00C63786">
        <w:rPr>
          <w:rFonts w:ascii="Times New Roman" w:hAnsi="Times New Roman" w:cs="Times New Roman"/>
          <w:sz w:val="24"/>
          <w:szCs w:val="24"/>
        </w:rPr>
        <w:t xml:space="preserve">. Valsts vides dienesta Radiācijas drošības centrs, </w:t>
      </w:r>
      <w:r w:rsidR="004C7F1C" w:rsidRPr="00C63786">
        <w:rPr>
          <w:rFonts w:ascii="Times New Roman" w:hAnsi="Times New Roman" w:cs="Times New Roman"/>
          <w:sz w:val="24"/>
          <w:szCs w:val="24"/>
        </w:rPr>
        <w:t>14.06</w:t>
      </w:r>
      <w:r w:rsidR="005E4B6B" w:rsidRPr="00C63786">
        <w:rPr>
          <w:rFonts w:ascii="Times New Roman" w:hAnsi="Times New Roman" w:cs="Times New Roman"/>
          <w:sz w:val="24"/>
          <w:szCs w:val="24"/>
        </w:rPr>
        <w:t xml:space="preserve">.2021. – </w:t>
      </w:r>
      <w:r w:rsidR="2640FE56" w:rsidRPr="00C63786">
        <w:rPr>
          <w:rFonts w:ascii="Times New Roman" w:hAnsi="Times New Roman" w:cs="Times New Roman"/>
          <w:sz w:val="24"/>
          <w:szCs w:val="24"/>
        </w:rPr>
        <w:t>4</w:t>
      </w:r>
      <w:r w:rsidR="005E4B6B" w:rsidRPr="00C63786">
        <w:rPr>
          <w:rFonts w:ascii="Times New Roman" w:hAnsi="Times New Roman" w:cs="Times New Roman"/>
          <w:sz w:val="24"/>
          <w:szCs w:val="24"/>
        </w:rPr>
        <w:t xml:space="preserve"> lpp</w:t>
      </w:r>
      <w:r w:rsidR="00C63786" w:rsidRPr="00C63786">
        <w:rPr>
          <w:rFonts w:ascii="Times New Roman" w:hAnsi="Times New Roman" w:cs="Times New Roman"/>
          <w:sz w:val="24"/>
          <w:szCs w:val="24"/>
        </w:rPr>
        <w:t>.</w:t>
      </w:r>
    </w:p>
    <w:p w14:paraId="2E3A431A" w14:textId="7B561E8A" w:rsidR="00F15A2B" w:rsidRPr="00F15A2B" w:rsidRDefault="005E4B6B" w:rsidP="00F15A2B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3521950"/>
      <w:r w:rsidRPr="7DEE217D">
        <w:rPr>
          <w:rFonts w:ascii="Times New Roman" w:hAnsi="Times New Roman" w:cs="Times New Roman"/>
          <w:sz w:val="24"/>
          <w:szCs w:val="24"/>
        </w:rPr>
        <w:t xml:space="preserve">European study on clinical diagnostic reference levels for X-ray medical imaging EUCLID. </w:t>
      </w:r>
      <w:r w:rsidRPr="7DEE217D">
        <w:rPr>
          <w:rFonts w:ascii="Times New Roman" w:hAnsi="Times New Roman" w:cs="Times New Roman"/>
          <w:sz w:val="24"/>
          <w:szCs w:val="24"/>
          <w:lang w:val="en-GB"/>
        </w:rPr>
        <w:t>European Commission, Radiation Protection No.195, 2021. – 96 pages.</w:t>
      </w:r>
    </w:p>
    <w:p w14:paraId="2858A34F" w14:textId="7BB10075" w:rsidR="00A9034E" w:rsidRDefault="00F15A2B" w:rsidP="00A9034E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089186"/>
      <w:r w:rsidRPr="00C55D90">
        <w:rPr>
          <w:rFonts w:ascii="Times New Roman" w:hAnsi="Times New Roman" w:cs="Times New Roman"/>
          <w:bCs/>
          <w:sz w:val="24"/>
          <w:szCs w:val="24"/>
        </w:rPr>
        <w:t xml:space="preserve">Kopsavilkums par 2022.gadā veikto </w:t>
      </w:r>
      <w:r w:rsidRPr="00C55D90">
        <w:rPr>
          <w:rStyle w:val="normaltextrun"/>
          <w:rFonts w:ascii="Times New Roman" w:hAnsi="Times New Roman" w:cs="Times New Roman"/>
          <w:bCs/>
          <w:sz w:val="24"/>
          <w:szCs w:val="24"/>
        </w:rPr>
        <w:t>aptauju par</w:t>
      </w:r>
      <w:r w:rsidR="00E25B00" w:rsidRPr="00C55D90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 </w:t>
      </w:r>
      <w:r w:rsidRPr="00C55D90">
        <w:rPr>
          <w:rStyle w:val="normaltextrun"/>
          <w:rFonts w:ascii="Times New Roman" w:hAnsi="Times New Roman" w:cs="Times New Roman"/>
          <w:bCs/>
          <w:sz w:val="24"/>
          <w:szCs w:val="24"/>
        </w:rPr>
        <w:t>klīniskā audita pasākumiem un pacientu dozu analīzes rezultātiem</w:t>
      </w:r>
      <w:r w:rsidR="00E25B00" w:rsidRPr="00C55D90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 </w:t>
      </w:r>
      <w:r w:rsidRPr="00C55D90">
        <w:rPr>
          <w:rFonts w:ascii="Times New Roman" w:hAnsi="Times New Roman" w:cs="Times New Roman"/>
          <w:bCs/>
          <w:sz w:val="24"/>
          <w:szCs w:val="24"/>
        </w:rPr>
        <w:t>rentgendiagnostikā, datortomogrāfijā un mamogrāfijā.</w:t>
      </w:r>
      <w:r w:rsidR="00C55D90" w:rsidRPr="00C55D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5D90" w:rsidRPr="00C55D90">
        <w:rPr>
          <w:rFonts w:ascii="Times New Roman" w:eastAsia="Times New Roman" w:hAnsi="Times New Roman" w:cs="Times New Roman"/>
          <w:sz w:val="24"/>
          <w:szCs w:val="24"/>
        </w:rPr>
        <w:t>Valsts vides dienesta Radiācijas drošības centrs,</w:t>
      </w:r>
      <w:r w:rsidR="00C55D90" w:rsidRPr="00C55D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63D61">
        <w:rPr>
          <w:rFonts w:ascii="Times New Roman" w:hAnsi="Times New Roman" w:cs="Times New Roman"/>
          <w:sz w:val="24"/>
          <w:szCs w:val="24"/>
        </w:rPr>
        <w:t>26</w:t>
      </w:r>
      <w:r w:rsidR="00C55D90" w:rsidRPr="00B54D56">
        <w:rPr>
          <w:rFonts w:ascii="Times New Roman" w:hAnsi="Times New Roman" w:cs="Times New Roman"/>
          <w:sz w:val="24"/>
          <w:szCs w:val="24"/>
        </w:rPr>
        <w:t>.</w:t>
      </w:r>
      <w:r w:rsidR="00963D61">
        <w:rPr>
          <w:rFonts w:ascii="Times New Roman" w:hAnsi="Times New Roman" w:cs="Times New Roman"/>
          <w:sz w:val="24"/>
          <w:szCs w:val="24"/>
        </w:rPr>
        <w:t>0</w:t>
      </w:r>
      <w:r w:rsidR="00B54D56" w:rsidRPr="00B54D56">
        <w:rPr>
          <w:rFonts w:ascii="Times New Roman" w:hAnsi="Times New Roman" w:cs="Times New Roman"/>
          <w:sz w:val="24"/>
          <w:szCs w:val="24"/>
        </w:rPr>
        <w:t>1</w:t>
      </w:r>
      <w:r w:rsidR="00C55D90" w:rsidRPr="00B54D56">
        <w:rPr>
          <w:rFonts w:ascii="Times New Roman" w:hAnsi="Times New Roman" w:cs="Times New Roman"/>
          <w:sz w:val="24"/>
          <w:szCs w:val="24"/>
        </w:rPr>
        <w:t>.</w:t>
      </w:r>
      <w:r w:rsidR="00C55D90" w:rsidRPr="00C55D90">
        <w:rPr>
          <w:rFonts w:ascii="Times New Roman" w:hAnsi="Times New Roman" w:cs="Times New Roman"/>
          <w:sz w:val="24"/>
          <w:szCs w:val="24"/>
        </w:rPr>
        <w:t>202</w:t>
      </w:r>
      <w:r w:rsidR="00963D61">
        <w:rPr>
          <w:rFonts w:ascii="Times New Roman" w:hAnsi="Times New Roman" w:cs="Times New Roman"/>
          <w:sz w:val="24"/>
          <w:szCs w:val="24"/>
        </w:rPr>
        <w:t>3</w:t>
      </w:r>
      <w:r w:rsidR="00C55D90" w:rsidRPr="00C55D90">
        <w:rPr>
          <w:rFonts w:ascii="Times New Roman" w:hAnsi="Times New Roman" w:cs="Times New Roman"/>
          <w:sz w:val="24"/>
          <w:szCs w:val="24"/>
        </w:rPr>
        <w:t xml:space="preserve">. – </w:t>
      </w:r>
      <w:r w:rsidR="00C55D90">
        <w:rPr>
          <w:rFonts w:ascii="Times New Roman" w:hAnsi="Times New Roman" w:cs="Times New Roman"/>
          <w:sz w:val="24"/>
          <w:szCs w:val="24"/>
        </w:rPr>
        <w:t>9</w:t>
      </w:r>
      <w:r w:rsidR="00C55D90" w:rsidRPr="00C55D90">
        <w:rPr>
          <w:rFonts w:ascii="Times New Roman" w:hAnsi="Times New Roman" w:cs="Times New Roman"/>
          <w:sz w:val="24"/>
          <w:szCs w:val="24"/>
        </w:rPr>
        <w:t xml:space="preserve"> lpp.</w:t>
      </w:r>
    </w:p>
    <w:p w14:paraId="506B7320" w14:textId="73F47343" w:rsidR="007E1528" w:rsidRPr="004335ED" w:rsidRDefault="007E1528" w:rsidP="007E1528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35ED">
        <w:rPr>
          <w:rFonts w:ascii="Times New Roman" w:hAnsi="Times New Roman" w:cs="Times New Roman"/>
          <w:sz w:val="24"/>
          <w:szCs w:val="24"/>
        </w:rPr>
        <w:t>Kopsavilkums par 2024.gadā veikto aptauju par pacientu saņemtajām dozām rentgenogrāfijas izmeklējumiem pediatrijā Latvijas ārstniecības iestādēs diagnostikas standartlīmeņu noteikšanai</w:t>
      </w:r>
      <w:r w:rsidR="001D43BB" w:rsidRPr="004335ED">
        <w:rPr>
          <w:rFonts w:ascii="Times New Roman" w:hAnsi="Times New Roman" w:cs="Times New Roman"/>
          <w:sz w:val="24"/>
          <w:szCs w:val="24"/>
        </w:rPr>
        <w:t xml:space="preserve"> Latvijas medicīnas inženierzinātnes un fizikas biedrība, 06.09.2024. </w:t>
      </w:r>
      <w:r w:rsidR="001A64D8" w:rsidRPr="004335ED">
        <w:rPr>
          <w:rFonts w:ascii="Times New Roman" w:hAnsi="Times New Roman" w:cs="Times New Roman"/>
          <w:sz w:val="24"/>
          <w:szCs w:val="24"/>
        </w:rPr>
        <w:t>–</w:t>
      </w:r>
      <w:r w:rsidR="001D43BB" w:rsidRPr="004335ED">
        <w:rPr>
          <w:rFonts w:ascii="Times New Roman" w:hAnsi="Times New Roman" w:cs="Times New Roman"/>
          <w:sz w:val="24"/>
          <w:szCs w:val="24"/>
        </w:rPr>
        <w:t xml:space="preserve"> </w:t>
      </w:r>
      <w:r w:rsidR="001A64D8" w:rsidRPr="004335ED">
        <w:rPr>
          <w:rFonts w:ascii="Times New Roman" w:hAnsi="Times New Roman" w:cs="Times New Roman"/>
          <w:sz w:val="24"/>
          <w:szCs w:val="24"/>
        </w:rPr>
        <w:t xml:space="preserve">11 </w:t>
      </w:r>
      <w:r w:rsidR="001D43BB" w:rsidRPr="004335ED">
        <w:rPr>
          <w:rFonts w:ascii="Times New Roman" w:hAnsi="Times New Roman" w:cs="Times New Roman"/>
          <w:sz w:val="24"/>
          <w:szCs w:val="24"/>
        </w:rPr>
        <w:t>lpp</w:t>
      </w:r>
      <w:r w:rsidR="00F81F10" w:rsidRPr="004335ED">
        <w:rPr>
          <w:rFonts w:ascii="Times New Roman" w:hAnsi="Times New Roman" w:cs="Times New Roman"/>
          <w:sz w:val="24"/>
          <w:szCs w:val="24"/>
        </w:rPr>
        <w:t>.</w:t>
      </w:r>
    </w:p>
    <w:p w14:paraId="490A5CA5" w14:textId="3A51ECC1" w:rsidR="004B1404" w:rsidRPr="004335ED" w:rsidRDefault="00A9034E" w:rsidP="004B1404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35ED">
        <w:rPr>
          <w:rFonts w:ascii="Times New Roman" w:hAnsi="Times New Roman" w:cs="Times New Roman"/>
          <w:sz w:val="24"/>
          <w:szCs w:val="24"/>
        </w:rPr>
        <w:lastRenderedPageBreak/>
        <w:t>Kopsavilkums par 2024.</w:t>
      </w:r>
      <w:r w:rsidR="004B1404" w:rsidRPr="004335ED">
        <w:rPr>
          <w:rFonts w:ascii="Times New Roman" w:hAnsi="Times New Roman" w:cs="Times New Roman"/>
          <w:sz w:val="24"/>
          <w:szCs w:val="24"/>
        </w:rPr>
        <w:t xml:space="preserve"> </w:t>
      </w:r>
      <w:r w:rsidRPr="004335ED">
        <w:rPr>
          <w:rFonts w:ascii="Times New Roman" w:hAnsi="Times New Roman" w:cs="Times New Roman"/>
          <w:sz w:val="24"/>
          <w:szCs w:val="24"/>
        </w:rPr>
        <w:t>gadā veikto aptauju par pacientu saņemtajām dozām datortomogrāfijas izmeklējumiem pediatrijā Latvijas ārstniecības iestādēs diagnostikas standartlīmeņu noteikšanai</w:t>
      </w:r>
      <w:r w:rsidR="001D43BB" w:rsidRPr="004335ED">
        <w:rPr>
          <w:rFonts w:ascii="Times New Roman" w:hAnsi="Times New Roman" w:cs="Times New Roman"/>
          <w:sz w:val="24"/>
          <w:szCs w:val="24"/>
        </w:rPr>
        <w:t>. Latvijas medicīnas inženierzinātnes un fizikas biedrība, 06.09.2024. – 9 lpp</w:t>
      </w:r>
      <w:r w:rsidR="00F81F10" w:rsidRPr="004335ED">
        <w:rPr>
          <w:rFonts w:ascii="Times New Roman" w:hAnsi="Times New Roman" w:cs="Times New Roman"/>
          <w:sz w:val="24"/>
          <w:szCs w:val="24"/>
        </w:rPr>
        <w:t>.</w:t>
      </w:r>
    </w:p>
    <w:p w14:paraId="30F6D3FC" w14:textId="75AE49CB" w:rsidR="00F15A2B" w:rsidRPr="004335ED" w:rsidRDefault="004B1404" w:rsidP="004B1404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35ED">
        <w:rPr>
          <w:rFonts w:ascii="Times New Roman" w:hAnsi="Times New Roman" w:cs="Times New Roman"/>
          <w:sz w:val="24"/>
          <w:szCs w:val="24"/>
        </w:rPr>
        <w:t>Kopsavilkums par 2024. gadā veikto aptauju par pacientu saņemtajām dozām kodolmedicīnas izmeklējumiem Latvijas ārstniecības iestādēs diagnostikas standartlīmeņu noteikšanai</w:t>
      </w:r>
      <w:r w:rsidR="001D43BB" w:rsidRPr="004335ED">
        <w:rPr>
          <w:rFonts w:ascii="Times New Roman" w:hAnsi="Times New Roman" w:cs="Times New Roman"/>
          <w:sz w:val="24"/>
          <w:szCs w:val="24"/>
        </w:rPr>
        <w:t xml:space="preserve">. Latvijas medicīnas inženierzinātnes un fizikas biedrība, 06.09.2024. – </w:t>
      </w:r>
      <w:r w:rsidR="00F81F10" w:rsidRPr="004335ED">
        <w:rPr>
          <w:rFonts w:ascii="Times New Roman" w:hAnsi="Times New Roman" w:cs="Times New Roman"/>
          <w:sz w:val="24"/>
          <w:szCs w:val="24"/>
        </w:rPr>
        <w:t>38</w:t>
      </w:r>
      <w:r w:rsidR="001D43BB" w:rsidRPr="004335ED">
        <w:rPr>
          <w:rFonts w:ascii="Times New Roman" w:hAnsi="Times New Roman" w:cs="Times New Roman"/>
          <w:sz w:val="24"/>
          <w:szCs w:val="24"/>
        </w:rPr>
        <w:t xml:space="preserve"> lpp</w:t>
      </w:r>
      <w:r w:rsidR="00F81F10" w:rsidRPr="004335ED">
        <w:rPr>
          <w:rFonts w:ascii="Times New Roman" w:hAnsi="Times New Roman" w:cs="Times New Roman"/>
          <w:sz w:val="24"/>
          <w:szCs w:val="24"/>
        </w:rPr>
        <w:t>.</w:t>
      </w:r>
    </w:p>
    <w:bookmarkEnd w:id="4"/>
    <w:bookmarkEnd w:id="5"/>
    <w:p w14:paraId="38684DD8" w14:textId="147F3428" w:rsidR="00B26898" w:rsidRPr="00DF597B" w:rsidRDefault="00B26898" w:rsidP="00B26898">
      <w:pPr>
        <w:rPr>
          <w:sz w:val="24"/>
          <w:szCs w:val="24"/>
        </w:rPr>
      </w:pPr>
    </w:p>
    <w:sectPr w:rsidR="00B26898" w:rsidRPr="00DF597B" w:rsidSect="00B425E3">
      <w:headerReference w:type="default" r:id="rId14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307B2" w14:textId="77777777" w:rsidR="00B23ABD" w:rsidRDefault="00B23ABD" w:rsidP="008F5FF0">
      <w:pPr>
        <w:spacing w:after="0" w:line="240" w:lineRule="auto"/>
      </w:pPr>
      <w:r>
        <w:separator/>
      </w:r>
    </w:p>
  </w:endnote>
  <w:endnote w:type="continuationSeparator" w:id="0">
    <w:p w14:paraId="1C2DCDBC" w14:textId="77777777" w:rsidR="00B23ABD" w:rsidRDefault="00B23ABD" w:rsidP="008F5FF0">
      <w:pPr>
        <w:spacing w:after="0" w:line="240" w:lineRule="auto"/>
      </w:pPr>
      <w:r>
        <w:continuationSeparator/>
      </w:r>
    </w:p>
  </w:endnote>
  <w:endnote w:type="continuationNotice" w:id="1">
    <w:p w14:paraId="6F4F5FDF" w14:textId="77777777" w:rsidR="00B23ABD" w:rsidRDefault="00B23A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22D65" w14:textId="77777777" w:rsidR="00B23ABD" w:rsidRDefault="00B23ABD" w:rsidP="008F5FF0">
      <w:pPr>
        <w:spacing w:after="0" w:line="240" w:lineRule="auto"/>
      </w:pPr>
      <w:r>
        <w:separator/>
      </w:r>
    </w:p>
  </w:footnote>
  <w:footnote w:type="continuationSeparator" w:id="0">
    <w:p w14:paraId="1D405EA1" w14:textId="77777777" w:rsidR="00B23ABD" w:rsidRDefault="00B23ABD" w:rsidP="008F5FF0">
      <w:pPr>
        <w:spacing w:after="0" w:line="240" w:lineRule="auto"/>
      </w:pPr>
      <w:r>
        <w:continuationSeparator/>
      </w:r>
    </w:p>
  </w:footnote>
  <w:footnote w:type="continuationNotice" w:id="1">
    <w:p w14:paraId="0FBA148D" w14:textId="77777777" w:rsidR="00B23ABD" w:rsidRDefault="00B23A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50093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8B2A06" w14:textId="77777777" w:rsidR="00BF18F8" w:rsidRPr="008F5FF0" w:rsidRDefault="00BF18F8" w:rsidP="008F5FF0">
        <w:pPr>
          <w:pStyle w:val="Header"/>
          <w:jc w:val="center"/>
          <w:rPr>
            <w:rFonts w:ascii="Times New Roman" w:hAnsi="Times New Roman" w:cs="Times New Roman"/>
          </w:rPr>
        </w:pPr>
        <w:r w:rsidRPr="008F5FF0">
          <w:rPr>
            <w:rFonts w:ascii="Times New Roman" w:hAnsi="Times New Roman" w:cs="Times New Roman"/>
          </w:rPr>
          <w:fldChar w:fldCharType="begin"/>
        </w:r>
        <w:r w:rsidRPr="008F5FF0">
          <w:rPr>
            <w:rFonts w:ascii="Times New Roman" w:hAnsi="Times New Roman" w:cs="Times New Roman"/>
          </w:rPr>
          <w:instrText xml:space="preserve"> PAGE   \* MERGEFORMAT </w:instrText>
        </w:r>
        <w:r w:rsidRPr="008F5FF0">
          <w:rPr>
            <w:rFonts w:ascii="Times New Roman" w:hAnsi="Times New Roman" w:cs="Times New Roman"/>
          </w:rPr>
          <w:fldChar w:fldCharType="separate"/>
        </w:r>
        <w:r w:rsidR="00C066FF">
          <w:rPr>
            <w:rFonts w:ascii="Times New Roman" w:hAnsi="Times New Roman" w:cs="Times New Roman"/>
            <w:noProof/>
          </w:rPr>
          <w:t>20</w:t>
        </w:r>
        <w:r w:rsidRPr="008F5FF0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4FD9"/>
    <w:multiLevelType w:val="hybridMultilevel"/>
    <w:tmpl w:val="1E12F2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B27"/>
    <w:multiLevelType w:val="hybridMultilevel"/>
    <w:tmpl w:val="33467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3616F"/>
    <w:multiLevelType w:val="hybridMultilevel"/>
    <w:tmpl w:val="33467D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75F3"/>
    <w:multiLevelType w:val="hybridMultilevel"/>
    <w:tmpl w:val="453691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C458D"/>
    <w:multiLevelType w:val="hybridMultilevel"/>
    <w:tmpl w:val="6F8E23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B3B4B"/>
    <w:multiLevelType w:val="hybridMultilevel"/>
    <w:tmpl w:val="33467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B5497"/>
    <w:multiLevelType w:val="hybridMultilevel"/>
    <w:tmpl w:val="33467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66822"/>
    <w:multiLevelType w:val="hybridMultilevel"/>
    <w:tmpl w:val="453691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4590E"/>
    <w:multiLevelType w:val="hybridMultilevel"/>
    <w:tmpl w:val="453691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33E8A"/>
    <w:multiLevelType w:val="multilevel"/>
    <w:tmpl w:val="0426001D"/>
    <w:numStyleLink w:val="Style2"/>
  </w:abstractNum>
  <w:abstractNum w:abstractNumId="10" w15:restartNumberingAfterBreak="0">
    <w:nsid w:val="3A6567F5"/>
    <w:multiLevelType w:val="hybridMultilevel"/>
    <w:tmpl w:val="4CA819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A4A85"/>
    <w:multiLevelType w:val="hybridMultilevel"/>
    <w:tmpl w:val="453691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E5231"/>
    <w:multiLevelType w:val="hybridMultilevel"/>
    <w:tmpl w:val="0CEABB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67148"/>
    <w:multiLevelType w:val="hybridMultilevel"/>
    <w:tmpl w:val="33467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E044D"/>
    <w:multiLevelType w:val="multilevel"/>
    <w:tmpl w:val="32901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DA045BA"/>
    <w:multiLevelType w:val="multilevel"/>
    <w:tmpl w:val="43B4BA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E927394"/>
    <w:multiLevelType w:val="hybridMultilevel"/>
    <w:tmpl w:val="453691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43ACA"/>
    <w:multiLevelType w:val="hybridMultilevel"/>
    <w:tmpl w:val="453691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B3C73"/>
    <w:multiLevelType w:val="multilevel"/>
    <w:tmpl w:val="0426001D"/>
    <w:styleLink w:val="Sty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0E327E7"/>
    <w:multiLevelType w:val="hybridMultilevel"/>
    <w:tmpl w:val="09A200D0"/>
    <w:lvl w:ilvl="0" w:tplc="0426000F">
      <w:start w:val="1"/>
      <w:numFmt w:val="decimal"/>
      <w:lvlText w:val="%1."/>
      <w:lvlJc w:val="left"/>
      <w:pPr>
        <w:ind w:left="778" w:hanging="360"/>
      </w:pPr>
    </w:lvl>
    <w:lvl w:ilvl="1" w:tplc="04260019" w:tentative="1">
      <w:start w:val="1"/>
      <w:numFmt w:val="lowerLetter"/>
      <w:lvlText w:val="%2."/>
      <w:lvlJc w:val="left"/>
      <w:pPr>
        <w:ind w:left="1498" w:hanging="360"/>
      </w:pPr>
    </w:lvl>
    <w:lvl w:ilvl="2" w:tplc="0426001B" w:tentative="1">
      <w:start w:val="1"/>
      <w:numFmt w:val="lowerRoman"/>
      <w:lvlText w:val="%3."/>
      <w:lvlJc w:val="right"/>
      <w:pPr>
        <w:ind w:left="2218" w:hanging="180"/>
      </w:pPr>
    </w:lvl>
    <w:lvl w:ilvl="3" w:tplc="0426000F" w:tentative="1">
      <w:start w:val="1"/>
      <w:numFmt w:val="decimal"/>
      <w:lvlText w:val="%4."/>
      <w:lvlJc w:val="left"/>
      <w:pPr>
        <w:ind w:left="2938" w:hanging="360"/>
      </w:pPr>
    </w:lvl>
    <w:lvl w:ilvl="4" w:tplc="04260019" w:tentative="1">
      <w:start w:val="1"/>
      <w:numFmt w:val="lowerLetter"/>
      <w:lvlText w:val="%5."/>
      <w:lvlJc w:val="left"/>
      <w:pPr>
        <w:ind w:left="3658" w:hanging="360"/>
      </w:pPr>
    </w:lvl>
    <w:lvl w:ilvl="5" w:tplc="0426001B" w:tentative="1">
      <w:start w:val="1"/>
      <w:numFmt w:val="lowerRoman"/>
      <w:lvlText w:val="%6."/>
      <w:lvlJc w:val="right"/>
      <w:pPr>
        <w:ind w:left="4378" w:hanging="180"/>
      </w:pPr>
    </w:lvl>
    <w:lvl w:ilvl="6" w:tplc="0426000F" w:tentative="1">
      <w:start w:val="1"/>
      <w:numFmt w:val="decimal"/>
      <w:lvlText w:val="%7."/>
      <w:lvlJc w:val="left"/>
      <w:pPr>
        <w:ind w:left="5098" w:hanging="360"/>
      </w:pPr>
    </w:lvl>
    <w:lvl w:ilvl="7" w:tplc="04260019" w:tentative="1">
      <w:start w:val="1"/>
      <w:numFmt w:val="lowerLetter"/>
      <w:lvlText w:val="%8."/>
      <w:lvlJc w:val="left"/>
      <w:pPr>
        <w:ind w:left="5818" w:hanging="360"/>
      </w:pPr>
    </w:lvl>
    <w:lvl w:ilvl="8" w:tplc="0426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63754058"/>
    <w:multiLevelType w:val="hybridMultilevel"/>
    <w:tmpl w:val="783611D4"/>
    <w:lvl w:ilvl="0" w:tplc="9F445CFA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FF11BF"/>
    <w:multiLevelType w:val="hybridMultilevel"/>
    <w:tmpl w:val="99582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11A9C"/>
    <w:multiLevelType w:val="hybridMultilevel"/>
    <w:tmpl w:val="453691F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A30A6"/>
    <w:multiLevelType w:val="hybridMultilevel"/>
    <w:tmpl w:val="33467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B77BD"/>
    <w:multiLevelType w:val="multilevel"/>
    <w:tmpl w:val="04260021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82687647">
    <w:abstractNumId w:val="4"/>
  </w:num>
  <w:num w:numId="2" w16cid:durableId="204948056">
    <w:abstractNumId w:val="19"/>
  </w:num>
  <w:num w:numId="3" w16cid:durableId="1648051575">
    <w:abstractNumId w:val="14"/>
  </w:num>
  <w:num w:numId="4" w16cid:durableId="1071348750">
    <w:abstractNumId w:val="9"/>
  </w:num>
  <w:num w:numId="5" w16cid:durableId="1222905744">
    <w:abstractNumId w:val="24"/>
  </w:num>
  <w:num w:numId="6" w16cid:durableId="1063991401">
    <w:abstractNumId w:val="18"/>
  </w:num>
  <w:num w:numId="7" w16cid:durableId="1586576540">
    <w:abstractNumId w:val="15"/>
  </w:num>
  <w:num w:numId="8" w16cid:durableId="568157698">
    <w:abstractNumId w:val="17"/>
  </w:num>
  <w:num w:numId="9" w16cid:durableId="111557269">
    <w:abstractNumId w:val="6"/>
  </w:num>
  <w:num w:numId="10" w16cid:durableId="1419719063">
    <w:abstractNumId w:val="10"/>
  </w:num>
  <w:num w:numId="11" w16cid:durableId="497382195">
    <w:abstractNumId w:val="2"/>
  </w:num>
  <w:num w:numId="12" w16cid:durableId="1325160911">
    <w:abstractNumId w:val="7"/>
  </w:num>
  <w:num w:numId="13" w16cid:durableId="418060971">
    <w:abstractNumId w:val="22"/>
  </w:num>
  <w:num w:numId="14" w16cid:durableId="240677211">
    <w:abstractNumId w:val="3"/>
  </w:num>
  <w:num w:numId="15" w16cid:durableId="539784670">
    <w:abstractNumId w:val="8"/>
  </w:num>
  <w:num w:numId="16" w16cid:durableId="774904646">
    <w:abstractNumId w:val="16"/>
  </w:num>
  <w:num w:numId="17" w16cid:durableId="1011881726">
    <w:abstractNumId w:val="11"/>
  </w:num>
  <w:num w:numId="18" w16cid:durableId="689767990">
    <w:abstractNumId w:val="23"/>
  </w:num>
  <w:num w:numId="19" w16cid:durableId="817650187">
    <w:abstractNumId w:val="1"/>
  </w:num>
  <w:num w:numId="20" w16cid:durableId="352994980">
    <w:abstractNumId w:val="13"/>
  </w:num>
  <w:num w:numId="21" w16cid:durableId="1359353541">
    <w:abstractNumId w:val="5"/>
  </w:num>
  <w:num w:numId="22" w16cid:durableId="611132338">
    <w:abstractNumId w:val="0"/>
  </w:num>
  <w:num w:numId="23" w16cid:durableId="1170563922">
    <w:abstractNumId w:val="20"/>
  </w:num>
  <w:num w:numId="24" w16cid:durableId="681706866">
    <w:abstractNumId w:val="12"/>
  </w:num>
  <w:num w:numId="25" w16cid:durableId="10474149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F1A"/>
    <w:rsid w:val="00012446"/>
    <w:rsid w:val="000142BB"/>
    <w:rsid w:val="0002024D"/>
    <w:rsid w:val="00020505"/>
    <w:rsid w:val="00020981"/>
    <w:rsid w:val="0003411E"/>
    <w:rsid w:val="00036894"/>
    <w:rsid w:val="0006187B"/>
    <w:rsid w:val="00067333"/>
    <w:rsid w:val="00087D4A"/>
    <w:rsid w:val="00097571"/>
    <w:rsid w:val="000A1F9B"/>
    <w:rsid w:val="000A4A32"/>
    <w:rsid w:val="000A6976"/>
    <w:rsid w:val="000D25D8"/>
    <w:rsid w:val="000D36D4"/>
    <w:rsid w:val="000D4F6D"/>
    <w:rsid w:val="000F5AF3"/>
    <w:rsid w:val="00102389"/>
    <w:rsid w:val="0011455A"/>
    <w:rsid w:val="00120DF6"/>
    <w:rsid w:val="00131B06"/>
    <w:rsid w:val="0013382A"/>
    <w:rsid w:val="001354D4"/>
    <w:rsid w:val="0013702F"/>
    <w:rsid w:val="00144042"/>
    <w:rsid w:val="001624A8"/>
    <w:rsid w:val="0017496F"/>
    <w:rsid w:val="00174D9B"/>
    <w:rsid w:val="00177926"/>
    <w:rsid w:val="00181ED8"/>
    <w:rsid w:val="00193925"/>
    <w:rsid w:val="00196A09"/>
    <w:rsid w:val="001A5209"/>
    <w:rsid w:val="001A64D8"/>
    <w:rsid w:val="001A671C"/>
    <w:rsid w:val="001B0DC6"/>
    <w:rsid w:val="001B3611"/>
    <w:rsid w:val="001C1ECC"/>
    <w:rsid w:val="001C3A92"/>
    <w:rsid w:val="001D3EA5"/>
    <w:rsid w:val="001D43BB"/>
    <w:rsid w:val="001D5AEC"/>
    <w:rsid w:val="001D70B0"/>
    <w:rsid w:val="001E46DD"/>
    <w:rsid w:val="002020F7"/>
    <w:rsid w:val="00205C89"/>
    <w:rsid w:val="00213274"/>
    <w:rsid w:val="00215B0E"/>
    <w:rsid w:val="00226284"/>
    <w:rsid w:val="00226765"/>
    <w:rsid w:val="002267A3"/>
    <w:rsid w:val="00232141"/>
    <w:rsid w:val="0024349E"/>
    <w:rsid w:val="00251123"/>
    <w:rsid w:val="002530B8"/>
    <w:rsid w:val="0025682D"/>
    <w:rsid w:val="0027250F"/>
    <w:rsid w:val="00275F6F"/>
    <w:rsid w:val="002805B4"/>
    <w:rsid w:val="002849C9"/>
    <w:rsid w:val="00286879"/>
    <w:rsid w:val="002A1557"/>
    <w:rsid w:val="002C1A10"/>
    <w:rsid w:val="002C26E7"/>
    <w:rsid w:val="002D4E77"/>
    <w:rsid w:val="002D518E"/>
    <w:rsid w:val="002E14E9"/>
    <w:rsid w:val="002F1A4E"/>
    <w:rsid w:val="002F771B"/>
    <w:rsid w:val="00317B16"/>
    <w:rsid w:val="00326467"/>
    <w:rsid w:val="00334798"/>
    <w:rsid w:val="003369E6"/>
    <w:rsid w:val="00337CCA"/>
    <w:rsid w:val="00353E4D"/>
    <w:rsid w:val="003571DD"/>
    <w:rsid w:val="003573FF"/>
    <w:rsid w:val="00361A9F"/>
    <w:rsid w:val="00366F91"/>
    <w:rsid w:val="00370644"/>
    <w:rsid w:val="00372A67"/>
    <w:rsid w:val="0037533A"/>
    <w:rsid w:val="00382A0F"/>
    <w:rsid w:val="0039042D"/>
    <w:rsid w:val="003A107D"/>
    <w:rsid w:val="003A16B6"/>
    <w:rsid w:val="003A6614"/>
    <w:rsid w:val="003B0747"/>
    <w:rsid w:val="003B2838"/>
    <w:rsid w:val="003B2B29"/>
    <w:rsid w:val="003D75D1"/>
    <w:rsid w:val="003D763A"/>
    <w:rsid w:val="003D7BC1"/>
    <w:rsid w:val="003E2819"/>
    <w:rsid w:val="003E4DDB"/>
    <w:rsid w:val="003F160A"/>
    <w:rsid w:val="003F610B"/>
    <w:rsid w:val="0040579B"/>
    <w:rsid w:val="0041222E"/>
    <w:rsid w:val="00432DA4"/>
    <w:rsid w:val="004335ED"/>
    <w:rsid w:val="00440E2A"/>
    <w:rsid w:val="0044700B"/>
    <w:rsid w:val="00451321"/>
    <w:rsid w:val="00460E7F"/>
    <w:rsid w:val="00472890"/>
    <w:rsid w:val="004777D6"/>
    <w:rsid w:val="00483BC7"/>
    <w:rsid w:val="00484BAD"/>
    <w:rsid w:val="00486F4E"/>
    <w:rsid w:val="0048788C"/>
    <w:rsid w:val="0049105C"/>
    <w:rsid w:val="0049352C"/>
    <w:rsid w:val="00497892"/>
    <w:rsid w:val="004A11B4"/>
    <w:rsid w:val="004A1E8B"/>
    <w:rsid w:val="004B1404"/>
    <w:rsid w:val="004B1A90"/>
    <w:rsid w:val="004B6E77"/>
    <w:rsid w:val="004C4E8E"/>
    <w:rsid w:val="004C50A7"/>
    <w:rsid w:val="004C5148"/>
    <w:rsid w:val="004C7F1C"/>
    <w:rsid w:val="004D25E9"/>
    <w:rsid w:val="004D3264"/>
    <w:rsid w:val="004D6723"/>
    <w:rsid w:val="004E3C72"/>
    <w:rsid w:val="004F5D7B"/>
    <w:rsid w:val="00506D35"/>
    <w:rsid w:val="00510E6B"/>
    <w:rsid w:val="0052133F"/>
    <w:rsid w:val="005224FE"/>
    <w:rsid w:val="00525D47"/>
    <w:rsid w:val="00526705"/>
    <w:rsid w:val="00526BC9"/>
    <w:rsid w:val="005302F4"/>
    <w:rsid w:val="00536A0E"/>
    <w:rsid w:val="00547A31"/>
    <w:rsid w:val="0055593B"/>
    <w:rsid w:val="00556C9D"/>
    <w:rsid w:val="00561F1A"/>
    <w:rsid w:val="00562507"/>
    <w:rsid w:val="00562E13"/>
    <w:rsid w:val="0057368B"/>
    <w:rsid w:val="00576489"/>
    <w:rsid w:val="00585224"/>
    <w:rsid w:val="00586FE9"/>
    <w:rsid w:val="0058706F"/>
    <w:rsid w:val="0059146F"/>
    <w:rsid w:val="00594CA6"/>
    <w:rsid w:val="00595C7D"/>
    <w:rsid w:val="005967B7"/>
    <w:rsid w:val="005A0052"/>
    <w:rsid w:val="005A3B9A"/>
    <w:rsid w:val="005A669F"/>
    <w:rsid w:val="005A6A42"/>
    <w:rsid w:val="005D136C"/>
    <w:rsid w:val="005D1CF6"/>
    <w:rsid w:val="005D3A1B"/>
    <w:rsid w:val="005D3DDA"/>
    <w:rsid w:val="005D6BFF"/>
    <w:rsid w:val="005E2F6C"/>
    <w:rsid w:val="005E4B6B"/>
    <w:rsid w:val="005E7A79"/>
    <w:rsid w:val="005F0077"/>
    <w:rsid w:val="005F2CF0"/>
    <w:rsid w:val="00607F41"/>
    <w:rsid w:val="00611C52"/>
    <w:rsid w:val="006317E8"/>
    <w:rsid w:val="00645714"/>
    <w:rsid w:val="006476A3"/>
    <w:rsid w:val="006479B4"/>
    <w:rsid w:val="00675424"/>
    <w:rsid w:val="00675A59"/>
    <w:rsid w:val="00680AA0"/>
    <w:rsid w:val="00686389"/>
    <w:rsid w:val="006A3B77"/>
    <w:rsid w:val="006B55AD"/>
    <w:rsid w:val="006B742E"/>
    <w:rsid w:val="006E4992"/>
    <w:rsid w:val="006E5D77"/>
    <w:rsid w:val="007055F3"/>
    <w:rsid w:val="007109C3"/>
    <w:rsid w:val="007234EF"/>
    <w:rsid w:val="0074134E"/>
    <w:rsid w:val="0075754E"/>
    <w:rsid w:val="00777B28"/>
    <w:rsid w:val="0078387B"/>
    <w:rsid w:val="00784152"/>
    <w:rsid w:val="00784349"/>
    <w:rsid w:val="00794AA3"/>
    <w:rsid w:val="007A2D84"/>
    <w:rsid w:val="007C1E47"/>
    <w:rsid w:val="007C33D3"/>
    <w:rsid w:val="007C6F70"/>
    <w:rsid w:val="007D1C03"/>
    <w:rsid w:val="007D2A64"/>
    <w:rsid w:val="007D5FB0"/>
    <w:rsid w:val="007D7E46"/>
    <w:rsid w:val="007E0675"/>
    <w:rsid w:val="007E1528"/>
    <w:rsid w:val="007F1891"/>
    <w:rsid w:val="00803349"/>
    <w:rsid w:val="00815E0D"/>
    <w:rsid w:val="00816284"/>
    <w:rsid w:val="00830F1B"/>
    <w:rsid w:val="00837B99"/>
    <w:rsid w:val="008424B5"/>
    <w:rsid w:val="00857E9E"/>
    <w:rsid w:val="00864D6D"/>
    <w:rsid w:val="00874F51"/>
    <w:rsid w:val="0088063D"/>
    <w:rsid w:val="0088395E"/>
    <w:rsid w:val="00884497"/>
    <w:rsid w:val="00887CE6"/>
    <w:rsid w:val="00894F40"/>
    <w:rsid w:val="008A612C"/>
    <w:rsid w:val="008B1526"/>
    <w:rsid w:val="008B2A3E"/>
    <w:rsid w:val="008B2F96"/>
    <w:rsid w:val="008B7FAB"/>
    <w:rsid w:val="008C5B67"/>
    <w:rsid w:val="008D0F00"/>
    <w:rsid w:val="008D1F8E"/>
    <w:rsid w:val="008D30CA"/>
    <w:rsid w:val="008D6EFE"/>
    <w:rsid w:val="008F5FF0"/>
    <w:rsid w:val="00903FF0"/>
    <w:rsid w:val="00916526"/>
    <w:rsid w:val="0093194F"/>
    <w:rsid w:val="00932912"/>
    <w:rsid w:val="00935CD6"/>
    <w:rsid w:val="0093615A"/>
    <w:rsid w:val="00953199"/>
    <w:rsid w:val="009602BD"/>
    <w:rsid w:val="00961156"/>
    <w:rsid w:val="0096173E"/>
    <w:rsid w:val="009620D0"/>
    <w:rsid w:val="00963D61"/>
    <w:rsid w:val="00967B5D"/>
    <w:rsid w:val="009716B9"/>
    <w:rsid w:val="00973B72"/>
    <w:rsid w:val="00975554"/>
    <w:rsid w:val="00985FA4"/>
    <w:rsid w:val="009874D3"/>
    <w:rsid w:val="0098779A"/>
    <w:rsid w:val="00997A5F"/>
    <w:rsid w:val="009B0E56"/>
    <w:rsid w:val="009C1B9A"/>
    <w:rsid w:val="009C3EC4"/>
    <w:rsid w:val="009C47F9"/>
    <w:rsid w:val="009C72A9"/>
    <w:rsid w:val="009D0C38"/>
    <w:rsid w:val="009D28B9"/>
    <w:rsid w:val="009D3936"/>
    <w:rsid w:val="009F3E17"/>
    <w:rsid w:val="00A007CB"/>
    <w:rsid w:val="00A06B30"/>
    <w:rsid w:val="00A0951A"/>
    <w:rsid w:val="00A23A54"/>
    <w:rsid w:val="00A26E46"/>
    <w:rsid w:val="00A3755F"/>
    <w:rsid w:val="00A42F01"/>
    <w:rsid w:val="00A44242"/>
    <w:rsid w:val="00A44DF8"/>
    <w:rsid w:val="00A52072"/>
    <w:rsid w:val="00A74E05"/>
    <w:rsid w:val="00A7787A"/>
    <w:rsid w:val="00A82A4E"/>
    <w:rsid w:val="00A85D1C"/>
    <w:rsid w:val="00A869FA"/>
    <w:rsid w:val="00A9034E"/>
    <w:rsid w:val="00AA1BA5"/>
    <w:rsid w:val="00AA2BDE"/>
    <w:rsid w:val="00AD73FD"/>
    <w:rsid w:val="00AD74C7"/>
    <w:rsid w:val="00AD76FE"/>
    <w:rsid w:val="00AF25EE"/>
    <w:rsid w:val="00AF3B4F"/>
    <w:rsid w:val="00AF68D3"/>
    <w:rsid w:val="00B20049"/>
    <w:rsid w:val="00B23ABD"/>
    <w:rsid w:val="00B26898"/>
    <w:rsid w:val="00B27C80"/>
    <w:rsid w:val="00B425E3"/>
    <w:rsid w:val="00B54D56"/>
    <w:rsid w:val="00B7169B"/>
    <w:rsid w:val="00B72ECC"/>
    <w:rsid w:val="00B777CB"/>
    <w:rsid w:val="00B77E73"/>
    <w:rsid w:val="00B84ACC"/>
    <w:rsid w:val="00B85FE0"/>
    <w:rsid w:val="00B8607B"/>
    <w:rsid w:val="00B97022"/>
    <w:rsid w:val="00BA0A31"/>
    <w:rsid w:val="00BB20B9"/>
    <w:rsid w:val="00BB7F84"/>
    <w:rsid w:val="00BC5E80"/>
    <w:rsid w:val="00BC71CE"/>
    <w:rsid w:val="00BD033C"/>
    <w:rsid w:val="00BD225B"/>
    <w:rsid w:val="00BD5F1F"/>
    <w:rsid w:val="00BE2A25"/>
    <w:rsid w:val="00BF18F8"/>
    <w:rsid w:val="00BF74B2"/>
    <w:rsid w:val="00C01522"/>
    <w:rsid w:val="00C05469"/>
    <w:rsid w:val="00C066FF"/>
    <w:rsid w:val="00C13B6E"/>
    <w:rsid w:val="00C1664C"/>
    <w:rsid w:val="00C23ABE"/>
    <w:rsid w:val="00C4160A"/>
    <w:rsid w:val="00C51FC8"/>
    <w:rsid w:val="00C55425"/>
    <w:rsid w:val="00C55D90"/>
    <w:rsid w:val="00C63786"/>
    <w:rsid w:val="00C80ADE"/>
    <w:rsid w:val="00C82D10"/>
    <w:rsid w:val="00C93C61"/>
    <w:rsid w:val="00CA093E"/>
    <w:rsid w:val="00CA30F8"/>
    <w:rsid w:val="00CB2F7D"/>
    <w:rsid w:val="00CB45CA"/>
    <w:rsid w:val="00CB7E0F"/>
    <w:rsid w:val="00CC0057"/>
    <w:rsid w:val="00CC2A71"/>
    <w:rsid w:val="00CC626C"/>
    <w:rsid w:val="00CC6775"/>
    <w:rsid w:val="00CD1B59"/>
    <w:rsid w:val="00CE6E4C"/>
    <w:rsid w:val="00CF6008"/>
    <w:rsid w:val="00CF78D7"/>
    <w:rsid w:val="00D00790"/>
    <w:rsid w:val="00D01A39"/>
    <w:rsid w:val="00D05B03"/>
    <w:rsid w:val="00D07537"/>
    <w:rsid w:val="00D0780B"/>
    <w:rsid w:val="00D07B38"/>
    <w:rsid w:val="00D13138"/>
    <w:rsid w:val="00D1535E"/>
    <w:rsid w:val="00D27EFE"/>
    <w:rsid w:val="00D30313"/>
    <w:rsid w:val="00D33043"/>
    <w:rsid w:val="00D42C41"/>
    <w:rsid w:val="00D43BB7"/>
    <w:rsid w:val="00D72B40"/>
    <w:rsid w:val="00D759CB"/>
    <w:rsid w:val="00D837F3"/>
    <w:rsid w:val="00D8736D"/>
    <w:rsid w:val="00D9659D"/>
    <w:rsid w:val="00DB0504"/>
    <w:rsid w:val="00DB5AB7"/>
    <w:rsid w:val="00DC1A4C"/>
    <w:rsid w:val="00DC1C6E"/>
    <w:rsid w:val="00DC6A64"/>
    <w:rsid w:val="00DF0041"/>
    <w:rsid w:val="00DF41D0"/>
    <w:rsid w:val="00DF597B"/>
    <w:rsid w:val="00E0345A"/>
    <w:rsid w:val="00E25B00"/>
    <w:rsid w:val="00E34131"/>
    <w:rsid w:val="00E47250"/>
    <w:rsid w:val="00E47B25"/>
    <w:rsid w:val="00E52B86"/>
    <w:rsid w:val="00E54E3B"/>
    <w:rsid w:val="00E55895"/>
    <w:rsid w:val="00E56ADB"/>
    <w:rsid w:val="00E6093A"/>
    <w:rsid w:val="00E7104C"/>
    <w:rsid w:val="00E729E5"/>
    <w:rsid w:val="00E81AB3"/>
    <w:rsid w:val="00E868E1"/>
    <w:rsid w:val="00E86CD9"/>
    <w:rsid w:val="00E93590"/>
    <w:rsid w:val="00EA09DD"/>
    <w:rsid w:val="00EA539D"/>
    <w:rsid w:val="00EB04A8"/>
    <w:rsid w:val="00EB0D01"/>
    <w:rsid w:val="00EC2A3F"/>
    <w:rsid w:val="00ED413C"/>
    <w:rsid w:val="00F00820"/>
    <w:rsid w:val="00F11D44"/>
    <w:rsid w:val="00F15A2B"/>
    <w:rsid w:val="00F256C8"/>
    <w:rsid w:val="00F30376"/>
    <w:rsid w:val="00F3358F"/>
    <w:rsid w:val="00F33A28"/>
    <w:rsid w:val="00F35B71"/>
    <w:rsid w:val="00F41A7A"/>
    <w:rsid w:val="00F42452"/>
    <w:rsid w:val="00F43956"/>
    <w:rsid w:val="00F44DFE"/>
    <w:rsid w:val="00F51A06"/>
    <w:rsid w:val="00F51D7D"/>
    <w:rsid w:val="00F53375"/>
    <w:rsid w:val="00F55288"/>
    <w:rsid w:val="00F5626B"/>
    <w:rsid w:val="00F65F10"/>
    <w:rsid w:val="00F714AC"/>
    <w:rsid w:val="00F72DF4"/>
    <w:rsid w:val="00F76FBD"/>
    <w:rsid w:val="00F81F10"/>
    <w:rsid w:val="00FA2BB0"/>
    <w:rsid w:val="00FA497B"/>
    <w:rsid w:val="00FA798C"/>
    <w:rsid w:val="00FB2256"/>
    <w:rsid w:val="00FB57C0"/>
    <w:rsid w:val="00FC5163"/>
    <w:rsid w:val="00FC5AD3"/>
    <w:rsid w:val="00FC60F8"/>
    <w:rsid w:val="00FF4463"/>
    <w:rsid w:val="0179ECBC"/>
    <w:rsid w:val="02BF571C"/>
    <w:rsid w:val="044BC10D"/>
    <w:rsid w:val="05F6F7DE"/>
    <w:rsid w:val="06855471"/>
    <w:rsid w:val="07242474"/>
    <w:rsid w:val="0729C6A3"/>
    <w:rsid w:val="072EC51C"/>
    <w:rsid w:val="08434EE9"/>
    <w:rsid w:val="098052F3"/>
    <w:rsid w:val="09B2B3F2"/>
    <w:rsid w:val="09F4A5FD"/>
    <w:rsid w:val="0AACD971"/>
    <w:rsid w:val="0AD2E544"/>
    <w:rsid w:val="0B7DFBD5"/>
    <w:rsid w:val="0E3465F2"/>
    <w:rsid w:val="0EE88790"/>
    <w:rsid w:val="0EF5CCB6"/>
    <w:rsid w:val="101FBADB"/>
    <w:rsid w:val="106FFEB6"/>
    <w:rsid w:val="1172AADB"/>
    <w:rsid w:val="12461E15"/>
    <w:rsid w:val="14810840"/>
    <w:rsid w:val="1507D958"/>
    <w:rsid w:val="15967A71"/>
    <w:rsid w:val="17659BB3"/>
    <w:rsid w:val="17D29598"/>
    <w:rsid w:val="182118A5"/>
    <w:rsid w:val="18F25790"/>
    <w:rsid w:val="1A2371F7"/>
    <w:rsid w:val="1AC4758D"/>
    <w:rsid w:val="1B71066E"/>
    <w:rsid w:val="1BAD8C58"/>
    <w:rsid w:val="1C23A2E7"/>
    <w:rsid w:val="1D097CD0"/>
    <w:rsid w:val="1D12A745"/>
    <w:rsid w:val="1D1339EE"/>
    <w:rsid w:val="1DE55455"/>
    <w:rsid w:val="1F1C1F06"/>
    <w:rsid w:val="1F578405"/>
    <w:rsid w:val="1F95280E"/>
    <w:rsid w:val="2068E6E2"/>
    <w:rsid w:val="2078E8C8"/>
    <w:rsid w:val="212D9FE4"/>
    <w:rsid w:val="212F2D08"/>
    <w:rsid w:val="2130F86F"/>
    <w:rsid w:val="2226CD42"/>
    <w:rsid w:val="2230F316"/>
    <w:rsid w:val="22B04D3D"/>
    <w:rsid w:val="23623F79"/>
    <w:rsid w:val="236D0A0D"/>
    <w:rsid w:val="23A9963F"/>
    <w:rsid w:val="243562A7"/>
    <w:rsid w:val="246E1113"/>
    <w:rsid w:val="24B9FC39"/>
    <w:rsid w:val="24FE8348"/>
    <w:rsid w:val="2569F72D"/>
    <w:rsid w:val="2640FE56"/>
    <w:rsid w:val="267DFA4E"/>
    <w:rsid w:val="283A8FFD"/>
    <w:rsid w:val="28BEC21F"/>
    <w:rsid w:val="28C9749D"/>
    <w:rsid w:val="28E4E396"/>
    <w:rsid w:val="29B5EB82"/>
    <w:rsid w:val="2AA93C65"/>
    <w:rsid w:val="2BB88C47"/>
    <w:rsid w:val="2BFC10BA"/>
    <w:rsid w:val="2C2085D3"/>
    <w:rsid w:val="2C25D5E6"/>
    <w:rsid w:val="2DC1BE8D"/>
    <w:rsid w:val="2EE81BC2"/>
    <w:rsid w:val="2F881A32"/>
    <w:rsid w:val="30464A08"/>
    <w:rsid w:val="30970E18"/>
    <w:rsid w:val="30C5F75E"/>
    <w:rsid w:val="31502B67"/>
    <w:rsid w:val="34322743"/>
    <w:rsid w:val="344C8F7B"/>
    <w:rsid w:val="3480A16F"/>
    <w:rsid w:val="34A0D517"/>
    <w:rsid w:val="351749A3"/>
    <w:rsid w:val="35EB67D7"/>
    <w:rsid w:val="37AFB948"/>
    <w:rsid w:val="38074B18"/>
    <w:rsid w:val="3868722C"/>
    <w:rsid w:val="3928936F"/>
    <w:rsid w:val="39D90F11"/>
    <w:rsid w:val="39DF1AF1"/>
    <w:rsid w:val="3A0E3F80"/>
    <w:rsid w:val="3A45F111"/>
    <w:rsid w:val="3A850838"/>
    <w:rsid w:val="3BC1BBDA"/>
    <w:rsid w:val="3C1A15D7"/>
    <w:rsid w:val="3C3BDAF9"/>
    <w:rsid w:val="3C9F22BE"/>
    <w:rsid w:val="3D065072"/>
    <w:rsid w:val="3D3ED9C0"/>
    <w:rsid w:val="3D646976"/>
    <w:rsid w:val="3D70E605"/>
    <w:rsid w:val="3D71AEBC"/>
    <w:rsid w:val="3D994DE8"/>
    <w:rsid w:val="3E4EC995"/>
    <w:rsid w:val="3F40574F"/>
    <w:rsid w:val="3FA315FB"/>
    <w:rsid w:val="400197D3"/>
    <w:rsid w:val="4129339A"/>
    <w:rsid w:val="41427E51"/>
    <w:rsid w:val="41F7FAB0"/>
    <w:rsid w:val="4237DA99"/>
    <w:rsid w:val="4296CA48"/>
    <w:rsid w:val="42E60A26"/>
    <w:rsid w:val="42F5DB12"/>
    <w:rsid w:val="4381E840"/>
    <w:rsid w:val="43CA4B9C"/>
    <w:rsid w:val="44192E6C"/>
    <w:rsid w:val="44250E02"/>
    <w:rsid w:val="4487D050"/>
    <w:rsid w:val="44B3CD79"/>
    <w:rsid w:val="450BBAD2"/>
    <w:rsid w:val="45203033"/>
    <w:rsid w:val="4583E0E9"/>
    <w:rsid w:val="45E440D9"/>
    <w:rsid w:val="46532F52"/>
    <w:rsid w:val="478F69D0"/>
    <w:rsid w:val="47F7E42C"/>
    <w:rsid w:val="4821A555"/>
    <w:rsid w:val="48428EF2"/>
    <w:rsid w:val="495A5E3A"/>
    <w:rsid w:val="496C4F86"/>
    <w:rsid w:val="4CC6F27E"/>
    <w:rsid w:val="4DBED4A1"/>
    <w:rsid w:val="4E51A945"/>
    <w:rsid w:val="4E5B8F66"/>
    <w:rsid w:val="4E62C2DF"/>
    <w:rsid w:val="4E66F701"/>
    <w:rsid w:val="4EB0E5BF"/>
    <w:rsid w:val="5130382E"/>
    <w:rsid w:val="519A63A1"/>
    <w:rsid w:val="51A5F0F5"/>
    <w:rsid w:val="52BA8B75"/>
    <w:rsid w:val="52C16BD0"/>
    <w:rsid w:val="537B37FE"/>
    <w:rsid w:val="537BD6A7"/>
    <w:rsid w:val="538F3502"/>
    <w:rsid w:val="5482B436"/>
    <w:rsid w:val="54925A66"/>
    <w:rsid w:val="558D8CAB"/>
    <w:rsid w:val="575DD662"/>
    <w:rsid w:val="57D14EA6"/>
    <w:rsid w:val="580A7F3E"/>
    <w:rsid w:val="580CE3B3"/>
    <w:rsid w:val="585ADDF7"/>
    <w:rsid w:val="58DE6A26"/>
    <w:rsid w:val="5957FA94"/>
    <w:rsid w:val="598EC4EF"/>
    <w:rsid w:val="59B7DD57"/>
    <w:rsid w:val="59EE6817"/>
    <w:rsid w:val="5A39CE7C"/>
    <w:rsid w:val="5A92AB76"/>
    <w:rsid w:val="5B415012"/>
    <w:rsid w:val="5B7164E5"/>
    <w:rsid w:val="5BE7D034"/>
    <w:rsid w:val="5CEE3E75"/>
    <w:rsid w:val="5D35A7C6"/>
    <w:rsid w:val="5D7CE2BC"/>
    <w:rsid w:val="5DFF36FE"/>
    <w:rsid w:val="5E3B6A81"/>
    <w:rsid w:val="5EA68C19"/>
    <w:rsid w:val="5F211C77"/>
    <w:rsid w:val="5F65BD07"/>
    <w:rsid w:val="612E34AC"/>
    <w:rsid w:val="61F53D17"/>
    <w:rsid w:val="62F24954"/>
    <w:rsid w:val="6374EB22"/>
    <w:rsid w:val="63CA7914"/>
    <w:rsid w:val="63CE3883"/>
    <w:rsid w:val="6429F830"/>
    <w:rsid w:val="647B323F"/>
    <w:rsid w:val="64E27AAA"/>
    <w:rsid w:val="6510BB83"/>
    <w:rsid w:val="658E702E"/>
    <w:rsid w:val="65D8A117"/>
    <w:rsid w:val="667C7FA4"/>
    <w:rsid w:val="66F00318"/>
    <w:rsid w:val="673362E5"/>
    <w:rsid w:val="675F5F45"/>
    <w:rsid w:val="677FC706"/>
    <w:rsid w:val="67B5D439"/>
    <w:rsid w:val="68705C3E"/>
    <w:rsid w:val="690B09B7"/>
    <w:rsid w:val="69282149"/>
    <w:rsid w:val="69AEF735"/>
    <w:rsid w:val="69B995FC"/>
    <w:rsid w:val="69C2685C"/>
    <w:rsid w:val="69C81538"/>
    <w:rsid w:val="69FD2E96"/>
    <w:rsid w:val="6A0BA3D3"/>
    <w:rsid w:val="6A0DB9FE"/>
    <w:rsid w:val="6A4C3C4B"/>
    <w:rsid w:val="6A5EA182"/>
    <w:rsid w:val="6FBE2397"/>
    <w:rsid w:val="6FFFBCE5"/>
    <w:rsid w:val="702DDCDF"/>
    <w:rsid w:val="714E67FB"/>
    <w:rsid w:val="727910BC"/>
    <w:rsid w:val="72AB6F1B"/>
    <w:rsid w:val="731B3CFA"/>
    <w:rsid w:val="733F7357"/>
    <w:rsid w:val="73B16274"/>
    <w:rsid w:val="74C4F949"/>
    <w:rsid w:val="74D3841C"/>
    <w:rsid w:val="74F89E74"/>
    <w:rsid w:val="75273861"/>
    <w:rsid w:val="753FE7CD"/>
    <w:rsid w:val="75B53B04"/>
    <w:rsid w:val="75D6FB51"/>
    <w:rsid w:val="77A2DF29"/>
    <w:rsid w:val="781716D9"/>
    <w:rsid w:val="78AA24C7"/>
    <w:rsid w:val="78EDF4B8"/>
    <w:rsid w:val="79BB0326"/>
    <w:rsid w:val="7A269752"/>
    <w:rsid w:val="7AD09863"/>
    <w:rsid w:val="7B43654F"/>
    <w:rsid w:val="7C1078DA"/>
    <w:rsid w:val="7C33C02D"/>
    <w:rsid w:val="7C43A238"/>
    <w:rsid w:val="7CBD7657"/>
    <w:rsid w:val="7CE02DD6"/>
    <w:rsid w:val="7CF3378A"/>
    <w:rsid w:val="7D2D92B2"/>
    <w:rsid w:val="7DEE217D"/>
    <w:rsid w:val="7ED28D1A"/>
    <w:rsid w:val="7F1F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0136"/>
  <w15:chartTrackingRefBased/>
  <w15:docId w15:val="{37791C01-5C09-4B4E-AE89-E7236287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F4E"/>
  </w:style>
  <w:style w:type="paragraph" w:styleId="Heading1">
    <w:name w:val="heading 1"/>
    <w:basedOn w:val="Normal"/>
    <w:next w:val="Normal"/>
    <w:link w:val="Heading1Char"/>
    <w:uiPriority w:val="9"/>
    <w:qFormat/>
    <w:rsid w:val="00B425E3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25E3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25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5E3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425E3"/>
    <w:rPr>
      <w:rFonts w:ascii="Times New Roman" w:eastAsiaTheme="majorEastAsia" w:hAnsi="Times New Roman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425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qFormat/>
    <w:rsid w:val="00B425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25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5E3"/>
  </w:style>
  <w:style w:type="paragraph" w:styleId="Footer">
    <w:name w:val="footer"/>
    <w:basedOn w:val="Normal"/>
    <w:link w:val="FooterChar"/>
    <w:uiPriority w:val="99"/>
    <w:unhideWhenUsed/>
    <w:rsid w:val="00B425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5E3"/>
  </w:style>
  <w:style w:type="paragraph" w:styleId="TOCHeading">
    <w:name w:val="TOC Heading"/>
    <w:basedOn w:val="Heading1"/>
    <w:next w:val="Normal"/>
    <w:uiPriority w:val="39"/>
    <w:unhideWhenUsed/>
    <w:qFormat/>
    <w:rsid w:val="00B425E3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425E3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425E3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425E3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B425E3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B425E3"/>
  </w:style>
  <w:style w:type="table" w:styleId="TableGrid">
    <w:name w:val="Table Grid"/>
    <w:basedOn w:val="TableNormal"/>
    <w:uiPriority w:val="39"/>
    <w:rsid w:val="00B42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B42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425E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25E3"/>
    <w:rPr>
      <w:rFonts w:eastAsiaTheme="minorEastAsia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25E3"/>
    <w:rPr>
      <w:rFonts w:eastAsiaTheme="minorEastAsi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5E3"/>
    <w:rPr>
      <w:rFonts w:eastAsiaTheme="minorEastAsia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5E3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5E3"/>
    <w:rPr>
      <w:rFonts w:ascii="Segoe UI" w:eastAsiaTheme="minorEastAsia" w:hAnsi="Segoe UI" w:cs="Segoe UI"/>
      <w:sz w:val="18"/>
      <w:szCs w:val="18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425E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425E3"/>
    <w:rPr>
      <w:rFonts w:ascii="Calibri" w:hAnsi="Calibri"/>
      <w:szCs w:val="21"/>
    </w:rPr>
  </w:style>
  <w:style w:type="character" w:customStyle="1" w:styleId="1">
    <w:name w:val="Заголовок №1_"/>
    <w:basedOn w:val="DefaultParagraphFont"/>
    <w:link w:val="10"/>
    <w:rsid w:val="00B425E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B425E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Normal"/>
    <w:link w:val="1"/>
    <w:rsid w:val="00B425E3"/>
    <w:pPr>
      <w:widowControl w:val="0"/>
      <w:shd w:val="clear" w:color="auto" w:fill="FFFFFF"/>
      <w:spacing w:after="300" w:line="0" w:lineRule="atLeast"/>
      <w:ind w:hanging="900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Normal"/>
    <w:link w:val="3"/>
    <w:rsid w:val="00B425E3"/>
    <w:pPr>
      <w:widowControl w:val="0"/>
      <w:shd w:val="clear" w:color="auto" w:fill="FFFFFF"/>
      <w:spacing w:before="60" w:after="300" w:line="0" w:lineRule="atLeast"/>
      <w:ind w:hanging="880"/>
      <w:jc w:val="center"/>
    </w:pPr>
    <w:rPr>
      <w:rFonts w:ascii="Times New Roman" w:eastAsia="Times New Roman" w:hAnsi="Times New Roman" w:cs="Times New Roman"/>
      <w:b/>
      <w:bCs/>
    </w:rPr>
  </w:style>
  <w:style w:type="numbering" w:customStyle="1" w:styleId="Style1">
    <w:name w:val="Style1"/>
    <w:uiPriority w:val="99"/>
    <w:rsid w:val="00B425E3"/>
    <w:pPr>
      <w:numPr>
        <w:numId w:val="5"/>
      </w:numPr>
    </w:pPr>
  </w:style>
  <w:style w:type="numbering" w:customStyle="1" w:styleId="Style2">
    <w:name w:val="Style2"/>
    <w:uiPriority w:val="99"/>
    <w:rsid w:val="00B425E3"/>
    <w:pPr>
      <w:numPr>
        <w:numId w:val="6"/>
      </w:numPr>
    </w:pPr>
  </w:style>
  <w:style w:type="paragraph" w:styleId="BodyText">
    <w:name w:val="Body Text"/>
    <w:basedOn w:val="Normal"/>
    <w:link w:val="BodyTextChar"/>
    <w:rsid w:val="00B425E3"/>
    <w:pPr>
      <w:spacing w:after="120" w:line="276" w:lineRule="auto"/>
    </w:pPr>
    <w:rPr>
      <w:rFonts w:eastAsiaTheme="minorEastAsia"/>
      <w:lang w:val="en-US" w:bidi="en-US"/>
    </w:rPr>
  </w:style>
  <w:style w:type="character" w:customStyle="1" w:styleId="BodyTextChar">
    <w:name w:val="Body Text Char"/>
    <w:basedOn w:val="DefaultParagraphFont"/>
    <w:link w:val="BodyText"/>
    <w:rsid w:val="00B425E3"/>
    <w:rPr>
      <w:rFonts w:eastAsiaTheme="minorEastAsia"/>
      <w:lang w:val="en-US" w:bidi="en-US"/>
    </w:rPr>
  </w:style>
  <w:style w:type="paragraph" w:customStyle="1" w:styleId="tv213">
    <w:name w:val="tv213"/>
    <w:basedOn w:val="Normal"/>
    <w:rsid w:val="00B42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tejustify">
    <w:name w:val="rtejustify"/>
    <w:basedOn w:val="Normal"/>
    <w:rsid w:val="00B42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425E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42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425E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425E3"/>
    <w:rPr>
      <w:i/>
      <w:iCs/>
    </w:rPr>
  </w:style>
  <w:style w:type="paragraph" w:customStyle="1" w:styleId="Default">
    <w:name w:val="Default"/>
    <w:rsid w:val="00B42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DefaultParagraphFont"/>
    <w:rsid w:val="00C82D10"/>
  </w:style>
  <w:style w:type="paragraph" w:styleId="FootnoteText">
    <w:name w:val="footnote text"/>
    <w:basedOn w:val="Normal"/>
    <w:link w:val="FootnoteTextChar"/>
    <w:uiPriority w:val="99"/>
    <w:unhideWhenUsed/>
    <w:rsid w:val="00BA0A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0A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0A31"/>
    <w:rPr>
      <w:vertAlign w:val="superscript"/>
    </w:rPr>
  </w:style>
  <w:style w:type="paragraph" w:styleId="Revision">
    <w:name w:val="Revision"/>
    <w:hidden/>
    <w:uiPriority w:val="99"/>
    <w:semiHidden/>
    <w:rsid w:val="002267A3"/>
    <w:pPr>
      <w:spacing w:after="0" w:line="240" w:lineRule="auto"/>
    </w:pPr>
  </w:style>
  <w:style w:type="paragraph" w:styleId="NoSpacing">
    <w:name w:val="No Spacing"/>
    <w:uiPriority w:val="1"/>
    <w:qFormat/>
    <w:rsid w:val="00FC5163"/>
    <w:pPr>
      <w:spacing w:after="0" w:line="240" w:lineRule="auto"/>
    </w:pPr>
  </w:style>
  <w:style w:type="paragraph" w:customStyle="1" w:styleId="paragraph">
    <w:name w:val="paragraph"/>
    <w:basedOn w:val="Normal"/>
    <w:rsid w:val="00F15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F15A2B"/>
  </w:style>
  <w:style w:type="character" w:customStyle="1" w:styleId="Mention1">
    <w:name w:val="Mention1"/>
    <w:basedOn w:val="DefaultParagraphFont"/>
    <w:uiPriority w:val="99"/>
    <w:unhideWhenUsed/>
    <w:rsid w:val="0068638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caikovska\Downloads\CT%20DRL%20noteik&#353;an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ad.bkus\ad_files\users\katrinaca\LMIFB\LVAF%20projekts\dati\CT%20visi%20dati%20DRL%20plausas%2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/>
              <a:t>DRL līkne plaušu datortomogrāfijas izmeklējumiem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9.9176298320150236E-2"/>
          <c:y val="0.11636078431372548"/>
          <c:w val="0.67250652070972616"/>
          <c:h val="0.72900935618341822"/>
        </c:manualLayout>
      </c:layout>
      <c:lineChart>
        <c:grouping val="standard"/>
        <c:varyColors val="0"/>
        <c:ser>
          <c:idx val="0"/>
          <c:order val="0"/>
          <c:tx>
            <c:v>DRL līkne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exp"/>
            <c:dispRSqr val="0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4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</c:trendlineLbl>
          </c:trendline>
          <c:cat>
            <c:numRef>
              <c:f>plaušas!$K$1:$K$81</c:f>
              <c:numCache>
                <c:formatCode>General</c:formatCode>
                <c:ptCount val="8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</c:numCache>
            </c:numRef>
          </c:cat>
          <c:val>
            <c:numRef>
              <c:f>plaušas!$L$1:$L$81</c:f>
              <c:numCache>
                <c:formatCode>General</c:formatCode>
                <c:ptCount val="81"/>
                <c:pt idx="0">
                  <c:v>45</c:v>
                </c:pt>
                <c:pt idx="1">
                  <c:v>46.467934299828379</c:v>
                </c:pt>
                <c:pt idx="2">
                  <c:v>47.983753735403717</c:v>
                </c:pt>
                <c:pt idx="3">
                  <c:v>49.549020356352997</c:v>
                </c:pt>
                <c:pt idx="4">
                  <c:v>51.165347167552667</c:v>
                </c:pt>
                <c:pt idx="5">
                  <c:v>52.834399791327726</c:v>
                </c:pt>
                <c:pt idx="6">
                  <c:v>54.557898183872965</c:v>
                </c:pt>
                <c:pt idx="7">
                  <c:v>56.337618407665225</c:v>
                </c:pt>
                <c:pt idx="8">
                  <c:v>58.175394461693109</c:v>
                </c:pt>
                <c:pt idx="9">
                  <c:v>60.073120171390123</c:v>
                </c:pt>
                <c:pt idx="10">
                  <c:v>62.03275114021892</c:v>
                </c:pt>
                <c:pt idx="11">
                  <c:v>64.056306764917721</c:v>
                </c:pt>
                <c:pt idx="12">
                  <c:v>66.145872316485537</c:v>
                </c:pt>
                <c:pt idx="13">
                  <c:v>68.303601089050815</c:v>
                </c:pt>
                <c:pt idx="14">
                  <c:v>70.531716618837777</c:v>
                </c:pt>
                <c:pt idx="15">
                  <c:v>72.832514975517057</c:v>
                </c:pt>
                <c:pt idx="16">
                  <c:v>75.208367128302072</c:v>
                </c:pt>
                <c:pt idx="17">
                  <c:v>77.661721389229186</c:v>
                </c:pt>
                <c:pt idx="18">
                  <c:v>80.195105936139541</c:v>
                </c:pt>
                <c:pt idx="19">
                  <c:v>82.811131417962415</c:v>
                </c:pt>
                <c:pt idx="20">
                  <c:v>85.512493644985156</c:v>
                </c:pt>
                <c:pt idx="21">
                  <c:v>88.301976366881391</c:v>
                </c:pt>
                <c:pt idx="22">
                  <c:v>91.182454141360964</c:v>
                </c:pt>
                <c:pt idx="23">
                  <c:v>94.156895296397252</c:v>
                </c:pt>
                <c:pt idx="24">
                  <c:v>97.228364989084611</c:v>
                </c:pt>
                <c:pt idx="25">
                  <c:v>100.40002836427817</c:v>
                </c:pt>
                <c:pt idx="26">
                  <c:v>103.67515381627076</c:v>
                </c:pt>
                <c:pt idx="27">
                  <c:v>107.05711635686825</c:v>
                </c:pt>
                <c:pt idx="28">
                  <c:v>110.54940109333415</c:v>
                </c:pt>
                <c:pt idx="29">
                  <c:v>114.15560681978729</c:v>
                </c:pt>
                <c:pt idx="30">
                  <c:v>117.8794497257537</c:v>
                </c:pt>
                <c:pt idx="31">
                  <c:v>121.72476722569435</c:v>
                </c:pt>
                <c:pt idx="32">
                  <c:v>125.69552191345487</c:v>
                </c:pt>
                <c:pt idx="33">
                  <c:v>129.79580564571245</c:v>
                </c:pt>
                <c:pt idx="34">
                  <c:v>134.029843758628</c:v>
                </c:pt>
                <c:pt idx="35">
                  <c:v>138.40199942204865</c:v>
                </c:pt>
                <c:pt idx="36">
                  <c:v>142.91677813574762</c:v>
                </c:pt>
                <c:pt idx="37">
                  <c:v>147.57883237233489</c:v>
                </c:pt>
                <c:pt idx="38">
                  <c:v>152.39296637162317</c:v>
                </c:pt>
                <c:pt idx="39">
                  <c:v>157.36414109138983</c:v>
                </c:pt>
                <c:pt idx="40">
                  <c:v>162.49747931963614</c:v>
                </c:pt>
                <c:pt idx="41">
                  <c:v>167.79827095361276</c:v>
                </c:pt>
                <c:pt idx="42">
                  <c:v>173.27197845105067</c:v>
                </c:pt>
                <c:pt idx="43">
                  <c:v>178.92424245921558</c:v>
                </c:pt>
                <c:pt idx="44">
                  <c:v>184.76088762758656</c:v>
                </c:pt>
                <c:pt idx="45">
                  <c:v>190.78792861014813</c:v>
                </c:pt>
                <c:pt idx="46">
                  <c:v>197.01157626348251</c:v>
                </c:pt>
                <c:pt idx="47">
                  <c:v>203.43824404704745</c:v>
                </c:pt>
                <c:pt idx="48">
                  <c:v>210.07455463223675</c:v>
                </c:pt>
                <c:pt idx="49">
                  <c:v>216.92734672703295</c:v>
                </c:pt>
                <c:pt idx="50">
                  <c:v>224.00368212328576</c:v>
                </c:pt>
                <c:pt idx="51">
                  <c:v>231.31085297387747</c:v>
                </c:pt>
                <c:pt idx="52">
                  <c:v>238.85638930727558</c:v>
                </c:pt>
                <c:pt idx="53">
                  <c:v>246.64806678721584</c:v>
                </c:pt>
                <c:pt idx="54">
                  <c:v>254.69391472551177</c:v>
                </c:pt>
                <c:pt idx="55">
                  <c:v>263.00222435624829</c:v>
                </c:pt>
                <c:pt idx="56">
                  <c:v>271.58155737988608</c:v>
                </c:pt>
                <c:pt idx="57">
                  <c:v>280.44075478608039</c:v>
                </c:pt>
                <c:pt idx="58">
                  <c:v>289.5889459643081</c:v>
                </c:pt>
                <c:pt idx="59">
                  <c:v>299.03555811168928</c:v>
                </c:pt>
                <c:pt idx="60">
                  <c:v>308.79032594769984</c:v>
                </c:pt>
                <c:pt idx="61">
                  <c:v>318.86330174578467</c:v>
                </c:pt>
                <c:pt idx="62">
                  <c:v>329.26486569221049</c:v>
                </c:pt>
                <c:pt idx="63">
                  <c:v>340.00573658283241</c:v>
                </c:pt>
                <c:pt idx="64">
                  <c:v>351.09698286879581</c:v>
                </c:pt>
                <c:pt idx="65">
                  <c:v>362.5500340625594</c:v>
                </c:pt>
                <c:pt idx="66">
                  <c:v>374.37669251599016</c:v>
                </c:pt>
                <c:pt idx="67">
                  <c:v>386.58914558266844</c:v>
                </c:pt>
                <c:pt idx="68">
                  <c:v>399.19997817693843</c:v>
                </c:pt>
                <c:pt idx="69">
                  <c:v>412.22218574264213</c:v>
                </c:pt>
                <c:pt idx="70">
                  <c:v>425.66918764490566</c:v>
                </c:pt>
                <c:pt idx="71">
                  <c:v>439.55484099877316</c:v>
                </c:pt>
                <c:pt idx="72">
                  <c:v>453.89345494894462</c:v>
                </c:pt>
                <c:pt idx="73">
                  <c:v>468.69980541532601</c:v>
                </c:pt>
                <c:pt idx="74">
                  <c:v>483.98915031959376</c:v>
                </c:pt>
                <c:pt idx="75">
                  <c:v>499.77724530845876</c:v>
                </c:pt>
                <c:pt idx="76">
                  <c:v>516.08035998983712</c:v>
                </c:pt>
                <c:pt idx="77">
                  <c:v>532.91529469865634</c:v>
                </c:pt>
                <c:pt idx="78">
                  <c:v>550.29939780957432</c:v>
                </c:pt>
                <c:pt idx="79">
                  <c:v>568.25058361445394</c:v>
                </c:pt>
                <c:pt idx="80">
                  <c:v>586.78735078301281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36-417A-8064-C74DFD516B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94264"/>
        <c:axId val="9392464"/>
      </c:lineChart>
      <c:scatterChart>
        <c:scatterStyle val="lineMarker"/>
        <c:varyColors val="0"/>
        <c:ser>
          <c:idx val="1"/>
          <c:order val="1"/>
          <c:tx>
            <c:v>Rekomendētie nacionāie standartlīmeņi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0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1136-417A-8064-C74DFD516B34}"/>
              </c:ext>
            </c:extLst>
          </c:dPt>
          <c:dPt>
            <c:idx val="1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1136-417A-8064-C74DFD516B34}"/>
              </c:ext>
            </c:extLst>
          </c:dPt>
          <c:dPt>
            <c:idx val="2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1136-417A-8064-C74DFD516B34}"/>
              </c:ext>
            </c:extLst>
          </c:dPt>
          <c:dPt>
            <c:idx val="3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1136-417A-8064-C74DFD516B34}"/>
              </c:ext>
            </c:extLst>
          </c:dPt>
          <c:dPt>
            <c:idx val="4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6-1136-417A-8064-C74DFD516B34}"/>
              </c:ext>
            </c:extLst>
          </c:dPt>
          <c:xVal>
            <c:numRef>
              <c:f>plaušas!$M$3:$M$7</c:f>
              <c:numCache>
                <c:formatCode>General</c:formatCode>
                <c:ptCount val="5"/>
                <c:pt idx="0">
                  <c:v>2.5</c:v>
                </c:pt>
                <c:pt idx="1">
                  <c:v>9.5</c:v>
                </c:pt>
                <c:pt idx="2">
                  <c:v>22</c:v>
                </c:pt>
                <c:pt idx="3">
                  <c:v>39.5</c:v>
                </c:pt>
                <c:pt idx="4">
                  <c:v>65</c:v>
                </c:pt>
              </c:numCache>
            </c:numRef>
          </c:xVal>
          <c:yVal>
            <c:numRef>
              <c:f>plaušas!$N$3:$N$7</c:f>
              <c:numCache>
                <c:formatCode>General</c:formatCode>
                <c:ptCount val="5"/>
                <c:pt idx="0">
                  <c:v>40</c:v>
                </c:pt>
                <c:pt idx="1">
                  <c:v>58</c:v>
                </c:pt>
                <c:pt idx="2">
                  <c:v>110</c:v>
                </c:pt>
                <c:pt idx="3">
                  <c:v>164</c:v>
                </c:pt>
                <c:pt idx="4">
                  <c:v>278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1136-417A-8064-C74DFD516B34}"/>
            </c:ext>
          </c:extLst>
        </c:ser>
        <c:ser>
          <c:idx val="2"/>
          <c:order val="2"/>
          <c:tx>
            <c:v>EK publikācijā iekļautie standartlīmeņi</c:v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7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plaušas!$M$3:$M$7</c:f>
              <c:numCache>
                <c:formatCode>General</c:formatCode>
                <c:ptCount val="5"/>
                <c:pt idx="0">
                  <c:v>2.5</c:v>
                </c:pt>
                <c:pt idx="1">
                  <c:v>9.5</c:v>
                </c:pt>
                <c:pt idx="2">
                  <c:v>22</c:v>
                </c:pt>
                <c:pt idx="3">
                  <c:v>39.5</c:v>
                </c:pt>
                <c:pt idx="4">
                  <c:v>65</c:v>
                </c:pt>
              </c:numCache>
            </c:numRef>
          </c:xVal>
          <c:yVal>
            <c:numRef>
              <c:f>plaušas!$O$3:$O$7</c:f>
              <c:numCache>
                <c:formatCode>General</c:formatCode>
                <c:ptCount val="5"/>
                <c:pt idx="0">
                  <c:v>35</c:v>
                </c:pt>
                <c:pt idx="1">
                  <c:v>50</c:v>
                </c:pt>
                <c:pt idx="2">
                  <c:v>70</c:v>
                </c:pt>
                <c:pt idx="3">
                  <c:v>115</c:v>
                </c:pt>
                <c:pt idx="4">
                  <c:v>200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8-1136-417A-8064-C74DFD516B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394264"/>
        <c:axId val="9392464"/>
      </c:scatterChart>
      <c:catAx>
        <c:axId val="9394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lv-LV"/>
                  <a:t>Pacienta svars, 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9392464"/>
        <c:crosses val="autoZero"/>
        <c:auto val="1"/>
        <c:lblAlgn val="ctr"/>
        <c:lblOffset val="100"/>
        <c:tickLblSkip val="5"/>
        <c:tickMarkSkip val="5"/>
        <c:noMultiLvlLbl val="1"/>
      </c:catAx>
      <c:valAx>
        <c:axId val="939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lv-LV"/>
                  <a:t>DLP dozam mGy*cm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9394264"/>
        <c:crossesAt val="0"/>
        <c:crossBetween val="between"/>
        <c:majorUnit val="50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730209259599834"/>
          <c:y val="0.35128634650229873"/>
          <c:w val="0.21734748241950133"/>
          <c:h val="0.476488283696104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v-LV"/>
              <a:t>DRL līkne plaušu datortomogrāfijas izmeklējumiem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title>
    <c:autoTitleDeleted val="0"/>
    <c:plotArea>
      <c:layout>
        <c:manualLayout>
          <c:layoutTarget val="inner"/>
          <c:xMode val="edge"/>
          <c:yMode val="edge"/>
          <c:x val="8.8164330085077139E-2"/>
          <c:y val="0.11325490196078432"/>
          <c:w val="0.65882513002805965"/>
          <c:h val="0.75400265555040913"/>
        </c:manualLayout>
      </c:layout>
      <c:lineChart>
        <c:grouping val="standard"/>
        <c:varyColors val="0"/>
        <c:ser>
          <c:idx val="0"/>
          <c:order val="0"/>
          <c:tx>
            <c:v>DRL līkne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exp"/>
            <c:dispRSqr val="0"/>
            <c:dispEq val="1"/>
            <c:trendlineLbl>
              <c:layout>
                <c:manualLayout>
                  <c:x val="-3.7649802717476151E-2"/>
                  <c:y val="3.533117183881426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6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lv-LV"/>
                </a:p>
              </c:txPr>
            </c:trendlineLbl>
          </c:trendline>
          <c:cat>
            <c:numRef>
              <c:f>Sheet2!$K$2:$K$19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Sheet2!$L$2:$L$19</c:f>
              <c:numCache>
                <c:formatCode>General</c:formatCode>
                <c:ptCount val="18"/>
                <c:pt idx="0">
                  <c:v>49.460335483739293</c:v>
                </c:pt>
                <c:pt idx="1">
                  <c:v>56.276162552657929</c:v>
                </c:pt>
                <c:pt idx="2">
                  <c:v>64.03123716567535</c:v>
                </c:pt>
                <c:pt idx="3">
                  <c:v>72.854991296369406</c:v>
                </c:pt>
                <c:pt idx="4">
                  <c:v>82.894693148915039</c:v>
                </c:pt>
                <c:pt idx="5">
                  <c:v>94.317905060201582</c:v>
                </c:pt>
                <c:pt idx="6">
                  <c:v>107.31528011044496</c:v>
                </c:pt>
                <c:pt idx="7">
                  <c:v>122.10374411764577</c:v>
                </c:pt>
                <c:pt idx="8">
                  <c:v>138.93011612329005</c:v>
                </c:pt>
                <c:pt idx="9">
                  <c:v>158.07522779509506</c:v>
                </c:pt>
                <c:pt idx="10">
                  <c:v>179.8586104995149</c:v>
                </c:pt>
                <c:pt idx="11">
                  <c:v>204.64382827111115</c:v>
                </c:pt>
                <c:pt idx="12">
                  <c:v>232.84454568589575</c:v>
                </c:pt>
                <c:pt idx="13">
                  <c:v>264.9314319112782</c:v>
                </c:pt>
                <c:pt idx="14">
                  <c:v>301.44001616101343</c:v>
                </c:pt>
                <c:pt idx="15">
                  <c:v>342.97962566246878</c:v>
                </c:pt>
                <c:pt idx="16">
                  <c:v>390.24355531062861</c:v>
                </c:pt>
                <c:pt idx="17">
                  <c:v>444.02063874007035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25-495D-B6A4-D4CE8D50F6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94264"/>
        <c:axId val="9392464"/>
      </c:lineChart>
      <c:scatterChart>
        <c:scatterStyle val="lineMarker"/>
        <c:varyColors val="0"/>
        <c:ser>
          <c:idx val="1"/>
          <c:order val="1"/>
          <c:tx>
            <c:v>Rekomendētie nacionālie standartlīmeņi</c:v>
          </c:tx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0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1025-495D-B6A4-D4CE8D50F6C7}"/>
              </c:ext>
            </c:extLst>
          </c:dPt>
          <c:dPt>
            <c:idx val="1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1025-495D-B6A4-D4CE8D50F6C7}"/>
              </c:ext>
            </c:extLst>
          </c:dPt>
          <c:dPt>
            <c:idx val="2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1025-495D-B6A4-D4CE8D50F6C7}"/>
              </c:ext>
            </c:extLst>
          </c:dPt>
          <c:dPt>
            <c:idx val="3"/>
            <c:marker>
              <c:symbol val="square"/>
              <c:size val="7"/>
              <c:spPr>
                <a:solidFill>
                  <a:schemeClr val="accent2"/>
                </a:solidFill>
                <a:ln w="9525">
                  <a:solidFill>
                    <a:schemeClr val="accent2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1025-495D-B6A4-D4CE8D50F6C7}"/>
              </c:ext>
            </c:extLst>
          </c:dPt>
          <c:xVal>
            <c:numRef>
              <c:f>Sheet2!$M$3:$M$6</c:f>
              <c:numCache>
                <c:formatCode>General</c:formatCode>
                <c:ptCount val="4"/>
                <c:pt idx="0">
                  <c:v>1</c:v>
                </c:pt>
                <c:pt idx="1">
                  <c:v>3.5</c:v>
                </c:pt>
                <c:pt idx="2">
                  <c:v>8</c:v>
                </c:pt>
                <c:pt idx="3">
                  <c:v>14</c:v>
                </c:pt>
              </c:numCache>
            </c:numRef>
          </c:xVal>
          <c:yVal>
            <c:numRef>
              <c:f>Sheet2!$N$3:$N$6</c:f>
              <c:numCache>
                <c:formatCode>General</c:formatCode>
                <c:ptCount val="4"/>
                <c:pt idx="0">
                  <c:v>69</c:v>
                </c:pt>
                <c:pt idx="1">
                  <c:v>77</c:v>
                </c:pt>
                <c:pt idx="2">
                  <c:v>128</c:v>
                </c:pt>
                <c:pt idx="3">
                  <c:v>249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1025-495D-B6A4-D4CE8D50F6C7}"/>
            </c:ext>
          </c:extLst>
        </c:ser>
        <c:ser>
          <c:idx val="2"/>
          <c:order val="2"/>
          <c:tx>
            <c:v>ASV standartlīmeņi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Sheet2!$P$3:$P$7</c:f>
              <c:numCache>
                <c:formatCode>General</c:formatCode>
                <c:ptCount val="5"/>
                <c:pt idx="0">
                  <c:v>0.5</c:v>
                </c:pt>
                <c:pt idx="1">
                  <c:v>3</c:v>
                </c:pt>
                <c:pt idx="2">
                  <c:v>7.5</c:v>
                </c:pt>
                <c:pt idx="3">
                  <c:v>12.5</c:v>
                </c:pt>
                <c:pt idx="4">
                  <c:v>16.5</c:v>
                </c:pt>
              </c:numCache>
            </c:numRef>
          </c:xVal>
          <c:yVal>
            <c:numRef>
              <c:f>Sheet2!$Q$3:$Q$7</c:f>
              <c:numCache>
                <c:formatCode>General</c:formatCode>
                <c:ptCount val="5"/>
                <c:pt idx="0">
                  <c:v>27</c:v>
                </c:pt>
                <c:pt idx="1">
                  <c:v>49</c:v>
                </c:pt>
                <c:pt idx="2">
                  <c:v>70</c:v>
                </c:pt>
                <c:pt idx="3">
                  <c:v>128</c:v>
                </c:pt>
                <c:pt idx="4">
                  <c:v>257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1025-495D-B6A4-D4CE8D50F6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394264"/>
        <c:axId val="9392464"/>
      </c:scatterChart>
      <c:catAx>
        <c:axId val="9394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lv-LV"/>
                  <a:t>Pacienta vecums, gadi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9392464"/>
        <c:crosses val="autoZero"/>
        <c:auto val="1"/>
        <c:lblAlgn val="ctr"/>
        <c:lblOffset val="100"/>
        <c:noMultiLvlLbl val="1"/>
      </c:catAx>
      <c:valAx>
        <c:axId val="9392464"/>
        <c:scaling>
          <c:orientation val="minMax"/>
          <c:max val="5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lv-LV"/>
                  <a:t>DLP dozam mGy*cm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lv-LV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9394264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6546638328046712"/>
          <c:y val="0.2812845869013848"/>
          <c:w val="0.23453361671953299"/>
          <c:h val="0.541956043373366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34683-B649-4F6C-A545-60A54DE9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19</Pages>
  <Words>18322</Words>
  <Characters>10444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Šatrovska</dc:creator>
  <cp:keywords/>
  <dc:description/>
  <cp:lastModifiedBy>Dace Šatrovska</cp:lastModifiedBy>
  <cp:revision>18</cp:revision>
  <cp:lastPrinted>2024-10-02T10:20:00Z</cp:lastPrinted>
  <dcterms:created xsi:type="dcterms:W3CDTF">2024-10-02T08:38:00Z</dcterms:created>
  <dcterms:modified xsi:type="dcterms:W3CDTF">2024-10-03T07:27:00Z</dcterms:modified>
</cp:coreProperties>
</file>