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C4F5E" w14:textId="5B11FA73" w:rsidR="00DF3989" w:rsidRDefault="00BE1112" w:rsidP="00BE1112">
      <w:pPr>
        <w:spacing w:after="120" w:line="240" w:lineRule="auto"/>
        <w:jc w:val="center"/>
        <w:rPr>
          <w:rFonts w:eastAsia="Times New Roman" w:cs="Times New Roman"/>
          <w:b/>
          <w:sz w:val="28"/>
          <w:szCs w:val="21"/>
          <w:lang w:eastAsia="lv-LV"/>
        </w:rPr>
      </w:pPr>
      <w:r w:rsidRPr="007372DD">
        <w:rPr>
          <w:rFonts w:eastAsia="Times New Roman" w:cs="Times New Roman"/>
          <w:b/>
          <w:sz w:val="28"/>
          <w:szCs w:val="21"/>
          <w:lang w:eastAsia="lv-LV"/>
        </w:rPr>
        <w:t>Jonizējošā starojuma avotu statistika uz 01.01.2020.</w:t>
      </w:r>
    </w:p>
    <w:p w14:paraId="01DF13BD" w14:textId="77777777" w:rsidR="00D33FAA" w:rsidRDefault="008028A4" w:rsidP="00A8778B">
      <w:pPr>
        <w:spacing w:after="120" w:line="240" w:lineRule="auto"/>
        <w:jc w:val="both"/>
        <w:rPr>
          <w:rFonts w:eastAsia="Times New Roman" w:cs="Times New Roman"/>
          <w:sz w:val="24"/>
          <w:szCs w:val="20"/>
          <w:lang w:eastAsia="lv-LV"/>
        </w:rPr>
      </w:pPr>
      <w:r>
        <w:rPr>
          <w:rFonts w:eastAsia="Times New Roman" w:cs="Times New Roman"/>
          <w:sz w:val="24"/>
          <w:szCs w:val="20"/>
          <w:lang w:eastAsia="lv-LV"/>
        </w:rPr>
        <w:t>Apkopota statistika par</w:t>
      </w:r>
      <w:r w:rsidR="00A8778B" w:rsidRPr="00A8778B">
        <w:rPr>
          <w:rFonts w:eastAsia="Times New Roman" w:cs="Times New Roman"/>
          <w:sz w:val="24"/>
          <w:szCs w:val="20"/>
          <w:lang w:eastAsia="lv-LV"/>
        </w:rPr>
        <w:t xml:space="preserve"> dažāda veida jonizējošā starojuma avotu skait</w:t>
      </w:r>
      <w:r>
        <w:rPr>
          <w:rFonts w:eastAsia="Times New Roman" w:cs="Times New Roman"/>
          <w:sz w:val="24"/>
          <w:szCs w:val="20"/>
          <w:lang w:eastAsia="lv-LV"/>
        </w:rPr>
        <w:t>u</w:t>
      </w:r>
      <w:r w:rsidR="00D33FAA">
        <w:rPr>
          <w:rFonts w:eastAsia="Times New Roman" w:cs="Times New Roman"/>
          <w:sz w:val="24"/>
          <w:szCs w:val="20"/>
          <w:lang w:eastAsia="lv-LV"/>
        </w:rPr>
        <w:t>:</w:t>
      </w:r>
    </w:p>
    <w:p w14:paraId="26F1FAED" w14:textId="77777777" w:rsidR="00D33FAA" w:rsidRPr="00D33FAA" w:rsidRDefault="00D33FAA" w:rsidP="00D33FA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sz w:val="24"/>
          <w:szCs w:val="20"/>
          <w:lang w:eastAsia="lv-LV"/>
        </w:rPr>
      </w:pPr>
      <w:r w:rsidRPr="00D33FAA">
        <w:rPr>
          <w:rFonts w:eastAsia="Times New Roman" w:cs="Times New Roman"/>
          <w:sz w:val="24"/>
          <w:szCs w:val="20"/>
          <w:lang w:eastAsia="lv-LV"/>
        </w:rPr>
        <w:t>r</w:t>
      </w:r>
      <w:r w:rsidR="008028A4" w:rsidRPr="00D33FAA">
        <w:rPr>
          <w:rFonts w:eastAsia="Times New Roman" w:cs="Times New Roman"/>
          <w:sz w:val="24"/>
          <w:szCs w:val="20"/>
          <w:lang w:eastAsia="lv-LV"/>
        </w:rPr>
        <w:t>adioaktīvo vielu nesaturošu jonizējošā starojuma avotu (</w:t>
      </w:r>
      <w:proofErr w:type="spellStart"/>
      <w:r w:rsidR="008028A4" w:rsidRPr="00D33FAA">
        <w:rPr>
          <w:rFonts w:eastAsia="Times New Roman" w:cs="Times New Roman"/>
          <w:sz w:val="24"/>
          <w:szCs w:val="20"/>
          <w:lang w:eastAsia="lv-LV"/>
        </w:rPr>
        <w:t>rentgeniekārtu</w:t>
      </w:r>
      <w:proofErr w:type="spellEnd"/>
      <w:r w:rsidR="008028A4" w:rsidRPr="00D33FAA">
        <w:rPr>
          <w:rFonts w:eastAsia="Times New Roman" w:cs="Times New Roman"/>
          <w:sz w:val="24"/>
          <w:szCs w:val="20"/>
          <w:lang w:eastAsia="lv-LV"/>
        </w:rPr>
        <w:t>) skaits dažādās jomās, medicīnā un zobārstniecībā</w:t>
      </w:r>
      <w:r w:rsidRPr="00D33FAA">
        <w:rPr>
          <w:rFonts w:eastAsia="Times New Roman" w:cs="Times New Roman"/>
          <w:sz w:val="24"/>
          <w:szCs w:val="20"/>
          <w:lang w:eastAsia="lv-LV"/>
        </w:rPr>
        <w:t>,</w:t>
      </w:r>
    </w:p>
    <w:p w14:paraId="5BC1E6CA" w14:textId="2C342779" w:rsidR="00A8778B" w:rsidRPr="00D33FAA" w:rsidRDefault="00D33FAA" w:rsidP="00D33FA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="Times New Roman"/>
          <w:b/>
          <w:sz w:val="24"/>
        </w:rPr>
      </w:pPr>
      <w:r w:rsidRPr="00D33FAA">
        <w:rPr>
          <w:rFonts w:eastAsia="Times New Roman" w:cs="Times New Roman"/>
          <w:sz w:val="24"/>
          <w:szCs w:val="20"/>
          <w:lang w:eastAsia="lv-LV"/>
        </w:rPr>
        <w:t>r</w:t>
      </w:r>
      <w:r w:rsidR="008028A4" w:rsidRPr="00D33FAA">
        <w:rPr>
          <w:rFonts w:eastAsia="Times New Roman" w:cs="Times New Roman"/>
          <w:sz w:val="24"/>
          <w:szCs w:val="20"/>
          <w:lang w:eastAsia="lv-LV"/>
        </w:rPr>
        <w:t>adioaktīvo avotu skaits pēc to veida, radionuklīdiem u.c.</w:t>
      </w:r>
    </w:p>
    <w:p w14:paraId="7E2D9F2A" w14:textId="77777777" w:rsidR="00DF3989" w:rsidRDefault="00E66620" w:rsidP="00A138B7">
      <w:pPr>
        <w:spacing w:after="120" w:line="240" w:lineRule="auto"/>
        <w:rPr>
          <w:rFonts w:cs="Times New Roman"/>
          <w:b/>
          <w:sz w:val="24"/>
          <w:szCs w:val="24"/>
        </w:rPr>
      </w:pPr>
      <w:r w:rsidRPr="00BE1112">
        <w:rPr>
          <w:rFonts w:cs="Times New Roman"/>
          <w:b/>
          <w:sz w:val="24"/>
          <w:szCs w:val="24"/>
        </w:rPr>
        <w:t xml:space="preserve">I. </w:t>
      </w:r>
      <w:r>
        <w:rPr>
          <w:rFonts w:cs="Times New Roman"/>
          <w:b/>
          <w:sz w:val="24"/>
          <w:szCs w:val="24"/>
        </w:rPr>
        <w:t>Lietošanā esošie radioaktīvo vielu nesaturošie jonizējošā starojuma avoti (</w:t>
      </w:r>
      <w:proofErr w:type="spellStart"/>
      <w:r>
        <w:rPr>
          <w:rFonts w:cs="Times New Roman"/>
          <w:b/>
          <w:sz w:val="24"/>
          <w:szCs w:val="24"/>
        </w:rPr>
        <w:t>rentgeniekārtas</w:t>
      </w:r>
      <w:proofErr w:type="spellEnd"/>
      <w:r>
        <w:rPr>
          <w:rFonts w:cs="Times New Roman"/>
          <w:b/>
          <w:sz w:val="24"/>
          <w:szCs w:val="24"/>
        </w:rPr>
        <w:t>)</w:t>
      </w:r>
    </w:p>
    <w:p w14:paraId="373FFC2E" w14:textId="77777777" w:rsidR="00E66620" w:rsidRDefault="0011616E" w:rsidP="00A138B7">
      <w:pPr>
        <w:spacing w:after="120" w:line="240" w:lineRule="auto"/>
        <w:rPr>
          <w:rFonts w:cs="Times New Roman"/>
          <w:b/>
          <w:sz w:val="24"/>
          <w:szCs w:val="24"/>
        </w:rPr>
      </w:pPr>
      <w:r w:rsidRPr="007372DD">
        <w:rPr>
          <w:rFonts w:cs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9A6EB0" wp14:editId="4289B94F">
                <wp:simplePos x="0" y="0"/>
                <wp:positionH relativeFrom="column">
                  <wp:posOffset>-5715</wp:posOffset>
                </wp:positionH>
                <wp:positionV relativeFrom="paragraph">
                  <wp:posOffset>2190750</wp:posOffset>
                </wp:positionV>
                <wp:extent cx="1581150" cy="5238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B4482" w14:textId="77777777" w:rsidR="0011616E" w:rsidRPr="0011616E" w:rsidRDefault="0011616E" w:rsidP="0011616E">
                            <w:pPr>
                              <w:jc w:val="center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11616E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Un zobārstniecības iekārtas 1046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A6EB0" id="Text Box 20" o:spid="_x0000_s1027" type="#_x0000_t202" style="position:absolute;margin-left:-.45pt;margin-top:172.5pt;width:124.5pt;height:41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" fillcolor="white [3201]" strokeweight=".5pt">
                <v:stroke dashstyle="longDash"/>
                <v:textbox>
                  <w:txbxContent>
                    <w:p w14:paraId="043B4482" w14:textId="77777777" w:rsidR="0011616E" w:rsidRPr="0011616E" w:rsidRDefault="0011616E" w:rsidP="0011616E">
                      <w:pPr>
                        <w:jc w:val="center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11616E">
                        <w:rPr>
                          <w:rFonts w:cs="Times New Roman"/>
                          <w:sz w:val="26"/>
                          <w:szCs w:val="26"/>
                        </w:rPr>
                        <w:t>Un zobārstniecības iekārtas 1046</w:t>
                      </w:r>
                    </w:p>
                  </w:txbxContent>
                </v:textbox>
              </v:shape>
            </w:pict>
          </mc:Fallback>
        </mc:AlternateContent>
      </w:r>
      <w:r w:rsidR="004D5D6D">
        <w:rPr>
          <w:rFonts w:cs="Times New Roman"/>
          <w:b/>
          <w:noProof/>
          <w:sz w:val="24"/>
          <w:szCs w:val="24"/>
          <w:lang w:eastAsia="lv-LV"/>
        </w:rPr>
        <w:drawing>
          <wp:inline distT="0" distB="0" distL="0" distR="0" wp14:anchorId="25F1990A" wp14:editId="319B3DA8">
            <wp:extent cx="4868982" cy="2743200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058" cy="274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BA362C" w14:textId="3B0692D0" w:rsidR="00E66620" w:rsidRDefault="00E66620" w:rsidP="00A138B7">
      <w:pPr>
        <w:spacing w:after="12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</w:t>
      </w:r>
      <w:r w:rsidRPr="00BE1112">
        <w:rPr>
          <w:rFonts w:cs="Times New Roman"/>
          <w:b/>
          <w:sz w:val="24"/>
          <w:szCs w:val="24"/>
        </w:rPr>
        <w:t xml:space="preserve">I. </w:t>
      </w:r>
      <w:r>
        <w:rPr>
          <w:rFonts w:cs="Times New Roman"/>
          <w:b/>
          <w:sz w:val="24"/>
          <w:szCs w:val="24"/>
        </w:rPr>
        <w:t xml:space="preserve">Lietošanā esošās medicīnas </w:t>
      </w:r>
      <w:proofErr w:type="spellStart"/>
      <w:r>
        <w:rPr>
          <w:rFonts w:cs="Times New Roman"/>
          <w:b/>
          <w:sz w:val="24"/>
          <w:szCs w:val="24"/>
        </w:rPr>
        <w:t>rentgeniekārtas</w:t>
      </w:r>
      <w:proofErr w:type="spellEnd"/>
    </w:p>
    <w:p w14:paraId="7EBCF811" w14:textId="5D23EB11" w:rsidR="00E66620" w:rsidRPr="00D33FAA" w:rsidRDefault="00D33FAA" w:rsidP="00A138B7">
      <w:pPr>
        <w:spacing w:after="120" w:line="240" w:lineRule="auto"/>
        <w:rPr>
          <w:rFonts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1EFB2A4" wp14:editId="43B5F205">
            <wp:extent cx="3940036" cy="2381250"/>
            <wp:effectExtent l="0" t="0" r="3810" b="0"/>
            <wp:docPr id="16353650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0036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5AC52" w14:textId="77777777" w:rsidR="007372DD" w:rsidRDefault="001B73EB" w:rsidP="00A138B7">
      <w:pPr>
        <w:spacing w:after="12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</w:t>
      </w:r>
      <w:r w:rsidRPr="00BE1112">
        <w:rPr>
          <w:rFonts w:cs="Times New Roman"/>
          <w:b/>
          <w:sz w:val="24"/>
          <w:szCs w:val="24"/>
        </w:rPr>
        <w:t xml:space="preserve">I. </w:t>
      </w:r>
      <w:r>
        <w:rPr>
          <w:rFonts w:cs="Times New Roman"/>
          <w:b/>
          <w:sz w:val="24"/>
          <w:szCs w:val="24"/>
        </w:rPr>
        <w:t xml:space="preserve">Lietošanā esošās zobārstniecības </w:t>
      </w:r>
      <w:proofErr w:type="spellStart"/>
      <w:r>
        <w:rPr>
          <w:rFonts w:cs="Times New Roman"/>
          <w:b/>
          <w:sz w:val="24"/>
          <w:szCs w:val="24"/>
        </w:rPr>
        <w:t>rentgeniekārtas</w:t>
      </w:r>
      <w:proofErr w:type="spellEnd"/>
    </w:p>
    <w:p w14:paraId="4D30A147" w14:textId="77777777" w:rsidR="001B73EB" w:rsidRDefault="001B73EB" w:rsidP="00A138B7">
      <w:pPr>
        <w:spacing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lv-LV"/>
        </w:rPr>
        <w:drawing>
          <wp:inline distT="0" distB="0" distL="0" distR="0" wp14:anchorId="571ECDE6" wp14:editId="66F876BE">
            <wp:extent cx="4265295" cy="2066696"/>
            <wp:effectExtent l="0" t="0" r="190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36"/>
                    <a:stretch/>
                  </pic:blipFill>
                  <pic:spPr bwMode="auto">
                    <a:xfrm>
                      <a:off x="0" y="0"/>
                      <a:ext cx="4268475" cy="206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7F250" w14:textId="77777777" w:rsidR="001B73EB" w:rsidRDefault="001B73EB" w:rsidP="00A138B7">
      <w:pPr>
        <w:spacing w:after="120" w:line="240" w:lineRule="auto"/>
        <w:rPr>
          <w:rFonts w:cs="Times New Roman"/>
          <w:b/>
          <w:sz w:val="24"/>
          <w:szCs w:val="24"/>
        </w:rPr>
      </w:pPr>
    </w:p>
    <w:p w14:paraId="0F07D8E2" w14:textId="58012946" w:rsidR="001B73EB" w:rsidRDefault="001B73EB" w:rsidP="00A138B7">
      <w:pPr>
        <w:spacing w:after="12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IV</w:t>
      </w:r>
      <w:r w:rsidRPr="00BE1112">
        <w:rPr>
          <w:rFonts w:cs="Times New Roman"/>
          <w:b/>
          <w:sz w:val="24"/>
          <w:szCs w:val="24"/>
        </w:rPr>
        <w:t xml:space="preserve">. </w:t>
      </w:r>
      <w:r>
        <w:rPr>
          <w:rFonts w:cs="Times New Roman"/>
          <w:b/>
          <w:sz w:val="24"/>
          <w:szCs w:val="24"/>
        </w:rPr>
        <w:t xml:space="preserve">Lietošanā un glabāšanā esošie </w:t>
      </w:r>
      <w:r w:rsidR="00D74AD2">
        <w:rPr>
          <w:rFonts w:cs="Times New Roman"/>
          <w:b/>
          <w:sz w:val="24"/>
          <w:szCs w:val="24"/>
        </w:rPr>
        <w:t xml:space="preserve">slēgtie </w:t>
      </w:r>
      <w:r>
        <w:rPr>
          <w:rFonts w:cs="Times New Roman"/>
          <w:b/>
          <w:sz w:val="24"/>
          <w:szCs w:val="24"/>
        </w:rPr>
        <w:t>radioaktīvie avoti (</w:t>
      </w:r>
      <w:r w:rsidR="002B1039">
        <w:rPr>
          <w:rFonts w:cs="Times New Roman"/>
          <w:b/>
          <w:sz w:val="24"/>
          <w:szCs w:val="24"/>
        </w:rPr>
        <w:t>radioaktivitāte</w:t>
      </w:r>
      <w:r>
        <w:rPr>
          <w:rFonts w:cs="Times New Roman"/>
          <w:b/>
          <w:sz w:val="24"/>
          <w:szCs w:val="24"/>
        </w:rPr>
        <w:t>)</w:t>
      </w:r>
    </w:p>
    <w:p w14:paraId="680AD325" w14:textId="6805C51A" w:rsidR="006431B2" w:rsidRDefault="00D33FAA" w:rsidP="00D33FAA">
      <w:pPr>
        <w:spacing w:after="120" w:line="240" w:lineRule="auto"/>
        <w:jc w:val="both"/>
        <w:rPr>
          <w:rFonts w:eastAsia="Times New Roman" w:cs="Times New Roman"/>
          <w:sz w:val="24"/>
          <w:szCs w:val="20"/>
          <w:lang w:eastAsia="lv-LV"/>
        </w:rPr>
      </w:pPr>
      <w:r>
        <w:rPr>
          <w:rFonts w:eastAsia="Times New Roman" w:cs="Times New Roman"/>
          <w:sz w:val="24"/>
          <w:szCs w:val="20"/>
          <w:lang w:eastAsia="lv-LV"/>
        </w:rPr>
        <w:t xml:space="preserve">Radioaktīvie avoti tiek iedalīti licencējamos un reģistrējamos atkarībā no to radioaktivitātes. </w:t>
      </w:r>
      <w:r w:rsidR="00AA55FD">
        <w:rPr>
          <w:rFonts w:eastAsia="Times New Roman" w:cs="Times New Roman"/>
          <w:sz w:val="24"/>
          <w:szCs w:val="20"/>
          <w:lang w:eastAsia="lv-LV"/>
        </w:rPr>
        <w:t>R</w:t>
      </w:r>
      <w:r w:rsidRPr="008028A4">
        <w:rPr>
          <w:rFonts w:eastAsia="Times New Roman" w:cs="Times New Roman"/>
          <w:sz w:val="24"/>
          <w:szCs w:val="20"/>
          <w:lang w:eastAsia="lv-LV"/>
        </w:rPr>
        <w:t xml:space="preserve">eģistrēšanai pakļaujas radioaktīvie avoti, kuru radioaktivitāte ne vairāk kā 1000 reizes (ieskaitot) pārsniedz </w:t>
      </w:r>
      <w:r w:rsidR="00AA55FD">
        <w:rPr>
          <w:rFonts w:eastAsia="Times New Roman" w:cs="Times New Roman"/>
          <w:sz w:val="24"/>
          <w:szCs w:val="20"/>
          <w:lang w:eastAsia="lv-LV"/>
        </w:rPr>
        <w:t xml:space="preserve">tiesību aktos noteikto </w:t>
      </w:r>
      <w:r w:rsidRPr="008028A4">
        <w:rPr>
          <w:rFonts w:eastAsia="Times New Roman" w:cs="Times New Roman"/>
          <w:sz w:val="24"/>
          <w:szCs w:val="20"/>
          <w:lang w:eastAsia="lv-LV"/>
        </w:rPr>
        <w:t>limitu</w:t>
      </w:r>
      <w:r w:rsidR="00AA55FD">
        <w:rPr>
          <w:rFonts w:eastAsia="Times New Roman" w:cs="Times New Roman"/>
          <w:sz w:val="24"/>
          <w:szCs w:val="20"/>
          <w:lang w:eastAsia="lv-LV"/>
        </w:rPr>
        <w:t xml:space="preserve">, kad jāvēršas pie Valsts vides dienesta Radiācijas drošības centra. </w:t>
      </w:r>
      <w:r w:rsidR="00AA55FD" w:rsidRPr="008028A4">
        <w:rPr>
          <w:rFonts w:eastAsia="Times New Roman" w:cs="Times New Roman"/>
          <w:sz w:val="24"/>
          <w:szCs w:val="20"/>
          <w:lang w:eastAsia="lv-LV"/>
        </w:rPr>
        <w:t xml:space="preserve">Licencēšanai pakļaujas radioaktīvie avoti, kuru radioaktivitāte vairāk nekā 1000 reizes pārsniedz </w:t>
      </w:r>
      <w:r w:rsidR="00680A3E">
        <w:rPr>
          <w:rFonts w:eastAsia="Times New Roman" w:cs="Times New Roman"/>
          <w:sz w:val="24"/>
          <w:szCs w:val="20"/>
          <w:lang w:eastAsia="lv-LV"/>
        </w:rPr>
        <w:t xml:space="preserve">minēto </w:t>
      </w:r>
      <w:r w:rsidR="00AA55FD" w:rsidRPr="008028A4">
        <w:rPr>
          <w:rFonts w:eastAsia="Times New Roman" w:cs="Times New Roman"/>
          <w:sz w:val="24"/>
          <w:szCs w:val="20"/>
          <w:lang w:eastAsia="lv-LV"/>
        </w:rPr>
        <w:t>limitu</w:t>
      </w:r>
      <w:r w:rsidR="006431B2">
        <w:rPr>
          <w:rFonts w:eastAsia="Times New Roman" w:cs="Times New Roman"/>
          <w:sz w:val="24"/>
          <w:szCs w:val="20"/>
          <w:lang w:eastAsia="lv-LV"/>
        </w:rPr>
        <w:t>.</w:t>
      </w:r>
    </w:p>
    <w:p w14:paraId="6FA8D439" w14:textId="49FF73D0" w:rsidR="006431B2" w:rsidRDefault="00D33FAA" w:rsidP="00D33FAA">
      <w:pPr>
        <w:spacing w:after="120" w:line="240" w:lineRule="auto"/>
        <w:jc w:val="both"/>
        <w:rPr>
          <w:rFonts w:eastAsia="Times New Roman" w:cs="Times New Roman"/>
          <w:sz w:val="24"/>
          <w:szCs w:val="20"/>
          <w:lang w:eastAsia="lv-LV"/>
        </w:rPr>
      </w:pPr>
      <w:r>
        <w:rPr>
          <w:rFonts w:eastAsia="Times New Roman" w:cs="Times New Roman"/>
          <w:sz w:val="24"/>
          <w:szCs w:val="20"/>
          <w:lang w:eastAsia="lv-LV"/>
        </w:rPr>
        <w:t>Kopējais lietošanā un glabāšanā esošo radioaktīva avotu skaits ir 173.</w:t>
      </w:r>
    </w:p>
    <w:p w14:paraId="3F99525F" w14:textId="7FC625E6" w:rsidR="00D33FAA" w:rsidRPr="00D33FAA" w:rsidRDefault="00D33FAA" w:rsidP="00D33FAA">
      <w:pPr>
        <w:spacing w:after="120" w:line="240" w:lineRule="auto"/>
        <w:jc w:val="both"/>
        <w:rPr>
          <w:rFonts w:eastAsia="Times New Roman" w:cs="Times New Roman"/>
          <w:sz w:val="24"/>
          <w:szCs w:val="20"/>
          <w:lang w:eastAsia="lv-LV"/>
        </w:rPr>
      </w:pPr>
      <w:r>
        <w:rPr>
          <w:rFonts w:eastAsia="Times New Roman" w:cs="Times New Roman"/>
          <w:sz w:val="24"/>
          <w:szCs w:val="20"/>
          <w:lang w:eastAsia="lv-LV"/>
        </w:rPr>
        <w:t xml:space="preserve">Papildus jāņem vērā arī </w:t>
      </w:r>
      <w:r w:rsidR="00597A13">
        <w:rPr>
          <w:rFonts w:eastAsia="Times New Roman" w:cs="Times New Roman"/>
          <w:sz w:val="24"/>
          <w:szCs w:val="20"/>
          <w:lang w:eastAsia="lv-LV"/>
        </w:rPr>
        <w:t xml:space="preserve">lietošanā un </w:t>
      </w:r>
      <w:r>
        <w:rPr>
          <w:rFonts w:eastAsia="Times New Roman" w:cs="Times New Roman"/>
          <w:sz w:val="24"/>
          <w:szCs w:val="20"/>
          <w:lang w:eastAsia="lv-LV"/>
        </w:rPr>
        <w:t xml:space="preserve">glabāšanā esošie </w:t>
      </w:r>
      <w:r w:rsidR="00597A13">
        <w:rPr>
          <w:rFonts w:eastAsia="Times New Roman" w:cs="Times New Roman"/>
          <w:sz w:val="24"/>
          <w:szCs w:val="20"/>
          <w:lang w:eastAsia="lv-LV"/>
        </w:rPr>
        <w:t xml:space="preserve">plutoniju Pu-239 saturošie dūmu detektori un amerīciju Am-241 </w:t>
      </w:r>
      <w:r>
        <w:rPr>
          <w:rFonts w:eastAsia="Times New Roman" w:cs="Times New Roman"/>
          <w:sz w:val="24"/>
          <w:szCs w:val="20"/>
          <w:lang w:eastAsia="lv-LV"/>
        </w:rPr>
        <w:t>dūmu detektori</w:t>
      </w:r>
      <w:r w:rsidR="00597A13">
        <w:rPr>
          <w:rFonts w:eastAsia="Times New Roman" w:cs="Times New Roman"/>
          <w:sz w:val="24"/>
          <w:szCs w:val="20"/>
          <w:lang w:eastAsia="lv-LV"/>
        </w:rPr>
        <w:t>, kas nav iekļauti tālāk redzamajos grafikos</w:t>
      </w:r>
      <w:r>
        <w:rPr>
          <w:rFonts w:eastAsia="Times New Roman" w:cs="Times New Roman"/>
          <w:sz w:val="24"/>
          <w:szCs w:val="20"/>
          <w:lang w:eastAsia="lv-LV"/>
        </w:rPr>
        <w:t>.</w:t>
      </w:r>
    </w:p>
    <w:p w14:paraId="3B180635" w14:textId="77777777" w:rsidR="00D74AD2" w:rsidRDefault="002B1039" w:rsidP="00A138B7">
      <w:pPr>
        <w:spacing w:after="12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B4F80C" wp14:editId="3FC04076">
                <wp:simplePos x="0" y="0"/>
                <wp:positionH relativeFrom="column">
                  <wp:posOffset>2026285</wp:posOffset>
                </wp:positionH>
                <wp:positionV relativeFrom="paragraph">
                  <wp:posOffset>1349375</wp:posOffset>
                </wp:positionV>
                <wp:extent cx="1041621" cy="464848"/>
                <wp:effectExtent l="0" t="0" r="25400" b="114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621" cy="4648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DEC5D" w14:textId="77777777" w:rsidR="002B1039" w:rsidRPr="002B1039" w:rsidRDefault="002B1039" w:rsidP="002B103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B1039">
                              <w:rPr>
                                <w:sz w:val="24"/>
                              </w:rPr>
                              <w:t>Kopā 173 avoti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4F80C" id="Text Box 28" o:spid="_x0000_s1028" type="#_x0000_t202" style="position:absolute;margin-left:159.55pt;margin-top:106.25pt;width:82pt;height:36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" filled="f" strokeweight=".5pt">
                <v:stroke dashstyle="dash"/>
                <v:textbox>
                  <w:txbxContent>
                    <w:p w14:paraId="0E8DEC5D" w14:textId="77777777" w:rsidR="002B1039" w:rsidRPr="002B1039" w:rsidRDefault="002B1039" w:rsidP="002B1039">
                      <w:pPr>
                        <w:jc w:val="center"/>
                        <w:rPr>
                          <w:sz w:val="24"/>
                        </w:rPr>
                      </w:pPr>
                      <w:r w:rsidRPr="002B1039">
                        <w:rPr>
                          <w:sz w:val="24"/>
                        </w:rPr>
                        <w:t>Kopā 173 avoti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noProof/>
          <w:sz w:val="24"/>
          <w:szCs w:val="24"/>
          <w:lang w:eastAsia="lv-LV"/>
        </w:rPr>
        <w:drawing>
          <wp:inline distT="0" distB="0" distL="0" distR="0" wp14:anchorId="21B004F0" wp14:editId="0DA8E770">
            <wp:extent cx="3067050" cy="1841932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11" cy="1847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2EA42" w14:textId="4D68BA1B" w:rsidR="001B73EB" w:rsidRDefault="001B73EB" w:rsidP="002A39BF">
      <w:pPr>
        <w:spacing w:after="12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</w:t>
      </w:r>
      <w:r w:rsidRPr="00BE1112">
        <w:rPr>
          <w:rFonts w:cs="Times New Roman"/>
          <w:b/>
          <w:sz w:val="24"/>
          <w:szCs w:val="24"/>
        </w:rPr>
        <w:t xml:space="preserve">. </w:t>
      </w:r>
      <w:r>
        <w:rPr>
          <w:rFonts w:cs="Times New Roman"/>
          <w:b/>
          <w:sz w:val="24"/>
          <w:szCs w:val="24"/>
        </w:rPr>
        <w:t>Lietošanā un glabāšanā esošie</w:t>
      </w:r>
      <w:r w:rsidR="00D74AD2">
        <w:rPr>
          <w:rFonts w:cs="Times New Roman"/>
          <w:b/>
          <w:sz w:val="24"/>
          <w:szCs w:val="24"/>
        </w:rPr>
        <w:t xml:space="preserve"> slēgtie</w:t>
      </w:r>
      <w:r>
        <w:rPr>
          <w:rFonts w:cs="Times New Roman"/>
          <w:b/>
          <w:sz w:val="24"/>
          <w:szCs w:val="24"/>
        </w:rPr>
        <w:t xml:space="preserve"> radioaktīvie avoti (</w:t>
      </w:r>
      <w:r w:rsidR="002A39BF">
        <w:rPr>
          <w:rFonts w:cs="Times New Roman"/>
          <w:b/>
          <w:sz w:val="24"/>
          <w:szCs w:val="24"/>
        </w:rPr>
        <w:t>visvairāk izmantotie</w:t>
      </w:r>
      <w:r>
        <w:rPr>
          <w:rFonts w:cs="Times New Roman"/>
          <w:b/>
          <w:sz w:val="24"/>
          <w:szCs w:val="24"/>
        </w:rPr>
        <w:t xml:space="preserve"> radionuklīdi)</w:t>
      </w:r>
      <w:r w:rsidR="002A39BF">
        <w:rPr>
          <w:rFonts w:cs="Times New Roman"/>
          <w:b/>
          <w:sz w:val="24"/>
          <w:szCs w:val="24"/>
        </w:rPr>
        <w:t>, kopā 173 avoti</w:t>
      </w:r>
    </w:p>
    <w:p w14:paraId="21D1B900" w14:textId="77777777" w:rsidR="00D74AD2" w:rsidRDefault="1B9534E3" w:rsidP="00A138B7">
      <w:pPr>
        <w:spacing w:after="120" w:line="240" w:lineRule="auto"/>
        <w:rPr>
          <w:rFonts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BF9FA99" wp14:editId="07B8C869">
            <wp:extent cx="3181350" cy="1910575"/>
            <wp:effectExtent l="0" t="0" r="0" b="0"/>
            <wp:docPr id="46276323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9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F25F" w14:textId="129288EF" w:rsidR="001B73EB" w:rsidRDefault="001B73EB" w:rsidP="00A138B7">
      <w:pPr>
        <w:spacing w:after="12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VI</w:t>
      </w:r>
      <w:r w:rsidRPr="00BE1112">
        <w:rPr>
          <w:rFonts w:cs="Times New Roman"/>
          <w:b/>
          <w:sz w:val="24"/>
          <w:szCs w:val="24"/>
        </w:rPr>
        <w:t xml:space="preserve">. </w:t>
      </w:r>
      <w:r>
        <w:rPr>
          <w:rFonts w:cs="Times New Roman"/>
          <w:b/>
          <w:sz w:val="24"/>
          <w:szCs w:val="24"/>
        </w:rPr>
        <w:t xml:space="preserve">Lietošanā un glabāšanā esošie </w:t>
      </w:r>
      <w:r w:rsidR="00604CB7">
        <w:rPr>
          <w:rFonts w:cs="Times New Roman"/>
          <w:b/>
          <w:sz w:val="24"/>
          <w:szCs w:val="24"/>
        </w:rPr>
        <w:t xml:space="preserve">slēgtie </w:t>
      </w:r>
      <w:r>
        <w:rPr>
          <w:rFonts w:cs="Times New Roman"/>
          <w:b/>
          <w:sz w:val="24"/>
          <w:szCs w:val="24"/>
        </w:rPr>
        <w:t>radioaktīvie avoti (veids)</w:t>
      </w:r>
      <w:r w:rsidR="003C5F01">
        <w:rPr>
          <w:rFonts w:cs="Times New Roman"/>
          <w:b/>
          <w:sz w:val="24"/>
          <w:szCs w:val="24"/>
        </w:rPr>
        <w:t>, kopā 173 avoti</w:t>
      </w:r>
    </w:p>
    <w:p w14:paraId="0384742B" w14:textId="7D3E4376" w:rsidR="00D33FAA" w:rsidRDefault="00D33FAA" w:rsidP="00D33FAA">
      <w:pPr>
        <w:spacing w:after="12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0"/>
          <w:lang w:eastAsia="lv-LV"/>
        </w:rPr>
        <w:t>Augstas radioaktivi</w:t>
      </w:r>
      <w:r w:rsidR="003C5F01">
        <w:rPr>
          <w:rFonts w:eastAsia="Times New Roman" w:cs="Times New Roman"/>
          <w:sz w:val="24"/>
          <w:szCs w:val="20"/>
          <w:lang w:eastAsia="lv-LV"/>
        </w:rPr>
        <w:t>t</w:t>
      </w:r>
      <w:r>
        <w:rPr>
          <w:rFonts w:eastAsia="Times New Roman" w:cs="Times New Roman"/>
          <w:sz w:val="24"/>
          <w:szCs w:val="20"/>
          <w:lang w:eastAsia="lv-LV"/>
        </w:rPr>
        <w:t xml:space="preserve">ātes slēgtie avoti (kopā 4) </w:t>
      </w:r>
      <w:r w:rsidR="003C5F01">
        <w:rPr>
          <w:rFonts w:eastAsia="Times New Roman" w:cs="Times New Roman"/>
          <w:sz w:val="24"/>
          <w:szCs w:val="20"/>
          <w:lang w:eastAsia="lv-LV"/>
        </w:rPr>
        <w:t xml:space="preserve">ietver </w:t>
      </w:r>
      <w:proofErr w:type="spellStart"/>
      <w:r w:rsidR="003C5F01">
        <w:rPr>
          <w:rFonts w:eastAsia="Times New Roman" w:cs="Times New Roman"/>
          <w:sz w:val="24"/>
          <w:szCs w:val="20"/>
          <w:lang w:eastAsia="lv-LV"/>
        </w:rPr>
        <w:t>brahiterapijas</w:t>
      </w:r>
      <w:proofErr w:type="spellEnd"/>
      <w:r w:rsidR="003C5F01">
        <w:rPr>
          <w:rFonts w:eastAsia="Times New Roman" w:cs="Times New Roman"/>
          <w:sz w:val="24"/>
          <w:szCs w:val="20"/>
          <w:lang w:eastAsia="lv-LV"/>
        </w:rPr>
        <w:t xml:space="preserve"> avotu, kalibrēšanas avotu, asins paraugu apstarošanas iekārtā lietotu avotu un dziļurbumu mēriekārtā lietotu avotu</w:t>
      </w:r>
      <w:r>
        <w:rPr>
          <w:rFonts w:eastAsia="Times New Roman" w:cs="Times New Roman"/>
          <w:sz w:val="24"/>
          <w:szCs w:val="20"/>
          <w:lang w:eastAsia="lv-LV"/>
        </w:rPr>
        <w:t>.</w:t>
      </w:r>
    </w:p>
    <w:p w14:paraId="3D08D0EC" w14:textId="1E39526C" w:rsidR="001B73EB" w:rsidRPr="001B73EB" w:rsidRDefault="00D33FAA" w:rsidP="001B73EB">
      <w:pPr>
        <w:spacing w:after="120" w:line="240" w:lineRule="auto"/>
        <w:rPr>
          <w:rFonts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ABADF22" wp14:editId="65BD49BD">
            <wp:extent cx="4467225" cy="2276218"/>
            <wp:effectExtent l="0" t="0" r="0" b="0"/>
            <wp:docPr id="651514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27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73EB" w:rsidRPr="001B73EB" w:rsidSect="00A138B7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BCB1F" w14:textId="77777777" w:rsidR="00065410" w:rsidRDefault="00065410" w:rsidP="004D5D6D">
      <w:pPr>
        <w:spacing w:after="0" w:line="240" w:lineRule="auto"/>
      </w:pPr>
      <w:r>
        <w:separator/>
      </w:r>
    </w:p>
  </w:endnote>
  <w:endnote w:type="continuationSeparator" w:id="0">
    <w:p w14:paraId="6725D448" w14:textId="77777777" w:rsidR="00065410" w:rsidRDefault="00065410" w:rsidP="004D5D6D">
      <w:pPr>
        <w:spacing w:after="0" w:line="240" w:lineRule="auto"/>
      </w:pPr>
      <w:r>
        <w:continuationSeparator/>
      </w:r>
    </w:p>
  </w:endnote>
  <w:endnote w:type="continuationNotice" w:id="1">
    <w:p w14:paraId="0D719972" w14:textId="77777777" w:rsidR="00065410" w:rsidRDefault="000654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F8CA5" w14:textId="77777777" w:rsidR="00065410" w:rsidRDefault="00065410" w:rsidP="004D5D6D">
      <w:pPr>
        <w:spacing w:after="0" w:line="240" w:lineRule="auto"/>
      </w:pPr>
      <w:r>
        <w:separator/>
      </w:r>
    </w:p>
  </w:footnote>
  <w:footnote w:type="continuationSeparator" w:id="0">
    <w:p w14:paraId="09CB5236" w14:textId="77777777" w:rsidR="00065410" w:rsidRDefault="00065410" w:rsidP="004D5D6D">
      <w:pPr>
        <w:spacing w:after="0" w:line="240" w:lineRule="auto"/>
      </w:pPr>
      <w:r>
        <w:continuationSeparator/>
      </w:r>
    </w:p>
  </w:footnote>
  <w:footnote w:type="continuationNotice" w:id="1">
    <w:p w14:paraId="007D9BF3" w14:textId="77777777" w:rsidR="00065410" w:rsidRDefault="000654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0EF0"/>
    <w:multiLevelType w:val="hybridMultilevel"/>
    <w:tmpl w:val="80F0098C"/>
    <w:lvl w:ilvl="0" w:tplc="A56EF6E0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  <w:b w:val="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F4A6E"/>
    <w:multiLevelType w:val="multilevel"/>
    <w:tmpl w:val="656C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94445"/>
    <w:multiLevelType w:val="hybridMultilevel"/>
    <w:tmpl w:val="A4C487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B0D10"/>
    <w:multiLevelType w:val="hybridMultilevel"/>
    <w:tmpl w:val="0810BE70"/>
    <w:lvl w:ilvl="0" w:tplc="7E0AD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C8"/>
    <w:rsid w:val="00065410"/>
    <w:rsid w:val="0011616E"/>
    <w:rsid w:val="00172058"/>
    <w:rsid w:val="001B73EB"/>
    <w:rsid w:val="002A39BF"/>
    <w:rsid w:val="002B1039"/>
    <w:rsid w:val="003A6837"/>
    <w:rsid w:val="003B7FCA"/>
    <w:rsid w:val="003C5F01"/>
    <w:rsid w:val="00434D55"/>
    <w:rsid w:val="004D5D6D"/>
    <w:rsid w:val="005025C8"/>
    <w:rsid w:val="00597A13"/>
    <w:rsid w:val="005A2FEA"/>
    <w:rsid w:val="00604CB7"/>
    <w:rsid w:val="00605D45"/>
    <w:rsid w:val="006431B2"/>
    <w:rsid w:val="00651C63"/>
    <w:rsid w:val="00680A3E"/>
    <w:rsid w:val="00725CDC"/>
    <w:rsid w:val="007372DD"/>
    <w:rsid w:val="008028A4"/>
    <w:rsid w:val="00813675"/>
    <w:rsid w:val="00924B2F"/>
    <w:rsid w:val="009B4AFA"/>
    <w:rsid w:val="009F1AEA"/>
    <w:rsid w:val="00A05EA7"/>
    <w:rsid w:val="00A138B7"/>
    <w:rsid w:val="00A517C2"/>
    <w:rsid w:val="00A8778B"/>
    <w:rsid w:val="00AA55FD"/>
    <w:rsid w:val="00AA71A7"/>
    <w:rsid w:val="00B51738"/>
    <w:rsid w:val="00BE1112"/>
    <w:rsid w:val="00CB2615"/>
    <w:rsid w:val="00D01320"/>
    <w:rsid w:val="00D33FAA"/>
    <w:rsid w:val="00D74AD2"/>
    <w:rsid w:val="00DD08C0"/>
    <w:rsid w:val="00DF3989"/>
    <w:rsid w:val="00E66620"/>
    <w:rsid w:val="09AB2884"/>
    <w:rsid w:val="1B9534E3"/>
    <w:rsid w:val="3945F09C"/>
    <w:rsid w:val="43B5F205"/>
    <w:rsid w:val="43F6289A"/>
    <w:rsid w:val="4A29F6AA"/>
    <w:rsid w:val="5E7B80EF"/>
    <w:rsid w:val="6179B0B4"/>
    <w:rsid w:val="775C0AE3"/>
    <w:rsid w:val="7A708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7DDF"/>
  <w15:chartTrackingRefBased/>
  <w15:docId w15:val="{F79A772F-9D12-49DA-8CD8-C1EAD650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3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8B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A1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138B7"/>
    <w:rPr>
      <w:b/>
      <w:bCs/>
    </w:rPr>
  </w:style>
  <w:style w:type="character" w:styleId="Hyperlink">
    <w:name w:val="Hyperlink"/>
    <w:basedOn w:val="DefaultParagraphFont"/>
    <w:uiPriority w:val="99"/>
    <w:unhideWhenUsed/>
    <w:rsid w:val="00A138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38B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D5D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D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D6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4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D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05D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D45"/>
  </w:style>
  <w:style w:type="paragraph" w:styleId="Footer">
    <w:name w:val="footer"/>
    <w:basedOn w:val="Normal"/>
    <w:link w:val="FooterChar"/>
    <w:uiPriority w:val="99"/>
    <w:semiHidden/>
    <w:unhideWhenUsed/>
    <w:rsid w:val="00605D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2CD467853BA954E81D0D96A536BB85A" ma:contentTypeVersion="7" ma:contentTypeDescription="Izveidot jaunu dokumentu." ma:contentTypeScope="" ma:versionID="17bc9a79bf6d62247fc7837eb31f2fee">
  <xsd:schema xmlns:xsd="http://www.w3.org/2001/XMLSchema" xmlns:xs="http://www.w3.org/2001/XMLSchema" xmlns:p="http://schemas.microsoft.com/office/2006/metadata/properties" xmlns:ns3="5db7c977-3866-4d81-be13-638bc964f798" xmlns:ns4="1ed4daf0-08f2-4abb-a622-3e4697131cf9" targetNamespace="http://schemas.microsoft.com/office/2006/metadata/properties" ma:root="true" ma:fieldsID="79754cb3639523f0325d7b82a789ff19" ns3:_="" ns4:_="">
    <xsd:import namespace="5db7c977-3866-4d81-be13-638bc964f798"/>
    <xsd:import namespace="1ed4daf0-08f2-4abb-a622-3e4697131c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7c977-3866-4d81-be13-638bc964f7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daf0-08f2-4abb-a622-3e4697131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30512-2A96-4F37-82E8-131ABDA63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1A52E-B883-4946-8205-FF5DB8DB9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7c977-3866-4d81-be13-638bc964f798"/>
    <ds:schemaRef ds:uri="1ed4daf0-08f2-4abb-a622-3e4697131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EB1D1-8C9B-4DA9-B8B5-D366EA0D9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1A71B0-D4A5-4E33-B4A3-F45D7F1B9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Dravniece</dc:creator>
  <cp:keywords/>
  <dc:description/>
  <cp:lastModifiedBy>Anda Zaļepska</cp:lastModifiedBy>
  <cp:revision>2</cp:revision>
  <dcterms:created xsi:type="dcterms:W3CDTF">2021-02-16T09:17:00Z</dcterms:created>
  <dcterms:modified xsi:type="dcterms:W3CDTF">2021-02-16T09:17:00Z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0x01010012CD467853BA954E81D0D96A536BB85A</vt:lpwstr>
  </property>
</Properties>
</file>