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CC9F0"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s">
            <w:drawing>
              <wp:anchor distT="0" distB="0" distL="114300" distR="114300" simplePos="0" relativeHeight="251519488" behindDoc="0" locked="0" layoutInCell="1" allowOverlap="1" wp14:anchorId="72EA06FA" wp14:editId="12218F82">
                <wp:simplePos x="0" y="0"/>
                <wp:positionH relativeFrom="column">
                  <wp:posOffset>473075</wp:posOffset>
                </wp:positionH>
                <wp:positionV relativeFrom="paragraph">
                  <wp:posOffset>1327481</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05C56BA2" w14:textId="77777777" w:rsidR="002271CB" w:rsidRPr="002271CB" w:rsidRDefault="002271CB" w:rsidP="002271CB">
                            <w:pPr>
                              <w:rPr>
                                <w:b/>
                                <w:bCs/>
                                <w:color w:val="7EC5E1"/>
                                <w:sz w:val="16"/>
                              </w:rPr>
                            </w:pPr>
                            <w:r>
                              <w:rPr>
                                <w:b/>
                                <w:color w:val="7EC5E1"/>
                                <w:sz w:val="16"/>
                              </w:rPr>
                              <w:t>NICOLE</w:t>
                            </w:r>
                          </w:p>
                          <w:p w14:paraId="01BED9EE" w14:textId="77777777" w:rsidR="002271CB" w:rsidRPr="002271CB" w:rsidRDefault="002271CB" w:rsidP="002271CB">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EA06FA" id="_x0000_t202" coordsize="21600,21600" o:spt="202" path="m,l,21600r21600,l21600,xe">
                <v:stroke joinstyle="miter"/>
                <v:path gradientshapeok="t" o:connecttype="rect"/>
              </v:shapetype>
              <v:shape id="Надпись 2" o:spid="_x0000_s1026" type="#_x0000_t202" style="position:absolute;left:0;text-align:left;margin-left:37.25pt;margin-top:104.55pt;width:181.6pt;height:32.2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SuOAIAAFw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" fillcolor="#002a5c" stroked="f">
                <v:textbox inset="0,0,0,0">
                  <w:txbxContent>
                    <w:p w14:paraId="05C56BA2" w14:textId="77777777" w:rsidR="002271CB" w:rsidRPr="002271CB" w:rsidRDefault="002271CB" w:rsidP="002271CB">
                      <w:pPr>
                        <w:rPr>
                          <w:b/>
                          <w:bCs/>
                          <w:color w:val="7EC5E1"/>
                          <w:sz w:val="16"/>
                        </w:rPr>
                      </w:pPr>
                      <w:r>
                        <w:rPr>
                          <w:b/>
                          <w:color w:val="7EC5E1"/>
                          <w:sz w:val="16"/>
                        </w:rPr>
                        <w:t>NICOLE</w:t>
                      </w:r>
                    </w:p>
                    <w:p w14:paraId="01BED9EE" w14:textId="77777777" w:rsidR="002271CB" w:rsidRPr="002271CB" w:rsidRDefault="002271CB" w:rsidP="002271CB">
                      <w:pPr>
                        <w:rPr>
                          <w:color w:val="auto"/>
                          <w:sz w:val="10"/>
                          <w:szCs w:val="18"/>
                        </w:rPr>
                      </w:pPr>
                      <w:r>
                        <w:rPr>
                          <w:color w:val="auto"/>
                          <w:sz w:val="10"/>
                        </w:rPr>
                        <w:t>Rūpnieciski saskaņotas ilgtspējīgas zemes apsaimniekošanas tīkls Eiropā</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0512" behindDoc="0" locked="0" layoutInCell="1" allowOverlap="1" wp14:anchorId="6FDE5B1A" wp14:editId="2C8B35B6">
                <wp:simplePos x="0" y="0"/>
                <wp:positionH relativeFrom="column">
                  <wp:posOffset>4502150</wp:posOffset>
                </wp:positionH>
                <wp:positionV relativeFrom="paragraph">
                  <wp:posOffset>1187924</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FF82F4" w14:textId="77777777" w:rsidR="002271CB" w:rsidRPr="002271CB" w:rsidRDefault="002271CB" w:rsidP="002271CB">
                            <w:pPr>
                              <w:rPr>
                                <w:b/>
                                <w:bCs/>
                                <w:color w:val="005A9A"/>
                                <w:sz w:val="18"/>
                                <w:szCs w:val="28"/>
                              </w:rPr>
                            </w:pPr>
                            <w:r>
                              <w:rPr>
                                <w:b/>
                                <w:color w:val="005A9A"/>
                                <w:sz w:val="18"/>
                              </w:rPr>
                              <w:t>Piesārņojuma darba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E5B1A" id="_x0000_s1027" type="#_x0000_t202" style="position:absolute;left:0;text-align:left;margin-left:354.5pt;margin-top:93.55pt;width:93.45pt;height:35.4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L4NgIAAGM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" stroked="f">
                <v:textbox inset="0,0,0,0">
                  <w:txbxContent>
                    <w:p w14:paraId="56FF82F4" w14:textId="77777777" w:rsidR="002271CB" w:rsidRPr="002271CB" w:rsidRDefault="002271CB" w:rsidP="002271CB">
                      <w:pPr>
                        <w:rPr>
                          <w:b/>
                          <w:bCs/>
                          <w:color w:val="005A9A"/>
                          <w:sz w:val="18"/>
                          <w:szCs w:val="28"/>
                        </w:rPr>
                      </w:pPr>
                      <w:r>
                        <w:rPr>
                          <w:b/>
                          <w:color w:val="005A9A"/>
                          <w:sz w:val="18"/>
                        </w:rPr>
                        <w:t>Piesārņojuma darba grupa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18464" behindDoc="0" locked="0" layoutInCell="1" allowOverlap="1" wp14:anchorId="552E0015" wp14:editId="45A97CB2">
                <wp:simplePos x="0" y="0"/>
                <wp:positionH relativeFrom="column">
                  <wp:posOffset>850265</wp:posOffset>
                </wp:positionH>
                <wp:positionV relativeFrom="paragraph">
                  <wp:posOffset>225899</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8DBB86" w14:textId="77777777" w:rsidR="002271CB" w:rsidRPr="002271CB" w:rsidRDefault="002271CB" w:rsidP="002271CB">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E0015" id="_x0000_s1028" type="#_x0000_t202" style="position:absolute;left:0;text-align:left;margin-left:66.95pt;margin-top:17.8pt;width:161.7pt;height:25.7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" stroked="f">
                <v:textbox inset="0,0,0,0">
                  <w:txbxContent>
                    <w:p w14:paraId="438DBB86" w14:textId="77777777" w:rsidR="002271CB" w:rsidRPr="002271CB" w:rsidRDefault="002271CB" w:rsidP="002271CB">
                      <w:pPr>
                        <w:rPr>
                          <w:color w:val="004A77"/>
                          <w:sz w:val="14"/>
                          <w:szCs w:val="22"/>
                        </w:rPr>
                      </w:pPr>
                      <w:r>
                        <w:rPr>
                          <w:color w:val="004A77"/>
                          <w:sz w:val="14"/>
                        </w:rPr>
                        <w:t>Eiropas Savienības tīkls vides tiesību aktu īstenošanai un ieviešanai</w:t>
                      </w:r>
                    </w:p>
                  </w:txbxContent>
                </v:textbox>
              </v:shape>
            </w:pict>
          </mc:Fallback>
        </mc:AlternateContent>
      </w:r>
      <w:r w:rsidRPr="00DA7ABE">
        <w:rPr>
          <w:rFonts w:ascii="Times New Roman" w:hAnsi="Times New Roman" w:cs="Times New Roman"/>
          <w:noProof/>
          <w:color w:val="auto"/>
          <w:sz w:val="22"/>
        </w:rPr>
        <w:drawing>
          <wp:inline distT="0" distB="0" distL="0" distR="0" wp14:anchorId="2A7B6703" wp14:editId="5B2BAD36">
            <wp:extent cx="6346190" cy="1789430"/>
            <wp:effectExtent l="0" t="0" r="0" b="0"/>
            <wp:docPr id="338358239"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8"/>
                    <a:stretch/>
                  </pic:blipFill>
                  <pic:spPr>
                    <a:xfrm>
                      <a:off x="0" y="0"/>
                      <a:ext cx="6346190" cy="1789430"/>
                    </a:xfrm>
                    <a:prstGeom prst="rect">
                      <a:avLst/>
                    </a:prstGeom>
                  </pic:spPr>
                </pic:pic>
              </a:graphicData>
            </a:graphic>
          </wp:inline>
        </w:drawing>
      </w:r>
    </w:p>
    <w:p w14:paraId="00FBBC68" w14:textId="77777777" w:rsidR="002271CB" w:rsidRPr="00DA7ABE" w:rsidRDefault="002271CB" w:rsidP="002271CB">
      <w:pPr>
        <w:jc w:val="both"/>
        <w:rPr>
          <w:rFonts w:ascii="Times New Roman" w:hAnsi="Times New Roman" w:cs="Times New Roman"/>
          <w:color w:val="auto"/>
          <w:sz w:val="22"/>
          <w:szCs w:val="2"/>
          <w:lang w:val="en-GB"/>
        </w:rPr>
      </w:pPr>
    </w:p>
    <w:p w14:paraId="54778871" w14:textId="77777777" w:rsidR="002271CB" w:rsidRPr="00DA7ABE" w:rsidRDefault="002271CB" w:rsidP="002271CB">
      <w:pPr>
        <w:jc w:val="both"/>
        <w:rPr>
          <w:rFonts w:ascii="Times New Roman" w:hAnsi="Times New Roman" w:cs="Times New Roman"/>
          <w:color w:val="auto"/>
          <w:sz w:val="22"/>
          <w:szCs w:val="2"/>
          <w:lang w:val="en-GB"/>
        </w:rPr>
      </w:pPr>
    </w:p>
    <w:p w14:paraId="08BA4CC5" w14:textId="77777777" w:rsidR="002271CB" w:rsidRPr="00DA7ABE" w:rsidRDefault="002271CB" w:rsidP="002271CB">
      <w:pPr>
        <w:jc w:val="both"/>
        <w:rPr>
          <w:rFonts w:ascii="Times New Roman" w:hAnsi="Times New Roman" w:cs="Times New Roman"/>
          <w:color w:val="auto"/>
          <w:sz w:val="22"/>
          <w:szCs w:val="2"/>
          <w:lang w:val="en-GB"/>
        </w:rPr>
      </w:pPr>
    </w:p>
    <w:p w14:paraId="6E1FC7DA" w14:textId="77777777" w:rsidR="002271CB" w:rsidRPr="00DA7ABE" w:rsidRDefault="002271CB" w:rsidP="002271CB">
      <w:pPr>
        <w:jc w:val="both"/>
        <w:rPr>
          <w:rFonts w:ascii="Times New Roman" w:hAnsi="Times New Roman" w:cs="Times New Roman"/>
          <w:color w:val="auto"/>
          <w:sz w:val="22"/>
          <w:szCs w:val="2"/>
          <w:lang w:val="en-GB"/>
        </w:rPr>
      </w:pPr>
    </w:p>
    <w:p w14:paraId="5442EF6E" w14:textId="77777777" w:rsidR="002271CB" w:rsidRPr="00DA7ABE" w:rsidRDefault="002271CB" w:rsidP="002271CB">
      <w:pPr>
        <w:pBdr>
          <w:bottom w:val="single" w:sz="12" w:space="1" w:color="5B9BD5"/>
        </w:pBdr>
        <w:jc w:val="center"/>
        <w:rPr>
          <w:rFonts w:ascii="Times New Roman" w:hAnsi="Times New Roman" w:cs="Times New Roman"/>
          <w:sz w:val="52"/>
          <w:szCs w:val="52"/>
        </w:rPr>
      </w:pPr>
      <w:r w:rsidRPr="00DA7ABE">
        <w:rPr>
          <w:rFonts w:ascii="Times New Roman" w:hAnsi="Times New Roman" w:cs="Times New Roman"/>
          <w:sz w:val="52"/>
        </w:rPr>
        <w:t xml:space="preserve">Ziņojums par ķīmisko oksidāciju </w:t>
      </w:r>
      <w:proofErr w:type="spellStart"/>
      <w:r w:rsidRPr="00DA7ABE">
        <w:rPr>
          <w:rFonts w:ascii="Times New Roman" w:hAnsi="Times New Roman" w:cs="Times New Roman"/>
          <w:sz w:val="52"/>
        </w:rPr>
        <w:t>in</w:t>
      </w:r>
      <w:proofErr w:type="spellEnd"/>
      <w:r w:rsidRPr="00DA7ABE">
        <w:rPr>
          <w:rFonts w:ascii="Times New Roman" w:hAnsi="Times New Roman" w:cs="Times New Roman"/>
          <w:sz w:val="52"/>
        </w:rPr>
        <w:t xml:space="preserve"> situ (ISCO)</w:t>
      </w:r>
    </w:p>
    <w:p w14:paraId="26E824E8" w14:textId="77777777" w:rsidR="002271CB" w:rsidRPr="00DA7ABE" w:rsidRDefault="002271CB" w:rsidP="002271CB">
      <w:pPr>
        <w:rPr>
          <w:rFonts w:ascii="Times New Roman" w:hAnsi="Times New Roman" w:cs="Times New Roman"/>
          <w:sz w:val="22"/>
          <w:lang w:val="en-GB"/>
        </w:rPr>
      </w:pPr>
    </w:p>
    <w:p w14:paraId="32DC98DF" w14:textId="77777777" w:rsidR="002271CB" w:rsidRPr="00DA7ABE" w:rsidRDefault="002271CB" w:rsidP="002271CB">
      <w:pPr>
        <w:jc w:val="center"/>
        <w:rPr>
          <w:rFonts w:ascii="Times New Roman" w:hAnsi="Times New Roman" w:cs="Times New Roman"/>
          <w:b/>
          <w:bCs/>
          <w:i/>
          <w:iCs/>
          <w:color w:val="5B9BD5"/>
          <w:sz w:val="36"/>
          <w:szCs w:val="36"/>
        </w:rPr>
      </w:pPr>
      <w:r w:rsidRPr="00DA7ABE">
        <w:rPr>
          <w:rFonts w:ascii="Times New Roman" w:hAnsi="Times New Roman" w:cs="Times New Roman"/>
          <w:b/>
          <w:i/>
          <w:color w:val="5B9BD5"/>
          <w:sz w:val="36"/>
        </w:rPr>
        <w:t>Galīgais ziņojums</w:t>
      </w:r>
    </w:p>
    <w:p w14:paraId="53E16C84" w14:textId="77777777" w:rsidR="002271CB" w:rsidRPr="00DA7ABE" w:rsidRDefault="002271CB" w:rsidP="002271CB">
      <w:pPr>
        <w:jc w:val="center"/>
        <w:rPr>
          <w:rFonts w:ascii="Times New Roman" w:eastAsia="Calibri" w:hAnsi="Times New Roman" w:cs="Times New Roman"/>
          <w:b/>
          <w:bCs/>
          <w:i/>
          <w:iCs/>
          <w:color w:val="auto"/>
          <w:sz w:val="22"/>
          <w:szCs w:val="28"/>
          <w:lang w:val="en-GB"/>
        </w:rPr>
      </w:pPr>
    </w:p>
    <w:p w14:paraId="0A0CE510" w14:textId="77777777" w:rsidR="002271CB" w:rsidRPr="00DA7ABE" w:rsidRDefault="002271CB" w:rsidP="002271CB">
      <w:pPr>
        <w:jc w:val="center"/>
        <w:rPr>
          <w:rFonts w:ascii="Times New Roman" w:eastAsia="Calibri" w:hAnsi="Times New Roman" w:cs="Times New Roman"/>
          <w:b/>
          <w:bCs/>
          <w:i/>
          <w:iCs/>
          <w:color w:val="auto"/>
          <w:sz w:val="28"/>
          <w:szCs w:val="28"/>
        </w:rPr>
      </w:pPr>
      <w:r w:rsidRPr="00DA7ABE">
        <w:rPr>
          <w:rFonts w:ascii="Times New Roman" w:hAnsi="Times New Roman" w:cs="Times New Roman"/>
          <w:b/>
          <w:i/>
          <w:color w:val="auto"/>
          <w:sz w:val="28"/>
        </w:rPr>
        <w:t>Ziņojuma datums: 2021. gada 8. novembrī.</w:t>
      </w:r>
    </w:p>
    <w:p w14:paraId="2BBC59E0" w14:textId="77777777" w:rsidR="002271CB" w:rsidRPr="00DA7ABE" w:rsidRDefault="002271CB" w:rsidP="002271CB">
      <w:pPr>
        <w:jc w:val="center"/>
        <w:rPr>
          <w:rFonts w:ascii="Times New Roman" w:eastAsia="Calibri" w:hAnsi="Times New Roman" w:cs="Times New Roman"/>
          <w:b/>
          <w:bCs/>
          <w:i/>
          <w:iCs/>
          <w:color w:val="auto"/>
          <w:sz w:val="28"/>
          <w:szCs w:val="28"/>
        </w:rPr>
      </w:pPr>
      <w:r w:rsidRPr="00DA7ABE">
        <w:rPr>
          <w:rFonts w:ascii="Times New Roman" w:hAnsi="Times New Roman" w:cs="Times New Roman"/>
          <w:b/>
          <w:i/>
          <w:color w:val="auto"/>
          <w:sz w:val="28"/>
        </w:rPr>
        <w:t>Ziņojuma numurs: 2020/09 ISCO</w:t>
      </w:r>
    </w:p>
    <w:p w14:paraId="73D0AFA7" w14:textId="77777777" w:rsidR="002271CB" w:rsidRPr="00DA7ABE" w:rsidRDefault="002271CB" w:rsidP="002271CB">
      <w:pPr>
        <w:jc w:val="both"/>
        <w:rPr>
          <w:rFonts w:ascii="Times New Roman" w:eastAsia="Calibri" w:hAnsi="Times New Roman" w:cs="Times New Roman"/>
          <w:color w:val="auto"/>
          <w:sz w:val="22"/>
          <w:szCs w:val="28"/>
          <w:lang w:val="en-GB" w:eastAsia="fr-FR"/>
        </w:rPr>
      </w:pPr>
    </w:p>
    <w:p w14:paraId="27EF8C3C" w14:textId="77777777" w:rsidR="002271CB" w:rsidRPr="00DA7ABE" w:rsidRDefault="002271CB" w:rsidP="002271CB">
      <w:pPr>
        <w:jc w:val="both"/>
        <w:rPr>
          <w:rFonts w:ascii="Times New Roman" w:hAnsi="Times New Roman" w:cs="Times New Roman"/>
          <w:sz w:val="22"/>
        </w:rPr>
      </w:pPr>
    </w:p>
    <w:p w14:paraId="2BE3A94C" w14:textId="77777777" w:rsidR="002271CB" w:rsidRPr="00DA7ABE" w:rsidRDefault="002271CB" w:rsidP="002271CB">
      <w:pPr>
        <w:rPr>
          <w:rFonts w:ascii="Times New Roman" w:hAnsi="Times New Roman" w:cs="Times New Roman"/>
          <w:b/>
          <w:bCs/>
          <w:i/>
          <w:iCs/>
          <w:color w:val="auto"/>
          <w:sz w:val="22"/>
          <w:szCs w:val="28"/>
        </w:rPr>
      </w:pPr>
      <w:r w:rsidRPr="00DA7ABE">
        <w:rPr>
          <w:rFonts w:ascii="Times New Roman" w:hAnsi="Times New Roman" w:cs="Times New Roman"/>
        </w:rP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040"/>
      </w:tblGrid>
      <w:tr w:rsidR="002271CB" w:rsidRPr="00DA7ABE" w14:paraId="497E5410" w14:textId="77777777" w:rsidTr="004A59F1">
        <w:trPr>
          <w:trHeight w:val="170"/>
        </w:trPr>
        <w:tc>
          <w:tcPr>
            <w:tcW w:w="5000" w:type="pct"/>
          </w:tcPr>
          <w:p w14:paraId="57E297BC" w14:textId="77777777" w:rsidR="002271CB" w:rsidRPr="00DA7ABE" w:rsidRDefault="002271CB" w:rsidP="004A59F1">
            <w:pPr>
              <w:ind w:left="87" w:right="202"/>
              <w:jc w:val="both"/>
              <w:rPr>
                <w:rFonts w:ascii="Times New Roman" w:hAnsi="Times New Roman" w:cs="Times New Roman"/>
                <w:b/>
                <w:bCs/>
                <w:color w:val="365F91"/>
                <w:sz w:val="28"/>
                <w:szCs w:val="28"/>
              </w:rPr>
            </w:pPr>
            <w:r w:rsidRPr="00DA7ABE">
              <w:rPr>
                <w:rFonts w:ascii="Times New Roman" w:hAnsi="Times New Roman" w:cs="Times New Roman"/>
                <w:b/>
                <w:color w:val="365F91"/>
                <w:sz w:val="28"/>
              </w:rPr>
              <w:lastRenderedPageBreak/>
              <w:t>Ievads IMPEL</w:t>
            </w:r>
          </w:p>
          <w:p w14:paraId="2AE3D9F2" w14:textId="77777777" w:rsidR="002271CB" w:rsidRPr="00DA7ABE" w:rsidRDefault="002271CB" w:rsidP="004A59F1">
            <w:pPr>
              <w:ind w:left="87" w:right="202"/>
              <w:jc w:val="both"/>
              <w:rPr>
                <w:rFonts w:ascii="Times New Roman" w:hAnsi="Times New Roman" w:cs="Times New Roman"/>
                <w:color w:val="auto"/>
                <w:sz w:val="22"/>
              </w:rPr>
            </w:pPr>
          </w:p>
          <w:p w14:paraId="022CD9CE"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0DAC72DB" w14:textId="77777777" w:rsidR="002271CB" w:rsidRPr="00DA7ABE" w:rsidRDefault="002271CB" w:rsidP="004A59F1">
            <w:pPr>
              <w:ind w:left="87" w:right="202"/>
              <w:jc w:val="both"/>
              <w:rPr>
                <w:rFonts w:ascii="Times New Roman" w:hAnsi="Times New Roman" w:cs="Times New Roman"/>
                <w:color w:val="auto"/>
                <w:sz w:val="22"/>
              </w:rPr>
            </w:pPr>
          </w:p>
          <w:p w14:paraId="2BBEE5D2"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w:t>
            </w:r>
            <w:proofErr w:type="spellStart"/>
            <w:r w:rsidRPr="00DA7ABE">
              <w:rPr>
                <w:rFonts w:ascii="Times New Roman" w:hAnsi="Times New Roman" w:cs="Times New Roman"/>
                <w:color w:val="auto"/>
                <w:sz w:val="22"/>
              </w:rPr>
              <w:t>pielietojamības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izpildāmības</w:t>
            </w:r>
            <w:proofErr w:type="spellEnd"/>
            <w:r w:rsidRPr="00DA7ABE">
              <w:rPr>
                <w:rFonts w:ascii="Times New Roman" w:hAnsi="Times New Roman" w:cs="Times New Roman"/>
                <w:color w:val="auto"/>
                <w:sz w:val="22"/>
              </w:rPr>
              <w:t xml:space="preserve"> veicināšana un atbalstīšana.</w:t>
            </w:r>
          </w:p>
          <w:p w14:paraId="558384DA" w14:textId="77777777" w:rsidR="002271CB" w:rsidRPr="00DA7ABE" w:rsidRDefault="002271CB" w:rsidP="004A59F1">
            <w:pPr>
              <w:ind w:left="87" w:right="202"/>
              <w:jc w:val="both"/>
              <w:rPr>
                <w:rFonts w:ascii="Times New Roman" w:hAnsi="Times New Roman" w:cs="Times New Roman"/>
                <w:color w:val="auto"/>
                <w:sz w:val="22"/>
              </w:rPr>
            </w:pPr>
          </w:p>
          <w:p w14:paraId="318C77B0"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Iepriekšējo gadu laikā IMPEL ir kļuvis par nozīmīgu un plaši pazīstamu organizāciju, kas minēts vairākos ES likumdošanas un politikas dokumentos, piemēram, Septītajā vides rīcības programmā un Ieteikumā par minimālajiem vides pārbaužu kritērijiem.</w:t>
            </w:r>
          </w:p>
          <w:p w14:paraId="74D86244" w14:textId="77777777" w:rsidR="002271CB" w:rsidRPr="00DA7ABE" w:rsidRDefault="002271CB" w:rsidP="004A59F1">
            <w:pPr>
              <w:ind w:left="87" w:right="202"/>
              <w:jc w:val="both"/>
              <w:rPr>
                <w:rFonts w:ascii="Times New Roman" w:hAnsi="Times New Roman" w:cs="Times New Roman"/>
                <w:color w:val="auto"/>
                <w:sz w:val="22"/>
              </w:rPr>
            </w:pPr>
          </w:p>
          <w:p w14:paraId="2C3EC7E9"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IMPEL dalībnieku zināšanas un pieredze padara šo tīklu unikāli kvalificētu, lai strādātu gan pie ES vides tiesību aktu tehniskajiem, gan regulatīvajiem aspektiem.</w:t>
            </w:r>
          </w:p>
          <w:p w14:paraId="7F87FD33" w14:textId="77777777" w:rsidR="002271CB" w:rsidRPr="00DA7ABE" w:rsidRDefault="002271CB" w:rsidP="004A59F1">
            <w:pPr>
              <w:ind w:left="87" w:right="202"/>
              <w:jc w:val="both"/>
              <w:rPr>
                <w:rFonts w:ascii="Times New Roman" w:hAnsi="Times New Roman" w:cs="Times New Roman"/>
                <w:color w:val="auto"/>
                <w:sz w:val="22"/>
              </w:rPr>
            </w:pPr>
          </w:p>
          <w:p w14:paraId="1F097947" w14:textId="77777777" w:rsidR="002271CB" w:rsidRPr="00DA7ABE" w:rsidRDefault="002271CB" w:rsidP="004A59F1">
            <w:pPr>
              <w:ind w:left="87" w:right="202"/>
              <w:jc w:val="both"/>
              <w:rPr>
                <w:rFonts w:ascii="Times New Roman" w:hAnsi="Times New Roman" w:cs="Times New Roman"/>
                <w:color w:val="auto"/>
                <w:sz w:val="22"/>
              </w:rPr>
            </w:pPr>
            <w:r w:rsidRPr="00DA7ABE">
              <w:rPr>
                <w:rFonts w:ascii="Times New Roman" w:hAnsi="Times New Roman" w:cs="Times New Roman"/>
                <w:color w:val="auto"/>
                <w:sz w:val="22"/>
              </w:rPr>
              <w:t xml:space="preserve">Informācija par IMPEL tīklu ir pieejama arī tīmekļa vietnē: </w:t>
            </w:r>
            <w:r w:rsidRPr="00DA7ABE">
              <w:rPr>
                <w:rFonts w:ascii="Times New Roman" w:hAnsi="Times New Roman" w:cs="Times New Roman"/>
                <w:color w:val="3333FF"/>
                <w:sz w:val="22"/>
                <w:u w:val="single"/>
              </w:rPr>
              <w:t>www.impel.eu</w:t>
            </w:r>
          </w:p>
        </w:tc>
      </w:tr>
    </w:tbl>
    <w:p w14:paraId="0E6BB74B" w14:textId="77777777" w:rsidR="002271CB" w:rsidRPr="00DA7ABE" w:rsidRDefault="002271CB" w:rsidP="002271CB">
      <w:pPr>
        <w:pStyle w:val="1"/>
        <w:jc w:val="both"/>
        <w:rPr>
          <w:rStyle w:val="a"/>
          <w:rFonts w:ascii="Times New Roman" w:hAnsi="Times New Roman" w:cs="Times New Roman"/>
          <w:color w:val="auto"/>
        </w:rPr>
      </w:pPr>
    </w:p>
    <w:p w14:paraId="556364AD" w14:textId="77777777" w:rsidR="002271CB" w:rsidRPr="00DA7ABE" w:rsidRDefault="002271CB" w:rsidP="002271CB">
      <w:pPr>
        <w:pStyle w:val="1"/>
        <w:jc w:val="both"/>
        <w:rPr>
          <w:rStyle w:val="a"/>
          <w:rFonts w:ascii="Times New Roman" w:hAnsi="Times New Roman" w:cs="Times New Roman"/>
          <w:color w:val="auto"/>
        </w:rPr>
      </w:pPr>
    </w:p>
    <w:p w14:paraId="611A3609" w14:textId="77777777" w:rsidR="002271CB" w:rsidRPr="00DA7ABE" w:rsidRDefault="002271CB" w:rsidP="002271CB">
      <w:pPr>
        <w:pStyle w:val="1"/>
        <w:jc w:val="both"/>
        <w:rPr>
          <w:rStyle w:val="a"/>
          <w:rFonts w:ascii="Times New Roman" w:hAnsi="Times New Roman" w:cs="Times New Roman"/>
          <w:color w:val="auto"/>
        </w:rPr>
      </w:pPr>
    </w:p>
    <w:p w14:paraId="4597D468" w14:textId="77777777" w:rsidR="002271CB" w:rsidRPr="00DA7ABE" w:rsidRDefault="002271CB" w:rsidP="002271CB">
      <w:pPr>
        <w:pStyle w:val="1"/>
        <w:jc w:val="both"/>
        <w:rPr>
          <w:rStyle w:val="a"/>
          <w:rFonts w:ascii="Times New Roman" w:hAnsi="Times New Roman" w:cs="Times New Roman"/>
          <w:color w:val="auto"/>
        </w:rPr>
      </w:pPr>
    </w:p>
    <w:p w14:paraId="6CBC6B27" w14:textId="77777777" w:rsidR="002271CB" w:rsidRPr="00DA7ABE" w:rsidRDefault="002271CB" w:rsidP="002271CB">
      <w:pPr>
        <w:pStyle w:val="1"/>
        <w:jc w:val="both"/>
        <w:rPr>
          <w:rStyle w:val="a"/>
          <w:rFonts w:ascii="Times New Roman" w:hAnsi="Times New Roman" w:cs="Times New Roman"/>
          <w:color w:val="auto"/>
        </w:rPr>
      </w:pPr>
    </w:p>
    <w:p w14:paraId="13679B0D" w14:textId="77777777" w:rsidR="002271CB" w:rsidRPr="00DA7ABE" w:rsidRDefault="002271CB" w:rsidP="002271CB">
      <w:pPr>
        <w:pStyle w:val="1"/>
        <w:jc w:val="both"/>
        <w:rPr>
          <w:rStyle w:val="a"/>
          <w:rFonts w:ascii="Times New Roman" w:hAnsi="Times New Roman" w:cs="Times New Roman"/>
          <w:color w:val="auto"/>
        </w:rPr>
      </w:pPr>
    </w:p>
    <w:p w14:paraId="08B3FA26" w14:textId="77777777" w:rsidR="002271CB" w:rsidRPr="00DA7ABE" w:rsidRDefault="002271CB" w:rsidP="002271CB">
      <w:pPr>
        <w:pStyle w:val="1"/>
        <w:jc w:val="both"/>
        <w:rPr>
          <w:rStyle w:val="a"/>
          <w:rFonts w:ascii="Times New Roman" w:hAnsi="Times New Roman" w:cs="Times New Roman"/>
          <w:color w:val="auto"/>
        </w:rPr>
      </w:pPr>
    </w:p>
    <w:p w14:paraId="7B902EA9" w14:textId="77777777" w:rsidR="002271CB" w:rsidRPr="00DA7ABE" w:rsidRDefault="002271CB" w:rsidP="002271CB">
      <w:pPr>
        <w:pStyle w:val="1"/>
        <w:jc w:val="both"/>
        <w:rPr>
          <w:rStyle w:val="a"/>
          <w:rFonts w:ascii="Times New Roman" w:hAnsi="Times New Roman" w:cs="Times New Roman"/>
          <w:color w:val="auto"/>
        </w:rPr>
      </w:pPr>
    </w:p>
    <w:p w14:paraId="655B05B3" w14:textId="77777777" w:rsidR="002271CB" w:rsidRPr="00DA7ABE" w:rsidRDefault="002271CB" w:rsidP="002271CB">
      <w:pPr>
        <w:pStyle w:val="1"/>
        <w:jc w:val="both"/>
        <w:rPr>
          <w:rStyle w:val="a"/>
          <w:rFonts w:ascii="Times New Roman" w:hAnsi="Times New Roman" w:cs="Times New Roman"/>
          <w:color w:val="auto"/>
        </w:rPr>
      </w:pPr>
    </w:p>
    <w:p w14:paraId="6FF68B0D" w14:textId="77777777" w:rsidR="002271CB" w:rsidRPr="00DA7ABE" w:rsidRDefault="002271CB" w:rsidP="002271CB">
      <w:pPr>
        <w:pStyle w:val="1"/>
        <w:jc w:val="both"/>
        <w:rPr>
          <w:rStyle w:val="a"/>
          <w:rFonts w:ascii="Times New Roman" w:hAnsi="Times New Roman" w:cs="Times New Roman"/>
          <w:color w:val="auto"/>
        </w:rPr>
      </w:pPr>
    </w:p>
    <w:p w14:paraId="6041688F" w14:textId="77777777" w:rsidR="002271CB" w:rsidRPr="00DA7ABE" w:rsidRDefault="002271CB" w:rsidP="002271CB">
      <w:pPr>
        <w:pStyle w:val="1"/>
        <w:jc w:val="both"/>
        <w:rPr>
          <w:rStyle w:val="a"/>
          <w:rFonts w:ascii="Times New Roman" w:hAnsi="Times New Roman" w:cs="Times New Roman"/>
          <w:color w:val="auto"/>
        </w:rPr>
      </w:pPr>
    </w:p>
    <w:p w14:paraId="48551316" w14:textId="77777777" w:rsidR="002271CB" w:rsidRPr="00DA7ABE" w:rsidRDefault="002271CB" w:rsidP="002271CB">
      <w:pPr>
        <w:pStyle w:val="1"/>
        <w:jc w:val="both"/>
        <w:rPr>
          <w:rStyle w:val="a"/>
          <w:rFonts w:ascii="Times New Roman" w:hAnsi="Times New Roman" w:cs="Times New Roman"/>
          <w:color w:val="auto"/>
        </w:rPr>
      </w:pPr>
    </w:p>
    <w:p w14:paraId="02CA045E" w14:textId="77777777" w:rsidR="002271CB" w:rsidRPr="00DA7ABE" w:rsidRDefault="002271CB" w:rsidP="002271CB">
      <w:pPr>
        <w:pStyle w:val="1"/>
        <w:jc w:val="both"/>
        <w:rPr>
          <w:rStyle w:val="a"/>
          <w:rFonts w:ascii="Times New Roman" w:hAnsi="Times New Roman" w:cs="Times New Roman"/>
          <w:color w:val="auto"/>
        </w:rPr>
      </w:pPr>
    </w:p>
    <w:p w14:paraId="1B1647AB" w14:textId="77777777" w:rsidR="002271CB" w:rsidRPr="00DA7ABE" w:rsidRDefault="002271CB" w:rsidP="002271CB">
      <w:pPr>
        <w:pStyle w:val="1"/>
        <w:jc w:val="both"/>
        <w:rPr>
          <w:rStyle w:val="a"/>
          <w:rFonts w:ascii="Times New Roman" w:hAnsi="Times New Roman" w:cs="Times New Roman"/>
          <w:color w:val="auto"/>
        </w:rPr>
      </w:pPr>
    </w:p>
    <w:p w14:paraId="40C82378" w14:textId="77777777" w:rsidR="002271CB" w:rsidRPr="00DA7ABE" w:rsidRDefault="002271CB" w:rsidP="002271CB">
      <w:pPr>
        <w:pStyle w:val="1"/>
        <w:jc w:val="both"/>
        <w:rPr>
          <w:rStyle w:val="a"/>
          <w:rFonts w:ascii="Times New Roman" w:hAnsi="Times New Roman" w:cs="Times New Roman"/>
          <w:color w:val="auto"/>
        </w:rPr>
      </w:pPr>
    </w:p>
    <w:p w14:paraId="590593D9" w14:textId="77777777" w:rsidR="002271CB" w:rsidRPr="00DA7ABE" w:rsidRDefault="002271CB" w:rsidP="002271CB">
      <w:pPr>
        <w:pStyle w:val="1"/>
        <w:jc w:val="both"/>
        <w:rPr>
          <w:rStyle w:val="a"/>
          <w:rFonts w:ascii="Times New Roman" w:hAnsi="Times New Roman" w:cs="Times New Roman"/>
          <w:color w:val="auto"/>
        </w:rPr>
      </w:pPr>
    </w:p>
    <w:p w14:paraId="4605E331" w14:textId="77777777" w:rsidR="002271CB" w:rsidRPr="00DA7ABE" w:rsidRDefault="002271CB" w:rsidP="002271CB">
      <w:pPr>
        <w:pStyle w:val="1"/>
        <w:jc w:val="both"/>
        <w:rPr>
          <w:rStyle w:val="a"/>
          <w:rFonts w:ascii="Times New Roman" w:hAnsi="Times New Roman" w:cs="Times New Roman"/>
          <w:color w:val="auto"/>
        </w:rPr>
      </w:pPr>
    </w:p>
    <w:p w14:paraId="6AE9B633" w14:textId="77777777" w:rsidR="002271CB" w:rsidRPr="00DA7ABE" w:rsidRDefault="002271CB" w:rsidP="002271CB">
      <w:pPr>
        <w:pStyle w:val="1"/>
        <w:jc w:val="both"/>
        <w:rPr>
          <w:rFonts w:ascii="Times New Roman" w:hAnsi="Times New Roman" w:cs="Times New Roman"/>
          <w:color w:val="auto"/>
          <w:szCs w:val="24"/>
        </w:rPr>
      </w:pPr>
      <w:r w:rsidRPr="00DA7ABE">
        <w:rPr>
          <w:rStyle w:val="a"/>
          <w:rFonts w:ascii="Times New Roman" w:hAnsi="Times New Roman" w:cs="Times New Roman"/>
          <w:color w:val="auto"/>
        </w:rPr>
        <w:t>Ieteicamā atsauce:</w:t>
      </w:r>
    </w:p>
    <w:p w14:paraId="22FFB5D8" w14:textId="77777777" w:rsidR="002271CB" w:rsidRPr="00DA7ABE" w:rsidRDefault="002271CB" w:rsidP="002271CB">
      <w:pPr>
        <w:pStyle w:val="1"/>
        <w:jc w:val="both"/>
        <w:rPr>
          <w:rStyle w:val="a"/>
          <w:rFonts w:ascii="Times New Roman" w:hAnsi="Times New Roman" w:cs="Times New Roman"/>
          <w:color w:val="auto"/>
          <w:szCs w:val="24"/>
        </w:rPr>
      </w:pPr>
      <w:proofErr w:type="spellStart"/>
      <w:r w:rsidRPr="00DA7ABE">
        <w:rPr>
          <w:rStyle w:val="a"/>
          <w:rFonts w:ascii="Times New Roman" w:hAnsi="Times New Roman" w:cs="Times New Roman"/>
          <w:color w:val="auto"/>
        </w:rPr>
        <w:t>Falkoni</w:t>
      </w:r>
      <w:proofErr w:type="spellEnd"/>
      <w:r w:rsidRPr="00DA7ABE">
        <w:rPr>
          <w:rStyle w:val="a"/>
          <w:rFonts w:ascii="Times New Roman" w:hAnsi="Times New Roman" w:cs="Times New Roman"/>
          <w:color w:val="auto"/>
        </w:rPr>
        <w:t xml:space="preserve"> M. (</w:t>
      </w:r>
      <w:proofErr w:type="spellStart"/>
      <w:r w:rsidRPr="00DA7ABE">
        <w:rPr>
          <w:rStyle w:val="a"/>
          <w:rFonts w:ascii="Times New Roman" w:hAnsi="Times New Roman" w:cs="Times New Roman"/>
          <w:i/>
          <w:iCs/>
          <w:color w:val="auto"/>
        </w:rPr>
        <w:t>Falconi</w:t>
      </w:r>
      <w:proofErr w:type="spellEnd"/>
      <w:r w:rsidRPr="00DA7ABE">
        <w:rPr>
          <w:rStyle w:val="a"/>
          <w:rFonts w:ascii="Times New Roman" w:hAnsi="Times New Roman" w:cs="Times New Roman"/>
          <w:i/>
          <w:iCs/>
          <w:color w:val="auto"/>
        </w:rPr>
        <w:t xml:space="preserve"> M.</w:t>
      </w:r>
      <w:r w:rsidRPr="00DA7ABE">
        <w:rPr>
          <w:rStyle w:val="a"/>
          <w:rFonts w:ascii="Times New Roman" w:hAnsi="Times New Roman" w:cs="Times New Roman"/>
          <w:color w:val="auto"/>
        </w:rPr>
        <w:t xml:space="preserve">) u.c. (2021), Ziņojums par ķīmisko oksidāciju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(ISCO). IMPEL, COMMON FORUM, EIONET, NICOLE ziņojums Nr. 2020/09 ISCO, 277 lappuses. Brisele, ISBN 978-2-931225-00-4</w:t>
      </w:r>
    </w:p>
    <w:p w14:paraId="46EFE7ED" w14:textId="77777777" w:rsidR="002271CB" w:rsidRPr="00DA7ABE" w:rsidRDefault="002271CB" w:rsidP="002271CB">
      <w:pPr>
        <w:pStyle w:val="1"/>
        <w:jc w:val="both"/>
        <w:rPr>
          <w:rStyle w:val="a"/>
          <w:rFonts w:ascii="Times New Roman" w:hAnsi="Times New Roman" w:cs="Times New Roman"/>
          <w:color w:val="auto"/>
          <w:szCs w:val="24"/>
        </w:rPr>
      </w:pPr>
    </w:p>
    <w:p w14:paraId="7CA13B5F" w14:textId="77777777" w:rsidR="002271CB" w:rsidRPr="00DA7ABE" w:rsidRDefault="002271CB" w:rsidP="002271CB">
      <w:pPr>
        <w:pStyle w:val="1"/>
        <w:jc w:val="both"/>
        <w:rPr>
          <w:rFonts w:ascii="Times New Roman" w:hAnsi="Times New Roman" w:cs="Times New Roman"/>
          <w:color w:val="auto"/>
          <w:szCs w:val="24"/>
        </w:rPr>
      </w:pPr>
    </w:p>
    <w:p w14:paraId="506FA844"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color w:val="auto"/>
          <w:sz w:val="22"/>
        </w:rPr>
        <w:t>ISBN 978-2-931225-00-4</w:t>
      </w:r>
    </w:p>
    <w:p w14:paraId="6697232D"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color w:val="auto"/>
          <w:sz w:val="22"/>
        </w:rPr>
        <w:t>/</w:t>
      </w:r>
      <w:r w:rsidRPr="00DA7ABE">
        <w:rPr>
          <w:rFonts w:ascii="Times New Roman" w:hAnsi="Times New Roman" w:cs="Times New Roman"/>
          <w:i/>
          <w:iCs/>
          <w:color w:val="auto"/>
          <w:sz w:val="22"/>
        </w:rPr>
        <w:t>Svītrkods</w:t>
      </w:r>
      <w:r w:rsidRPr="00DA7ABE">
        <w:rPr>
          <w:rFonts w:ascii="Times New Roman" w:hAnsi="Times New Roman" w:cs="Times New Roman"/>
          <w:color w:val="auto"/>
          <w:sz w:val="22"/>
        </w:rPr>
        <w:t>/</w:t>
      </w:r>
    </w:p>
    <w:p w14:paraId="4F2D5375" w14:textId="77777777" w:rsidR="002271CB" w:rsidRPr="00DA7ABE" w:rsidRDefault="002271CB" w:rsidP="002271CB">
      <w:pPr>
        <w:jc w:val="both"/>
        <w:rPr>
          <w:rFonts w:ascii="Times New Roman" w:hAnsi="Times New Roman" w:cs="Times New Roman"/>
          <w:color w:val="auto"/>
          <w:sz w:val="22"/>
          <w:szCs w:val="28"/>
        </w:rPr>
      </w:pPr>
      <w:r w:rsidRPr="00DA7ABE">
        <w:rPr>
          <w:rFonts w:ascii="Times New Roman" w:hAnsi="Times New Roman" w:cs="Times New Roman"/>
          <w:color w:val="auto"/>
          <w:sz w:val="22"/>
        </w:rPr>
        <w:t>9 782931 225004</w:t>
      </w:r>
    </w:p>
    <w:p w14:paraId="18E78EBE" w14:textId="77777777" w:rsidR="002271CB" w:rsidRPr="00DA7ABE" w:rsidRDefault="002271CB" w:rsidP="002271CB">
      <w:pPr>
        <w:jc w:val="both"/>
        <w:rPr>
          <w:rFonts w:ascii="Times New Roman" w:hAnsi="Times New Roman" w:cs="Times New Roman"/>
          <w:color w:val="auto"/>
          <w:sz w:val="22"/>
          <w:szCs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4123"/>
        <w:gridCol w:w="2509"/>
        <w:gridCol w:w="252"/>
        <w:gridCol w:w="3192"/>
      </w:tblGrid>
      <w:tr w:rsidR="002271CB" w:rsidRPr="00DA7ABE" w14:paraId="26FFA5FC" w14:textId="77777777" w:rsidTr="004A59F1">
        <w:trPr>
          <w:trHeight w:val="170"/>
        </w:trPr>
        <w:tc>
          <w:tcPr>
            <w:tcW w:w="3416" w:type="pct"/>
            <w:gridSpan w:val="3"/>
            <w:tcBorders>
              <w:top w:val="single" w:sz="4" w:space="0" w:color="auto"/>
              <w:left w:val="single" w:sz="4" w:space="0" w:color="auto"/>
            </w:tcBorders>
          </w:tcPr>
          <w:p w14:paraId="065BBD55"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lastRenderedPageBreak/>
              <w:t>Ziņojuma nosaukums:</w:t>
            </w:r>
          </w:p>
          <w:p w14:paraId="087B231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Ziņojums par ķīmisko oksidāciju </w:t>
            </w: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 (ISCO)</w:t>
            </w:r>
          </w:p>
          <w:p w14:paraId="76FE38EA" w14:textId="77777777" w:rsidR="002271CB" w:rsidRPr="00DA7ABE" w:rsidRDefault="002271CB" w:rsidP="004A59F1">
            <w:pPr>
              <w:rPr>
                <w:rFonts w:ascii="Times New Roman" w:hAnsi="Times New Roman" w:cs="Times New Roman"/>
                <w:color w:val="auto"/>
                <w:sz w:val="20"/>
                <w:szCs w:val="22"/>
              </w:rPr>
            </w:pPr>
          </w:p>
        </w:tc>
        <w:tc>
          <w:tcPr>
            <w:tcW w:w="1584" w:type="pct"/>
            <w:tcBorders>
              <w:top w:val="single" w:sz="4" w:space="0" w:color="auto"/>
              <w:left w:val="single" w:sz="4" w:space="0" w:color="auto"/>
              <w:right w:val="single" w:sz="4" w:space="0" w:color="auto"/>
            </w:tcBorders>
          </w:tcPr>
          <w:p w14:paraId="11DA6A1D"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Ziņojuma numurs:</w:t>
            </w:r>
          </w:p>
          <w:p w14:paraId="03258CD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2020/09 ISCO</w:t>
            </w:r>
          </w:p>
          <w:p w14:paraId="5297DCD5" w14:textId="77777777" w:rsidR="002271CB" w:rsidRPr="00DA7ABE" w:rsidRDefault="002271CB" w:rsidP="004A59F1">
            <w:pPr>
              <w:rPr>
                <w:rFonts w:ascii="Times New Roman" w:hAnsi="Times New Roman" w:cs="Times New Roman"/>
                <w:color w:val="auto"/>
                <w:sz w:val="20"/>
                <w:szCs w:val="22"/>
                <w:lang w:val="ru-RU"/>
              </w:rPr>
            </w:pPr>
          </w:p>
        </w:tc>
      </w:tr>
      <w:tr w:rsidR="002271CB" w:rsidRPr="00DA7ABE" w14:paraId="2A996C3B" w14:textId="77777777" w:rsidTr="004A59F1">
        <w:trPr>
          <w:trHeight w:val="170"/>
        </w:trPr>
        <w:tc>
          <w:tcPr>
            <w:tcW w:w="3416" w:type="pct"/>
            <w:gridSpan w:val="3"/>
            <w:tcBorders>
              <w:top w:val="single" w:sz="4" w:space="0" w:color="auto"/>
              <w:left w:val="single" w:sz="4" w:space="0" w:color="auto"/>
              <w:bottom w:val="single" w:sz="4" w:space="0" w:color="auto"/>
            </w:tcBorders>
          </w:tcPr>
          <w:p w14:paraId="388F6D6B"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IMPEL Ģenerālās asamblejas sanāksmē pieņemtais ziņojums</w:t>
            </w:r>
            <w:r w:rsidRPr="00DA7ABE">
              <w:rPr>
                <w:rFonts w:ascii="Times New Roman" w:hAnsi="Times New Roman" w:cs="Times New Roman"/>
                <w:color w:val="auto"/>
                <w:sz w:val="20"/>
              </w:rPr>
              <w:t>:</w:t>
            </w:r>
          </w:p>
          <w:p w14:paraId="7165768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2021. gada 7.-8. decembris, Ļubļana (Slovēnija)</w:t>
            </w:r>
          </w:p>
        </w:tc>
        <w:tc>
          <w:tcPr>
            <w:tcW w:w="1584" w:type="pct"/>
            <w:tcBorders>
              <w:top w:val="single" w:sz="4" w:space="0" w:color="auto"/>
              <w:left w:val="single" w:sz="4" w:space="0" w:color="auto"/>
              <w:bottom w:val="single" w:sz="4" w:space="0" w:color="auto"/>
              <w:right w:val="single" w:sz="4" w:space="0" w:color="auto"/>
            </w:tcBorders>
          </w:tcPr>
          <w:p w14:paraId="5C816FB6"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Kopējais lappušu skaits: </w:t>
            </w:r>
            <w:r w:rsidRPr="00DA7ABE">
              <w:rPr>
                <w:rFonts w:ascii="Times New Roman" w:hAnsi="Times New Roman" w:cs="Times New Roman"/>
                <w:color w:val="auto"/>
                <w:sz w:val="20"/>
              </w:rPr>
              <w:t>277</w:t>
            </w:r>
          </w:p>
          <w:p w14:paraId="6CA78264" w14:textId="77777777" w:rsidR="002271CB" w:rsidRPr="00DA7ABE" w:rsidRDefault="002271CB" w:rsidP="004A59F1">
            <w:pPr>
              <w:rPr>
                <w:rFonts w:ascii="Times New Roman" w:hAnsi="Times New Roman" w:cs="Times New Roman"/>
                <w:bCs/>
                <w:color w:val="auto"/>
                <w:sz w:val="20"/>
                <w:szCs w:val="22"/>
                <w:lang w:val="fr-FR"/>
              </w:rPr>
            </w:pPr>
          </w:p>
          <w:p w14:paraId="71421808"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Ziņojums: </w:t>
            </w:r>
            <w:r w:rsidRPr="00DA7ABE">
              <w:rPr>
                <w:rFonts w:ascii="Times New Roman" w:hAnsi="Times New Roman" w:cs="Times New Roman"/>
                <w:color w:val="auto"/>
                <w:sz w:val="20"/>
              </w:rPr>
              <w:t>54 lappuses</w:t>
            </w:r>
          </w:p>
          <w:p w14:paraId="0FA0E5B8" w14:textId="77777777" w:rsidR="002271CB" w:rsidRPr="00DA7ABE" w:rsidRDefault="002271CB" w:rsidP="004A59F1">
            <w:pPr>
              <w:rPr>
                <w:rFonts w:ascii="Times New Roman" w:hAnsi="Times New Roman" w:cs="Times New Roman"/>
                <w:bCs/>
                <w:color w:val="auto"/>
                <w:sz w:val="20"/>
                <w:szCs w:val="22"/>
              </w:rPr>
            </w:pPr>
            <w:r w:rsidRPr="00DA7ABE">
              <w:rPr>
                <w:rFonts w:ascii="Times New Roman" w:hAnsi="Times New Roman" w:cs="Times New Roman"/>
                <w:b/>
                <w:color w:val="auto"/>
                <w:sz w:val="20"/>
              </w:rPr>
              <w:t xml:space="preserve">Pielikumi: </w:t>
            </w:r>
            <w:r w:rsidRPr="00DA7ABE">
              <w:rPr>
                <w:rFonts w:ascii="Times New Roman" w:hAnsi="Times New Roman" w:cs="Times New Roman"/>
                <w:color w:val="auto"/>
                <w:sz w:val="20"/>
              </w:rPr>
              <w:t>223 lappuses</w:t>
            </w:r>
          </w:p>
        </w:tc>
      </w:tr>
      <w:tr w:rsidR="002271CB" w:rsidRPr="00DA7ABE" w14:paraId="74E38E70" w14:textId="77777777" w:rsidTr="004A59F1">
        <w:trPr>
          <w:trHeight w:val="170"/>
        </w:trPr>
        <w:tc>
          <w:tcPr>
            <w:tcW w:w="5000" w:type="pct"/>
            <w:gridSpan w:val="4"/>
            <w:tcBorders>
              <w:top w:val="single" w:sz="4" w:space="0" w:color="auto"/>
              <w:left w:val="single" w:sz="4" w:space="0" w:color="auto"/>
              <w:right w:val="single" w:sz="4" w:space="0" w:color="auto"/>
            </w:tcBorders>
          </w:tcPr>
          <w:p w14:paraId="5AD9E99A"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Projektu vadītāji:</w:t>
            </w:r>
          </w:p>
        </w:tc>
      </w:tr>
      <w:tr w:rsidR="002271CB" w:rsidRPr="00DA7ABE" w14:paraId="335D3865" w14:textId="77777777" w:rsidTr="00DA7ABE">
        <w:trPr>
          <w:trHeight w:val="170"/>
        </w:trPr>
        <w:tc>
          <w:tcPr>
            <w:tcW w:w="2046" w:type="pct"/>
            <w:tcBorders>
              <w:left w:val="single" w:sz="4" w:space="0" w:color="auto"/>
            </w:tcBorders>
          </w:tcPr>
          <w:p w14:paraId="58DC4231"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Falkoni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(Marco </w:t>
            </w:r>
            <w:proofErr w:type="spellStart"/>
            <w:r w:rsidRPr="00DA7ABE">
              <w:rPr>
                <w:rFonts w:ascii="Times New Roman" w:hAnsi="Times New Roman" w:cs="Times New Roman"/>
                <w:i/>
                <w:iCs/>
                <w:color w:val="auto"/>
                <w:sz w:val="20"/>
              </w:rPr>
              <w:t>Falconi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14E4340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11ACF5C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ISPRA</w:t>
            </w:r>
          </w:p>
        </w:tc>
      </w:tr>
      <w:tr w:rsidR="002271CB" w:rsidRPr="00DA7ABE" w14:paraId="4ED89C8F" w14:textId="77777777" w:rsidTr="00DA7ABE">
        <w:trPr>
          <w:trHeight w:val="170"/>
        </w:trPr>
        <w:tc>
          <w:tcPr>
            <w:tcW w:w="2046" w:type="pct"/>
            <w:tcBorders>
              <w:left w:val="single" w:sz="4" w:space="0" w:color="auto"/>
            </w:tcBorders>
          </w:tcPr>
          <w:p w14:paraId="1A494C84"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Dītmars</w:t>
            </w:r>
            <w:proofErr w:type="spellEnd"/>
            <w:r w:rsidRPr="00DA7ABE">
              <w:rPr>
                <w:rFonts w:ascii="Times New Roman" w:hAnsi="Times New Roman" w:cs="Times New Roman"/>
                <w:color w:val="auto"/>
                <w:sz w:val="20"/>
              </w:rPr>
              <w:t xml:space="preserve"> Millers-</w:t>
            </w:r>
            <w:proofErr w:type="spellStart"/>
            <w:r w:rsidRPr="00DA7ABE">
              <w:rPr>
                <w:rFonts w:ascii="Times New Roman" w:hAnsi="Times New Roman" w:cs="Times New Roman"/>
                <w:color w:val="auto"/>
                <w:sz w:val="20"/>
              </w:rPr>
              <w:t>Grabhers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Dietmar</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Müller-Grabherr</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1245" w:type="pct"/>
          </w:tcPr>
          <w:p w14:paraId="090924E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Kopējais forums</w:t>
            </w:r>
          </w:p>
        </w:tc>
        <w:tc>
          <w:tcPr>
            <w:tcW w:w="1709" w:type="pct"/>
            <w:gridSpan w:val="2"/>
            <w:tcBorders>
              <w:right w:val="single" w:sz="4" w:space="0" w:color="auto"/>
            </w:tcBorders>
          </w:tcPr>
          <w:p w14:paraId="3EDA115B"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Unweltbundesamt</w:t>
            </w:r>
            <w:proofErr w:type="spellEnd"/>
            <w:r w:rsidRPr="00DA7ABE">
              <w:rPr>
                <w:rFonts w:ascii="Times New Roman" w:hAnsi="Times New Roman" w:cs="Times New Roman"/>
                <w:color w:val="auto"/>
                <w:sz w:val="20"/>
              </w:rPr>
              <w:t xml:space="preserve"> AT</w:t>
            </w:r>
          </w:p>
        </w:tc>
      </w:tr>
      <w:tr w:rsidR="002271CB" w:rsidRPr="00DA7ABE" w14:paraId="4F7CCDCA" w14:textId="77777777" w:rsidTr="00DA7ABE">
        <w:trPr>
          <w:trHeight w:val="170"/>
        </w:trPr>
        <w:tc>
          <w:tcPr>
            <w:tcW w:w="2046" w:type="pct"/>
            <w:tcBorders>
              <w:left w:val="single" w:sz="4" w:space="0" w:color="auto"/>
            </w:tcBorders>
          </w:tcPr>
          <w:p w14:paraId="66FB053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Frenks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Svartjess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(Frank </w:t>
            </w:r>
            <w:proofErr w:type="spellStart"/>
            <w:r w:rsidRPr="00DA7ABE">
              <w:rPr>
                <w:rFonts w:ascii="Times New Roman" w:hAnsi="Times New Roman" w:cs="Times New Roman"/>
                <w:i/>
                <w:iCs/>
                <w:color w:val="auto"/>
                <w:sz w:val="20"/>
              </w:rPr>
              <w:t>Swartjes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1245" w:type="pct"/>
          </w:tcPr>
          <w:p w14:paraId="47051FE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2AA6790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RIVM</w:t>
            </w:r>
          </w:p>
        </w:tc>
      </w:tr>
      <w:tr w:rsidR="002271CB" w:rsidRPr="00DA7ABE" w14:paraId="4E05FD10" w14:textId="77777777" w:rsidTr="00DA7ABE">
        <w:trPr>
          <w:trHeight w:val="170"/>
        </w:trPr>
        <w:tc>
          <w:tcPr>
            <w:tcW w:w="2046" w:type="pct"/>
            <w:tcBorders>
              <w:left w:val="single" w:sz="4" w:space="0" w:color="auto"/>
            </w:tcBorders>
          </w:tcPr>
          <w:p w14:paraId="01EFA19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Tomass </w:t>
            </w:r>
            <w:proofErr w:type="spellStart"/>
            <w:r w:rsidRPr="00DA7ABE">
              <w:rPr>
                <w:rFonts w:ascii="Times New Roman" w:hAnsi="Times New Roman" w:cs="Times New Roman"/>
                <w:color w:val="auto"/>
                <w:sz w:val="20"/>
              </w:rPr>
              <w:t>Albergarija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(Tomas </w:t>
            </w:r>
            <w:proofErr w:type="spellStart"/>
            <w:r w:rsidRPr="00DA7ABE">
              <w:rPr>
                <w:rFonts w:ascii="Times New Roman" w:hAnsi="Times New Roman" w:cs="Times New Roman"/>
                <w:i/>
                <w:iCs/>
                <w:color w:val="auto"/>
                <w:sz w:val="20"/>
              </w:rPr>
              <w:t>Albergaria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(PT)</w:t>
            </w:r>
          </w:p>
        </w:tc>
        <w:tc>
          <w:tcPr>
            <w:tcW w:w="1245" w:type="pct"/>
          </w:tcPr>
          <w:p w14:paraId="6116E43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NICOLE</w:t>
            </w:r>
          </w:p>
        </w:tc>
        <w:tc>
          <w:tcPr>
            <w:tcW w:w="1709" w:type="pct"/>
            <w:gridSpan w:val="2"/>
            <w:tcBorders>
              <w:right w:val="single" w:sz="4" w:space="0" w:color="auto"/>
            </w:tcBorders>
          </w:tcPr>
          <w:p w14:paraId="463DDAF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Porto Politehniskais institūts (</w:t>
            </w:r>
            <w:proofErr w:type="spellStart"/>
            <w:r w:rsidRPr="00DA7ABE">
              <w:rPr>
                <w:rFonts w:ascii="Times New Roman" w:hAnsi="Times New Roman" w:cs="Times New Roman"/>
                <w:i/>
                <w:iCs/>
                <w:color w:val="auto"/>
                <w:sz w:val="20"/>
              </w:rPr>
              <w:t>Instituto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Politécnico</w:t>
            </w:r>
            <w:proofErr w:type="spellEnd"/>
            <w:r w:rsidRPr="00DA7ABE">
              <w:rPr>
                <w:rFonts w:ascii="Times New Roman" w:hAnsi="Times New Roman" w:cs="Times New Roman"/>
                <w:i/>
                <w:iCs/>
                <w:color w:val="auto"/>
                <w:sz w:val="20"/>
              </w:rPr>
              <w:t xml:space="preserve"> do Porto</w:t>
            </w:r>
            <w:r w:rsidRPr="00DA7ABE">
              <w:rPr>
                <w:rFonts w:ascii="Times New Roman" w:hAnsi="Times New Roman" w:cs="Times New Roman"/>
                <w:color w:val="auto"/>
                <w:sz w:val="20"/>
              </w:rPr>
              <w:t>)</w:t>
            </w:r>
          </w:p>
        </w:tc>
      </w:tr>
      <w:tr w:rsidR="002271CB" w:rsidRPr="00DA7ABE" w14:paraId="499AF6C0" w14:textId="77777777" w:rsidTr="00DA7ABE">
        <w:trPr>
          <w:trHeight w:val="170"/>
        </w:trPr>
        <w:tc>
          <w:tcPr>
            <w:tcW w:w="2046" w:type="pct"/>
            <w:tcBorders>
              <w:left w:val="single" w:sz="4" w:space="0" w:color="auto"/>
            </w:tcBorders>
          </w:tcPr>
          <w:p w14:paraId="56CA25A7" w14:textId="77777777" w:rsidR="002271CB" w:rsidRPr="00DA7ABE" w:rsidRDefault="002271CB" w:rsidP="004A59F1">
            <w:pPr>
              <w:rPr>
                <w:rFonts w:ascii="Times New Roman" w:hAnsi="Times New Roman" w:cs="Times New Roman"/>
                <w:color w:val="auto"/>
                <w:sz w:val="20"/>
                <w:szCs w:val="22"/>
              </w:rPr>
            </w:pPr>
          </w:p>
        </w:tc>
        <w:tc>
          <w:tcPr>
            <w:tcW w:w="1245" w:type="pct"/>
          </w:tcPr>
          <w:p w14:paraId="24136584" w14:textId="77777777" w:rsidR="002271CB" w:rsidRPr="00DA7ABE" w:rsidRDefault="002271CB" w:rsidP="004A59F1">
            <w:pPr>
              <w:rPr>
                <w:rFonts w:ascii="Times New Roman" w:hAnsi="Times New Roman" w:cs="Times New Roman"/>
                <w:color w:val="auto"/>
                <w:sz w:val="20"/>
                <w:szCs w:val="22"/>
              </w:rPr>
            </w:pPr>
          </w:p>
        </w:tc>
        <w:tc>
          <w:tcPr>
            <w:tcW w:w="1709" w:type="pct"/>
            <w:gridSpan w:val="2"/>
            <w:tcBorders>
              <w:right w:val="single" w:sz="4" w:space="0" w:color="auto"/>
            </w:tcBorders>
          </w:tcPr>
          <w:p w14:paraId="172A375F" w14:textId="77777777" w:rsidR="002271CB" w:rsidRPr="00DA7ABE" w:rsidRDefault="002271CB" w:rsidP="004A59F1">
            <w:pPr>
              <w:rPr>
                <w:rFonts w:ascii="Times New Roman" w:hAnsi="Times New Roman" w:cs="Times New Roman"/>
                <w:color w:val="auto"/>
                <w:sz w:val="20"/>
                <w:szCs w:val="22"/>
              </w:rPr>
            </w:pPr>
          </w:p>
        </w:tc>
      </w:tr>
      <w:tr w:rsidR="002271CB" w:rsidRPr="00DA7ABE" w14:paraId="64E5C75A" w14:textId="77777777" w:rsidTr="004A59F1">
        <w:trPr>
          <w:trHeight w:val="170"/>
        </w:trPr>
        <w:tc>
          <w:tcPr>
            <w:tcW w:w="5000" w:type="pct"/>
            <w:gridSpan w:val="4"/>
            <w:tcBorders>
              <w:left w:val="single" w:sz="4" w:space="0" w:color="auto"/>
              <w:right w:val="single" w:sz="4" w:space="0" w:color="auto"/>
            </w:tcBorders>
          </w:tcPr>
          <w:p w14:paraId="58F90947"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Autori:</w:t>
            </w:r>
          </w:p>
        </w:tc>
      </w:tr>
      <w:tr w:rsidR="002271CB" w:rsidRPr="00DA7ABE" w14:paraId="680C6333" w14:textId="77777777" w:rsidTr="00DA7ABE">
        <w:trPr>
          <w:trHeight w:val="170"/>
        </w:trPr>
        <w:tc>
          <w:tcPr>
            <w:tcW w:w="2046" w:type="pct"/>
            <w:tcBorders>
              <w:left w:val="single" w:sz="4" w:space="0" w:color="auto"/>
            </w:tcBorders>
          </w:tcPr>
          <w:p w14:paraId="5E1DAA60"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Frenks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Svartjess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(Frank </w:t>
            </w:r>
            <w:proofErr w:type="spellStart"/>
            <w:r w:rsidRPr="00DA7ABE">
              <w:rPr>
                <w:rFonts w:ascii="Times New Roman" w:hAnsi="Times New Roman" w:cs="Times New Roman"/>
                <w:i/>
                <w:iCs/>
                <w:color w:val="auto"/>
                <w:sz w:val="20"/>
              </w:rPr>
              <w:t>Swartjes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1245" w:type="pct"/>
          </w:tcPr>
          <w:p w14:paraId="331E072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2206558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RIVM</w:t>
            </w:r>
          </w:p>
        </w:tc>
      </w:tr>
      <w:tr w:rsidR="002271CB" w:rsidRPr="00DA7ABE" w14:paraId="05F16993" w14:textId="77777777" w:rsidTr="00DA7ABE">
        <w:trPr>
          <w:trHeight w:val="170"/>
        </w:trPr>
        <w:tc>
          <w:tcPr>
            <w:tcW w:w="2046" w:type="pct"/>
            <w:tcBorders>
              <w:left w:val="single" w:sz="4" w:space="0" w:color="auto"/>
            </w:tcBorders>
          </w:tcPr>
          <w:p w14:paraId="3E46941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Frančeska </w:t>
            </w:r>
            <w:proofErr w:type="spellStart"/>
            <w:r w:rsidRPr="00DA7ABE">
              <w:rPr>
                <w:rFonts w:ascii="Times New Roman" w:hAnsi="Times New Roman" w:cs="Times New Roman"/>
                <w:color w:val="auto"/>
                <w:sz w:val="20"/>
              </w:rPr>
              <w:t>Benedeti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Francesca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Benedetti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34ABF3C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43B4B0D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MITE</w:t>
            </w:r>
          </w:p>
        </w:tc>
      </w:tr>
      <w:tr w:rsidR="002271CB" w:rsidRPr="00DA7ABE" w14:paraId="280AC297" w14:textId="77777777" w:rsidTr="00DA7ABE">
        <w:trPr>
          <w:trHeight w:val="170"/>
        </w:trPr>
        <w:tc>
          <w:tcPr>
            <w:tcW w:w="2046" w:type="pct"/>
            <w:tcBorders>
              <w:left w:val="single" w:sz="4" w:space="0" w:color="auto"/>
            </w:tcBorders>
          </w:tcPr>
          <w:p w14:paraId="196BDFB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Emanuela </w:t>
            </w:r>
            <w:proofErr w:type="spellStart"/>
            <w:r w:rsidRPr="00DA7ABE">
              <w:rPr>
                <w:rFonts w:ascii="Times New Roman" w:hAnsi="Times New Roman" w:cs="Times New Roman"/>
                <w:color w:val="auto"/>
                <w:sz w:val="20"/>
              </w:rPr>
              <w:t>Fabrici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(Emanuela </w:t>
            </w:r>
            <w:proofErr w:type="spellStart"/>
            <w:r w:rsidRPr="00DA7ABE">
              <w:rPr>
                <w:rFonts w:ascii="Times New Roman" w:hAnsi="Times New Roman" w:cs="Times New Roman"/>
                <w:i/>
                <w:iCs/>
                <w:color w:val="auto"/>
                <w:sz w:val="20"/>
              </w:rPr>
              <w:t>Fabbrizi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5A72CCA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01229DC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3C77AE4C" w14:textId="77777777" w:rsidTr="00DA7ABE">
        <w:trPr>
          <w:trHeight w:val="170"/>
        </w:trPr>
        <w:tc>
          <w:tcPr>
            <w:tcW w:w="2046" w:type="pct"/>
            <w:tcBorders>
              <w:left w:val="single" w:sz="4" w:space="0" w:color="auto"/>
            </w:tcBorders>
          </w:tcPr>
          <w:p w14:paraId="3FD7EDA7"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Falkoni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(Marco </w:t>
            </w:r>
            <w:proofErr w:type="spellStart"/>
            <w:r w:rsidRPr="00DA7ABE">
              <w:rPr>
                <w:rFonts w:ascii="Times New Roman" w:hAnsi="Times New Roman" w:cs="Times New Roman"/>
                <w:i/>
                <w:iCs/>
                <w:color w:val="auto"/>
                <w:sz w:val="20"/>
              </w:rPr>
              <w:t>Falconi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59C4F9F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4B7710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ISPRA</w:t>
            </w:r>
          </w:p>
        </w:tc>
      </w:tr>
      <w:tr w:rsidR="002271CB" w:rsidRPr="00DA7ABE" w14:paraId="327315B2" w14:textId="77777777" w:rsidTr="00DA7ABE">
        <w:trPr>
          <w:trHeight w:val="170"/>
        </w:trPr>
        <w:tc>
          <w:tcPr>
            <w:tcW w:w="2046" w:type="pct"/>
            <w:tcBorders>
              <w:left w:val="single" w:sz="4" w:space="0" w:color="auto"/>
            </w:tcBorders>
          </w:tcPr>
          <w:p w14:paraId="56667F9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Gabriela Grima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Gabriella</w:t>
            </w:r>
            <w:proofErr w:type="spellEnd"/>
            <w:r w:rsidRPr="00DA7ABE">
              <w:rPr>
                <w:rFonts w:ascii="Times New Roman" w:hAnsi="Times New Roman" w:cs="Times New Roman"/>
                <w:i/>
                <w:iCs/>
                <w:color w:val="auto"/>
                <w:sz w:val="20"/>
              </w:rPr>
              <w:t xml:space="preserve"> Grima)</w:t>
            </w:r>
            <w:r w:rsidRPr="00DA7ABE">
              <w:rPr>
                <w:rFonts w:ascii="Times New Roman" w:hAnsi="Times New Roman" w:cs="Times New Roman"/>
                <w:color w:val="auto"/>
                <w:sz w:val="20"/>
              </w:rPr>
              <w:t xml:space="preserve"> (MT)</w:t>
            </w:r>
          </w:p>
        </w:tc>
        <w:tc>
          <w:tcPr>
            <w:tcW w:w="1245" w:type="pct"/>
          </w:tcPr>
          <w:p w14:paraId="35397F8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9DD1B73"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ERA</w:t>
            </w:r>
          </w:p>
        </w:tc>
      </w:tr>
      <w:tr w:rsidR="002271CB" w:rsidRPr="00DA7ABE" w14:paraId="38FC30CA" w14:textId="77777777" w:rsidTr="00DA7ABE">
        <w:trPr>
          <w:trHeight w:val="170"/>
        </w:trPr>
        <w:tc>
          <w:tcPr>
            <w:tcW w:w="2046" w:type="pct"/>
            <w:tcBorders>
              <w:left w:val="single" w:sz="4" w:space="0" w:color="auto"/>
            </w:tcBorders>
          </w:tcPr>
          <w:p w14:paraId="04141E8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Daniels </w:t>
            </w:r>
            <w:proofErr w:type="spellStart"/>
            <w:r w:rsidRPr="00DA7ABE">
              <w:rPr>
                <w:rFonts w:ascii="Times New Roman" w:hAnsi="Times New Roman" w:cs="Times New Roman"/>
                <w:color w:val="auto"/>
                <w:sz w:val="20"/>
              </w:rPr>
              <w:t>Gruza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(Daniel </w:t>
            </w:r>
            <w:proofErr w:type="spellStart"/>
            <w:r w:rsidRPr="00DA7ABE">
              <w:rPr>
                <w:rFonts w:ascii="Times New Roman" w:hAnsi="Times New Roman" w:cs="Times New Roman"/>
                <w:i/>
                <w:iCs/>
                <w:color w:val="auto"/>
                <w:sz w:val="20"/>
              </w:rPr>
              <w:t>Gruza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(CZ)</w:t>
            </w:r>
          </w:p>
        </w:tc>
        <w:tc>
          <w:tcPr>
            <w:tcW w:w="1245" w:type="pct"/>
          </w:tcPr>
          <w:p w14:paraId="12E3610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380F2B4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CIPZ</w:t>
            </w:r>
          </w:p>
        </w:tc>
      </w:tr>
      <w:tr w:rsidR="002271CB" w:rsidRPr="00DA7ABE" w14:paraId="21EF2B38" w14:textId="77777777" w:rsidTr="00DA7ABE">
        <w:trPr>
          <w:trHeight w:val="170"/>
        </w:trPr>
        <w:tc>
          <w:tcPr>
            <w:tcW w:w="2046" w:type="pct"/>
            <w:tcBorders>
              <w:left w:val="single" w:sz="4" w:space="0" w:color="auto"/>
            </w:tcBorders>
          </w:tcPr>
          <w:p w14:paraId="3DE881B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Marija </w:t>
            </w:r>
            <w:proofErr w:type="spellStart"/>
            <w:r w:rsidRPr="00DA7ABE">
              <w:rPr>
                <w:rFonts w:ascii="Times New Roman" w:hAnsi="Times New Roman" w:cs="Times New Roman"/>
                <w:color w:val="auto"/>
                <w:sz w:val="20"/>
              </w:rPr>
              <w:t>Malada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Maria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Mallada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(ES)</w:t>
            </w:r>
          </w:p>
        </w:tc>
        <w:tc>
          <w:tcPr>
            <w:tcW w:w="1245" w:type="pct"/>
          </w:tcPr>
          <w:p w14:paraId="1BC5E6A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122EA15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LA RIOJA</w:t>
            </w:r>
          </w:p>
        </w:tc>
      </w:tr>
      <w:tr w:rsidR="002271CB" w:rsidRPr="00DA7ABE" w14:paraId="28B6ADAB" w14:textId="77777777" w:rsidTr="00DA7ABE">
        <w:trPr>
          <w:trHeight w:val="170"/>
        </w:trPr>
        <w:tc>
          <w:tcPr>
            <w:tcW w:w="2046" w:type="pct"/>
            <w:tcBorders>
              <w:left w:val="single" w:sz="4" w:space="0" w:color="auto"/>
            </w:tcBorders>
          </w:tcPr>
          <w:p w14:paraId="6F59BCD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Kristina </w:t>
            </w:r>
            <w:proofErr w:type="spellStart"/>
            <w:r w:rsidRPr="00DA7ABE">
              <w:rPr>
                <w:rFonts w:ascii="Times New Roman" w:hAnsi="Times New Roman" w:cs="Times New Roman"/>
                <w:color w:val="auto"/>
                <w:sz w:val="20"/>
              </w:rPr>
              <w:t>Pisani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Christina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Pisani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(MT)</w:t>
            </w:r>
          </w:p>
        </w:tc>
        <w:tc>
          <w:tcPr>
            <w:tcW w:w="1245" w:type="pct"/>
          </w:tcPr>
          <w:p w14:paraId="60AD5D9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75ED392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ERA</w:t>
            </w:r>
          </w:p>
        </w:tc>
      </w:tr>
      <w:tr w:rsidR="002271CB" w:rsidRPr="00DA7ABE" w14:paraId="430241B4" w14:textId="77777777" w:rsidTr="00DA7ABE">
        <w:trPr>
          <w:trHeight w:val="170"/>
        </w:trPr>
        <w:tc>
          <w:tcPr>
            <w:tcW w:w="2046" w:type="pct"/>
            <w:tcBorders>
              <w:left w:val="single" w:sz="4" w:space="0" w:color="auto"/>
            </w:tcBorders>
          </w:tcPr>
          <w:p w14:paraId="03312F99"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Alekss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Plauss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Alex</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Plows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(Apvienotā Karaliste)</w:t>
            </w:r>
          </w:p>
        </w:tc>
        <w:tc>
          <w:tcPr>
            <w:tcW w:w="1245" w:type="pct"/>
          </w:tcPr>
          <w:p w14:paraId="10FBB616"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238511A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CYFOETHNATURIOLCYMRU</w:t>
            </w:r>
          </w:p>
        </w:tc>
      </w:tr>
      <w:tr w:rsidR="002271CB" w:rsidRPr="00DA7ABE" w14:paraId="4491582A" w14:textId="77777777" w:rsidTr="00DA7ABE">
        <w:trPr>
          <w:trHeight w:val="170"/>
        </w:trPr>
        <w:tc>
          <w:tcPr>
            <w:tcW w:w="2046" w:type="pct"/>
            <w:tcBorders>
              <w:left w:val="single" w:sz="4" w:space="0" w:color="auto"/>
            </w:tcBorders>
          </w:tcPr>
          <w:p w14:paraId="489F65AA"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Roberto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Riberti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Roberto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Riberti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260C0B5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371BE79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3B845917" w14:textId="77777777" w:rsidTr="00DA7ABE">
        <w:trPr>
          <w:trHeight w:val="170"/>
        </w:trPr>
        <w:tc>
          <w:tcPr>
            <w:tcW w:w="2046" w:type="pct"/>
            <w:tcBorders>
              <w:left w:val="single" w:sz="4" w:space="0" w:color="auto"/>
            </w:tcBorders>
          </w:tcPr>
          <w:p w14:paraId="16F00CD7"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Paola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Siligardi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Paola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Siligardi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1245" w:type="pct"/>
          </w:tcPr>
          <w:p w14:paraId="122955D2"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IMPEL</w:t>
            </w:r>
          </w:p>
        </w:tc>
        <w:tc>
          <w:tcPr>
            <w:tcW w:w="1709" w:type="pct"/>
            <w:gridSpan w:val="2"/>
            <w:tcBorders>
              <w:right w:val="single" w:sz="4" w:space="0" w:color="auto"/>
            </w:tcBorders>
          </w:tcPr>
          <w:p w14:paraId="56CE183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ARPAE</w:t>
            </w:r>
          </w:p>
        </w:tc>
      </w:tr>
      <w:tr w:rsidR="002271CB" w:rsidRPr="00DA7ABE" w14:paraId="41D3B325" w14:textId="77777777" w:rsidTr="00DA7ABE">
        <w:trPr>
          <w:trHeight w:val="170"/>
        </w:trPr>
        <w:tc>
          <w:tcPr>
            <w:tcW w:w="2046" w:type="pct"/>
            <w:tcBorders>
              <w:left w:val="single" w:sz="4" w:space="0" w:color="auto"/>
            </w:tcBorders>
          </w:tcPr>
          <w:p w14:paraId="5F5A900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Asas ieleja (SE)</w:t>
            </w:r>
          </w:p>
        </w:tc>
        <w:tc>
          <w:tcPr>
            <w:tcW w:w="1245" w:type="pct"/>
          </w:tcPr>
          <w:p w14:paraId="30548A7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EIONET piesārņojuma darba grupa</w:t>
            </w:r>
          </w:p>
        </w:tc>
        <w:tc>
          <w:tcPr>
            <w:tcW w:w="1709" w:type="pct"/>
            <w:gridSpan w:val="2"/>
            <w:tcBorders>
              <w:right w:val="single" w:sz="4" w:space="0" w:color="auto"/>
            </w:tcBorders>
          </w:tcPr>
          <w:p w14:paraId="36504E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NATURVÅRDSVERKET</w:t>
            </w:r>
          </w:p>
        </w:tc>
      </w:tr>
      <w:tr w:rsidR="002271CB" w:rsidRPr="00DA7ABE" w14:paraId="1C0F82D6" w14:textId="77777777" w:rsidTr="00DA7ABE">
        <w:trPr>
          <w:trHeight w:val="170"/>
        </w:trPr>
        <w:tc>
          <w:tcPr>
            <w:tcW w:w="2046" w:type="pct"/>
            <w:tcBorders>
              <w:left w:val="single" w:sz="4" w:space="0" w:color="auto"/>
            </w:tcBorders>
          </w:tcPr>
          <w:p w14:paraId="718C5F04" w14:textId="77777777" w:rsidR="002271CB" w:rsidRPr="00DA7ABE" w:rsidRDefault="002271CB" w:rsidP="004A59F1">
            <w:pPr>
              <w:rPr>
                <w:rFonts w:ascii="Times New Roman" w:hAnsi="Times New Roman" w:cs="Times New Roman"/>
                <w:color w:val="auto"/>
                <w:sz w:val="20"/>
                <w:szCs w:val="22"/>
              </w:rPr>
            </w:pPr>
          </w:p>
        </w:tc>
        <w:tc>
          <w:tcPr>
            <w:tcW w:w="2954" w:type="pct"/>
            <w:gridSpan w:val="3"/>
            <w:tcBorders>
              <w:right w:val="single" w:sz="4" w:space="0" w:color="auto"/>
            </w:tcBorders>
          </w:tcPr>
          <w:p w14:paraId="31260EB8" w14:textId="77777777" w:rsidR="002271CB" w:rsidRPr="00DA7ABE" w:rsidRDefault="002271CB" w:rsidP="004A59F1">
            <w:pPr>
              <w:rPr>
                <w:rFonts w:ascii="Times New Roman" w:hAnsi="Times New Roman" w:cs="Times New Roman"/>
                <w:color w:val="auto"/>
                <w:sz w:val="20"/>
                <w:szCs w:val="22"/>
              </w:rPr>
            </w:pPr>
          </w:p>
        </w:tc>
      </w:tr>
      <w:tr w:rsidR="002271CB" w:rsidRPr="00DA7ABE" w14:paraId="199B2F0F" w14:textId="77777777" w:rsidTr="004A59F1">
        <w:trPr>
          <w:trHeight w:val="170"/>
        </w:trPr>
        <w:tc>
          <w:tcPr>
            <w:tcW w:w="5000" w:type="pct"/>
            <w:gridSpan w:val="4"/>
            <w:tcBorders>
              <w:left w:val="single" w:sz="4" w:space="0" w:color="auto"/>
              <w:right w:val="single" w:sz="4" w:space="0" w:color="auto"/>
            </w:tcBorders>
          </w:tcPr>
          <w:p w14:paraId="1A1B04FD"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1. pielikuma ISCO līdzautori:</w:t>
            </w:r>
          </w:p>
        </w:tc>
      </w:tr>
      <w:tr w:rsidR="002271CB" w:rsidRPr="00DA7ABE" w14:paraId="0E6EFAE8" w14:textId="77777777" w:rsidTr="00DA7ABE">
        <w:trPr>
          <w:trHeight w:val="170"/>
        </w:trPr>
        <w:tc>
          <w:tcPr>
            <w:tcW w:w="2046" w:type="pct"/>
            <w:tcBorders>
              <w:left w:val="single" w:sz="4" w:space="0" w:color="auto"/>
            </w:tcBorders>
          </w:tcPr>
          <w:p w14:paraId="7169216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Simone </w:t>
            </w:r>
            <w:proofErr w:type="spellStart"/>
            <w:r w:rsidRPr="00DA7ABE">
              <w:rPr>
                <w:rFonts w:ascii="Times New Roman" w:hAnsi="Times New Roman" w:cs="Times New Roman"/>
                <w:color w:val="auto"/>
                <w:sz w:val="20"/>
              </w:rPr>
              <w:t>Bjemmi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(Simone </w:t>
            </w:r>
            <w:proofErr w:type="spellStart"/>
            <w:r w:rsidRPr="00DA7ABE">
              <w:rPr>
                <w:rFonts w:ascii="Times New Roman" w:hAnsi="Times New Roman" w:cs="Times New Roman"/>
                <w:i/>
                <w:iCs/>
                <w:color w:val="auto"/>
                <w:sz w:val="20"/>
              </w:rPr>
              <w:t>Biemmi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6934174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ARCADIS ITALIA</w:t>
            </w:r>
          </w:p>
        </w:tc>
      </w:tr>
      <w:tr w:rsidR="002271CB" w:rsidRPr="00DA7ABE" w14:paraId="7DECB847" w14:textId="77777777" w:rsidTr="00DA7ABE">
        <w:trPr>
          <w:trHeight w:val="170"/>
        </w:trPr>
        <w:tc>
          <w:tcPr>
            <w:tcW w:w="2046" w:type="pct"/>
            <w:tcBorders>
              <w:left w:val="single" w:sz="4" w:space="0" w:color="auto"/>
            </w:tcBorders>
          </w:tcPr>
          <w:p w14:paraId="529C5B8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Gordons H. </w:t>
            </w:r>
            <w:proofErr w:type="spellStart"/>
            <w:r w:rsidRPr="00DA7ABE">
              <w:rPr>
                <w:rFonts w:ascii="Times New Roman" w:hAnsi="Times New Roman" w:cs="Times New Roman"/>
                <w:color w:val="auto"/>
                <w:sz w:val="20"/>
              </w:rPr>
              <w:t>Buress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(Gordon H. </w:t>
            </w:r>
            <w:proofErr w:type="spellStart"/>
            <w:r w:rsidRPr="00DA7ABE">
              <w:rPr>
                <w:rFonts w:ascii="Times New Roman" w:hAnsi="Times New Roman" w:cs="Times New Roman"/>
                <w:i/>
                <w:iCs/>
                <w:color w:val="auto"/>
                <w:sz w:val="20"/>
              </w:rPr>
              <w:t>Bures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536FAA7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SENSATEC</w:t>
            </w:r>
          </w:p>
        </w:tc>
      </w:tr>
      <w:tr w:rsidR="002271CB" w:rsidRPr="00DA7ABE" w14:paraId="08C18662" w14:textId="77777777" w:rsidTr="00DA7ABE">
        <w:trPr>
          <w:trHeight w:val="170"/>
        </w:trPr>
        <w:tc>
          <w:tcPr>
            <w:tcW w:w="2046" w:type="pct"/>
            <w:tcBorders>
              <w:left w:val="single" w:sz="4" w:space="0" w:color="auto"/>
            </w:tcBorders>
          </w:tcPr>
          <w:p w14:paraId="7D667C71"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Federiko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Kaldera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Caldera</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FC0F69B"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MARES</w:t>
            </w:r>
          </w:p>
        </w:tc>
      </w:tr>
      <w:tr w:rsidR="002271CB" w:rsidRPr="00DA7ABE" w14:paraId="7AF0BD17" w14:textId="77777777" w:rsidTr="00DA7ABE">
        <w:trPr>
          <w:trHeight w:val="170"/>
        </w:trPr>
        <w:tc>
          <w:tcPr>
            <w:tcW w:w="2046" w:type="pct"/>
            <w:tcBorders>
              <w:left w:val="single" w:sz="4" w:space="0" w:color="auto"/>
            </w:tcBorders>
          </w:tcPr>
          <w:p w14:paraId="034D0A90"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Marčello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Karboni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Marcello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Carboni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3D9AE93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REGENESIS</w:t>
            </w:r>
          </w:p>
        </w:tc>
      </w:tr>
      <w:tr w:rsidR="002271CB" w:rsidRPr="00DA7ABE" w14:paraId="5787B418" w14:textId="77777777" w:rsidTr="00DA7ABE">
        <w:trPr>
          <w:trHeight w:val="170"/>
        </w:trPr>
        <w:tc>
          <w:tcPr>
            <w:tcW w:w="2046" w:type="pct"/>
            <w:tcBorders>
              <w:left w:val="single" w:sz="4" w:space="0" w:color="auto"/>
            </w:tcBorders>
          </w:tcPr>
          <w:p w14:paraId="0093065B"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Masimiliano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Konfalonjeri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Massimiliano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Confalonieri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2367933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0E297406" w14:textId="77777777" w:rsidTr="00DA7ABE">
        <w:trPr>
          <w:trHeight w:val="170"/>
        </w:trPr>
        <w:tc>
          <w:tcPr>
            <w:tcW w:w="2046" w:type="pct"/>
            <w:tcBorders>
              <w:left w:val="single" w:sz="4" w:space="0" w:color="auto"/>
            </w:tcBorders>
          </w:tcPr>
          <w:p w14:paraId="0C14DF8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Mara </w:t>
            </w:r>
            <w:proofErr w:type="spellStart"/>
            <w:r w:rsidRPr="00DA7ABE">
              <w:rPr>
                <w:rFonts w:ascii="Times New Roman" w:hAnsi="Times New Roman" w:cs="Times New Roman"/>
                <w:color w:val="auto"/>
                <w:sz w:val="20"/>
              </w:rPr>
              <w:t>Dal</w:t>
            </w:r>
            <w:proofErr w:type="spellEnd"/>
            <w:r w:rsidRPr="00DA7ABE">
              <w:rPr>
                <w:rFonts w:ascii="Times New Roman" w:hAnsi="Times New Roman" w:cs="Times New Roman"/>
                <w:color w:val="auto"/>
                <w:sz w:val="20"/>
              </w:rPr>
              <w:t xml:space="preserve"> Santo </w:t>
            </w:r>
            <w:r w:rsidRPr="00DA7ABE">
              <w:rPr>
                <w:rFonts w:ascii="Times New Roman" w:hAnsi="Times New Roman" w:cs="Times New Roman"/>
                <w:i/>
                <w:iCs/>
                <w:color w:val="auto"/>
                <w:sz w:val="20"/>
              </w:rPr>
              <w:t xml:space="preserve">(Mara </w:t>
            </w:r>
            <w:proofErr w:type="spellStart"/>
            <w:r w:rsidRPr="00DA7ABE">
              <w:rPr>
                <w:rFonts w:ascii="Times New Roman" w:hAnsi="Times New Roman" w:cs="Times New Roman"/>
                <w:i/>
                <w:iCs/>
                <w:color w:val="auto"/>
                <w:sz w:val="20"/>
              </w:rPr>
              <w:t>Dal</w:t>
            </w:r>
            <w:proofErr w:type="spellEnd"/>
            <w:r w:rsidRPr="00DA7ABE">
              <w:rPr>
                <w:rFonts w:ascii="Times New Roman" w:hAnsi="Times New Roman" w:cs="Times New Roman"/>
                <w:i/>
                <w:iCs/>
                <w:color w:val="auto"/>
                <w:sz w:val="20"/>
              </w:rPr>
              <w:t xml:space="preserve"> Santo)</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17CF7E3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STANTEC</w:t>
            </w:r>
          </w:p>
        </w:tc>
      </w:tr>
      <w:tr w:rsidR="002271CB" w:rsidRPr="00DA7ABE" w14:paraId="4D764265" w14:textId="77777777" w:rsidTr="00DA7ABE">
        <w:trPr>
          <w:trHeight w:val="170"/>
        </w:trPr>
        <w:tc>
          <w:tcPr>
            <w:tcW w:w="2046" w:type="pct"/>
            <w:tcBorders>
              <w:left w:val="single" w:sz="4" w:space="0" w:color="auto"/>
            </w:tcBorders>
          </w:tcPr>
          <w:p w14:paraId="6754C99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Federika </w:t>
            </w:r>
            <w:proofErr w:type="spellStart"/>
            <w:r w:rsidRPr="00DA7ABE">
              <w:rPr>
                <w:rFonts w:ascii="Times New Roman" w:hAnsi="Times New Roman" w:cs="Times New Roman"/>
                <w:color w:val="auto"/>
                <w:sz w:val="20"/>
              </w:rPr>
              <w:t>Danesina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Danesin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3AC5B32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ARPAV</w:t>
            </w:r>
          </w:p>
        </w:tc>
      </w:tr>
      <w:tr w:rsidR="002271CB" w:rsidRPr="00DA7ABE" w14:paraId="49CA77A9" w14:textId="77777777" w:rsidTr="00DA7ABE">
        <w:trPr>
          <w:trHeight w:val="170"/>
        </w:trPr>
        <w:tc>
          <w:tcPr>
            <w:tcW w:w="2046" w:type="pct"/>
            <w:tcBorders>
              <w:left w:val="single" w:sz="4" w:space="0" w:color="auto"/>
            </w:tcBorders>
          </w:tcPr>
          <w:p w14:paraId="4CDE001F"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Uve </w:t>
            </w:r>
            <w:proofErr w:type="spellStart"/>
            <w:r w:rsidRPr="00DA7ABE">
              <w:rPr>
                <w:rFonts w:ascii="Times New Roman" w:hAnsi="Times New Roman" w:cs="Times New Roman"/>
                <w:color w:val="auto"/>
                <w:sz w:val="20"/>
              </w:rPr>
              <w:t>Danvolfs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Uwe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Dannwolf</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7BB7808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RISKCOM</w:t>
            </w:r>
          </w:p>
        </w:tc>
      </w:tr>
      <w:tr w:rsidR="002271CB" w:rsidRPr="00DA7ABE" w14:paraId="41BCEED4" w14:textId="77777777" w:rsidTr="00DA7ABE">
        <w:trPr>
          <w:trHeight w:val="170"/>
        </w:trPr>
        <w:tc>
          <w:tcPr>
            <w:tcW w:w="2046" w:type="pct"/>
            <w:tcBorders>
              <w:left w:val="single" w:sz="4" w:space="0" w:color="auto"/>
            </w:tcBorders>
          </w:tcPr>
          <w:p w14:paraId="775D664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Federika </w:t>
            </w:r>
            <w:proofErr w:type="spellStart"/>
            <w:r w:rsidRPr="00DA7ABE">
              <w:rPr>
                <w:rFonts w:ascii="Times New Roman" w:hAnsi="Times New Roman" w:cs="Times New Roman"/>
                <w:color w:val="auto"/>
                <w:sz w:val="20"/>
              </w:rPr>
              <w:t>De</w:t>
            </w:r>
            <w:proofErr w:type="spellEnd"/>
            <w:r w:rsidRPr="00DA7ABE">
              <w:rPr>
                <w:rFonts w:ascii="Times New Roman" w:hAnsi="Times New Roman" w:cs="Times New Roman"/>
                <w:color w:val="auto"/>
                <w:sz w:val="20"/>
              </w:rPr>
              <w:t xml:space="preserve"> Džordži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Federica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Giorgi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529DAD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GOLDER ASSOCIATES</w:t>
            </w:r>
          </w:p>
        </w:tc>
      </w:tr>
      <w:tr w:rsidR="002271CB" w:rsidRPr="00DA7ABE" w14:paraId="31C6B8FC" w14:textId="77777777" w:rsidTr="00DA7ABE">
        <w:trPr>
          <w:trHeight w:val="170"/>
        </w:trPr>
        <w:tc>
          <w:tcPr>
            <w:tcW w:w="2046" w:type="pct"/>
            <w:tcBorders>
              <w:left w:val="single" w:sz="4" w:space="0" w:color="auto"/>
            </w:tcBorders>
          </w:tcPr>
          <w:p w14:paraId="0822FF8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Boriss </w:t>
            </w:r>
            <w:proofErr w:type="spellStart"/>
            <w:r w:rsidRPr="00DA7ABE">
              <w:rPr>
                <w:rFonts w:ascii="Times New Roman" w:hAnsi="Times New Roman" w:cs="Times New Roman"/>
                <w:color w:val="auto"/>
                <w:sz w:val="20"/>
              </w:rPr>
              <w:t>Devī-Basažē</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(Boris </w:t>
            </w:r>
            <w:proofErr w:type="spellStart"/>
            <w:r w:rsidRPr="00DA7ABE">
              <w:rPr>
                <w:rFonts w:ascii="Times New Roman" w:hAnsi="Times New Roman" w:cs="Times New Roman"/>
                <w:i/>
                <w:iCs/>
                <w:color w:val="auto"/>
                <w:sz w:val="20"/>
              </w:rPr>
              <w:t>Devic-Bassaget</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41B0AC1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REMEDIATION FRANCE</w:t>
            </w:r>
          </w:p>
        </w:tc>
      </w:tr>
      <w:tr w:rsidR="002271CB" w:rsidRPr="00DA7ABE" w14:paraId="57289B6A" w14:textId="77777777" w:rsidTr="00DA7ABE">
        <w:trPr>
          <w:trHeight w:val="170"/>
        </w:trPr>
        <w:tc>
          <w:tcPr>
            <w:tcW w:w="2046" w:type="pct"/>
            <w:tcBorders>
              <w:left w:val="single" w:sz="4" w:space="0" w:color="auto"/>
            </w:tcBorders>
          </w:tcPr>
          <w:p w14:paraId="2FB3721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Hanss-Georgs </w:t>
            </w:r>
            <w:proofErr w:type="spellStart"/>
            <w:r w:rsidRPr="00DA7ABE">
              <w:rPr>
                <w:rFonts w:ascii="Times New Roman" w:hAnsi="Times New Roman" w:cs="Times New Roman"/>
                <w:color w:val="auto"/>
                <w:sz w:val="20"/>
              </w:rPr>
              <w:t>Edels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(Hans-Georg </w:t>
            </w:r>
            <w:proofErr w:type="spellStart"/>
            <w:r w:rsidRPr="00DA7ABE">
              <w:rPr>
                <w:rFonts w:ascii="Times New Roman" w:hAnsi="Times New Roman" w:cs="Times New Roman"/>
                <w:i/>
                <w:iCs/>
                <w:color w:val="auto"/>
                <w:sz w:val="20"/>
              </w:rPr>
              <w:t>Edel</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122CAE5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ZÜBLIN UMWELTTECHNIK</w:t>
            </w:r>
          </w:p>
        </w:tc>
      </w:tr>
      <w:tr w:rsidR="002271CB" w:rsidRPr="00DA7ABE" w14:paraId="4B6AD5C6" w14:textId="77777777" w:rsidTr="00DA7ABE">
        <w:trPr>
          <w:trHeight w:val="170"/>
        </w:trPr>
        <w:tc>
          <w:tcPr>
            <w:tcW w:w="2046" w:type="pct"/>
            <w:tcBorders>
              <w:left w:val="single" w:sz="4" w:space="0" w:color="auto"/>
            </w:tcBorders>
          </w:tcPr>
          <w:p w14:paraId="4BDF159D"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Pēters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Fraitāgs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(Peter </w:t>
            </w:r>
            <w:proofErr w:type="spellStart"/>
            <w:r w:rsidRPr="00DA7ABE">
              <w:rPr>
                <w:rFonts w:ascii="Times New Roman" w:hAnsi="Times New Roman" w:cs="Times New Roman"/>
                <w:i/>
                <w:iCs/>
                <w:color w:val="auto"/>
                <w:sz w:val="20"/>
              </w:rPr>
              <w:t>Freitag</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2954" w:type="pct"/>
            <w:gridSpan w:val="3"/>
            <w:tcBorders>
              <w:right w:val="single" w:sz="4" w:space="0" w:color="auto"/>
            </w:tcBorders>
          </w:tcPr>
          <w:p w14:paraId="484CF54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KELLER GRUNDBAU</w:t>
            </w:r>
          </w:p>
        </w:tc>
      </w:tr>
      <w:tr w:rsidR="002271CB" w:rsidRPr="00DA7ABE" w14:paraId="7566A094" w14:textId="77777777" w:rsidTr="00DA7ABE">
        <w:trPr>
          <w:trHeight w:val="170"/>
        </w:trPr>
        <w:tc>
          <w:tcPr>
            <w:tcW w:w="2046" w:type="pct"/>
            <w:tcBorders>
              <w:left w:val="single" w:sz="4" w:space="0" w:color="auto"/>
            </w:tcBorders>
          </w:tcPr>
          <w:p w14:paraId="5C97E81E"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Alberto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Leombruni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Alberto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Leombruni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4AB0A2E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EVONIK</w:t>
            </w:r>
          </w:p>
        </w:tc>
      </w:tr>
      <w:tr w:rsidR="002271CB" w:rsidRPr="00DA7ABE" w14:paraId="1991B985" w14:textId="77777777" w:rsidTr="00DA7ABE">
        <w:trPr>
          <w:trHeight w:val="170"/>
        </w:trPr>
        <w:tc>
          <w:tcPr>
            <w:tcW w:w="2046" w:type="pct"/>
            <w:tcBorders>
              <w:left w:val="single" w:sz="4" w:space="0" w:color="auto"/>
            </w:tcBorders>
          </w:tcPr>
          <w:p w14:paraId="7D2B491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Kamilla </w:t>
            </w:r>
            <w:proofErr w:type="spellStart"/>
            <w:r w:rsidRPr="00DA7ABE">
              <w:rPr>
                <w:rFonts w:ascii="Times New Roman" w:hAnsi="Times New Roman" w:cs="Times New Roman"/>
                <w:color w:val="auto"/>
                <w:sz w:val="20"/>
              </w:rPr>
              <w:t>Lorāna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Camille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Lorant</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00A01D53"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REMEDIATION FRANCE</w:t>
            </w:r>
          </w:p>
        </w:tc>
      </w:tr>
      <w:tr w:rsidR="002271CB" w:rsidRPr="00DA7ABE" w14:paraId="329581C5" w14:textId="77777777" w:rsidTr="00DA7ABE">
        <w:trPr>
          <w:trHeight w:val="170"/>
        </w:trPr>
        <w:tc>
          <w:tcPr>
            <w:tcW w:w="2046" w:type="pct"/>
            <w:tcBorders>
              <w:left w:val="single" w:sz="4" w:space="0" w:color="auto"/>
            </w:tcBorders>
          </w:tcPr>
          <w:p w14:paraId="0686D7E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Andžela Rosa Marina </w:t>
            </w:r>
            <w:r w:rsidRPr="00DA7ABE">
              <w:rPr>
                <w:rFonts w:ascii="Times New Roman" w:hAnsi="Times New Roman" w:cs="Times New Roman"/>
                <w:i/>
                <w:iCs/>
                <w:color w:val="auto"/>
                <w:sz w:val="20"/>
              </w:rPr>
              <w:t xml:space="preserve">(Angela Rosa </w:t>
            </w:r>
            <w:proofErr w:type="spellStart"/>
            <w:r w:rsidRPr="00DA7ABE">
              <w:rPr>
                <w:rFonts w:ascii="Times New Roman" w:hAnsi="Times New Roman" w:cs="Times New Roman"/>
                <w:i/>
                <w:iCs/>
                <w:color w:val="auto"/>
                <w:sz w:val="20"/>
              </w:rPr>
              <w:t>Marin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7E1624F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657A269E" w14:textId="77777777" w:rsidTr="00DA7ABE">
        <w:trPr>
          <w:trHeight w:val="170"/>
        </w:trPr>
        <w:tc>
          <w:tcPr>
            <w:tcW w:w="2046" w:type="pct"/>
            <w:tcBorders>
              <w:left w:val="single" w:sz="4" w:space="0" w:color="auto"/>
            </w:tcBorders>
          </w:tcPr>
          <w:p w14:paraId="2CA036D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Huans Marti </w:t>
            </w:r>
            <w:r w:rsidRPr="00DA7ABE">
              <w:rPr>
                <w:rFonts w:ascii="Times New Roman" w:hAnsi="Times New Roman" w:cs="Times New Roman"/>
                <w:i/>
                <w:iCs/>
                <w:color w:val="auto"/>
                <w:sz w:val="20"/>
              </w:rPr>
              <w:t>(Juan Marti)</w:t>
            </w:r>
            <w:r w:rsidRPr="00DA7ABE">
              <w:rPr>
                <w:rFonts w:ascii="Times New Roman" w:hAnsi="Times New Roman" w:cs="Times New Roman"/>
                <w:color w:val="auto"/>
                <w:sz w:val="20"/>
              </w:rPr>
              <w:t xml:space="preserve"> (ES)</w:t>
            </w:r>
          </w:p>
        </w:tc>
        <w:tc>
          <w:tcPr>
            <w:tcW w:w="2954" w:type="pct"/>
            <w:gridSpan w:val="3"/>
            <w:tcBorders>
              <w:right w:val="single" w:sz="4" w:space="0" w:color="auto"/>
            </w:tcBorders>
          </w:tcPr>
          <w:p w14:paraId="19657D0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SUEZ RR IWS IBERICA</w:t>
            </w:r>
          </w:p>
        </w:tc>
      </w:tr>
      <w:tr w:rsidR="002271CB" w:rsidRPr="00DA7ABE" w14:paraId="6330EA35" w14:textId="77777777" w:rsidTr="00DA7ABE">
        <w:trPr>
          <w:trHeight w:val="170"/>
        </w:trPr>
        <w:tc>
          <w:tcPr>
            <w:tcW w:w="2046" w:type="pct"/>
            <w:tcBorders>
              <w:left w:val="single" w:sz="4" w:space="0" w:color="auto"/>
            </w:tcBorders>
          </w:tcPr>
          <w:p w14:paraId="1A287AA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Maiks Millers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Mike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Mueller</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(AT)</w:t>
            </w:r>
          </w:p>
        </w:tc>
        <w:tc>
          <w:tcPr>
            <w:tcW w:w="2954" w:type="pct"/>
            <w:gridSpan w:val="3"/>
            <w:tcBorders>
              <w:right w:val="single" w:sz="4" w:space="0" w:color="auto"/>
            </w:tcBorders>
          </w:tcPr>
          <w:p w14:paraId="1DF5364D"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EVONIK</w:t>
            </w:r>
          </w:p>
        </w:tc>
      </w:tr>
      <w:tr w:rsidR="002271CB" w:rsidRPr="00DA7ABE" w14:paraId="3F1614CB" w14:textId="77777777" w:rsidTr="00DA7ABE">
        <w:trPr>
          <w:trHeight w:val="170"/>
        </w:trPr>
        <w:tc>
          <w:tcPr>
            <w:tcW w:w="2046" w:type="pct"/>
            <w:tcBorders>
              <w:left w:val="single" w:sz="4" w:space="0" w:color="auto"/>
            </w:tcBorders>
          </w:tcPr>
          <w:p w14:paraId="6695E2F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Haralds </w:t>
            </w:r>
            <w:proofErr w:type="spellStart"/>
            <w:r w:rsidRPr="00DA7ABE">
              <w:rPr>
                <w:rFonts w:ascii="Times New Roman" w:hAnsi="Times New Roman" w:cs="Times New Roman"/>
                <w:color w:val="auto"/>
                <w:sz w:val="20"/>
              </w:rPr>
              <w:t>Opdams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(Harald </w:t>
            </w:r>
            <w:proofErr w:type="spellStart"/>
            <w:r w:rsidRPr="00DA7ABE">
              <w:rPr>
                <w:rFonts w:ascii="Times New Roman" w:hAnsi="Times New Roman" w:cs="Times New Roman"/>
                <w:i/>
                <w:iCs/>
                <w:color w:val="auto"/>
                <w:sz w:val="20"/>
              </w:rPr>
              <w:t>Opdam</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2954" w:type="pct"/>
            <w:gridSpan w:val="3"/>
            <w:tcBorders>
              <w:right w:val="single" w:sz="4" w:space="0" w:color="auto"/>
            </w:tcBorders>
          </w:tcPr>
          <w:p w14:paraId="1F313DA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HEIJMANS INFRA BV</w:t>
            </w:r>
          </w:p>
        </w:tc>
      </w:tr>
      <w:tr w:rsidR="002271CB" w:rsidRPr="00DA7ABE" w14:paraId="6B9CC4E7" w14:textId="77777777" w:rsidTr="00DA7ABE">
        <w:trPr>
          <w:trHeight w:val="170"/>
        </w:trPr>
        <w:tc>
          <w:tcPr>
            <w:tcW w:w="2046" w:type="pct"/>
            <w:tcBorders>
              <w:left w:val="single" w:sz="4" w:space="0" w:color="auto"/>
            </w:tcBorders>
          </w:tcPr>
          <w:p w14:paraId="4D287847"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Sāra </w:t>
            </w:r>
            <w:proofErr w:type="spellStart"/>
            <w:r w:rsidRPr="00DA7ABE">
              <w:rPr>
                <w:rFonts w:ascii="Times New Roman" w:hAnsi="Times New Roman" w:cs="Times New Roman"/>
                <w:color w:val="auto"/>
                <w:sz w:val="20"/>
              </w:rPr>
              <w:t>Puričelli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(Sara </w:t>
            </w:r>
            <w:proofErr w:type="spellStart"/>
            <w:r w:rsidRPr="00DA7ABE">
              <w:rPr>
                <w:rFonts w:ascii="Times New Roman" w:hAnsi="Times New Roman" w:cs="Times New Roman"/>
                <w:i/>
                <w:iCs/>
                <w:color w:val="auto"/>
                <w:sz w:val="20"/>
              </w:rPr>
              <w:t>Puricelli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249B0F0A"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569DFD6E" w14:textId="77777777" w:rsidTr="00DA7ABE">
        <w:trPr>
          <w:trHeight w:val="170"/>
        </w:trPr>
        <w:tc>
          <w:tcPr>
            <w:tcW w:w="2046" w:type="pct"/>
            <w:tcBorders>
              <w:left w:val="single" w:sz="4" w:space="0" w:color="auto"/>
              <w:bottom w:val="single" w:sz="4" w:space="0" w:color="auto"/>
            </w:tcBorders>
          </w:tcPr>
          <w:p w14:paraId="783ABCB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Djego Riči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Diego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Ricci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bottom w:val="single" w:sz="4" w:space="0" w:color="auto"/>
              <w:right w:val="single" w:sz="4" w:space="0" w:color="auto"/>
            </w:tcBorders>
          </w:tcPr>
          <w:p w14:paraId="0065A60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LOMBARDIA</w:t>
            </w:r>
          </w:p>
        </w:tc>
      </w:tr>
      <w:tr w:rsidR="002271CB" w:rsidRPr="00DA7ABE" w14:paraId="150D9662" w14:textId="77777777" w:rsidTr="00DA7ABE">
        <w:trPr>
          <w:trHeight w:val="170"/>
        </w:trPr>
        <w:tc>
          <w:tcPr>
            <w:tcW w:w="2046" w:type="pct"/>
            <w:tcBorders>
              <w:top w:val="single" w:sz="4" w:space="0" w:color="auto"/>
              <w:left w:val="single" w:sz="4" w:space="0" w:color="auto"/>
            </w:tcBorders>
          </w:tcPr>
          <w:p w14:paraId="38267FF4" w14:textId="4F41D0B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rPr>
              <w:lastRenderedPageBreak/>
              <w:br w:type="page"/>
            </w:r>
            <w:proofErr w:type="spellStart"/>
            <w:r w:rsidRPr="00DA7ABE">
              <w:rPr>
                <w:rFonts w:ascii="Times New Roman" w:hAnsi="Times New Roman" w:cs="Times New Roman"/>
                <w:color w:val="auto"/>
                <w:sz w:val="20"/>
              </w:rPr>
              <w:t>Hadasa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Šarona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Hadas</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Sharon</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(IL)</w:t>
            </w:r>
          </w:p>
        </w:tc>
        <w:tc>
          <w:tcPr>
            <w:tcW w:w="2954" w:type="pct"/>
            <w:gridSpan w:val="3"/>
            <w:tcBorders>
              <w:top w:val="single" w:sz="4" w:space="0" w:color="auto"/>
              <w:right w:val="single" w:sz="4" w:space="0" w:color="auto"/>
            </w:tcBorders>
          </w:tcPr>
          <w:p w14:paraId="38078F3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LUDAN VIDES TEHNOLOĢIJAS (</w:t>
            </w:r>
            <w:r w:rsidRPr="00DA7ABE">
              <w:rPr>
                <w:rFonts w:ascii="Times New Roman" w:hAnsi="Times New Roman" w:cs="Times New Roman"/>
                <w:i/>
                <w:iCs/>
                <w:color w:val="auto"/>
                <w:sz w:val="20"/>
              </w:rPr>
              <w:t>LUDAN ENVIRONMENTAL TECHNOLOGIES</w:t>
            </w:r>
            <w:r w:rsidRPr="00DA7ABE">
              <w:rPr>
                <w:rFonts w:ascii="Times New Roman" w:hAnsi="Times New Roman" w:cs="Times New Roman"/>
                <w:color w:val="auto"/>
                <w:sz w:val="20"/>
              </w:rPr>
              <w:t>)</w:t>
            </w:r>
          </w:p>
        </w:tc>
      </w:tr>
      <w:tr w:rsidR="002271CB" w:rsidRPr="00DA7ABE" w14:paraId="75BEA69A" w14:textId="77777777" w:rsidTr="00DA7ABE">
        <w:trPr>
          <w:trHeight w:val="170"/>
        </w:trPr>
        <w:tc>
          <w:tcPr>
            <w:tcW w:w="2046" w:type="pct"/>
            <w:tcBorders>
              <w:left w:val="single" w:sz="4" w:space="0" w:color="auto"/>
            </w:tcBorders>
          </w:tcPr>
          <w:p w14:paraId="454EF4E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Valentina</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Samartīno</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Valentina</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Sammartino</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01174BA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ARPA CAMPANIA</w:t>
            </w:r>
          </w:p>
        </w:tc>
      </w:tr>
      <w:tr w:rsidR="002271CB" w:rsidRPr="00DA7ABE" w14:paraId="77DDD2AE" w14:textId="77777777" w:rsidTr="00DA7ABE">
        <w:trPr>
          <w:trHeight w:val="170"/>
        </w:trPr>
        <w:tc>
          <w:tcPr>
            <w:tcW w:w="2046" w:type="pct"/>
            <w:tcBorders>
              <w:left w:val="single" w:sz="4" w:space="0" w:color="auto"/>
            </w:tcBorders>
          </w:tcPr>
          <w:p w14:paraId="2E0A46BA"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Kristelle</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Tarčaļska</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Christelle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Tarchalski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(FR)</w:t>
            </w:r>
          </w:p>
        </w:tc>
        <w:tc>
          <w:tcPr>
            <w:tcW w:w="2954" w:type="pct"/>
            <w:gridSpan w:val="3"/>
            <w:tcBorders>
              <w:right w:val="single" w:sz="4" w:space="0" w:color="auto"/>
            </w:tcBorders>
          </w:tcPr>
          <w:p w14:paraId="5B48186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ARTELIA</w:t>
            </w:r>
          </w:p>
        </w:tc>
      </w:tr>
      <w:tr w:rsidR="002271CB" w:rsidRPr="00DA7ABE" w14:paraId="7A12587D" w14:textId="77777777" w:rsidTr="00DA7ABE">
        <w:trPr>
          <w:trHeight w:val="170"/>
        </w:trPr>
        <w:tc>
          <w:tcPr>
            <w:tcW w:w="2046" w:type="pct"/>
            <w:tcBorders>
              <w:left w:val="single" w:sz="4" w:space="0" w:color="auto"/>
            </w:tcBorders>
          </w:tcPr>
          <w:p w14:paraId="13E84930"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Laura </w:t>
            </w:r>
            <w:proofErr w:type="spellStart"/>
            <w:r w:rsidRPr="00DA7ABE">
              <w:rPr>
                <w:rFonts w:ascii="Times New Roman" w:hAnsi="Times New Roman" w:cs="Times New Roman"/>
                <w:color w:val="auto"/>
                <w:sz w:val="20"/>
              </w:rPr>
              <w:t>Valeriani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(Laura </w:t>
            </w:r>
            <w:proofErr w:type="spellStart"/>
            <w:r w:rsidRPr="00DA7ABE">
              <w:rPr>
                <w:rFonts w:ascii="Times New Roman" w:hAnsi="Times New Roman" w:cs="Times New Roman"/>
                <w:i/>
                <w:iCs/>
                <w:color w:val="auto"/>
                <w:sz w:val="20"/>
              </w:rPr>
              <w:t>Valeriani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14C60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GOLDER ASSOCIATES</w:t>
            </w:r>
          </w:p>
        </w:tc>
      </w:tr>
      <w:tr w:rsidR="002271CB" w:rsidRPr="00DA7ABE" w14:paraId="02E96EA4" w14:textId="77777777" w:rsidTr="00DA7ABE">
        <w:trPr>
          <w:trHeight w:val="170"/>
        </w:trPr>
        <w:tc>
          <w:tcPr>
            <w:tcW w:w="2046" w:type="pct"/>
            <w:tcBorders>
              <w:left w:val="single" w:sz="4" w:space="0" w:color="auto"/>
            </w:tcBorders>
          </w:tcPr>
          <w:p w14:paraId="2CD9B1D1" w14:textId="77777777" w:rsidR="002271CB" w:rsidRPr="00DA7ABE" w:rsidRDefault="002271CB" w:rsidP="004A59F1">
            <w:pPr>
              <w:rPr>
                <w:rFonts w:ascii="Times New Roman" w:hAnsi="Times New Roman" w:cs="Times New Roman"/>
                <w:color w:val="auto"/>
                <w:sz w:val="20"/>
                <w:szCs w:val="22"/>
              </w:rPr>
            </w:pPr>
          </w:p>
        </w:tc>
        <w:tc>
          <w:tcPr>
            <w:tcW w:w="2954" w:type="pct"/>
            <w:gridSpan w:val="3"/>
            <w:tcBorders>
              <w:right w:val="single" w:sz="4" w:space="0" w:color="auto"/>
            </w:tcBorders>
          </w:tcPr>
          <w:p w14:paraId="368762E3" w14:textId="77777777" w:rsidR="002271CB" w:rsidRPr="00DA7ABE" w:rsidRDefault="002271CB" w:rsidP="004A59F1">
            <w:pPr>
              <w:rPr>
                <w:rFonts w:ascii="Times New Roman" w:hAnsi="Times New Roman" w:cs="Times New Roman"/>
                <w:color w:val="auto"/>
                <w:sz w:val="20"/>
                <w:szCs w:val="22"/>
              </w:rPr>
            </w:pPr>
          </w:p>
        </w:tc>
      </w:tr>
      <w:tr w:rsidR="002271CB" w:rsidRPr="00DA7ABE" w14:paraId="33AC3C39" w14:textId="77777777" w:rsidTr="004A59F1">
        <w:trPr>
          <w:trHeight w:val="170"/>
        </w:trPr>
        <w:tc>
          <w:tcPr>
            <w:tcW w:w="5000" w:type="pct"/>
            <w:gridSpan w:val="4"/>
            <w:tcBorders>
              <w:left w:val="single" w:sz="4" w:space="0" w:color="auto"/>
              <w:right w:val="single" w:sz="4" w:space="0" w:color="auto"/>
            </w:tcBorders>
          </w:tcPr>
          <w:p w14:paraId="50464AB1" w14:textId="77777777" w:rsidR="002271CB" w:rsidRPr="00DA7ABE" w:rsidRDefault="002271CB" w:rsidP="004A59F1">
            <w:pPr>
              <w:rPr>
                <w:rFonts w:ascii="Times New Roman" w:hAnsi="Times New Roman" w:cs="Times New Roman"/>
                <w:b/>
                <w:bCs/>
                <w:color w:val="auto"/>
                <w:sz w:val="20"/>
                <w:szCs w:val="22"/>
              </w:rPr>
            </w:pPr>
            <w:r w:rsidRPr="00DA7ABE">
              <w:rPr>
                <w:rFonts w:ascii="Times New Roman" w:hAnsi="Times New Roman" w:cs="Times New Roman"/>
                <w:b/>
                <w:color w:val="auto"/>
                <w:sz w:val="20"/>
              </w:rPr>
              <w:t>Recenzenti:</w:t>
            </w:r>
          </w:p>
        </w:tc>
      </w:tr>
      <w:tr w:rsidR="002271CB" w:rsidRPr="00DA7ABE" w14:paraId="59C6E2CB" w14:textId="77777777" w:rsidTr="00DA7ABE">
        <w:trPr>
          <w:trHeight w:val="170"/>
        </w:trPr>
        <w:tc>
          <w:tcPr>
            <w:tcW w:w="2046" w:type="pct"/>
            <w:tcBorders>
              <w:left w:val="single" w:sz="4" w:space="0" w:color="auto"/>
            </w:tcBorders>
          </w:tcPr>
          <w:p w14:paraId="718F31F8"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Gordons H. </w:t>
            </w:r>
            <w:proofErr w:type="spellStart"/>
            <w:r w:rsidRPr="00DA7ABE">
              <w:rPr>
                <w:rFonts w:ascii="Times New Roman" w:hAnsi="Times New Roman" w:cs="Times New Roman"/>
                <w:color w:val="auto"/>
                <w:sz w:val="20"/>
              </w:rPr>
              <w:t>Buress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(Gordon H. </w:t>
            </w:r>
            <w:proofErr w:type="spellStart"/>
            <w:r w:rsidRPr="00DA7ABE">
              <w:rPr>
                <w:rFonts w:ascii="Times New Roman" w:hAnsi="Times New Roman" w:cs="Times New Roman"/>
                <w:i/>
                <w:iCs/>
                <w:color w:val="auto"/>
                <w:sz w:val="20"/>
              </w:rPr>
              <w:t>Bures</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1D7CDA14"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SENSATEC</w:t>
            </w:r>
          </w:p>
        </w:tc>
      </w:tr>
      <w:tr w:rsidR="002271CB" w:rsidRPr="00DA7ABE" w14:paraId="149DFE0B" w14:textId="77777777" w:rsidTr="00DA7ABE">
        <w:trPr>
          <w:trHeight w:val="170"/>
        </w:trPr>
        <w:tc>
          <w:tcPr>
            <w:tcW w:w="2046" w:type="pct"/>
            <w:tcBorders>
              <w:left w:val="single" w:sz="4" w:space="0" w:color="auto"/>
            </w:tcBorders>
          </w:tcPr>
          <w:p w14:paraId="3DF7620F" w14:textId="77777777" w:rsidR="002271CB" w:rsidRPr="00DA7ABE" w:rsidRDefault="002271CB" w:rsidP="004A59F1">
            <w:pPr>
              <w:rPr>
                <w:rFonts w:ascii="Times New Roman" w:hAnsi="Times New Roman" w:cs="Times New Roman"/>
                <w:color w:val="auto"/>
                <w:sz w:val="20"/>
                <w:szCs w:val="22"/>
              </w:rPr>
            </w:pPr>
            <w:proofErr w:type="spellStart"/>
            <w:r w:rsidRPr="00DA7ABE">
              <w:rPr>
                <w:rFonts w:ascii="Times New Roman" w:hAnsi="Times New Roman" w:cs="Times New Roman"/>
                <w:color w:val="auto"/>
                <w:sz w:val="20"/>
              </w:rPr>
              <w:t>Marčello</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Karboni</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Marcello</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Carboni</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5679AAE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REGENESIS</w:t>
            </w:r>
          </w:p>
        </w:tc>
      </w:tr>
      <w:tr w:rsidR="002271CB" w:rsidRPr="00DA7ABE" w14:paraId="48B43AC9" w14:textId="77777777" w:rsidTr="00DA7ABE">
        <w:trPr>
          <w:trHeight w:val="170"/>
        </w:trPr>
        <w:tc>
          <w:tcPr>
            <w:tcW w:w="2046" w:type="pct"/>
            <w:tcBorders>
              <w:left w:val="single" w:sz="4" w:space="0" w:color="auto"/>
            </w:tcBorders>
          </w:tcPr>
          <w:p w14:paraId="0C27A039"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Uve </w:t>
            </w:r>
            <w:proofErr w:type="spellStart"/>
            <w:r w:rsidRPr="00DA7ABE">
              <w:rPr>
                <w:rFonts w:ascii="Times New Roman" w:hAnsi="Times New Roman" w:cs="Times New Roman"/>
                <w:color w:val="auto"/>
                <w:sz w:val="20"/>
              </w:rPr>
              <w:t>Danvolfs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w:t>
            </w:r>
            <w:proofErr w:type="spellStart"/>
            <w:r w:rsidRPr="00DA7ABE">
              <w:rPr>
                <w:rFonts w:ascii="Times New Roman" w:hAnsi="Times New Roman" w:cs="Times New Roman"/>
                <w:i/>
                <w:iCs/>
                <w:color w:val="auto"/>
                <w:sz w:val="20"/>
              </w:rPr>
              <w:t>Uwe</w:t>
            </w:r>
            <w:proofErr w:type="spellEnd"/>
            <w:r w:rsidRPr="00DA7ABE">
              <w:rPr>
                <w:rFonts w:ascii="Times New Roman" w:hAnsi="Times New Roman" w:cs="Times New Roman"/>
                <w:i/>
                <w:iCs/>
                <w:color w:val="auto"/>
                <w:sz w:val="20"/>
              </w:rPr>
              <w:t xml:space="preserve"> </w:t>
            </w:r>
            <w:proofErr w:type="spellStart"/>
            <w:r w:rsidRPr="00DA7ABE">
              <w:rPr>
                <w:rFonts w:ascii="Times New Roman" w:hAnsi="Times New Roman" w:cs="Times New Roman"/>
                <w:i/>
                <w:iCs/>
                <w:color w:val="auto"/>
                <w:sz w:val="20"/>
              </w:rPr>
              <w:t>Dannwolf</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(DE)</w:t>
            </w:r>
          </w:p>
        </w:tc>
        <w:tc>
          <w:tcPr>
            <w:tcW w:w="2954" w:type="pct"/>
            <w:gridSpan w:val="3"/>
            <w:tcBorders>
              <w:right w:val="single" w:sz="4" w:space="0" w:color="auto"/>
            </w:tcBorders>
          </w:tcPr>
          <w:p w14:paraId="673A7555"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RISKCOM</w:t>
            </w:r>
          </w:p>
        </w:tc>
      </w:tr>
      <w:tr w:rsidR="002271CB" w:rsidRPr="00DA7ABE" w14:paraId="28641117" w14:textId="77777777" w:rsidTr="00DA7ABE">
        <w:trPr>
          <w:trHeight w:val="170"/>
        </w:trPr>
        <w:tc>
          <w:tcPr>
            <w:tcW w:w="2046" w:type="pct"/>
            <w:tcBorders>
              <w:left w:val="single" w:sz="4" w:space="0" w:color="auto"/>
            </w:tcBorders>
          </w:tcPr>
          <w:p w14:paraId="454002FE"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Mara </w:t>
            </w:r>
            <w:proofErr w:type="spellStart"/>
            <w:r w:rsidRPr="00DA7ABE">
              <w:rPr>
                <w:rFonts w:ascii="Times New Roman" w:hAnsi="Times New Roman" w:cs="Times New Roman"/>
                <w:color w:val="auto"/>
                <w:sz w:val="20"/>
              </w:rPr>
              <w:t>Dal</w:t>
            </w:r>
            <w:proofErr w:type="spellEnd"/>
            <w:r w:rsidRPr="00DA7ABE">
              <w:rPr>
                <w:rFonts w:ascii="Times New Roman" w:hAnsi="Times New Roman" w:cs="Times New Roman"/>
                <w:color w:val="auto"/>
                <w:sz w:val="20"/>
              </w:rPr>
              <w:t xml:space="preserve"> Santo </w:t>
            </w:r>
            <w:r w:rsidRPr="00DA7ABE">
              <w:rPr>
                <w:rFonts w:ascii="Times New Roman" w:hAnsi="Times New Roman" w:cs="Times New Roman"/>
                <w:i/>
                <w:iCs/>
                <w:color w:val="auto"/>
                <w:sz w:val="20"/>
              </w:rPr>
              <w:t xml:space="preserve">(Mara </w:t>
            </w:r>
            <w:proofErr w:type="spellStart"/>
            <w:r w:rsidRPr="00DA7ABE">
              <w:rPr>
                <w:rFonts w:ascii="Times New Roman" w:hAnsi="Times New Roman" w:cs="Times New Roman"/>
                <w:i/>
                <w:iCs/>
                <w:color w:val="auto"/>
                <w:sz w:val="20"/>
              </w:rPr>
              <w:t>Dal</w:t>
            </w:r>
            <w:proofErr w:type="spellEnd"/>
            <w:r w:rsidRPr="00DA7ABE">
              <w:rPr>
                <w:rFonts w:ascii="Times New Roman" w:hAnsi="Times New Roman" w:cs="Times New Roman"/>
                <w:i/>
                <w:iCs/>
                <w:color w:val="auto"/>
                <w:sz w:val="20"/>
              </w:rPr>
              <w:t xml:space="preserve"> Santo)</w:t>
            </w:r>
            <w:r w:rsidRPr="00DA7ABE">
              <w:rPr>
                <w:rFonts w:ascii="Times New Roman" w:hAnsi="Times New Roman" w:cs="Times New Roman"/>
                <w:color w:val="auto"/>
                <w:sz w:val="20"/>
              </w:rPr>
              <w:t xml:space="preserve"> (IT)</w:t>
            </w:r>
          </w:p>
        </w:tc>
        <w:tc>
          <w:tcPr>
            <w:tcW w:w="2954" w:type="pct"/>
            <w:gridSpan w:val="3"/>
            <w:tcBorders>
              <w:right w:val="single" w:sz="4" w:space="0" w:color="auto"/>
            </w:tcBorders>
          </w:tcPr>
          <w:p w14:paraId="43BF992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STANTEC</w:t>
            </w:r>
          </w:p>
        </w:tc>
      </w:tr>
      <w:tr w:rsidR="002271CB" w:rsidRPr="00DA7ABE" w14:paraId="0D362181" w14:textId="77777777" w:rsidTr="00DA7ABE">
        <w:trPr>
          <w:trHeight w:val="170"/>
        </w:trPr>
        <w:tc>
          <w:tcPr>
            <w:tcW w:w="2046" w:type="pct"/>
            <w:tcBorders>
              <w:left w:val="single" w:sz="4" w:space="0" w:color="auto"/>
            </w:tcBorders>
          </w:tcPr>
          <w:p w14:paraId="21F06C9C"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 xml:space="preserve">Haralds </w:t>
            </w:r>
            <w:proofErr w:type="spellStart"/>
            <w:r w:rsidRPr="00DA7ABE">
              <w:rPr>
                <w:rFonts w:ascii="Times New Roman" w:hAnsi="Times New Roman" w:cs="Times New Roman"/>
                <w:color w:val="auto"/>
                <w:sz w:val="20"/>
              </w:rPr>
              <w:t>Opdams</w:t>
            </w:r>
            <w:proofErr w:type="spellEnd"/>
            <w:r w:rsidRPr="00DA7ABE">
              <w:rPr>
                <w:rFonts w:ascii="Times New Roman" w:hAnsi="Times New Roman" w:cs="Times New Roman"/>
                <w:color w:val="auto"/>
                <w:sz w:val="20"/>
              </w:rPr>
              <w:t xml:space="preserve"> </w:t>
            </w:r>
            <w:r w:rsidRPr="00DA7ABE">
              <w:rPr>
                <w:rFonts w:ascii="Times New Roman" w:hAnsi="Times New Roman" w:cs="Times New Roman"/>
                <w:i/>
                <w:iCs/>
                <w:color w:val="auto"/>
                <w:sz w:val="20"/>
              </w:rPr>
              <w:t xml:space="preserve">(Harald </w:t>
            </w:r>
            <w:proofErr w:type="spellStart"/>
            <w:r w:rsidRPr="00DA7ABE">
              <w:rPr>
                <w:rFonts w:ascii="Times New Roman" w:hAnsi="Times New Roman" w:cs="Times New Roman"/>
                <w:i/>
                <w:iCs/>
                <w:color w:val="auto"/>
                <w:sz w:val="20"/>
              </w:rPr>
              <w:t>Opdam</w:t>
            </w:r>
            <w:proofErr w:type="spellEnd"/>
            <w:r w:rsidRPr="00DA7ABE">
              <w:rPr>
                <w:rFonts w:ascii="Times New Roman" w:hAnsi="Times New Roman" w:cs="Times New Roman"/>
                <w:i/>
                <w:iCs/>
                <w:color w:val="auto"/>
                <w:sz w:val="20"/>
              </w:rPr>
              <w:t>)</w:t>
            </w:r>
            <w:r w:rsidRPr="00DA7ABE">
              <w:rPr>
                <w:rFonts w:ascii="Times New Roman" w:hAnsi="Times New Roman" w:cs="Times New Roman"/>
                <w:color w:val="auto"/>
                <w:sz w:val="20"/>
              </w:rPr>
              <w:t xml:space="preserve"> (NL)</w:t>
            </w:r>
          </w:p>
        </w:tc>
        <w:tc>
          <w:tcPr>
            <w:tcW w:w="2954" w:type="pct"/>
            <w:gridSpan w:val="3"/>
            <w:tcBorders>
              <w:right w:val="single" w:sz="4" w:space="0" w:color="auto"/>
            </w:tcBorders>
          </w:tcPr>
          <w:p w14:paraId="1F835A91" w14:textId="77777777" w:rsidR="002271CB" w:rsidRPr="00DA7ABE" w:rsidRDefault="002271CB" w:rsidP="004A59F1">
            <w:pPr>
              <w:rPr>
                <w:rFonts w:ascii="Times New Roman" w:hAnsi="Times New Roman" w:cs="Times New Roman"/>
                <w:color w:val="auto"/>
                <w:sz w:val="20"/>
                <w:szCs w:val="22"/>
              </w:rPr>
            </w:pPr>
            <w:r w:rsidRPr="00DA7ABE">
              <w:rPr>
                <w:rFonts w:ascii="Times New Roman" w:hAnsi="Times New Roman" w:cs="Times New Roman"/>
                <w:color w:val="auto"/>
                <w:sz w:val="20"/>
              </w:rPr>
              <w:t>HEIJMANS INFRA BV</w:t>
            </w:r>
          </w:p>
        </w:tc>
      </w:tr>
      <w:tr w:rsidR="002271CB" w:rsidRPr="00DA7ABE" w14:paraId="058CFBE8" w14:textId="77777777" w:rsidTr="004A59F1">
        <w:trPr>
          <w:trHeight w:val="170"/>
        </w:trPr>
        <w:tc>
          <w:tcPr>
            <w:tcW w:w="5000" w:type="pct"/>
            <w:gridSpan w:val="4"/>
            <w:tcBorders>
              <w:top w:val="single" w:sz="4" w:space="0" w:color="auto"/>
              <w:left w:val="single" w:sz="4" w:space="0" w:color="auto"/>
              <w:right w:val="single" w:sz="4" w:space="0" w:color="auto"/>
            </w:tcBorders>
          </w:tcPr>
          <w:p w14:paraId="70B00782"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Kopsavilkums</w:t>
            </w:r>
          </w:p>
          <w:p w14:paraId="2C1D0887" w14:textId="77777777" w:rsidR="002271CB" w:rsidRPr="00DA7ABE" w:rsidRDefault="002271CB" w:rsidP="004A59F1">
            <w:pPr>
              <w:jc w:val="both"/>
              <w:rPr>
                <w:rFonts w:ascii="Times New Roman" w:hAnsi="Times New Roman" w:cs="Times New Roman"/>
                <w:b/>
                <w:bCs/>
                <w:color w:val="auto"/>
                <w:sz w:val="22"/>
              </w:rPr>
            </w:pPr>
          </w:p>
          <w:p w14:paraId="70DCF815" w14:textId="77777777" w:rsidR="002271CB" w:rsidRPr="00DA7ABE" w:rsidRDefault="002271CB" w:rsidP="004A59F1">
            <w:pPr>
              <w:jc w:val="both"/>
              <w:rPr>
                <w:rFonts w:ascii="Times New Roman" w:hAnsi="Times New Roman" w:cs="Times New Roman"/>
                <w:i/>
                <w:iCs/>
                <w:color w:val="auto"/>
                <w:sz w:val="22"/>
              </w:rPr>
            </w:pPr>
            <w:r w:rsidRPr="00DA7ABE">
              <w:rPr>
                <w:rFonts w:ascii="Times New Roman" w:hAnsi="Times New Roman" w:cs="Times New Roman"/>
                <w:i/>
                <w:color w:val="auto"/>
                <w:sz w:val="22"/>
              </w:rPr>
              <w:t>Atslēgas vārdi</w:t>
            </w:r>
          </w:p>
          <w:p w14:paraId="6826440C" w14:textId="77777777" w:rsidR="002271CB" w:rsidRPr="00DA7ABE" w:rsidRDefault="002271CB" w:rsidP="004A59F1">
            <w:pPr>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ķīmiskā oksidācija, ilgtspējīga sanācija, augsne, gruntsūdens, augsnes politika, sanācija, vide, aizņemtu zemes platību tīrā pieauguma apturēšana, piesārņojums, piesārņotās vietas, uzraudzība, lauka tests.</w:t>
            </w:r>
          </w:p>
          <w:p w14:paraId="1F0D7B78" w14:textId="77777777" w:rsidR="002271CB" w:rsidRPr="00DA7ABE" w:rsidRDefault="002271CB" w:rsidP="004A59F1">
            <w:pPr>
              <w:jc w:val="both"/>
              <w:rPr>
                <w:rFonts w:ascii="Times New Roman" w:hAnsi="Times New Roman" w:cs="Times New Roman"/>
                <w:color w:val="auto"/>
                <w:sz w:val="22"/>
              </w:rPr>
            </w:pPr>
          </w:p>
          <w:p w14:paraId="63466EC7" w14:textId="77777777" w:rsidR="002271CB" w:rsidRPr="00DA7ABE" w:rsidRDefault="002271CB" w:rsidP="004A59F1">
            <w:pPr>
              <w:jc w:val="both"/>
              <w:rPr>
                <w:rFonts w:ascii="Times New Roman" w:hAnsi="Times New Roman" w:cs="Times New Roman"/>
                <w:i/>
                <w:iCs/>
                <w:color w:val="auto"/>
                <w:sz w:val="22"/>
              </w:rPr>
            </w:pPr>
            <w:r w:rsidRPr="00DA7ABE">
              <w:rPr>
                <w:rFonts w:ascii="Times New Roman" w:hAnsi="Times New Roman" w:cs="Times New Roman"/>
                <w:i/>
                <w:color w:val="auto"/>
                <w:sz w:val="22"/>
              </w:rPr>
              <w:t>Mērķa grupas</w:t>
            </w:r>
          </w:p>
          <w:p w14:paraId="2014AD60"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544BF0A0" w14:textId="77777777" w:rsidR="002271CB" w:rsidRPr="00DA7ABE" w:rsidRDefault="002271CB" w:rsidP="004A59F1">
            <w:pPr>
              <w:jc w:val="both"/>
              <w:rPr>
                <w:rFonts w:ascii="Times New Roman" w:hAnsi="Times New Roman" w:cs="Times New Roman"/>
                <w:color w:val="auto"/>
                <w:sz w:val="22"/>
              </w:rPr>
            </w:pPr>
          </w:p>
          <w:p w14:paraId="005AFF2C"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Kā daļu no darba programmas 2020. gadam IMPEL tīkls izveidoja šo projektu “Ūdens un zemes sanācija” (2020/09), kas attiecas uz sanācijas tehnoloģiju </w:t>
            </w:r>
            <w:proofErr w:type="spellStart"/>
            <w:r w:rsidRPr="00DA7ABE">
              <w:rPr>
                <w:rFonts w:ascii="Times New Roman" w:hAnsi="Times New Roman" w:cs="Times New Roman"/>
                <w:color w:val="auto"/>
                <w:sz w:val="22"/>
              </w:rPr>
              <w:t>pielietojamības</w:t>
            </w:r>
            <w:proofErr w:type="spellEnd"/>
            <w:r w:rsidRPr="00DA7ABE">
              <w:rPr>
                <w:rFonts w:ascii="Times New Roman" w:hAnsi="Times New Roman" w:cs="Times New Roman"/>
                <w:color w:val="auto"/>
                <w:sz w:val="22"/>
              </w:rPr>
              <w:t xml:space="preserve"> novērtēšanas kritērijiem.</w:t>
            </w:r>
          </w:p>
          <w:p w14:paraId="3DFBF4AE"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05E68BCF"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2020.–2021. gada “Ūdens un zemes sanācijas projekta” mērķis bija koncentrēties uz divām sanācijas tehnoloģijām – </w:t>
            </w: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ķīmiskā oksidācija un augsnes tvaiku ekstrakcija.</w:t>
            </w:r>
            <w:r w:rsidRPr="00DA7ABE">
              <w:rPr>
                <w:rFonts w:ascii="Times New Roman" w:hAnsi="Times New Roman" w:cs="Times New Roman"/>
                <w:color w:val="auto"/>
                <w:sz w:val="22"/>
              </w:rPr>
              <w:br/>
            </w:r>
            <w:r w:rsidRPr="00DA7ABE">
              <w:rPr>
                <w:rFonts w:ascii="Times New Roman" w:hAnsi="Times New Roman" w:cs="Times New Roman"/>
                <w:color w:val="auto"/>
                <w:sz w:val="22"/>
              </w:rPr>
              <w:br/>
            </w:r>
            <w:proofErr w:type="spellStart"/>
            <w:r w:rsidRPr="00DA7ABE">
              <w:rPr>
                <w:rFonts w:ascii="Times New Roman" w:hAnsi="Times New Roman" w:cs="Times New Roman"/>
                <w:color w:val="auto"/>
                <w:sz w:val="22"/>
              </w:rPr>
              <w:t>daudzfāzu</w:t>
            </w:r>
            <w:proofErr w:type="spellEnd"/>
            <w:r w:rsidRPr="00DA7ABE">
              <w:rPr>
                <w:rFonts w:ascii="Times New Roman" w:hAnsi="Times New Roman" w:cs="Times New Roman"/>
                <w:color w:val="auto"/>
                <w:sz w:val="22"/>
              </w:rPr>
              <w:t xml:space="preserve"> ekstrakciju un augsnes skalošanu.</w:t>
            </w:r>
          </w:p>
          <w:p w14:paraId="788E48D5"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Visbeidzot, “Ūdens un zemes sanācijas projekta” mērķis ir veicināt augsnes un gruntsūdeņu sanācijas tehnoloģiju izmantošanu </w:t>
            </w:r>
            <w:proofErr w:type="spellStart"/>
            <w:r w:rsidRPr="00DA7ABE">
              <w:rPr>
                <w:rFonts w:ascii="Times New Roman" w:hAnsi="Times New Roman" w:cs="Times New Roman"/>
                <w:color w:val="auto"/>
                <w:sz w:val="22"/>
              </w:rPr>
              <w:t>in</w:t>
            </w:r>
            <w:proofErr w:type="spellEnd"/>
            <w:r w:rsidRPr="00DA7ABE">
              <w:rPr>
                <w:rFonts w:ascii="Times New Roman" w:hAnsi="Times New Roman" w:cs="Times New Roman"/>
                <w:color w:val="auto"/>
                <w:sz w:val="22"/>
              </w:rPr>
              <w:t xml:space="preserve"> situ un objektā, kā arī mazināt "</w:t>
            </w:r>
            <w:proofErr w:type="spellStart"/>
            <w:r w:rsidRPr="00DA7ABE">
              <w:rPr>
                <w:rFonts w:ascii="Times New Roman" w:hAnsi="Times New Roman" w:cs="Times New Roman"/>
                <w:color w:val="auto"/>
                <w:sz w:val="22"/>
              </w:rPr>
              <w:t>Dig</w:t>
            </w:r>
            <w:proofErr w:type="spellEnd"/>
            <w:r w:rsidRPr="00DA7ABE">
              <w:rPr>
                <w:rFonts w:ascii="Times New Roman" w:hAnsi="Times New Roman" w:cs="Times New Roman"/>
                <w:color w:val="auto"/>
                <w:sz w:val="22"/>
              </w:rPr>
              <w:t xml:space="preserve"> &amp; </w:t>
            </w:r>
            <w:proofErr w:type="spellStart"/>
            <w:r w:rsidRPr="00DA7ABE">
              <w:rPr>
                <w:rFonts w:ascii="Times New Roman" w:hAnsi="Times New Roman" w:cs="Times New Roman"/>
                <w:color w:val="auto"/>
                <w:sz w:val="22"/>
              </w:rPr>
              <w:t>Dump</w:t>
            </w:r>
            <w:proofErr w:type="spellEnd"/>
            <w:r w:rsidRPr="00DA7ABE">
              <w:rPr>
                <w:rFonts w:ascii="Times New Roman" w:hAnsi="Times New Roman" w:cs="Times New Roman"/>
                <w:color w:val="auto"/>
                <w:sz w:val="22"/>
              </w:rPr>
              <w:t>" un "</w:t>
            </w:r>
            <w:proofErr w:type="spellStart"/>
            <w:r w:rsidRPr="00DA7ABE">
              <w:rPr>
                <w:rFonts w:ascii="Times New Roman" w:hAnsi="Times New Roman" w:cs="Times New Roman"/>
                <w:color w:val="auto"/>
                <w:sz w:val="22"/>
              </w:rPr>
              <w:t>Pump</w:t>
            </w:r>
            <w:proofErr w:type="spellEnd"/>
            <w:r w:rsidRPr="00DA7ABE">
              <w:rPr>
                <w:rFonts w:ascii="Times New Roman" w:hAnsi="Times New Roman" w:cs="Times New Roman"/>
                <w:color w:val="auto"/>
                <w:sz w:val="22"/>
              </w:rPr>
              <w:t xml:space="preserve"> &amp; </w:t>
            </w:r>
            <w:proofErr w:type="spellStart"/>
            <w:r w:rsidRPr="00DA7ABE">
              <w:rPr>
                <w:rFonts w:ascii="Times New Roman" w:hAnsi="Times New Roman" w:cs="Times New Roman"/>
                <w:color w:val="auto"/>
                <w:sz w:val="22"/>
              </w:rPr>
              <w:t>Treat</w:t>
            </w:r>
            <w:proofErr w:type="spellEnd"/>
            <w:r w:rsidRPr="00DA7ABE">
              <w:rPr>
                <w:rFonts w:ascii="Times New Roman" w:hAnsi="Times New Roman" w:cs="Times New Roman"/>
                <w:color w:val="auto"/>
                <w:sz w:val="22"/>
              </w:rPr>
              <w:t>" izmantošanu, kas ir Eiropā plaši izmantotas, bet vidēji ilgā termiņā nav ilgtspējīgas. Augsne un ūdens ir dabas resursi, un, ja tas ir tehniski iespējams, tie ir jāreģenerē, nevis jāizšķiež.</w:t>
            </w:r>
          </w:p>
        </w:tc>
      </w:tr>
      <w:tr w:rsidR="002271CB" w:rsidRPr="00DA7ABE" w14:paraId="7544B5F1" w14:textId="77777777" w:rsidTr="004A59F1">
        <w:trPr>
          <w:trHeight w:val="170"/>
        </w:trPr>
        <w:tc>
          <w:tcPr>
            <w:tcW w:w="5000" w:type="pct"/>
            <w:gridSpan w:val="4"/>
            <w:tcBorders>
              <w:top w:val="single" w:sz="4" w:space="0" w:color="auto"/>
              <w:left w:val="single" w:sz="4" w:space="0" w:color="auto"/>
              <w:bottom w:val="single" w:sz="4" w:space="0" w:color="auto"/>
              <w:right w:val="single" w:sz="4" w:space="0" w:color="auto"/>
            </w:tcBorders>
          </w:tcPr>
          <w:p w14:paraId="0CA8B5BF"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Pateicības</w:t>
            </w:r>
          </w:p>
          <w:p w14:paraId="3F511849" w14:textId="77777777" w:rsidR="002271CB" w:rsidRPr="00DA7ABE" w:rsidRDefault="002271CB" w:rsidP="004A59F1">
            <w:pPr>
              <w:jc w:val="both"/>
              <w:rPr>
                <w:rFonts w:ascii="Times New Roman" w:hAnsi="Times New Roman" w:cs="Times New Roman"/>
                <w:b/>
                <w:bCs/>
                <w:color w:val="auto"/>
                <w:sz w:val="22"/>
              </w:rPr>
            </w:pPr>
          </w:p>
          <w:p w14:paraId="251D6F54"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Šo ziņojumu pārskatīja plašāka IMPEL projekta komanda, kā arī IMPEL Ūdens un zemes ekspertu grupa, Kopējā foruma tīkls, NICOLE tīkls, EIONET piesārņojuma darba grupa un ārējo recenzentu grupa.</w:t>
            </w:r>
          </w:p>
        </w:tc>
      </w:tr>
    </w:tbl>
    <w:p w14:paraId="6804C2E1"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p w14:paraId="19B513F9" w14:textId="77777777" w:rsidR="002271CB" w:rsidRPr="00DA7ABE" w:rsidRDefault="002271CB" w:rsidP="002271CB">
      <w:pPr>
        <w:pBdr>
          <w:bottom w:val="single" w:sz="18" w:space="1" w:color="4F81BD"/>
        </w:pBdr>
        <w:jc w:val="both"/>
        <w:rPr>
          <w:rFonts w:ascii="Times New Roman" w:eastAsia="Calibri" w:hAnsi="Times New Roman" w:cs="Times New Roman"/>
          <w:color w:val="auto"/>
          <w:sz w:val="28"/>
          <w:szCs w:val="32"/>
        </w:rPr>
      </w:pPr>
      <w:r w:rsidRPr="00DA7ABE">
        <w:rPr>
          <w:rFonts w:ascii="Times New Roman" w:hAnsi="Times New Roman" w:cs="Times New Roman"/>
          <w:color w:val="auto"/>
          <w:sz w:val="28"/>
        </w:rPr>
        <w:lastRenderedPageBreak/>
        <w:t>Atruna</w:t>
      </w:r>
    </w:p>
    <w:p w14:paraId="52CBEFF4" w14:textId="77777777" w:rsidR="002271CB" w:rsidRPr="00DA7ABE" w:rsidRDefault="002271CB" w:rsidP="002271CB">
      <w:pPr>
        <w:jc w:val="both"/>
        <w:rPr>
          <w:rFonts w:ascii="Times New Roman" w:hAnsi="Times New Roman" w:cs="Times New Roman"/>
          <w:color w:val="auto"/>
          <w:sz w:val="22"/>
        </w:rPr>
      </w:pPr>
    </w:p>
    <w:p w14:paraId="74C13BD4" w14:textId="77777777" w:rsidR="002271CB" w:rsidRPr="00DA7ABE" w:rsidRDefault="002271CB" w:rsidP="002271CB">
      <w:pPr>
        <w:pStyle w:val="1"/>
        <w:jc w:val="both"/>
        <w:rPr>
          <w:rStyle w:val="a"/>
          <w:rFonts w:ascii="Times New Roman" w:hAnsi="Times New Roman" w:cs="Times New Roman"/>
          <w:color w:val="auto"/>
        </w:rPr>
      </w:pPr>
    </w:p>
    <w:p w14:paraId="34212C3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77A987DA" w14:textId="77777777" w:rsidR="002271CB" w:rsidRPr="00DA7ABE" w:rsidRDefault="002271CB" w:rsidP="002271CB">
      <w:pPr>
        <w:pStyle w:val="1"/>
        <w:jc w:val="both"/>
        <w:rPr>
          <w:rFonts w:ascii="Times New Roman" w:hAnsi="Times New Roman" w:cs="Times New Roman"/>
          <w:color w:val="auto"/>
        </w:rPr>
      </w:pPr>
    </w:p>
    <w:p w14:paraId="3DCDA28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14E17B27" w14:textId="77777777" w:rsidR="002271CB" w:rsidRPr="00DA7ABE" w:rsidRDefault="002271CB" w:rsidP="002271CB">
      <w:pPr>
        <w:pStyle w:val="1"/>
        <w:jc w:val="both"/>
        <w:rPr>
          <w:rFonts w:ascii="Times New Roman" w:hAnsi="Times New Roman" w:cs="Times New Roman"/>
          <w:color w:val="auto"/>
        </w:rPr>
      </w:pPr>
    </w:p>
    <w:p w14:paraId="293E33A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Dažās valstīs, reģionos vai vietējās iestādēs var būt ieviesti konkrēti tiesību akti, noteikumi vai vadlīnijas, kas nosaka tehnoloģiju pielietošanu un to </w:t>
      </w:r>
      <w:proofErr w:type="spellStart"/>
      <w:r w:rsidRPr="00DA7ABE">
        <w:rPr>
          <w:rStyle w:val="a"/>
          <w:rFonts w:ascii="Times New Roman" w:hAnsi="Times New Roman" w:cs="Times New Roman"/>
          <w:color w:val="auto"/>
        </w:rPr>
        <w:t>pielietojamību</w:t>
      </w:r>
      <w:proofErr w:type="spellEnd"/>
      <w:r w:rsidRPr="00DA7ABE">
        <w:rPr>
          <w:rStyle w:val="a"/>
          <w:rFonts w:ascii="Times New Roman" w:hAnsi="Times New Roman" w:cs="Times New Roman"/>
          <w:color w:val="auto"/>
        </w:rPr>
        <w:t>.</w:t>
      </w:r>
    </w:p>
    <w:p w14:paraId="525149A4" w14:textId="77777777" w:rsidR="002271CB" w:rsidRPr="00DA7ABE" w:rsidRDefault="002271CB" w:rsidP="002271CB">
      <w:pPr>
        <w:pStyle w:val="1"/>
        <w:jc w:val="both"/>
        <w:rPr>
          <w:rFonts w:ascii="Times New Roman" w:hAnsi="Times New Roman" w:cs="Times New Roman"/>
          <w:color w:val="auto"/>
        </w:rPr>
      </w:pPr>
    </w:p>
    <w:p w14:paraId="1382F19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Šis dokuments NAV paredzēts kā šīs tehnoloģijas vadlīnija vai labākās pieejamās metodes (LPM) atsauces dokuments. Piesārņoto vietu </w:t>
      </w:r>
      <w:proofErr w:type="spellStart"/>
      <w:r w:rsidRPr="00DA7ABE">
        <w:rPr>
          <w:rStyle w:val="a"/>
          <w:rFonts w:ascii="Times New Roman" w:hAnsi="Times New Roman" w:cs="Times New Roman"/>
          <w:color w:val="auto"/>
        </w:rPr>
        <w:t>pedoloģiskie</w:t>
      </w:r>
      <w:proofErr w:type="spellEnd"/>
      <w:r w:rsidRPr="00DA7ABE">
        <w:rPr>
          <w:rStyle w:val="a"/>
          <w:rFonts w:ascii="Times New Roman" w:hAnsi="Times New Roman" w:cs="Times New Roman"/>
          <w:color w:val="auto"/>
        </w:rPr>
        <w:t>, ģeoloģiskie un hidroģeoloģiskie apstākļi Eiropā ir ļoti atšķirīgi. Tāpēc piesārņoto vietu sanācijas panākumu atslēga ir īpaši veikta, konkrētai vietai pielāgota projektēšana un īstenošana. Tātad jebkurš ieteikums, par kuru ziņots, var tikt piemērots, daļēji piemērots vai netikt piemērots. Jebkurā gadījumā autori, līdzautori un iesaistītie tīkli nevar tikt uzskatīti par atbildīgiem.</w:t>
      </w:r>
    </w:p>
    <w:p w14:paraId="217B25F8" w14:textId="77777777" w:rsidR="002271CB" w:rsidRPr="00DA7ABE" w:rsidRDefault="002271CB" w:rsidP="002271CB">
      <w:pPr>
        <w:pStyle w:val="1"/>
        <w:jc w:val="both"/>
        <w:rPr>
          <w:rFonts w:ascii="Times New Roman" w:hAnsi="Times New Roman" w:cs="Times New Roman"/>
          <w:color w:val="auto"/>
        </w:rPr>
      </w:pPr>
    </w:p>
    <w:p w14:paraId="0C6C551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33091D76" w14:textId="77777777" w:rsidR="002271CB" w:rsidRPr="00DA7ABE" w:rsidRDefault="002271CB" w:rsidP="002271CB">
      <w:pPr>
        <w:pStyle w:val="1"/>
        <w:jc w:val="both"/>
        <w:rPr>
          <w:rStyle w:val="a"/>
          <w:rFonts w:ascii="Times New Roman" w:hAnsi="Times New Roman" w:cs="Times New Roman"/>
          <w:color w:val="auto"/>
        </w:rPr>
      </w:pPr>
    </w:p>
    <w:p w14:paraId="7FBC03FE" w14:textId="77777777" w:rsidR="002271CB" w:rsidRPr="00DA7ABE" w:rsidRDefault="002271CB" w:rsidP="002271CB">
      <w:pPr>
        <w:pStyle w:val="1"/>
        <w:jc w:val="both"/>
        <w:rPr>
          <w:rFonts w:ascii="Times New Roman" w:hAnsi="Times New Roman" w:cs="Times New Roman"/>
          <w:color w:val="auto"/>
        </w:rPr>
      </w:pPr>
    </w:p>
    <w:p w14:paraId="6AF21617"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Marko</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Falkoni</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(Marco </w:t>
      </w:r>
      <w:proofErr w:type="spellStart"/>
      <w:r w:rsidRPr="00DA7ABE">
        <w:rPr>
          <w:rStyle w:val="a"/>
          <w:rFonts w:ascii="Times New Roman" w:hAnsi="Times New Roman" w:cs="Times New Roman"/>
          <w:i/>
          <w:iCs/>
          <w:color w:val="auto"/>
        </w:rPr>
        <w:t>Falconi</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IMPEL</w:t>
      </w:r>
    </w:p>
    <w:p w14:paraId="64466312"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Dītmars</w:t>
      </w:r>
      <w:proofErr w:type="spellEnd"/>
      <w:r w:rsidRPr="00DA7ABE">
        <w:rPr>
          <w:rStyle w:val="a"/>
          <w:rFonts w:ascii="Times New Roman" w:hAnsi="Times New Roman" w:cs="Times New Roman"/>
          <w:color w:val="auto"/>
        </w:rPr>
        <w:t xml:space="preserve"> Millers-</w:t>
      </w:r>
      <w:proofErr w:type="spellStart"/>
      <w:r w:rsidRPr="00DA7ABE">
        <w:rPr>
          <w:rStyle w:val="a"/>
          <w:rFonts w:ascii="Times New Roman" w:hAnsi="Times New Roman" w:cs="Times New Roman"/>
          <w:color w:val="auto"/>
        </w:rPr>
        <w:t>Grabhers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w:t>
      </w:r>
      <w:proofErr w:type="spellStart"/>
      <w:r w:rsidRPr="00DA7ABE">
        <w:rPr>
          <w:rStyle w:val="a"/>
          <w:rFonts w:ascii="Times New Roman" w:hAnsi="Times New Roman" w:cs="Times New Roman"/>
          <w:i/>
          <w:iCs/>
          <w:color w:val="auto"/>
        </w:rPr>
        <w:t>Dietmar</w:t>
      </w:r>
      <w:proofErr w:type="spellEnd"/>
      <w:r w:rsidRPr="00DA7ABE">
        <w:rPr>
          <w:rStyle w:val="a"/>
          <w:rFonts w:ascii="Times New Roman" w:hAnsi="Times New Roman" w:cs="Times New Roman"/>
          <w:i/>
          <w:iCs/>
          <w:color w:val="auto"/>
        </w:rPr>
        <w:t xml:space="preserve"> </w:t>
      </w:r>
      <w:proofErr w:type="spellStart"/>
      <w:r w:rsidRPr="00DA7ABE">
        <w:rPr>
          <w:rStyle w:val="a"/>
          <w:rFonts w:ascii="Times New Roman" w:hAnsi="Times New Roman" w:cs="Times New Roman"/>
          <w:i/>
          <w:iCs/>
          <w:color w:val="auto"/>
        </w:rPr>
        <w:t>Müller-Grabherr</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KOPĒJAIS FORUMS par piesārņoto zemi Eiropā</w:t>
      </w:r>
    </w:p>
    <w:p w14:paraId="7B5386F9"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Frenks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Svartjess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(Frank </w:t>
      </w:r>
      <w:proofErr w:type="spellStart"/>
      <w:r w:rsidRPr="00DA7ABE">
        <w:rPr>
          <w:rStyle w:val="a"/>
          <w:rFonts w:ascii="Times New Roman" w:hAnsi="Times New Roman" w:cs="Times New Roman"/>
          <w:i/>
          <w:iCs/>
          <w:color w:val="auto"/>
        </w:rPr>
        <w:t>Swartjes</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EEA EIONET piesārņojuma darba grupa</w:t>
      </w:r>
    </w:p>
    <w:p w14:paraId="4E6DEBB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Tomass </w:t>
      </w:r>
      <w:proofErr w:type="spellStart"/>
      <w:r w:rsidRPr="00DA7ABE">
        <w:rPr>
          <w:rStyle w:val="a"/>
          <w:rFonts w:ascii="Times New Roman" w:hAnsi="Times New Roman" w:cs="Times New Roman"/>
          <w:color w:val="auto"/>
        </w:rPr>
        <w:t>Albergarija</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i/>
          <w:iCs/>
          <w:color w:val="auto"/>
        </w:rPr>
        <w:t xml:space="preserve">(Tomas </w:t>
      </w:r>
      <w:proofErr w:type="spellStart"/>
      <w:r w:rsidRPr="00DA7ABE">
        <w:rPr>
          <w:rStyle w:val="a"/>
          <w:rFonts w:ascii="Times New Roman" w:hAnsi="Times New Roman" w:cs="Times New Roman"/>
          <w:i/>
          <w:iCs/>
          <w:color w:val="auto"/>
        </w:rPr>
        <w:t>Albergaria</w:t>
      </w:r>
      <w:proofErr w:type="spellEnd"/>
      <w:r w:rsidRPr="00DA7ABE">
        <w:rPr>
          <w:rStyle w:val="a"/>
          <w:rFonts w:ascii="Times New Roman" w:hAnsi="Times New Roman" w:cs="Times New Roman"/>
          <w:i/>
          <w:iCs/>
          <w:color w:val="auto"/>
        </w:rPr>
        <w:t>)</w:t>
      </w:r>
      <w:r w:rsidRPr="00DA7ABE">
        <w:rPr>
          <w:rStyle w:val="a"/>
          <w:rFonts w:ascii="Times New Roman" w:hAnsi="Times New Roman" w:cs="Times New Roman"/>
          <w:color w:val="auto"/>
        </w:rPr>
        <w:t xml:space="preserve"> - NICOLE</w:t>
      </w:r>
    </w:p>
    <w:p w14:paraId="69F82BEF"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70BA5DF7" w14:textId="77777777" w:rsidR="002271CB" w:rsidRPr="00DA7ABE" w:rsidRDefault="002271CB" w:rsidP="002271CB">
      <w:pPr>
        <w:pBdr>
          <w:bottom w:val="single" w:sz="18" w:space="1" w:color="4F81BD"/>
        </w:pBdr>
        <w:jc w:val="both"/>
        <w:rPr>
          <w:rFonts w:ascii="Times New Roman" w:hAnsi="Times New Roman" w:cs="Times New Roman"/>
          <w:color w:val="auto"/>
          <w:sz w:val="28"/>
          <w:szCs w:val="48"/>
        </w:rPr>
      </w:pPr>
      <w:r w:rsidRPr="00DA7ABE">
        <w:rPr>
          <w:rFonts w:ascii="Times New Roman" w:hAnsi="Times New Roman" w:cs="Times New Roman"/>
          <w:color w:val="auto"/>
          <w:sz w:val="28"/>
        </w:rPr>
        <w:lastRenderedPageBreak/>
        <w:t>Terminu vārdnīca</w:t>
      </w:r>
    </w:p>
    <w:p w14:paraId="38B3CD62" w14:textId="77777777" w:rsidR="002271CB" w:rsidRPr="00DA7ABE" w:rsidRDefault="002271CB" w:rsidP="002271CB">
      <w:pPr>
        <w:jc w:val="both"/>
        <w:rPr>
          <w:rFonts w:ascii="Times New Roman" w:hAnsi="Times New Roman" w:cs="Times New Roman"/>
          <w:color w:val="auto"/>
          <w:sz w:val="22"/>
          <w:szCs w:val="40"/>
          <w:lang w:val="ru-RU"/>
        </w:rPr>
      </w:pPr>
    </w:p>
    <w:tbl>
      <w:tblPr>
        <w:tblOverlap w:val="never"/>
        <w:tblW w:w="5000" w:type="pct"/>
        <w:tblCellMar>
          <w:top w:w="28" w:type="dxa"/>
          <w:left w:w="85" w:type="dxa"/>
          <w:right w:w="85" w:type="dxa"/>
        </w:tblCellMar>
        <w:tblLook w:val="0000" w:firstRow="0" w:lastRow="0" w:firstColumn="0" w:lastColumn="0" w:noHBand="0" w:noVBand="0"/>
      </w:tblPr>
      <w:tblGrid>
        <w:gridCol w:w="1932"/>
        <w:gridCol w:w="4708"/>
        <w:gridCol w:w="2144"/>
        <w:gridCol w:w="1292"/>
      </w:tblGrid>
      <w:tr w:rsidR="002271CB" w:rsidRPr="00DA7ABE" w14:paraId="18C89B14" w14:textId="77777777" w:rsidTr="004A59F1">
        <w:trPr>
          <w:trHeight w:val="170"/>
        </w:trPr>
        <w:tc>
          <w:tcPr>
            <w:tcW w:w="959" w:type="pct"/>
            <w:tcBorders>
              <w:top w:val="single" w:sz="4" w:space="0" w:color="auto"/>
              <w:left w:val="single" w:sz="4" w:space="0" w:color="auto"/>
            </w:tcBorders>
          </w:tcPr>
          <w:p w14:paraId="64DAFDC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TERMINS</w:t>
            </w:r>
          </w:p>
        </w:tc>
        <w:tc>
          <w:tcPr>
            <w:tcW w:w="2336" w:type="pct"/>
            <w:tcBorders>
              <w:top w:val="single" w:sz="4" w:space="0" w:color="auto"/>
              <w:left w:val="single" w:sz="4" w:space="0" w:color="auto"/>
            </w:tcBorders>
          </w:tcPr>
          <w:p w14:paraId="404742B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DEFINĪCIJA</w:t>
            </w:r>
          </w:p>
        </w:tc>
        <w:tc>
          <w:tcPr>
            <w:tcW w:w="1064" w:type="pct"/>
            <w:tcBorders>
              <w:top w:val="single" w:sz="4" w:space="0" w:color="auto"/>
              <w:left w:val="single" w:sz="4" w:space="0" w:color="auto"/>
              <w:right w:val="single" w:sz="4" w:space="0" w:color="auto"/>
            </w:tcBorders>
          </w:tcPr>
          <w:p w14:paraId="08D83F6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AVOTS</w:t>
            </w:r>
          </w:p>
        </w:tc>
        <w:tc>
          <w:tcPr>
            <w:tcW w:w="641" w:type="pct"/>
            <w:tcBorders>
              <w:top w:val="single" w:sz="4" w:space="0" w:color="auto"/>
              <w:left w:val="single" w:sz="4" w:space="0" w:color="auto"/>
              <w:right w:val="single" w:sz="4" w:space="0" w:color="auto"/>
            </w:tcBorders>
          </w:tcPr>
          <w:p w14:paraId="6B04233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PUNKTS</w:t>
            </w:r>
          </w:p>
        </w:tc>
      </w:tr>
      <w:tr w:rsidR="002271CB" w:rsidRPr="00DA7ABE" w14:paraId="6684CF9D" w14:textId="77777777" w:rsidTr="004A59F1">
        <w:trPr>
          <w:trHeight w:val="170"/>
        </w:trPr>
        <w:tc>
          <w:tcPr>
            <w:tcW w:w="959" w:type="pct"/>
            <w:tcBorders>
              <w:top w:val="single" w:sz="4" w:space="0" w:color="auto"/>
              <w:left w:val="single" w:sz="4" w:space="0" w:color="auto"/>
            </w:tcBorders>
          </w:tcPr>
          <w:p w14:paraId="62F1FF7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‘atbilstības punkts’</w:t>
            </w:r>
          </w:p>
        </w:tc>
        <w:tc>
          <w:tcPr>
            <w:tcW w:w="2336" w:type="pct"/>
            <w:tcBorders>
              <w:top w:val="single" w:sz="4" w:space="0" w:color="auto"/>
              <w:left w:val="single" w:sz="4" w:space="0" w:color="auto"/>
            </w:tcBorders>
          </w:tcPr>
          <w:p w14:paraId="78E36B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vieta (piemēram, augsne vai gruntsūdeņi), kur mēra novērtējuma kritērijus un kur tie nedrīkst tikt pārsniegti</w:t>
            </w:r>
          </w:p>
        </w:tc>
        <w:tc>
          <w:tcPr>
            <w:tcW w:w="1064" w:type="pct"/>
            <w:tcBorders>
              <w:top w:val="single" w:sz="4" w:space="0" w:color="auto"/>
              <w:left w:val="single" w:sz="4" w:space="0" w:color="auto"/>
            </w:tcBorders>
          </w:tcPr>
          <w:p w14:paraId="47A2C85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4AEC4E4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3.4.5.</w:t>
            </w:r>
          </w:p>
        </w:tc>
      </w:tr>
      <w:tr w:rsidR="002271CB" w:rsidRPr="00DA7ABE" w14:paraId="264EC858" w14:textId="77777777" w:rsidTr="004A59F1">
        <w:trPr>
          <w:trHeight w:val="170"/>
        </w:trPr>
        <w:tc>
          <w:tcPr>
            <w:tcW w:w="959" w:type="pct"/>
            <w:tcBorders>
              <w:top w:val="single" w:sz="4" w:space="0" w:color="auto"/>
              <w:left w:val="single" w:sz="4" w:space="0" w:color="auto"/>
            </w:tcBorders>
          </w:tcPr>
          <w:p w14:paraId="101DAC9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‘atbilstības vai izpildes kontrole’</w:t>
            </w:r>
          </w:p>
        </w:tc>
        <w:tc>
          <w:tcPr>
            <w:tcW w:w="2336" w:type="pct"/>
            <w:tcBorders>
              <w:top w:val="single" w:sz="4" w:space="0" w:color="auto"/>
              <w:left w:val="single" w:sz="4" w:space="0" w:color="auto"/>
            </w:tcBorders>
          </w:tcPr>
          <w:p w14:paraId="5D735F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1064" w:type="pct"/>
            <w:tcBorders>
              <w:top w:val="single" w:sz="4" w:space="0" w:color="auto"/>
              <w:left w:val="single" w:sz="4" w:space="0" w:color="auto"/>
            </w:tcBorders>
          </w:tcPr>
          <w:p w14:paraId="2E1E87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44781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6.1.5.</w:t>
            </w:r>
          </w:p>
        </w:tc>
      </w:tr>
      <w:tr w:rsidR="002271CB" w:rsidRPr="00DA7ABE" w14:paraId="78521DEF" w14:textId="77777777" w:rsidTr="004A59F1">
        <w:trPr>
          <w:trHeight w:val="170"/>
        </w:trPr>
        <w:tc>
          <w:tcPr>
            <w:tcW w:w="959" w:type="pct"/>
            <w:tcBorders>
              <w:top w:val="single" w:sz="4" w:space="0" w:color="auto"/>
              <w:left w:val="single" w:sz="4" w:space="0" w:color="auto"/>
            </w:tcBorders>
          </w:tcPr>
          <w:p w14:paraId="37689A8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‘piesārņojoša viela’</w:t>
            </w:r>
            <w:r w:rsidRPr="00DA7ABE">
              <w:rPr>
                <w:rFonts w:ascii="Times New Roman" w:hAnsi="Times New Roman" w:cs="Times New Roman"/>
                <w:color w:val="auto"/>
                <w:sz w:val="22"/>
                <w:vertAlign w:val="superscript"/>
              </w:rPr>
              <w:t>1</w:t>
            </w:r>
          </w:p>
        </w:tc>
        <w:tc>
          <w:tcPr>
            <w:tcW w:w="2336" w:type="pct"/>
            <w:tcBorders>
              <w:top w:val="single" w:sz="4" w:space="0" w:color="auto"/>
              <w:left w:val="single" w:sz="4" w:space="0" w:color="auto"/>
            </w:tcBorders>
          </w:tcPr>
          <w:p w14:paraId="42FC2C1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cilvēka darbības rezultātā augsnē esoša(-s) viela(-s) vai aģents(-i)</w:t>
            </w:r>
          </w:p>
        </w:tc>
        <w:tc>
          <w:tcPr>
            <w:tcW w:w="1064" w:type="pct"/>
            <w:tcBorders>
              <w:top w:val="single" w:sz="4" w:space="0" w:color="auto"/>
              <w:left w:val="single" w:sz="4" w:space="0" w:color="auto"/>
            </w:tcBorders>
          </w:tcPr>
          <w:p w14:paraId="5F34576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609FD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3.4.6.</w:t>
            </w:r>
          </w:p>
        </w:tc>
      </w:tr>
      <w:tr w:rsidR="002271CB" w:rsidRPr="00DA7ABE" w14:paraId="70F6A32E" w14:textId="77777777" w:rsidTr="004A59F1">
        <w:trPr>
          <w:trHeight w:val="170"/>
        </w:trPr>
        <w:tc>
          <w:tcPr>
            <w:tcW w:w="959" w:type="pct"/>
            <w:tcBorders>
              <w:top w:val="single" w:sz="4" w:space="0" w:color="auto"/>
              <w:left w:val="single" w:sz="4" w:space="0" w:color="auto"/>
            </w:tcBorders>
          </w:tcPr>
          <w:p w14:paraId="01534DB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‘piesārņota vieta’</w:t>
            </w:r>
            <w:r w:rsidRPr="00DA7ABE">
              <w:rPr>
                <w:rFonts w:ascii="Times New Roman" w:hAnsi="Times New Roman" w:cs="Times New Roman"/>
                <w:color w:val="auto"/>
                <w:sz w:val="22"/>
                <w:vertAlign w:val="superscript"/>
              </w:rPr>
              <w:t>2</w:t>
            </w:r>
          </w:p>
        </w:tc>
        <w:tc>
          <w:tcPr>
            <w:tcW w:w="2336" w:type="pct"/>
            <w:tcBorders>
              <w:top w:val="single" w:sz="4" w:space="0" w:color="auto"/>
              <w:left w:val="single" w:sz="4" w:space="0" w:color="auto"/>
            </w:tcBorders>
          </w:tcPr>
          <w:p w14:paraId="73DA257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vieta, kur ir piesārņojums</w:t>
            </w:r>
          </w:p>
        </w:tc>
        <w:tc>
          <w:tcPr>
            <w:tcW w:w="1064" w:type="pct"/>
            <w:tcBorders>
              <w:top w:val="single" w:sz="4" w:space="0" w:color="auto"/>
              <w:left w:val="single" w:sz="4" w:space="0" w:color="auto"/>
            </w:tcBorders>
          </w:tcPr>
          <w:p w14:paraId="12DD712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44B89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2.3.5.</w:t>
            </w:r>
          </w:p>
        </w:tc>
      </w:tr>
      <w:tr w:rsidR="002271CB" w:rsidRPr="00DA7ABE" w14:paraId="712841E9" w14:textId="77777777" w:rsidTr="004A59F1">
        <w:trPr>
          <w:trHeight w:val="170"/>
        </w:trPr>
        <w:tc>
          <w:tcPr>
            <w:tcW w:w="959" w:type="pct"/>
            <w:tcBorders>
              <w:top w:val="single" w:sz="4" w:space="0" w:color="auto"/>
              <w:left w:val="single" w:sz="4" w:space="0" w:color="auto"/>
            </w:tcBorders>
          </w:tcPr>
          <w:p w14:paraId="40DF1F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‘piesārņojums’</w:t>
            </w:r>
          </w:p>
        </w:tc>
        <w:tc>
          <w:tcPr>
            <w:tcW w:w="2336" w:type="pct"/>
            <w:tcBorders>
              <w:top w:val="single" w:sz="4" w:space="0" w:color="auto"/>
              <w:left w:val="single" w:sz="4" w:space="0" w:color="auto"/>
            </w:tcBorders>
          </w:tcPr>
          <w:p w14:paraId="4AC2EBC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cilvēka darbības rezultātā augsnē esoša(-s) viela(-s) vai aģents(-i)</w:t>
            </w:r>
          </w:p>
        </w:tc>
        <w:tc>
          <w:tcPr>
            <w:tcW w:w="1064" w:type="pct"/>
            <w:tcBorders>
              <w:top w:val="single" w:sz="4" w:space="0" w:color="auto"/>
              <w:left w:val="single" w:sz="4" w:space="0" w:color="auto"/>
            </w:tcBorders>
          </w:tcPr>
          <w:p w14:paraId="32DD20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8326A6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2.3.6.</w:t>
            </w:r>
          </w:p>
        </w:tc>
      </w:tr>
      <w:tr w:rsidR="002271CB" w:rsidRPr="00DA7ABE" w14:paraId="1D57D9E1" w14:textId="77777777" w:rsidTr="004A59F1">
        <w:trPr>
          <w:trHeight w:val="170"/>
        </w:trPr>
        <w:tc>
          <w:tcPr>
            <w:tcW w:w="959" w:type="pct"/>
            <w:tcBorders>
              <w:top w:val="single" w:sz="4" w:space="0" w:color="auto"/>
              <w:left w:val="single" w:sz="4" w:space="0" w:color="auto"/>
            </w:tcBorders>
          </w:tcPr>
          <w:p w14:paraId="307581B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‘efektivitāte’</w:t>
            </w:r>
            <w:r w:rsidRPr="00DA7ABE">
              <w:rPr>
                <w:rFonts w:ascii="Times New Roman" w:hAnsi="Times New Roman" w:cs="Times New Roman"/>
                <w:color w:val="auto"/>
                <w:sz w:val="22"/>
                <w:vertAlign w:val="superscript"/>
              </w:rPr>
              <w:t>3</w:t>
            </w:r>
          </w:p>
        </w:tc>
        <w:tc>
          <w:tcPr>
            <w:tcW w:w="2336" w:type="pct"/>
            <w:tcBorders>
              <w:top w:val="single" w:sz="4" w:space="0" w:color="auto"/>
              <w:left w:val="single" w:sz="4" w:space="0" w:color="auto"/>
            </w:tcBorders>
          </w:tcPr>
          <w:p w14:paraId="26FDAC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&lt;sanācijas metode&gt; sanācijas metodes nepieciešamo darbības rezultātu sasniegšanas spējas mērs</w:t>
            </w:r>
          </w:p>
        </w:tc>
        <w:tc>
          <w:tcPr>
            <w:tcW w:w="1064" w:type="pct"/>
            <w:tcBorders>
              <w:top w:val="single" w:sz="4" w:space="0" w:color="auto"/>
              <w:left w:val="single" w:sz="4" w:space="0" w:color="auto"/>
            </w:tcBorders>
          </w:tcPr>
          <w:p w14:paraId="6CC360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1E4A241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6.1.6.</w:t>
            </w:r>
          </w:p>
        </w:tc>
      </w:tr>
      <w:tr w:rsidR="002271CB" w:rsidRPr="00DA7ABE" w14:paraId="0E992B5B" w14:textId="77777777" w:rsidTr="004A59F1">
        <w:trPr>
          <w:trHeight w:val="170"/>
        </w:trPr>
        <w:tc>
          <w:tcPr>
            <w:tcW w:w="959" w:type="pct"/>
            <w:tcBorders>
              <w:top w:val="single" w:sz="4" w:space="0" w:color="auto"/>
              <w:left w:val="single" w:sz="4" w:space="0" w:color="auto"/>
            </w:tcBorders>
          </w:tcPr>
          <w:p w14:paraId="4E4E5DC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‘emisija’</w:t>
            </w:r>
          </w:p>
        </w:tc>
        <w:tc>
          <w:tcPr>
            <w:tcW w:w="2336" w:type="pct"/>
            <w:tcBorders>
              <w:top w:val="single" w:sz="4" w:space="0" w:color="auto"/>
              <w:left w:val="single" w:sz="4" w:space="0" w:color="auto"/>
            </w:tcBorders>
          </w:tcPr>
          <w:p w14:paraId="2F71BC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tieša vai netieša vielu, vibrācijas, siltuma vai trokšņa noplūde gaisā, ūdenī vai zemē no atsevišķiem vai izkliedētiem avotiem iekārtā;</w:t>
            </w:r>
          </w:p>
        </w:tc>
        <w:tc>
          <w:tcPr>
            <w:tcW w:w="1064" w:type="pct"/>
            <w:tcBorders>
              <w:top w:val="single" w:sz="4" w:space="0" w:color="auto"/>
              <w:left w:val="single" w:sz="4" w:space="0" w:color="auto"/>
            </w:tcBorders>
          </w:tcPr>
          <w:p w14:paraId="395BF5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17F434C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4. punkts</w:t>
            </w:r>
          </w:p>
        </w:tc>
      </w:tr>
      <w:tr w:rsidR="002271CB" w:rsidRPr="00DA7ABE" w14:paraId="5F38B730" w14:textId="77777777" w:rsidTr="004A59F1">
        <w:trPr>
          <w:trHeight w:val="170"/>
        </w:trPr>
        <w:tc>
          <w:tcPr>
            <w:tcW w:w="959" w:type="pct"/>
            <w:tcBorders>
              <w:top w:val="single" w:sz="4" w:space="0" w:color="auto"/>
              <w:left w:val="single" w:sz="4" w:space="0" w:color="auto"/>
            </w:tcBorders>
          </w:tcPr>
          <w:p w14:paraId="252107F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‘vides kvalitātes standarts’</w:t>
            </w:r>
          </w:p>
        </w:tc>
        <w:tc>
          <w:tcPr>
            <w:tcW w:w="2336" w:type="pct"/>
            <w:tcBorders>
              <w:top w:val="single" w:sz="4" w:space="0" w:color="auto"/>
              <w:left w:val="single" w:sz="4" w:space="0" w:color="auto"/>
            </w:tcBorders>
          </w:tcPr>
          <w:p w14:paraId="7F3B7A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prasību kopums, kas konkrētā laikā jāizpilda konkrētai videi vai noteiktai tās daļai, kā noteikts Savienības tiesību aktos;</w:t>
            </w:r>
          </w:p>
        </w:tc>
        <w:tc>
          <w:tcPr>
            <w:tcW w:w="1064" w:type="pct"/>
            <w:tcBorders>
              <w:top w:val="single" w:sz="4" w:space="0" w:color="auto"/>
              <w:left w:val="single" w:sz="4" w:space="0" w:color="auto"/>
            </w:tcBorders>
          </w:tcPr>
          <w:p w14:paraId="27DC3B8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46E5213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6. punkts</w:t>
            </w:r>
          </w:p>
        </w:tc>
      </w:tr>
      <w:tr w:rsidR="002271CB" w:rsidRPr="00DA7ABE" w14:paraId="05EDCDD4" w14:textId="77777777" w:rsidTr="004A59F1">
        <w:trPr>
          <w:trHeight w:val="170"/>
        </w:trPr>
        <w:tc>
          <w:tcPr>
            <w:tcW w:w="959" w:type="pct"/>
            <w:tcBorders>
              <w:top w:val="single" w:sz="4" w:space="0" w:color="auto"/>
              <w:left w:val="single" w:sz="4" w:space="0" w:color="auto"/>
            </w:tcBorders>
          </w:tcPr>
          <w:p w14:paraId="1DD895B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‘Henrija koeficients’</w:t>
            </w:r>
          </w:p>
        </w:tc>
        <w:tc>
          <w:tcPr>
            <w:tcW w:w="2336" w:type="pct"/>
            <w:tcBorders>
              <w:top w:val="single" w:sz="4" w:space="0" w:color="auto"/>
              <w:left w:val="single" w:sz="4" w:space="0" w:color="auto"/>
            </w:tcBorders>
          </w:tcPr>
          <w:p w14:paraId="18F448D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sadalījuma koeficients starp augsnes gaisu un augsnes ūdeni</w:t>
            </w:r>
          </w:p>
        </w:tc>
        <w:tc>
          <w:tcPr>
            <w:tcW w:w="1064" w:type="pct"/>
            <w:tcBorders>
              <w:top w:val="single" w:sz="4" w:space="0" w:color="auto"/>
              <w:left w:val="single" w:sz="4" w:space="0" w:color="auto"/>
            </w:tcBorders>
          </w:tcPr>
          <w:p w14:paraId="6E9A9B1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3C3CDC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03.03.2012.</w:t>
            </w:r>
          </w:p>
        </w:tc>
      </w:tr>
      <w:tr w:rsidR="002271CB" w:rsidRPr="00DA7ABE" w14:paraId="058A1D18" w14:textId="77777777" w:rsidTr="004A59F1">
        <w:trPr>
          <w:trHeight w:val="170"/>
        </w:trPr>
        <w:tc>
          <w:tcPr>
            <w:tcW w:w="959" w:type="pct"/>
            <w:tcBorders>
              <w:top w:val="single" w:sz="4" w:space="0" w:color="auto"/>
              <w:left w:val="single" w:sz="4" w:space="0" w:color="auto"/>
            </w:tcBorders>
          </w:tcPr>
          <w:p w14:paraId="0EFDFF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roofErr w:type="spellStart"/>
            <w:r w:rsidRPr="00DA7ABE">
              <w:rPr>
                <w:rFonts w:ascii="Times New Roman" w:hAnsi="Times New Roman" w:cs="Times New Roman"/>
                <w:i/>
                <w:color w:val="auto"/>
                <w:sz w:val="22"/>
              </w:rPr>
              <w:t>in</w:t>
            </w:r>
            <w:proofErr w:type="spellEnd"/>
            <w:r w:rsidRPr="00DA7ABE">
              <w:rPr>
                <w:rFonts w:ascii="Times New Roman" w:hAnsi="Times New Roman" w:cs="Times New Roman"/>
                <w:i/>
                <w:color w:val="auto"/>
                <w:sz w:val="22"/>
              </w:rPr>
              <w:t xml:space="preserve"> situ</w:t>
            </w:r>
            <w:r w:rsidRPr="00DA7ABE">
              <w:rPr>
                <w:rFonts w:ascii="Times New Roman" w:hAnsi="Times New Roman" w:cs="Times New Roman"/>
                <w:color w:val="auto"/>
                <w:sz w:val="22"/>
              </w:rPr>
              <w:t xml:space="preserve"> attīrīšanas metode’ </w:t>
            </w:r>
            <w:r w:rsidRPr="00DA7ABE">
              <w:rPr>
                <w:rFonts w:ascii="Times New Roman" w:hAnsi="Times New Roman" w:cs="Times New Roman"/>
                <w:color w:val="auto"/>
                <w:sz w:val="22"/>
                <w:vertAlign w:val="superscript"/>
              </w:rPr>
              <w:t>4</w:t>
            </w:r>
          </w:p>
        </w:tc>
        <w:tc>
          <w:tcPr>
            <w:tcW w:w="2336" w:type="pct"/>
            <w:tcBorders>
              <w:top w:val="single" w:sz="4" w:space="0" w:color="auto"/>
              <w:left w:val="single" w:sz="4" w:space="0" w:color="auto"/>
            </w:tcBorders>
          </w:tcPr>
          <w:p w14:paraId="413448C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attīrīšanas metode, ko pielieto tieši attīrītajā apkārtējās vides objektā (piemēram, augsnē, gruntsūdeņos) bez piesārņotās matricas ekstrakcijas no zemes</w:t>
            </w:r>
          </w:p>
        </w:tc>
        <w:tc>
          <w:tcPr>
            <w:tcW w:w="1064" w:type="pct"/>
            <w:tcBorders>
              <w:top w:val="single" w:sz="4" w:space="0" w:color="auto"/>
              <w:left w:val="single" w:sz="4" w:space="0" w:color="auto"/>
            </w:tcBorders>
          </w:tcPr>
          <w:p w14:paraId="0DD8E0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434B82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6.2.3.</w:t>
            </w:r>
          </w:p>
        </w:tc>
      </w:tr>
      <w:tr w:rsidR="002271CB" w:rsidRPr="00DA7ABE" w14:paraId="76893A32" w14:textId="77777777" w:rsidTr="004A59F1">
        <w:trPr>
          <w:trHeight w:val="170"/>
        </w:trPr>
        <w:tc>
          <w:tcPr>
            <w:tcW w:w="959" w:type="pct"/>
            <w:tcBorders>
              <w:top w:val="single" w:sz="4" w:space="0" w:color="auto"/>
              <w:left w:val="single" w:sz="4" w:space="0" w:color="auto"/>
              <w:bottom w:val="single" w:sz="4" w:space="0" w:color="auto"/>
            </w:tcBorders>
          </w:tcPr>
          <w:p w14:paraId="1E8AE28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‘izskalošanās’</w:t>
            </w:r>
          </w:p>
        </w:tc>
        <w:tc>
          <w:tcPr>
            <w:tcW w:w="2336" w:type="pct"/>
            <w:tcBorders>
              <w:top w:val="single" w:sz="4" w:space="0" w:color="auto"/>
              <w:left w:val="single" w:sz="4" w:space="0" w:color="auto"/>
              <w:bottom w:val="single" w:sz="4" w:space="0" w:color="auto"/>
            </w:tcBorders>
          </w:tcPr>
          <w:p w14:paraId="512159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ūdenī izšķīdušu vielu šķīdināšana un kustība</w:t>
            </w:r>
          </w:p>
        </w:tc>
        <w:tc>
          <w:tcPr>
            <w:tcW w:w="1064" w:type="pct"/>
            <w:tcBorders>
              <w:top w:val="single" w:sz="4" w:space="0" w:color="auto"/>
              <w:left w:val="single" w:sz="4" w:space="0" w:color="auto"/>
              <w:bottom w:val="single" w:sz="4" w:space="0" w:color="auto"/>
            </w:tcBorders>
          </w:tcPr>
          <w:p w14:paraId="077F7B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bottom w:val="single" w:sz="4" w:space="0" w:color="auto"/>
              <w:right w:val="single" w:sz="4" w:space="0" w:color="auto"/>
            </w:tcBorders>
          </w:tcPr>
          <w:p w14:paraId="40B839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03.03.2015.</w:t>
            </w:r>
          </w:p>
        </w:tc>
      </w:tr>
    </w:tbl>
    <w:p w14:paraId="098A91A5" w14:textId="77777777" w:rsidR="002271CB" w:rsidRPr="00DA7ABE" w:rsidRDefault="002271CB" w:rsidP="002271CB">
      <w:pPr>
        <w:jc w:val="both"/>
        <w:rPr>
          <w:rFonts w:ascii="Times New Roman" w:hAnsi="Times New Roman" w:cs="Times New Roman"/>
          <w:color w:val="auto"/>
          <w:sz w:val="22"/>
          <w:lang w:val="ru-RU"/>
        </w:rPr>
      </w:pPr>
    </w:p>
    <w:p w14:paraId="240215A0" w14:textId="77777777" w:rsidR="002271CB" w:rsidRPr="00DA7ABE" w:rsidRDefault="002271CB" w:rsidP="002271CB">
      <w:pPr>
        <w:jc w:val="both"/>
        <w:rPr>
          <w:rFonts w:ascii="Times New Roman" w:hAnsi="Times New Roman" w:cs="Times New Roman"/>
          <w:color w:val="auto"/>
          <w:sz w:val="22"/>
          <w:lang w:val="ru-RU"/>
        </w:rPr>
      </w:pPr>
    </w:p>
    <w:p w14:paraId="7F0454D1" w14:textId="77777777" w:rsidR="002271CB" w:rsidRPr="00DA7ABE" w:rsidRDefault="002271CB" w:rsidP="002271CB">
      <w:pPr>
        <w:jc w:val="both"/>
        <w:rPr>
          <w:rFonts w:ascii="Times New Roman" w:hAnsi="Times New Roman" w:cs="Times New Roman"/>
          <w:color w:val="auto"/>
          <w:sz w:val="22"/>
          <w:lang w:val="ru-RU"/>
        </w:rPr>
      </w:pPr>
    </w:p>
    <w:p w14:paraId="6436D0E2" w14:textId="77777777" w:rsidR="002271CB" w:rsidRPr="00DA7ABE" w:rsidRDefault="002271CB" w:rsidP="002271CB">
      <w:pPr>
        <w:jc w:val="both"/>
        <w:rPr>
          <w:rFonts w:ascii="Times New Roman" w:hAnsi="Times New Roman" w:cs="Times New Roman"/>
          <w:color w:val="auto"/>
          <w:sz w:val="22"/>
          <w:lang w:val="ru-RU"/>
        </w:rPr>
      </w:pPr>
    </w:p>
    <w:p w14:paraId="25F84ACA" w14:textId="77777777" w:rsidR="002271CB" w:rsidRPr="00DA7ABE" w:rsidRDefault="002271CB" w:rsidP="002271CB">
      <w:pPr>
        <w:jc w:val="both"/>
        <w:rPr>
          <w:rFonts w:ascii="Times New Roman" w:hAnsi="Times New Roman" w:cs="Times New Roman"/>
          <w:color w:val="auto"/>
          <w:sz w:val="22"/>
          <w:lang w:val="ru-RU"/>
        </w:rPr>
      </w:pPr>
    </w:p>
    <w:p w14:paraId="4159F54F" w14:textId="77777777" w:rsidR="002271CB" w:rsidRPr="00DA7ABE" w:rsidRDefault="002271CB" w:rsidP="002271CB">
      <w:pPr>
        <w:jc w:val="both"/>
        <w:rPr>
          <w:rFonts w:ascii="Times New Roman" w:hAnsi="Times New Roman" w:cs="Times New Roman"/>
          <w:color w:val="auto"/>
          <w:sz w:val="22"/>
          <w:lang w:val="ru-RU"/>
        </w:rPr>
      </w:pPr>
    </w:p>
    <w:p w14:paraId="3324ADF1" w14:textId="77777777" w:rsidR="002271CB" w:rsidRPr="00DA7ABE" w:rsidRDefault="002271CB" w:rsidP="002271CB">
      <w:pPr>
        <w:jc w:val="both"/>
        <w:rPr>
          <w:rFonts w:ascii="Times New Roman" w:hAnsi="Times New Roman" w:cs="Times New Roman"/>
          <w:color w:val="auto"/>
          <w:sz w:val="22"/>
        </w:rPr>
      </w:pPr>
      <w:bookmarkStart w:id="0" w:name="_Hlk207789990"/>
      <w:r w:rsidRPr="00DA7ABE">
        <w:rPr>
          <w:rFonts w:ascii="Times New Roman" w:hAnsi="Times New Roman" w:cs="Times New Roman"/>
          <w:color w:val="auto"/>
          <w:sz w:val="22"/>
        </w:rPr>
        <w:t>___________________________</w:t>
      </w:r>
    </w:p>
    <w:bookmarkEnd w:id="0"/>
    <w:p w14:paraId="2131D304" w14:textId="77777777" w:rsidR="002271CB" w:rsidRPr="00DA7ABE" w:rsidRDefault="002271CB" w:rsidP="002271CB">
      <w:pPr>
        <w:jc w:val="both"/>
        <w:rPr>
          <w:rFonts w:ascii="Times New Roman" w:hAnsi="Times New Roman" w:cs="Times New Roman"/>
          <w:color w:val="auto"/>
          <w:sz w:val="16"/>
          <w:szCs w:val="18"/>
          <w:lang w:val="en-GB"/>
        </w:rPr>
      </w:pPr>
    </w:p>
    <w:p w14:paraId="0F78F97A"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1 </w:t>
      </w:r>
      <w:r w:rsidRPr="00DA7ABE">
        <w:rPr>
          <w:rFonts w:ascii="Times New Roman" w:hAnsi="Times New Roman" w:cs="Times New Roman"/>
          <w:color w:val="auto"/>
          <w:sz w:val="16"/>
        </w:rPr>
        <w:t>Šajā definīcijā nav ietverts pieņēmums, ka kaitējumu rada piesārņojums</w:t>
      </w:r>
    </w:p>
    <w:p w14:paraId="2F077990" w14:textId="77777777" w:rsidR="002271CB" w:rsidRPr="00DA7ABE" w:rsidRDefault="002271CB" w:rsidP="002271CB">
      <w:pPr>
        <w:jc w:val="both"/>
        <w:rPr>
          <w:rFonts w:ascii="Times New Roman" w:hAnsi="Times New Roman" w:cs="Times New Roman"/>
          <w:color w:val="auto"/>
          <w:sz w:val="16"/>
          <w:szCs w:val="10"/>
        </w:rPr>
      </w:pPr>
      <w:r w:rsidRPr="00DA7ABE">
        <w:rPr>
          <w:rFonts w:ascii="Times New Roman" w:hAnsi="Times New Roman" w:cs="Times New Roman"/>
          <w:color w:val="auto"/>
          <w:sz w:val="16"/>
          <w:vertAlign w:val="superscript"/>
        </w:rPr>
        <w:t xml:space="preserve">2 </w:t>
      </w:r>
      <w:r w:rsidRPr="00DA7ABE">
        <w:rPr>
          <w:rFonts w:ascii="Times New Roman" w:hAnsi="Times New Roman" w:cs="Times New Roman"/>
          <w:color w:val="auto"/>
          <w:sz w:val="16"/>
        </w:rPr>
        <w:t>Šajā definīcijā nav ietverts pieņēmums, ka kaitējumu rada piesārņojums.]</w:t>
      </w:r>
    </w:p>
    <w:p w14:paraId="4CCF64A6"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3 </w:t>
      </w:r>
      <w:r w:rsidRPr="00DA7ABE">
        <w:rPr>
          <w:rFonts w:ascii="Times New Roman" w:hAnsi="Times New Roman" w:cs="Times New Roman"/>
          <w:color w:val="auto"/>
          <w:sz w:val="16"/>
        </w:rPr>
        <w:t>Uz procesu balstītas metodes gadījumā efektivitāti var izteikt kā sasniegto piesārņotāju atlieku koncentrāciju.</w:t>
      </w:r>
    </w:p>
    <w:p w14:paraId="4B551E41" w14:textId="77777777" w:rsidR="002271CB" w:rsidRPr="00DA7ABE" w:rsidRDefault="002271CB" w:rsidP="002271CB">
      <w:pPr>
        <w:jc w:val="both"/>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4 </w:t>
      </w:r>
      <w:r w:rsidRPr="00DA7ABE">
        <w:rPr>
          <w:rFonts w:ascii="Times New Roman" w:hAnsi="Times New Roman" w:cs="Times New Roman"/>
          <w:color w:val="auto"/>
          <w:sz w:val="16"/>
        </w:rPr>
        <w:t>Piezīme: ISO CD 241212 kā sinonīmu ierosina: ‘</w:t>
      </w:r>
      <w:proofErr w:type="spellStart"/>
      <w:r w:rsidRPr="00DA7ABE">
        <w:rPr>
          <w:rFonts w:ascii="Times New Roman" w:hAnsi="Times New Roman" w:cs="Times New Roman"/>
          <w:color w:val="auto"/>
          <w:sz w:val="16"/>
        </w:rPr>
        <w:t>in</w:t>
      </w:r>
      <w:proofErr w:type="spellEnd"/>
      <w:r w:rsidRPr="00DA7ABE">
        <w:rPr>
          <w:rFonts w:ascii="Times New Roman" w:hAnsi="Times New Roman" w:cs="Times New Roman"/>
          <w:color w:val="auto"/>
          <w:sz w:val="16"/>
        </w:rPr>
        <w:t>-situ (sanācijas) metode’ [ieraksta 1. piezīme: Šāda sanācijas iekārta tiek uzstādīta objektā, un piesārņojuma attīrīšanas darbības mērķis ir vērsts uz tiešu pielietojumu attiecībā uz zemes dzīlēm.] ISO CD 24212 3.1</w:t>
      </w:r>
    </w:p>
    <w:p w14:paraId="1B767750" w14:textId="77777777" w:rsidR="002271CB" w:rsidRPr="00DA7ABE" w:rsidRDefault="002271CB" w:rsidP="002271CB">
      <w:pPr>
        <w:jc w:val="both"/>
        <w:rPr>
          <w:rFonts w:ascii="Times New Roman" w:hAnsi="Times New Roman" w:cs="Times New Roman"/>
          <w:color w:val="auto"/>
          <w:sz w:val="22"/>
          <w:szCs w:val="16"/>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932"/>
        <w:gridCol w:w="4708"/>
        <w:gridCol w:w="2144"/>
        <w:gridCol w:w="1292"/>
      </w:tblGrid>
      <w:tr w:rsidR="002271CB" w:rsidRPr="00DA7ABE" w14:paraId="564B9ACF" w14:textId="77777777" w:rsidTr="004A59F1">
        <w:trPr>
          <w:trHeight w:val="170"/>
        </w:trPr>
        <w:tc>
          <w:tcPr>
            <w:tcW w:w="959" w:type="pct"/>
            <w:tcBorders>
              <w:top w:val="single" w:sz="4" w:space="0" w:color="auto"/>
              <w:left w:val="single" w:sz="4" w:space="0" w:color="auto"/>
            </w:tcBorders>
          </w:tcPr>
          <w:p w14:paraId="2ACBE76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lastRenderedPageBreak/>
              <w:t>‘piesārņojoša viela’</w:t>
            </w:r>
          </w:p>
        </w:tc>
        <w:tc>
          <w:tcPr>
            <w:tcW w:w="2336" w:type="pct"/>
            <w:tcBorders>
              <w:top w:val="single" w:sz="4" w:space="0" w:color="auto"/>
              <w:left w:val="single" w:sz="4" w:space="0" w:color="auto"/>
            </w:tcBorders>
          </w:tcPr>
          <w:p w14:paraId="6B79C5E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augsnē (vai gruntsūdeņos) esoša(-s) viela(-s) vai aģents(-i), kas savu īpašību, daudzuma vai koncentrācijas dēļ nelabvēlīgi ietekmē augsnes funkcijas</w:t>
            </w:r>
          </w:p>
        </w:tc>
        <w:tc>
          <w:tcPr>
            <w:tcW w:w="1064" w:type="pct"/>
            <w:tcBorders>
              <w:top w:val="single" w:sz="4" w:space="0" w:color="auto"/>
              <w:left w:val="single" w:sz="4" w:space="0" w:color="auto"/>
            </w:tcBorders>
          </w:tcPr>
          <w:p w14:paraId="39AA9E3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61856A4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03.04.2018.</w:t>
            </w:r>
          </w:p>
        </w:tc>
      </w:tr>
      <w:tr w:rsidR="002271CB" w:rsidRPr="00DA7ABE" w14:paraId="69EBB917" w14:textId="77777777" w:rsidTr="004A59F1">
        <w:trPr>
          <w:trHeight w:val="170"/>
        </w:trPr>
        <w:tc>
          <w:tcPr>
            <w:tcW w:w="959" w:type="pct"/>
            <w:tcBorders>
              <w:top w:val="single" w:sz="4" w:space="0" w:color="auto"/>
              <w:left w:val="single" w:sz="4" w:space="0" w:color="auto"/>
            </w:tcBorders>
          </w:tcPr>
          <w:p w14:paraId="2D7ECF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‘piesārņojums’</w:t>
            </w:r>
          </w:p>
        </w:tc>
        <w:tc>
          <w:tcPr>
            <w:tcW w:w="2336" w:type="pct"/>
            <w:tcBorders>
              <w:top w:val="single" w:sz="4" w:space="0" w:color="auto"/>
              <w:left w:val="single" w:sz="4" w:space="0" w:color="auto"/>
            </w:tcBorders>
          </w:tcPr>
          <w:p w14:paraId="74F280A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1064" w:type="pct"/>
            <w:tcBorders>
              <w:top w:val="single" w:sz="4" w:space="0" w:color="auto"/>
              <w:left w:val="single" w:sz="4" w:space="0" w:color="auto"/>
            </w:tcBorders>
          </w:tcPr>
          <w:p w14:paraId="163D9DB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54D77D3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2. punkts</w:t>
            </w:r>
          </w:p>
        </w:tc>
      </w:tr>
      <w:tr w:rsidR="002271CB" w:rsidRPr="00DA7ABE" w14:paraId="23B6B628" w14:textId="77777777" w:rsidTr="004A59F1">
        <w:trPr>
          <w:trHeight w:val="170"/>
        </w:trPr>
        <w:tc>
          <w:tcPr>
            <w:tcW w:w="959" w:type="pct"/>
            <w:tcBorders>
              <w:top w:val="single" w:sz="4" w:space="0" w:color="auto"/>
              <w:left w:val="single" w:sz="4" w:space="0" w:color="auto"/>
            </w:tcBorders>
          </w:tcPr>
          <w:p w14:paraId="132888D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mērķis’</w:t>
            </w:r>
          </w:p>
        </w:tc>
        <w:tc>
          <w:tcPr>
            <w:tcW w:w="2336" w:type="pct"/>
            <w:tcBorders>
              <w:top w:val="single" w:sz="4" w:space="0" w:color="auto"/>
              <w:left w:val="single" w:sz="4" w:space="0" w:color="auto"/>
            </w:tcBorders>
          </w:tcPr>
          <w:p w14:paraId="15165FA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1064" w:type="pct"/>
            <w:tcBorders>
              <w:top w:val="single" w:sz="4" w:space="0" w:color="auto"/>
              <w:left w:val="single" w:sz="4" w:space="0" w:color="auto"/>
            </w:tcBorders>
          </w:tcPr>
          <w:p w14:paraId="166017F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F84C64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06.01.2019.</w:t>
            </w:r>
          </w:p>
        </w:tc>
      </w:tr>
      <w:tr w:rsidR="002271CB" w:rsidRPr="00DA7ABE" w14:paraId="7A7849D1" w14:textId="77777777" w:rsidTr="004A59F1">
        <w:trPr>
          <w:trHeight w:val="170"/>
        </w:trPr>
        <w:tc>
          <w:tcPr>
            <w:tcW w:w="959" w:type="pct"/>
            <w:tcBorders>
              <w:top w:val="single" w:sz="4" w:space="0" w:color="auto"/>
              <w:left w:val="single" w:sz="4" w:space="0" w:color="auto"/>
            </w:tcBorders>
          </w:tcPr>
          <w:p w14:paraId="3376F0D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stratēģija’</w:t>
            </w:r>
            <w:r w:rsidRPr="00DA7ABE">
              <w:rPr>
                <w:rFonts w:ascii="Times New Roman" w:hAnsi="Times New Roman" w:cs="Times New Roman"/>
                <w:color w:val="auto"/>
                <w:sz w:val="22"/>
                <w:vertAlign w:val="superscript"/>
              </w:rPr>
              <w:t>5</w:t>
            </w:r>
          </w:p>
        </w:tc>
        <w:tc>
          <w:tcPr>
            <w:tcW w:w="2336" w:type="pct"/>
            <w:tcBorders>
              <w:top w:val="single" w:sz="4" w:space="0" w:color="auto"/>
              <w:left w:val="single" w:sz="4" w:space="0" w:color="auto"/>
            </w:tcBorders>
          </w:tcPr>
          <w:p w14:paraId="7501B5C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metožu un saistīto darbu kombinācija, kas būs atbilstoša noteiktiem ar piesārņojumu saistītiem mērķiem (piemēram, atlikušo piesārņotāju koncentrācija) un citiem mērķiem (piemēram, inženiertehniskajiem), kā arī novērš konkrētajam objektam raksturīgos ierobežojumus</w:t>
            </w:r>
          </w:p>
        </w:tc>
        <w:tc>
          <w:tcPr>
            <w:tcW w:w="1064" w:type="pct"/>
            <w:tcBorders>
              <w:top w:val="single" w:sz="4" w:space="0" w:color="auto"/>
              <w:left w:val="single" w:sz="4" w:space="0" w:color="auto"/>
            </w:tcBorders>
          </w:tcPr>
          <w:p w14:paraId="5DA6848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5838148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06.01.2020.</w:t>
            </w:r>
          </w:p>
        </w:tc>
      </w:tr>
      <w:tr w:rsidR="002271CB" w:rsidRPr="00DA7ABE" w14:paraId="04F34802" w14:textId="77777777" w:rsidTr="004A59F1">
        <w:trPr>
          <w:trHeight w:val="170"/>
        </w:trPr>
        <w:tc>
          <w:tcPr>
            <w:tcW w:w="959" w:type="pct"/>
            <w:tcBorders>
              <w:top w:val="single" w:sz="4" w:space="0" w:color="auto"/>
              <w:left w:val="single" w:sz="4" w:space="0" w:color="auto"/>
            </w:tcBorders>
          </w:tcPr>
          <w:p w14:paraId="73B4E1C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‘sanācijas mērķa vērtība’</w:t>
            </w:r>
          </w:p>
        </w:tc>
        <w:tc>
          <w:tcPr>
            <w:tcW w:w="2336" w:type="pct"/>
            <w:tcBorders>
              <w:top w:val="single" w:sz="4" w:space="0" w:color="auto"/>
              <w:left w:val="single" w:sz="4" w:space="0" w:color="auto"/>
            </w:tcBorders>
          </w:tcPr>
          <w:p w14:paraId="7D460C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norāde par sanācijas rezultātā sasniedzamiem rezultātiem, ko parasti definē kā ar piesārņojumu saistītu mērķi attiecībā uz atlikušo koncentrāciju</w:t>
            </w:r>
          </w:p>
        </w:tc>
        <w:tc>
          <w:tcPr>
            <w:tcW w:w="1064" w:type="pct"/>
            <w:tcBorders>
              <w:top w:val="single" w:sz="4" w:space="0" w:color="auto"/>
              <w:left w:val="single" w:sz="4" w:space="0" w:color="auto"/>
            </w:tcBorders>
          </w:tcPr>
          <w:p w14:paraId="03556F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7F97FD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06.01.2021.</w:t>
            </w:r>
          </w:p>
        </w:tc>
      </w:tr>
      <w:tr w:rsidR="002271CB" w:rsidRPr="00DA7ABE" w14:paraId="3941D3D3" w14:textId="77777777" w:rsidTr="004A59F1">
        <w:trPr>
          <w:trHeight w:val="170"/>
        </w:trPr>
        <w:tc>
          <w:tcPr>
            <w:tcW w:w="959" w:type="pct"/>
            <w:tcBorders>
              <w:top w:val="single" w:sz="4" w:space="0" w:color="auto"/>
              <w:left w:val="single" w:sz="4" w:space="0" w:color="auto"/>
            </w:tcBorders>
          </w:tcPr>
          <w:p w14:paraId="041E1FD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‘piesātinātā zona’</w:t>
            </w:r>
          </w:p>
        </w:tc>
        <w:tc>
          <w:tcPr>
            <w:tcW w:w="2336" w:type="pct"/>
            <w:tcBorders>
              <w:top w:val="single" w:sz="4" w:space="0" w:color="auto"/>
              <w:left w:val="single" w:sz="4" w:space="0" w:color="auto"/>
            </w:tcBorders>
          </w:tcPr>
          <w:p w14:paraId="12B7330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 zona, kurā poru telpa attiecīgajā brīdī ir pilnībā aizpildīta ar šķidrumu</w:t>
            </w:r>
          </w:p>
        </w:tc>
        <w:tc>
          <w:tcPr>
            <w:tcW w:w="1064" w:type="pct"/>
            <w:tcBorders>
              <w:top w:val="single" w:sz="4" w:space="0" w:color="auto"/>
              <w:left w:val="single" w:sz="4" w:space="0" w:color="auto"/>
            </w:tcBorders>
          </w:tcPr>
          <w:p w14:paraId="192E2DF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1BA58D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3.2.6.</w:t>
            </w:r>
          </w:p>
        </w:tc>
      </w:tr>
      <w:tr w:rsidR="002271CB" w:rsidRPr="00DA7ABE" w14:paraId="5DC960D2" w14:textId="77777777" w:rsidTr="004A59F1">
        <w:trPr>
          <w:trHeight w:val="170"/>
        </w:trPr>
        <w:tc>
          <w:tcPr>
            <w:tcW w:w="959" w:type="pct"/>
            <w:tcBorders>
              <w:top w:val="single" w:sz="4" w:space="0" w:color="auto"/>
              <w:left w:val="single" w:sz="4" w:space="0" w:color="auto"/>
            </w:tcBorders>
          </w:tcPr>
          <w:p w14:paraId="2D6817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w:t>
            </w:r>
          </w:p>
        </w:tc>
        <w:tc>
          <w:tcPr>
            <w:tcW w:w="2336" w:type="pct"/>
            <w:tcBorders>
              <w:top w:val="single" w:sz="4" w:space="0" w:color="auto"/>
              <w:left w:val="single" w:sz="4" w:space="0" w:color="auto"/>
            </w:tcBorders>
          </w:tcPr>
          <w:p w14:paraId="0D5F240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zemes garozas virsējais slānis, kas atrodas starp </w:t>
            </w:r>
            <w:proofErr w:type="spellStart"/>
            <w:r w:rsidRPr="00DA7ABE">
              <w:rPr>
                <w:rFonts w:ascii="Times New Roman" w:hAnsi="Times New Roman" w:cs="Times New Roman"/>
                <w:color w:val="auto"/>
                <w:sz w:val="22"/>
              </w:rPr>
              <w:t>pamatiezi</w:t>
            </w:r>
            <w:proofErr w:type="spellEnd"/>
            <w:r w:rsidRPr="00DA7ABE">
              <w:rPr>
                <w:rFonts w:ascii="Times New Roman" w:hAnsi="Times New Roman" w:cs="Times New Roman"/>
                <w:color w:val="auto"/>
                <w:sz w:val="22"/>
              </w:rPr>
              <w:t xml:space="preserve"> un virsmu. Augsne sastāv no </w:t>
            </w:r>
            <w:proofErr w:type="spellStart"/>
            <w:r w:rsidRPr="00DA7ABE">
              <w:rPr>
                <w:rFonts w:ascii="Times New Roman" w:hAnsi="Times New Roman" w:cs="Times New Roman"/>
                <w:color w:val="auto"/>
                <w:sz w:val="22"/>
              </w:rPr>
              <w:t>minerāldaļiņām</w:t>
            </w:r>
            <w:proofErr w:type="spellEnd"/>
            <w:r w:rsidRPr="00DA7ABE">
              <w:rPr>
                <w:rFonts w:ascii="Times New Roman" w:hAnsi="Times New Roman" w:cs="Times New Roman"/>
                <w:color w:val="auto"/>
                <w:sz w:val="22"/>
              </w:rPr>
              <w:t>, organiskām vielām, ūdens, gaisa un dzīviem organismiem;</w:t>
            </w:r>
          </w:p>
        </w:tc>
        <w:tc>
          <w:tcPr>
            <w:tcW w:w="1064" w:type="pct"/>
            <w:tcBorders>
              <w:top w:val="single" w:sz="4" w:space="0" w:color="auto"/>
              <w:left w:val="single" w:sz="4" w:space="0" w:color="auto"/>
            </w:tcBorders>
          </w:tcPr>
          <w:p w14:paraId="15F5DE4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IED</w:t>
            </w:r>
          </w:p>
        </w:tc>
        <w:tc>
          <w:tcPr>
            <w:tcW w:w="641" w:type="pct"/>
            <w:tcBorders>
              <w:top w:val="single" w:sz="4" w:space="0" w:color="auto"/>
              <w:left w:val="single" w:sz="4" w:space="0" w:color="auto"/>
              <w:right w:val="single" w:sz="4" w:space="0" w:color="auto"/>
            </w:tcBorders>
          </w:tcPr>
          <w:p w14:paraId="145D63C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 panta 21. punkts</w:t>
            </w:r>
          </w:p>
        </w:tc>
      </w:tr>
      <w:tr w:rsidR="002271CB" w:rsidRPr="00DA7ABE" w14:paraId="7E6E8726" w14:textId="77777777" w:rsidTr="004A59F1">
        <w:trPr>
          <w:trHeight w:val="170"/>
        </w:trPr>
        <w:tc>
          <w:tcPr>
            <w:tcW w:w="959" w:type="pct"/>
            <w:tcBorders>
              <w:top w:val="single" w:sz="4" w:space="0" w:color="auto"/>
              <w:left w:val="single" w:sz="4" w:space="0" w:color="auto"/>
            </w:tcBorders>
          </w:tcPr>
          <w:p w14:paraId="1194337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‘augsnes gāze’</w:t>
            </w:r>
          </w:p>
        </w:tc>
        <w:tc>
          <w:tcPr>
            <w:tcW w:w="2336" w:type="pct"/>
            <w:tcBorders>
              <w:top w:val="single" w:sz="4" w:space="0" w:color="auto"/>
              <w:left w:val="single" w:sz="4" w:space="0" w:color="auto"/>
            </w:tcBorders>
          </w:tcPr>
          <w:p w14:paraId="7D87AB5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gāze un tvaiks augsnes porās</w:t>
            </w:r>
          </w:p>
        </w:tc>
        <w:tc>
          <w:tcPr>
            <w:tcW w:w="1064" w:type="pct"/>
            <w:tcBorders>
              <w:top w:val="single" w:sz="4" w:space="0" w:color="auto"/>
              <w:left w:val="single" w:sz="4" w:space="0" w:color="auto"/>
            </w:tcBorders>
          </w:tcPr>
          <w:p w14:paraId="58C4B7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right w:val="single" w:sz="4" w:space="0" w:color="auto"/>
            </w:tcBorders>
          </w:tcPr>
          <w:p w14:paraId="0DCCA1F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02.01.2013.</w:t>
            </w:r>
          </w:p>
        </w:tc>
      </w:tr>
      <w:tr w:rsidR="002271CB" w:rsidRPr="00DA7ABE" w14:paraId="4C854198" w14:textId="77777777" w:rsidTr="004A59F1">
        <w:trPr>
          <w:trHeight w:val="170"/>
        </w:trPr>
        <w:tc>
          <w:tcPr>
            <w:tcW w:w="959" w:type="pct"/>
            <w:tcBorders>
              <w:top w:val="single" w:sz="4" w:space="0" w:color="auto"/>
              <w:left w:val="single" w:sz="4" w:space="0" w:color="auto"/>
              <w:bottom w:val="single" w:sz="4" w:space="0" w:color="auto"/>
            </w:tcBorders>
          </w:tcPr>
          <w:p w14:paraId="7143B7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‘nepiesātinātā zona’</w:t>
            </w:r>
          </w:p>
        </w:tc>
        <w:tc>
          <w:tcPr>
            <w:tcW w:w="2336" w:type="pct"/>
            <w:tcBorders>
              <w:top w:val="single" w:sz="4" w:space="0" w:color="auto"/>
              <w:left w:val="single" w:sz="4" w:space="0" w:color="auto"/>
              <w:bottom w:val="single" w:sz="4" w:space="0" w:color="auto"/>
            </w:tcBorders>
          </w:tcPr>
          <w:p w14:paraId="4DED908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 zona, kurā poru telpa attiecīgajā brīdī nav pilnībā aizpildīta ar šķidrumu</w:t>
            </w:r>
          </w:p>
        </w:tc>
        <w:tc>
          <w:tcPr>
            <w:tcW w:w="1064" w:type="pct"/>
            <w:tcBorders>
              <w:top w:val="single" w:sz="4" w:space="0" w:color="auto"/>
              <w:left w:val="single" w:sz="4" w:space="0" w:color="auto"/>
              <w:bottom w:val="single" w:sz="4" w:space="0" w:color="auto"/>
            </w:tcBorders>
          </w:tcPr>
          <w:p w14:paraId="2DCE590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ISO EN 11074</w:t>
            </w:r>
          </w:p>
        </w:tc>
        <w:tc>
          <w:tcPr>
            <w:tcW w:w="641" w:type="pct"/>
            <w:tcBorders>
              <w:top w:val="single" w:sz="4" w:space="0" w:color="auto"/>
              <w:left w:val="single" w:sz="4" w:space="0" w:color="auto"/>
              <w:bottom w:val="single" w:sz="4" w:space="0" w:color="auto"/>
              <w:right w:val="single" w:sz="4" w:space="0" w:color="auto"/>
            </w:tcBorders>
          </w:tcPr>
          <w:p w14:paraId="603AD83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3.2.8.</w:t>
            </w:r>
          </w:p>
        </w:tc>
      </w:tr>
    </w:tbl>
    <w:p w14:paraId="2F3243FA" w14:textId="77777777" w:rsidR="002271CB" w:rsidRPr="00DA7ABE" w:rsidRDefault="002271CB" w:rsidP="002271CB">
      <w:pPr>
        <w:jc w:val="both"/>
        <w:rPr>
          <w:rFonts w:ascii="Times New Roman" w:hAnsi="Times New Roman" w:cs="Times New Roman"/>
          <w:color w:val="auto"/>
          <w:sz w:val="22"/>
          <w:lang w:val="ru-RU"/>
        </w:rPr>
      </w:pPr>
    </w:p>
    <w:p w14:paraId="3666ACE8" w14:textId="77777777" w:rsidR="002271CB" w:rsidRPr="00DA7ABE" w:rsidRDefault="002271CB" w:rsidP="002271CB">
      <w:pPr>
        <w:jc w:val="both"/>
        <w:rPr>
          <w:rFonts w:ascii="Times New Roman" w:hAnsi="Times New Roman" w:cs="Times New Roman"/>
          <w:color w:val="auto"/>
          <w:sz w:val="22"/>
          <w:lang w:val="ru-RU"/>
        </w:rPr>
      </w:pPr>
    </w:p>
    <w:p w14:paraId="1C040704" w14:textId="77777777" w:rsidR="002271CB" w:rsidRPr="00DA7ABE" w:rsidRDefault="002271CB" w:rsidP="002271CB">
      <w:pPr>
        <w:jc w:val="both"/>
        <w:rPr>
          <w:rFonts w:ascii="Times New Roman" w:hAnsi="Times New Roman" w:cs="Times New Roman"/>
          <w:color w:val="auto"/>
          <w:sz w:val="22"/>
          <w:lang w:val="ru-RU"/>
        </w:rPr>
      </w:pPr>
    </w:p>
    <w:p w14:paraId="618DE9E9" w14:textId="77777777" w:rsidR="002271CB" w:rsidRPr="00DA7ABE" w:rsidRDefault="002271CB" w:rsidP="002271CB">
      <w:pPr>
        <w:jc w:val="both"/>
        <w:rPr>
          <w:rFonts w:ascii="Times New Roman" w:hAnsi="Times New Roman" w:cs="Times New Roman"/>
          <w:color w:val="auto"/>
          <w:sz w:val="22"/>
          <w:lang w:val="ru-RU"/>
        </w:rPr>
      </w:pPr>
    </w:p>
    <w:p w14:paraId="1C537819" w14:textId="77777777" w:rsidR="002271CB" w:rsidRPr="00DA7ABE" w:rsidRDefault="002271CB" w:rsidP="002271CB">
      <w:pPr>
        <w:jc w:val="both"/>
        <w:rPr>
          <w:rFonts w:ascii="Times New Roman" w:hAnsi="Times New Roman" w:cs="Times New Roman"/>
          <w:color w:val="auto"/>
          <w:sz w:val="22"/>
          <w:lang w:val="ru-RU"/>
        </w:rPr>
      </w:pPr>
    </w:p>
    <w:p w14:paraId="49331280" w14:textId="77777777" w:rsidR="002271CB" w:rsidRPr="00DA7ABE" w:rsidRDefault="002271CB" w:rsidP="002271CB">
      <w:pPr>
        <w:jc w:val="both"/>
        <w:rPr>
          <w:rFonts w:ascii="Times New Roman" w:hAnsi="Times New Roman" w:cs="Times New Roman"/>
          <w:color w:val="auto"/>
          <w:sz w:val="22"/>
          <w:lang w:val="ru-RU"/>
        </w:rPr>
      </w:pPr>
    </w:p>
    <w:p w14:paraId="475993EA" w14:textId="77777777" w:rsidR="002271CB" w:rsidRPr="00DA7ABE" w:rsidRDefault="002271CB" w:rsidP="002271CB">
      <w:pPr>
        <w:jc w:val="both"/>
        <w:rPr>
          <w:rFonts w:ascii="Times New Roman" w:hAnsi="Times New Roman" w:cs="Times New Roman"/>
          <w:color w:val="auto"/>
          <w:sz w:val="22"/>
          <w:lang w:val="ru-RU"/>
        </w:rPr>
      </w:pPr>
    </w:p>
    <w:p w14:paraId="528C4290" w14:textId="77777777" w:rsidR="002271CB" w:rsidRPr="00DA7ABE" w:rsidRDefault="002271CB" w:rsidP="002271CB">
      <w:pPr>
        <w:jc w:val="both"/>
        <w:rPr>
          <w:rFonts w:ascii="Times New Roman" w:hAnsi="Times New Roman" w:cs="Times New Roman"/>
          <w:color w:val="auto"/>
          <w:sz w:val="22"/>
          <w:lang w:val="ru-RU"/>
        </w:rPr>
      </w:pPr>
    </w:p>
    <w:p w14:paraId="69E25DE2" w14:textId="77777777" w:rsidR="002271CB" w:rsidRPr="00DA7ABE" w:rsidRDefault="002271CB" w:rsidP="002271CB">
      <w:pPr>
        <w:jc w:val="both"/>
        <w:rPr>
          <w:rFonts w:ascii="Times New Roman" w:hAnsi="Times New Roman" w:cs="Times New Roman"/>
          <w:color w:val="auto"/>
          <w:sz w:val="22"/>
          <w:lang w:val="ru-RU"/>
        </w:rPr>
      </w:pPr>
    </w:p>
    <w:p w14:paraId="2C38A38F"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color w:val="auto"/>
          <w:sz w:val="22"/>
        </w:rPr>
        <w:t>___________________________</w:t>
      </w:r>
    </w:p>
    <w:p w14:paraId="13E7737A" w14:textId="77777777" w:rsidR="002271CB" w:rsidRPr="00DA7ABE" w:rsidRDefault="002271CB" w:rsidP="002271CB">
      <w:pPr>
        <w:jc w:val="both"/>
        <w:rPr>
          <w:rFonts w:ascii="Times New Roman" w:hAnsi="Times New Roman" w:cs="Times New Roman"/>
          <w:color w:val="auto"/>
          <w:sz w:val="16"/>
          <w:szCs w:val="18"/>
          <w:lang w:val="en-GB"/>
        </w:rPr>
      </w:pPr>
    </w:p>
    <w:p w14:paraId="3145D096" w14:textId="77777777" w:rsidR="002271CB" w:rsidRPr="00DA7ABE" w:rsidRDefault="002271CB" w:rsidP="002271CB">
      <w:pPr>
        <w:jc w:val="both"/>
        <w:rPr>
          <w:rFonts w:ascii="Times New Roman" w:hAnsi="Times New Roman" w:cs="Times New Roman"/>
          <w:color w:val="auto"/>
          <w:sz w:val="16"/>
          <w:szCs w:val="18"/>
        </w:rPr>
      </w:pPr>
      <w:r w:rsidRPr="00DA7ABE">
        <w:rPr>
          <w:rFonts w:ascii="Times New Roman" w:hAnsi="Times New Roman" w:cs="Times New Roman"/>
          <w:color w:val="auto"/>
          <w:sz w:val="16"/>
          <w:vertAlign w:val="superscript"/>
        </w:rPr>
        <w:t>5</w:t>
      </w:r>
      <w:r w:rsidRPr="00DA7ABE">
        <w:rPr>
          <w:rFonts w:ascii="Times New Roman" w:hAnsi="Times New Roman" w:cs="Times New Roman"/>
          <w:color w:val="auto"/>
          <w:sz w:val="16"/>
        </w:rPr>
        <w:t xml:space="preserve"> Metožu izvēli var ierobežot dažādi konkrētajam objektam raksturīgi faktori, piemēram, topogrāfija, ģeoloģija, </w:t>
      </w:r>
      <w:proofErr w:type="spellStart"/>
      <w:r w:rsidRPr="00DA7ABE">
        <w:rPr>
          <w:rFonts w:ascii="Times New Roman" w:hAnsi="Times New Roman" w:cs="Times New Roman"/>
          <w:color w:val="auto"/>
          <w:sz w:val="16"/>
        </w:rPr>
        <w:t>hidroģeoloģija</w:t>
      </w:r>
      <w:proofErr w:type="spellEnd"/>
      <w:r w:rsidRPr="00DA7ABE">
        <w:rPr>
          <w:rFonts w:ascii="Times New Roman" w:hAnsi="Times New Roman" w:cs="Times New Roman"/>
          <w:color w:val="auto"/>
          <w:sz w:val="16"/>
        </w:rPr>
        <w:t>, plūdu tendence un klimats</w:t>
      </w:r>
    </w:p>
    <w:p w14:paraId="5E5FC5FC"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p w14:paraId="1B3B36EE" w14:textId="77777777" w:rsidR="002271CB" w:rsidRPr="00DA7ABE" w:rsidRDefault="002271CB" w:rsidP="002271CB">
      <w:pPr>
        <w:pBdr>
          <w:bottom w:val="single" w:sz="18" w:space="1" w:color="4F81BD"/>
        </w:pBdr>
        <w:jc w:val="both"/>
        <w:rPr>
          <w:rFonts w:ascii="Times New Roman" w:hAnsi="Times New Roman" w:cs="Times New Roman"/>
          <w:color w:val="auto"/>
          <w:sz w:val="28"/>
          <w:szCs w:val="48"/>
        </w:rPr>
      </w:pPr>
      <w:r w:rsidRPr="00DA7ABE">
        <w:rPr>
          <w:rFonts w:ascii="Times New Roman" w:hAnsi="Times New Roman" w:cs="Times New Roman"/>
          <w:color w:val="auto"/>
          <w:sz w:val="28"/>
        </w:rPr>
        <w:lastRenderedPageBreak/>
        <w:t>SATURA RĀDĪTĀJS</w:t>
      </w:r>
    </w:p>
    <w:p w14:paraId="49B70EE5" w14:textId="77777777" w:rsidR="002271CB" w:rsidRPr="00DA7ABE" w:rsidRDefault="002271CB" w:rsidP="002271CB">
      <w:pPr>
        <w:jc w:val="both"/>
        <w:rPr>
          <w:rFonts w:ascii="Times New Roman" w:hAnsi="Times New Roman" w:cs="Times New Roman"/>
          <w:color w:val="auto"/>
          <w:sz w:val="22"/>
          <w:szCs w:val="40"/>
        </w:rPr>
      </w:pPr>
    </w:p>
    <w:p w14:paraId="0EC33725" w14:textId="77777777" w:rsidR="002271CB" w:rsidRPr="00DA7ABE" w:rsidRDefault="002271CB" w:rsidP="002271CB">
      <w:pPr>
        <w:jc w:val="both"/>
        <w:rPr>
          <w:rFonts w:ascii="Times New Roman" w:hAnsi="Times New Roman" w:cs="Times New Roman"/>
          <w:color w:val="auto"/>
          <w:sz w:val="22"/>
          <w:szCs w:val="40"/>
        </w:rPr>
      </w:pPr>
    </w:p>
    <w:p w14:paraId="722732A5" w14:textId="63D4A680" w:rsidR="002271CB" w:rsidRPr="00DA7ABE" w:rsidRDefault="002271CB" w:rsidP="00DA7ABE">
      <w:pPr>
        <w:pStyle w:val="1"/>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1</w:t>
      </w:r>
      <w:r w:rsidR="00DA7ABE">
        <w:rPr>
          <w:rStyle w:val="a"/>
          <w:rFonts w:ascii="Times New Roman" w:hAnsi="Times New Roman" w:cs="Times New Roman"/>
          <w:b/>
          <w:color w:val="auto"/>
        </w:rPr>
        <w:t>.</w:t>
      </w:r>
      <w:r w:rsidRPr="00DA7ABE">
        <w:rPr>
          <w:rStyle w:val="a"/>
          <w:rFonts w:ascii="Times New Roman" w:hAnsi="Times New Roman" w:cs="Times New Roman"/>
          <w:b/>
          <w:color w:val="auto"/>
        </w:rPr>
        <w:tab/>
        <w:t>IEVADS</w:t>
      </w:r>
      <w:r w:rsidRPr="00DA7ABE">
        <w:rPr>
          <w:rStyle w:val="a"/>
          <w:rFonts w:ascii="Times New Roman" w:hAnsi="Times New Roman" w:cs="Times New Roman"/>
          <w:b/>
          <w:color w:val="auto"/>
        </w:rPr>
        <w:tab/>
        <w:t>10</w:t>
      </w:r>
    </w:p>
    <w:p w14:paraId="64CEEA96" w14:textId="700474E8" w:rsidR="002271CB" w:rsidRPr="00DA7ABE" w:rsidRDefault="002271CB" w:rsidP="00DA7ABE">
      <w:pPr>
        <w:pStyle w:val="1"/>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2</w:t>
      </w:r>
      <w:r w:rsidR="00DA7ABE">
        <w:rPr>
          <w:rStyle w:val="a"/>
          <w:rFonts w:ascii="Times New Roman" w:hAnsi="Times New Roman" w:cs="Times New Roman"/>
          <w:b/>
          <w:color w:val="auto"/>
        </w:rPr>
        <w:t>.</w:t>
      </w:r>
      <w:r w:rsidRPr="00DA7ABE">
        <w:rPr>
          <w:rStyle w:val="a"/>
          <w:rFonts w:ascii="Times New Roman" w:hAnsi="Times New Roman" w:cs="Times New Roman"/>
          <w:b/>
          <w:color w:val="auto"/>
        </w:rPr>
        <w:tab/>
        <w:t>METODES APRAKSTS</w:t>
      </w:r>
      <w:r w:rsidRPr="00DA7ABE">
        <w:rPr>
          <w:rStyle w:val="a"/>
          <w:rFonts w:ascii="Times New Roman" w:hAnsi="Times New Roman" w:cs="Times New Roman"/>
          <w:b/>
          <w:color w:val="auto"/>
        </w:rPr>
        <w:tab/>
        <w:t>13</w:t>
      </w:r>
    </w:p>
    <w:p w14:paraId="710A6610"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ISCO fāzes</w:t>
      </w:r>
      <w:r w:rsidRPr="00DA7ABE">
        <w:rPr>
          <w:rStyle w:val="a"/>
          <w:rFonts w:ascii="Times New Roman" w:hAnsi="Times New Roman" w:cs="Times New Roman"/>
          <w:color w:val="auto"/>
        </w:rPr>
        <w:tab/>
        <w:t>14</w:t>
      </w:r>
    </w:p>
    <w:p w14:paraId="36FA7165"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DNAPL raksturlielumi</w:t>
      </w:r>
      <w:r w:rsidRPr="00DA7ABE">
        <w:rPr>
          <w:rStyle w:val="a"/>
          <w:rFonts w:ascii="Times New Roman" w:hAnsi="Times New Roman" w:cs="Times New Roman"/>
          <w:color w:val="auto"/>
        </w:rPr>
        <w:tab/>
        <w:t>16</w:t>
      </w:r>
    </w:p>
    <w:p w14:paraId="40DCF3A7"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Gaistamība</w:t>
      </w:r>
      <w:r w:rsidRPr="00DA7ABE">
        <w:rPr>
          <w:rStyle w:val="a"/>
          <w:rFonts w:ascii="Times New Roman" w:hAnsi="Times New Roman" w:cs="Times New Roman"/>
          <w:color w:val="auto"/>
        </w:rPr>
        <w:tab/>
        <w:t>17</w:t>
      </w:r>
    </w:p>
    <w:p w14:paraId="777C1DD7"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Piesārņojošo vielu oksidācija 18</w:t>
      </w:r>
    </w:p>
    <w:p w14:paraId="6F91A894" w14:textId="513796F5"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Oksidējoša viela</w:t>
      </w:r>
      <w:r w:rsidRPr="00DA7ABE">
        <w:rPr>
          <w:rStyle w:val="a"/>
          <w:rFonts w:ascii="Times New Roman" w:hAnsi="Times New Roman" w:cs="Times New Roman"/>
          <w:color w:val="auto"/>
        </w:rPr>
        <w:tab/>
      </w:r>
      <w:r w:rsidR="00DA7ABE">
        <w:rPr>
          <w:rStyle w:val="a"/>
          <w:rFonts w:ascii="Times New Roman" w:hAnsi="Times New Roman" w:cs="Times New Roman"/>
          <w:color w:val="auto"/>
        </w:rPr>
        <w:t xml:space="preserve"> </w:t>
      </w:r>
      <w:r w:rsidRPr="00DA7ABE">
        <w:rPr>
          <w:rStyle w:val="a"/>
          <w:rFonts w:ascii="Times New Roman" w:hAnsi="Times New Roman" w:cs="Times New Roman"/>
          <w:color w:val="auto"/>
        </w:rPr>
        <w:t>18</w:t>
      </w:r>
    </w:p>
    <w:p w14:paraId="41FD3020" w14:textId="02D5B5B9" w:rsidR="002271CB" w:rsidRPr="00DA7ABE" w:rsidRDefault="002271CB" w:rsidP="00DA7ABE">
      <w:pPr>
        <w:pStyle w:val="1"/>
        <w:numPr>
          <w:ilvl w:val="1"/>
          <w:numId w:val="1"/>
        </w:numPr>
        <w:spacing w:after="80"/>
        <w:ind w:left="426" w:right="-120" w:hanging="284"/>
        <w:jc w:val="both"/>
        <w:rPr>
          <w:rFonts w:ascii="Times New Roman" w:hAnsi="Times New Roman" w:cs="Times New Roman"/>
          <w:color w:val="auto"/>
          <w:szCs w:val="20"/>
        </w:rPr>
      </w:pPr>
      <w:r w:rsidRPr="00DA7ABE">
        <w:rPr>
          <w:rStyle w:val="a"/>
          <w:rFonts w:ascii="Times New Roman" w:hAnsi="Times New Roman" w:cs="Times New Roman"/>
          <w:color w:val="auto"/>
        </w:rPr>
        <w:t>ISCO kontekstā</w:t>
      </w:r>
      <w:r w:rsidRP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r>
      <w:r w:rsidR="00DA7ABE">
        <w:rPr>
          <w:rStyle w:val="a"/>
          <w:rFonts w:ascii="Times New Roman" w:hAnsi="Times New Roman" w:cs="Times New Roman"/>
          <w:color w:val="auto"/>
        </w:rPr>
        <w:tab/>
        <w:t xml:space="preserve">         </w:t>
      </w:r>
      <w:r w:rsidRPr="00DA7ABE">
        <w:rPr>
          <w:rStyle w:val="a"/>
          <w:rFonts w:ascii="Times New Roman" w:hAnsi="Times New Roman" w:cs="Times New Roman"/>
          <w:color w:val="auto"/>
        </w:rPr>
        <w:t>22</w:t>
      </w:r>
    </w:p>
    <w:p w14:paraId="292C06EE" w14:textId="5E5FE3BE" w:rsidR="002271CB" w:rsidRPr="00DA7ABE" w:rsidRDefault="002271CB" w:rsidP="00DA7ABE">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PRIEKŠIZPĒTE</w:t>
      </w:r>
      <w:r w:rsidR="00DA7ABE">
        <w:rPr>
          <w:rStyle w:val="a"/>
          <w:rFonts w:ascii="Times New Roman" w:hAnsi="Times New Roman" w:cs="Times New Roman"/>
          <w:b/>
          <w:color w:val="auto"/>
        </w:rPr>
        <w:tab/>
      </w:r>
      <w:r w:rsidRPr="00DA7ABE">
        <w:rPr>
          <w:rStyle w:val="a"/>
          <w:rFonts w:ascii="Times New Roman" w:hAnsi="Times New Roman" w:cs="Times New Roman"/>
          <w:b/>
          <w:color w:val="auto"/>
        </w:rPr>
        <w:t>26</w:t>
      </w:r>
    </w:p>
    <w:p w14:paraId="1912A0FF"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Mērķa definīcija</w:t>
      </w:r>
      <w:r w:rsidRPr="00DA7ABE">
        <w:rPr>
          <w:rStyle w:val="a"/>
          <w:rFonts w:ascii="Times New Roman" w:hAnsi="Times New Roman" w:cs="Times New Roman"/>
          <w:color w:val="auto"/>
        </w:rPr>
        <w:tab/>
        <w:t>26</w:t>
      </w:r>
    </w:p>
    <w:p w14:paraId="7AB70384"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ISCO </w:t>
      </w:r>
      <w:proofErr w:type="spellStart"/>
      <w:r w:rsidRPr="00DA7ABE">
        <w:rPr>
          <w:rStyle w:val="a"/>
          <w:rFonts w:ascii="Times New Roman" w:hAnsi="Times New Roman" w:cs="Times New Roman"/>
          <w:color w:val="auto"/>
        </w:rPr>
        <w:t>pielietojamība</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tab/>
        <w:t>26</w:t>
      </w:r>
    </w:p>
    <w:p w14:paraId="5A0ED796"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patēriņš</w:t>
      </w:r>
      <w:r w:rsidRPr="00DA7ABE">
        <w:rPr>
          <w:rStyle w:val="a"/>
          <w:rFonts w:ascii="Times New Roman" w:hAnsi="Times New Roman" w:cs="Times New Roman"/>
          <w:color w:val="auto"/>
        </w:rPr>
        <w:tab/>
        <w:t>28</w:t>
      </w:r>
    </w:p>
    <w:p w14:paraId="0671806B" w14:textId="6DD8CD18"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 xml:space="preserve">Objekta </w:t>
      </w:r>
      <w:proofErr w:type="spellStart"/>
      <w:r w:rsidRPr="00DA7ABE">
        <w:rPr>
          <w:rStyle w:val="a"/>
          <w:rFonts w:ascii="Times New Roman" w:hAnsi="Times New Roman" w:cs="Times New Roman"/>
          <w:color w:val="auto"/>
        </w:rPr>
        <w:t>litostratigrāfiskie</w:t>
      </w:r>
      <w:proofErr w:type="spellEnd"/>
      <w:r w:rsidRPr="00DA7ABE">
        <w:rPr>
          <w:rStyle w:val="a"/>
          <w:rFonts w:ascii="Times New Roman" w:hAnsi="Times New Roman" w:cs="Times New Roman"/>
          <w:color w:val="auto"/>
        </w:rPr>
        <w:t xml:space="preserve"> un hidroģeoloģiskie raksturlielumi </w:t>
      </w:r>
      <w:r w:rsidR="00DA7ABE">
        <w:rPr>
          <w:rStyle w:val="a"/>
          <w:rFonts w:ascii="Times New Roman" w:hAnsi="Times New Roman" w:cs="Times New Roman"/>
          <w:color w:val="auto"/>
        </w:rPr>
        <w:tab/>
      </w:r>
      <w:r w:rsidRPr="00DA7ABE">
        <w:rPr>
          <w:rStyle w:val="a"/>
          <w:rFonts w:ascii="Times New Roman" w:hAnsi="Times New Roman" w:cs="Times New Roman"/>
          <w:color w:val="auto"/>
        </w:rPr>
        <w:t>30</w:t>
      </w:r>
    </w:p>
    <w:p w14:paraId="4B584410" w14:textId="44E45FDF"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 xml:space="preserve">Infrastruktūras klātbūtne </w:t>
      </w:r>
      <w:r w:rsidR="00DA7ABE">
        <w:rPr>
          <w:rStyle w:val="a"/>
          <w:rFonts w:ascii="Times New Roman" w:hAnsi="Times New Roman" w:cs="Times New Roman"/>
          <w:color w:val="auto"/>
        </w:rPr>
        <w:tab/>
      </w:r>
      <w:r w:rsidRPr="00DA7ABE">
        <w:rPr>
          <w:rStyle w:val="a"/>
          <w:rFonts w:ascii="Times New Roman" w:hAnsi="Times New Roman" w:cs="Times New Roman"/>
          <w:color w:val="auto"/>
        </w:rPr>
        <w:t>31</w:t>
      </w:r>
    </w:p>
    <w:p w14:paraId="143806B0" w14:textId="083ED75D"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Otrais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xml:space="preserve"> </w:t>
      </w:r>
      <w:r w:rsidR="00DA7ABE">
        <w:rPr>
          <w:rStyle w:val="a"/>
          <w:rFonts w:ascii="Times New Roman" w:hAnsi="Times New Roman" w:cs="Times New Roman"/>
          <w:color w:val="auto"/>
        </w:rPr>
        <w:tab/>
      </w:r>
      <w:r w:rsidRPr="00DA7ABE">
        <w:rPr>
          <w:rStyle w:val="a"/>
          <w:rFonts w:ascii="Times New Roman" w:hAnsi="Times New Roman" w:cs="Times New Roman"/>
          <w:color w:val="auto"/>
        </w:rPr>
        <w:t>31</w:t>
      </w:r>
    </w:p>
    <w:p w14:paraId="44653E7E"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 xml:space="preserve">Piesārņojošo vielu </w:t>
      </w:r>
      <w:proofErr w:type="spellStart"/>
      <w:r w:rsidRPr="00DA7ABE">
        <w:rPr>
          <w:rStyle w:val="a"/>
          <w:rFonts w:ascii="Times New Roman" w:hAnsi="Times New Roman" w:cs="Times New Roman"/>
          <w:color w:val="auto"/>
        </w:rPr>
        <w:t>attīrāmība</w:t>
      </w:r>
      <w:proofErr w:type="spellEnd"/>
      <w:r w:rsidRPr="00DA7ABE">
        <w:rPr>
          <w:rStyle w:val="a"/>
          <w:rFonts w:ascii="Times New Roman" w:hAnsi="Times New Roman" w:cs="Times New Roman"/>
          <w:color w:val="auto"/>
        </w:rPr>
        <w:tab/>
        <w:t>33</w:t>
      </w:r>
    </w:p>
    <w:p w14:paraId="7B1B3638" w14:textId="77777777" w:rsidR="002271CB" w:rsidRPr="00DA7ABE" w:rsidRDefault="002271CB" w:rsidP="00DA7ABE">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LAUKA/LABORATORIJAS TESTS</w:t>
      </w:r>
      <w:r w:rsidRPr="00DA7ABE">
        <w:rPr>
          <w:rStyle w:val="a"/>
          <w:rFonts w:ascii="Times New Roman" w:hAnsi="Times New Roman" w:cs="Times New Roman"/>
          <w:b/>
          <w:color w:val="auto"/>
        </w:rPr>
        <w:tab/>
        <w:t>34</w:t>
      </w:r>
    </w:p>
    <w:p w14:paraId="5DFC095D"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Dizaina aspekti</w:t>
      </w:r>
      <w:r w:rsidRPr="00DA7ABE">
        <w:rPr>
          <w:rStyle w:val="a"/>
          <w:rFonts w:ascii="Times New Roman" w:hAnsi="Times New Roman" w:cs="Times New Roman"/>
          <w:color w:val="auto"/>
        </w:rPr>
        <w:tab/>
        <w:t>34</w:t>
      </w:r>
    </w:p>
    <w:p w14:paraId="29001AEA"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izvēle</w:t>
      </w:r>
      <w:r w:rsidRPr="00DA7ABE">
        <w:rPr>
          <w:rStyle w:val="a"/>
          <w:rFonts w:ascii="Times New Roman" w:hAnsi="Times New Roman" w:cs="Times New Roman"/>
          <w:color w:val="auto"/>
        </w:rPr>
        <w:tab/>
        <w:t>34</w:t>
      </w:r>
    </w:p>
    <w:p w14:paraId="04154C97"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Reakcijas kinētika</w:t>
      </w:r>
      <w:r w:rsidRPr="00DA7ABE">
        <w:rPr>
          <w:rStyle w:val="a"/>
          <w:rFonts w:ascii="Times New Roman" w:hAnsi="Times New Roman" w:cs="Times New Roman"/>
          <w:color w:val="auto"/>
        </w:rPr>
        <w:tab/>
        <w:t>34</w:t>
      </w:r>
    </w:p>
    <w:p w14:paraId="4027FE91"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 xml:space="preserve">Ģeoloģija un </w:t>
      </w:r>
      <w:proofErr w:type="spellStart"/>
      <w:r w:rsidRPr="00DA7ABE">
        <w:rPr>
          <w:rStyle w:val="a"/>
          <w:rFonts w:ascii="Times New Roman" w:hAnsi="Times New Roman" w:cs="Times New Roman"/>
          <w:color w:val="auto"/>
        </w:rPr>
        <w:t>hidroģeoloģija</w:t>
      </w:r>
      <w:proofErr w:type="spellEnd"/>
      <w:r w:rsidRPr="00DA7ABE">
        <w:rPr>
          <w:rStyle w:val="a"/>
          <w:rFonts w:ascii="Times New Roman" w:hAnsi="Times New Roman" w:cs="Times New Roman"/>
          <w:color w:val="auto"/>
        </w:rPr>
        <w:tab/>
        <w:t>35</w:t>
      </w:r>
    </w:p>
    <w:p w14:paraId="595DE5FA"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Skābekļa patēriņš gruntsūdeņos un ūdens nesējslānī (NOD)</w:t>
      </w:r>
      <w:r w:rsidRPr="00DA7ABE">
        <w:rPr>
          <w:rStyle w:val="a"/>
          <w:rFonts w:ascii="Times New Roman" w:hAnsi="Times New Roman" w:cs="Times New Roman"/>
          <w:color w:val="auto"/>
        </w:rPr>
        <w:tab/>
        <w:t>35</w:t>
      </w:r>
    </w:p>
    <w:p w14:paraId="024C97D8"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ab/>
        <w:t>36</w:t>
      </w:r>
    </w:p>
    <w:p w14:paraId="4F69DBC9"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Organiskās vielas frakcija (</w:t>
      </w:r>
      <w:proofErr w:type="spellStart"/>
      <w:r w:rsidRPr="00DA7ABE">
        <w:rPr>
          <w:rStyle w:val="a"/>
          <w:rFonts w:ascii="Times New Roman" w:hAnsi="Times New Roman" w:cs="Times New Roman"/>
          <w:color w:val="auto"/>
        </w:rPr>
        <w:t>f</w:t>
      </w:r>
      <w:r w:rsidRPr="00DA7ABE">
        <w:rPr>
          <w:rStyle w:val="a"/>
          <w:rFonts w:ascii="Times New Roman" w:hAnsi="Times New Roman" w:cs="Times New Roman"/>
          <w:color w:val="auto"/>
          <w:vertAlign w:val="subscript"/>
        </w:rPr>
        <w:t>oc</w:t>
      </w:r>
      <w:proofErr w:type="spellEnd"/>
      <w:r w:rsidRPr="00DA7ABE">
        <w:rPr>
          <w:rStyle w:val="a"/>
          <w:rFonts w:ascii="Times New Roman" w:hAnsi="Times New Roman" w:cs="Times New Roman"/>
          <w:color w:val="auto"/>
        </w:rPr>
        <w:t>)</w:t>
      </w:r>
      <w:r w:rsidRPr="00DA7ABE">
        <w:rPr>
          <w:rStyle w:val="a"/>
          <w:rFonts w:ascii="Times New Roman" w:hAnsi="Times New Roman" w:cs="Times New Roman"/>
          <w:color w:val="auto"/>
        </w:rPr>
        <w:tab/>
        <w:t>36</w:t>
      </w:r>
    </w:p>
    <w:p w14:paraId="2B218F35"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Piesārņojošo vielu koncentrācija</w:t>
      </w:r>
      <w:r w:rsidRPr="00DA7ABE">
        <w:rPr>
          <w:rStyle w:val="a"/>
          <w:rFonts w:ascii="Times New Roman" w:hAnsi="Times New Roman" w:cs="Times New Roman"/>
          <w:color w:val="auto"/>
        </w:rPr>
        <w:tab/>
        <w:t>37</w:t>
      </w:r>
      <w:r w:rsidRPr="00DA7ABE">
        <w:rPr>
          <w:rStyle w:val="a"/>
          <w:rFonts w:ascii="Times New Roman" w:hAnsi="Times New Roman" w:cs="Times New Roman"/>
          <w:color w:val="auto"/>
        </w:rPr>
        <w:tab/>
      </w:r>
    </w:p>
    <w:p w14:paraId="417F9EEC"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saderība ar vidi</w:t>
      </w:r>
      <w:r w:rsidRPr="00DA7ABE">
        <w:rPr>
          <w:rStyle w:val="a"/>
          <w:rFonts w:ascii="Times New Roman" w:hAnsi="Times New Roman" w:cs="Times New Roman"/>
          <w:color w:val="auto"/>
        </w:rPr>
        <w:tab/>
        <w:t>37</w:t>
      </w:r>
    </w:p>
    <w:p w14:paraId="5800A63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w:t>
      </w:r>
      <w:r w:rsidRPr="00DA7ABE">
        <w:rPr>
          <w:rStyle w:val="a"/>
          <w:rFonts w:ascii="Times New Roman" w:hAnsi="Times New Roman" w:cs="Times New Roman"/>
          <w:color w:val="auto"/>
        </w:rPr>
        <w:tab/>
        <w:t>38</w:t>
      </w:r>
    </w:p>
    <w:p w14:paraId="2BF47334"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Problemātiskās piesārņojošās vielas</w:t>
      </w:r>
      <w:r w:rsidRPr="00DA7ABE">
        <w:rPr>
          <w:rStyle w:val="a"/>
          <w:rFonts w:ascii="Times New Roman" w:hAnsi="Times New Roman" w:cs="Times New Roman"/>
          <w:color w:val="auto"/>
        </w:rPr>
        <w:tab/>
        <w:t>38</w:t>
      </w:r>
    </w:p>
    <w:p w14:paraId="5BF45DB7"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Matrica</w:t>
      </w:r>
      <w:r w:rsidRPr="00DA7ABE">
        <w:rPr>
          <w:rStyle w:val="a"/>
          <w:rFonts w:ascii="Times New Roman" w:hAnsi="Times New Roman" w:cs="Times New Roman"/>
          <w:color w:val="auto"/>
        </w:rPr>
        <w:tab/>
        <w:t>38</w:t>
      </w:r>
    </w:p>
    <w:p w14:paraId="48BC2ECA"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patēriņa noteikšana</w:t>
      </w:r>
      <w:r w:rsidRPr="00DA7ABE">
        <w:rPr>
          <w:rStyle w:val="a"/>
          <w:rFonts w:ascii="Times New Roman" w:hAnsi="Times New Roman" w:cs="Times New Roman"/>
          <w:color w:val="auto"/>
        </w:rPr>
        <w:tab/>
        <w:t>39</w:t>
      </w:r>
    </w:p>
    <w:p w14:paraId="765BD824" w14:textId="77777777" w:rsidR="002271CB" w:rsidRPr="00DA7ABE" w:rsidRDefault="002271CB" w:rsidP="002271CB">
      <w:pPr>
        <w:pStyle w:val="1"/>
        <w:numPr>
          <w:ilvl w:val="2"/>
          <w:numId w:val="1"/>
        </w:numPr>
        <w:tabs>
          <w:tab w:val="right" w:pos="9923"/>
        </w:tabs>
        <w:spacing w:after="80"/>
        <w:ind w:left="851" w:hanging="567"/>
        <w:jc w:val="both"/>
        <w:rPr>
          <w:rStyle w:val="a"/>
          <w:rFonts w:ascii="Times New Roman" w:hAnsi="Times New Roman" w:cs="Times New Roman"/>
          <w:color w:val="auto"/>
          <w:szCs w:val="20"/>
        </w:rPr>
      </w:pPr>
      <w:r w:rsidRPr="00DA7ABE">
        <w:rPr>
          <w:rStyle w:val="a"/>
          <w:rFonts w:ascii="Times New Roman" w:hAnsi="Times New Roman" w:cs="Times New Roman"/>
          <w:color w:val="auto"/>
        </w:rPr>
        <w:t>Uzlabojumu veikšana</w:t>
      </w:r>
      <w:r w:rsidRPr="00DA7ABE">
        <w:rPr>
          <w:rStyle w:val="a"/>
          <w:rFonts w:ascii="Times New Roman" w:hAnsi="Times New Roman" w:cs="Times New Roman"/>
          <w:color w:val="auto"/>
        </w:rPr>
        <w:tab/>
        <w:t>39</w:t>
      </w:r>
    </w:p>
    <w:p w14:paraId="3C7FD85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F9B2D71"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lastRenderedPageBreak/>
        <w:t>Iesūknējamā reaģenta tilpums</w:t>
      </w:r>
      <w:r w:rsidRPr="00DA7ABE">
        <w:rPr>
          <w:rStyle w:val="a"/>
          <w:rFonts w:ascii="Times New Roman" w:hAnsi="Times New Roman" w:cs="Times New Roman"/>
          <w:color w:val="auto"/>
        </w:rPr>
        <w:tab/>
        <w:t>39</w:t>
      </w:r>
    </w:p>
    <w:p w14:paraId="4F2B057E"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Intervences zonas pieejamība</w:t>
      </w:r>
      <w:r w:rsidRPr="00DA7ABE">
        <w:rPr>
          <w:rStyle w:val="a"/>
          <w:rFonts w:ascii="Times New Roman" w:hAnsi="Times New Roman" w:cs="Times New Roman"/>
          <w:color w:val="auto"/>
        </w:rPr>
        <w:tab/>
        <w:t>39</w:t>
      </w:r>
    </w:p>
    <w:p w14:paraId="407E8A84"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Iesūknēšanas tehnoloģijas</w:t>
      </w:r>
      <w:r w:rsidRPr="00DA7ABE">
        <w:rPr>
          <w:rStyle w:val="a"/>
          <w:rFonts w:ascii="Times New Roman" w:hAnsi="Times New Roman" w:cs="Times New Roman"/>
          <w:color w:val="auto"/>
        </w:rPr>
        <w:tab/>
        <w:t>40</w:t>
      </w:r>
    </w:p>
    <w:p w14:paraId="5194B854" w14:textId="77777777" w:rsidR="002271CB" w:rsidRPr="00DA7ABE" w:rsidRDefault="002271CB" w:rsidP="002271CB">
      <w:pPr>
        <w:pStyle w:val="1"/>
        <w:numPr>
          <w:ilvl w:val="1"/>
          <w:numId w:val="1"/>
        </w:numPr>
        <w:tabs>
          <w:tab w:val="right" w:pos="9923"/>
        </w:tabs>
        <w:spacing w:after="80"/>
        <w:ind w:left="567" w:hanging="425"/>
        <w:jc w:val="both"/>
        <w:rPr>
          <w:rFonts w:ascii="Times New Roman" w:hAnsi="Times New Roman" w:cs="Times New Roman"/>
          <w:color w:val="auto"/>
          <w:szCs w:val="20"/>
        </w:rPr>
      </w:pPr>
      <w:r w:rsidRPr="00DA7ABE">
        <w:rPr>
          <w:rStyle w:val="a"/>
          <w:rFonts w:ascii="Times New Roman" w:hAnsi="Times New Roman" w:cs="Times New Roman"/>
          <w:color w:val="auto"/>
        </w:rPr>
        <w:t>Laboratorijas un izmēģinājuma testi</w:t>
      </w:r>
      <w:r w:rsidRPr="00DA7ABE">
        <w:rPr>
          <w:rStyle w:val="a"/>
          <w:rFonts w:ascii="Times New Roman" w:hAnsi="Times New Roman" w:cs="Times New Roman"/>
          <w:color w:val="auto"/>
        </w:rPr>
        <w:tab/>
        <w:t>45</w:t>
      </w:r>
    </w:p>
    <w:p w14:paraId="51704834"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Stenda tests</w:t>
      </w:r>
      <w:r w:rsidRPr="00DA7ABE">
        <w:rPr>
          <w:rStyle w:val="a"/>
          <w:rFonts w:ascii="Times New Roman" w:hAnsi="Times New Roman" w:cs="Times New Roman"/>
          <w:color w:val="auto"/>
        </w:rPr>
        <w:tab/>
        <w:t>45</w:t>
      </w:r>
    </w:p>
    <w:p w14:paraId="5B8EDCFD"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Izmēģinājuma tests</w:t>
      </w:r>
      <w:r w:rsidRPr="00DA7ABE">
        <w:rPr>
          <w:rStyle w:val="a"/>
          <w:rFonts w:ascii="Times New Roman" w:hAnsi="Times New Roman" w:cs="Times New Roman"/>
          <w:color w:val="auto"/>
        </w:rPr>
        <w:tab/>
        <w:t>46</w:t>
      </w:r>
    </w:p>
    <w:p w14:paraId="12C0B78B"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Procesa uzraudzība</w:t>
      </w:r>
      <w:r w:rsidRPr="00DA7ABE">
        <w:rPr>
          <w:rStyle w:val="a"/>
          <w:rFonts w:ascii="Times New Roman" w:hAnsi="Times New Roman" w:cs="Times New Roman"/>
          <w:color w:val="auto"/>
        </w:rPr>
        <w:tab/>
        <w:t>46</w:t>
      </w:r>
    </w:p>
    <w:p w14:paraId="064E1CFA"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Darbības uzraudzība</w:t>
      </w:r>
      <w:r w:rsidRPr="00DA7ABE">
        <w:rPr>
          <w:rStyle w:val="a"/>
          <w:rFonts w:ascii="Times New Roman" w:hAnsi="Times New Roman" w:cs="Times New Roman"/>
          <w:color w:val="auto"/>
        </w:rPr>
        <w:tab/>
        <w:t>47</w:t>
      </w:r>
    </w:p>
    <w:p w14:paraId="7DBA4F40"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Rādītāji</w:t>
      </w:r>
      <w:r w:rsidRPr="00DA7ABE">
        <w:rPr>
          <w:rStyle w:val="a"/>
          <w:rFonts w:ascii="Times New Roman" w:hAnsi="Times New Roman" w:cs="Times New Roman"/>
          <w:color w:val="auto"/>
        </w:rPr>
        <w:tab/>
        <w:t>47</w:t>
      </w:r>
    </w:p>
    <w:p w14:paraId="6F7F3F6F"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Tīkla uzraudzība</w:t>
      </w:r>
      <w:r w:rsidRPr="00DA7ABE">
        <w:rPr>
          <w:rStyle w:val="a"/>
          <w:rFonts w:ascii="Times New Roman" w:hAnsi="Times New Roman" w:cs="Times New Roman"/>
          <w:color w:val="auto"/>
        </w:rPr>
        <w:tab/>
        <w:t>47</w:t>
      </w:r>
    </w:p>
    <w:p w14:paraId="7FB188D2" w14:textId="77777777" w:rsidR="002271CB" w:rsidRPr="00DA7ABE" w:rsidRDefault="002271CB" w:rsidP="002271CB">
      <w:pPr>
        <w:pStyle w:val="1"/>
        <w:numPr>
          <w:ilvl w:val="3"/>
          <w:numId w:val="1"/>
        </w:numPr>
        <w:tabs>
          <w:tab w:val="right" w:pos="9923"/>
        </w:tabs>
        <w:spacing w:after="80"/>
        <w:ind w:left="993" w:hanging="709"/>
        <w:jc w:val="both"/>
        <w:rPr>
          <w:rFonts w:ascii="Times New Roman" w:hAnsi="Times New Roman" w:cs="Times New Roman"/>
          <w:color w:val="auto"/>
          <w:szCs w:val="20"/>
        </w:rPr>
      </w:pPr>
      <w:r w:rsidRPr="00DA7ABE">
        <w:rPr>
          <w:rStyle w:val="a"/>
          <w:rFonts w:ascii="Times New Roman" w:hAnsi="Times New Roman" w:cs="Times New Roman"/>
          <w:color w:val="auto"/>
        </w:rPr>
        <w:t>Biežums</w:t>
      </w:r>
      <w:r w:rsidRPr="00DA7ABE">
        <w:rPr>
          <w:rStyle w:val="a"/>
          <w:rFonts w:ascii="Times New Roman" w:hAnsi="Times New Roman" w:cs="Times New Roman"/>
          <w:color w:val="auto"/>
        </w:rPr>
        <w:tab/>
        <w:t>48</w:t>
      </w:r>
    </w:p>
    <w:p w14:paraId="58DAD819" w14:textId="77777777" w:rsidR="002271CB" w:rsidRPr="00DA7ABE" w:rsidRDefault="002271CB" w:rsidP="00334021">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UZRAUDZĪBA</w:t>
      </w:r>
      <w:r w:rsidRPr="00DA7ABE">
        <w:rPr>
          <w:rStyle w:val="a"/>
          <w:rFonts w:ascii="Times New Roman" w:hAnsi="Times New Roman" w:cs="Times New Roman"/>
          <w:b/>
          <w:color w:val="auto"/>
        </w:rPr>
        <w:tab/>
        <w:t>49</w:t>
      </w:r>
    </w:p>
    <w:p w14:paraId="5EA12201" w14:textId="77777777" w:rsidR="002271CB" w:rsidRPr="00DA7ABE" w:rsidRDefault="002271CB" w:rsidP="002271CB">
      <w:pPr>
        <w:pStyle w:val="1"/>
        <w:numPr>
          <w:ilvl w:val="1"/>
          <w:numId w:val="1"/>
        </w:numPr>
        <w:tabs>
          <w:tab w:val="right" w:pos="9923"/>
        </w:tabs>
        <w:spacing w:after="80"/>
        <w:ind w:left="426" w:hanging="426"/>
        <w:jc w:val="both"/>
        <w:rPr>
          <w:rFonts w:ascii="Times New Roman" w:hAnsi="Times New Roman" w:cs="Times New Roman"/>
          <w:color w:val="auto"/>
          <w:szCs w:val="20"/>
        </w:rPr>
      </w:pPr>
      <w:r w:rsidRPr="00DA7ABE">
        <w:rPr>
          <w:rStyle w:val="a"/>
          <w:rFonts w:ascii="Times New Roman" w:hAnsi="Times New Roman" w:cs="Times New Roman"/>
          <w:color w:val="auto"/>
        </w:rPr>
        <w:t>Testu veidi</w:t>
      </w:r>
      <w:r w:rsidRPr="00DA7ABE">
        <w:rPr>
          <w:rStyle w:val="a"/>
          <w:rFonts w:ascii="Times New Roman" w:hAnsi="Times New Roman" w:cs="Times New Roman"/>
          <w:color w:val="auto"/>
        </w:rPr>
        <w:tab/>
        <w:t>49</w:t>
      </w:r>
    </w:p>
    <w:p w14:paraId="66A261EB" w14:textId="77777777" w:rsidR="002271CB" w:rsidRPr="00DA7ABE" w:rsidRDefault="002271CB" w:rsidP="002271CB">
      <w:pPr>
        <w:pStyle w:val="1"/>
        <w:numPr>
          <w:ilvl w:val="1"/>
          <w:numId w:val="1"/>
        </w:numPr>
        <w:tabs>
          <w:tab w:val="right" w:pos="9923"/>
        </w:tabs>
        <w:spacing w:after="80"/>
        <w:ind w:left="426" w:hanging="426"/>
        <w:jc w:val="both"/>
        <w:rPr>
          <w:rFonts w:ascii="Times New Roman" w:hAnsi="Times New Roman" w:cs="Times New Roman"/>
          <w:color w:val="auto"/>
          <w:szCs w:val="20"/>
        </w:rPr>
      </w:pPr>
      <w:r w:rsidRPr="00DA7ABE">
        <w:rPr>
          <w:rStyle w:val="a"/>
          <w:rFonts w:ascii="Times New Roman" w:hAnsi="Times New Roman" w:cs="Times New Roman"/>
          <w:color w:val="auto"/>
        </w:rPr>
        <w:t>Uzraudzības veidi</w:t>
      </w:r>
      <w:r w:rsidRPr="00DA7ABE">
        <w:rPr>
          <w:rStyle w:val="a"/>
          <w:rFonts w:ascii="Times New Roman" w:hAnsi="Times New Roman" w:cs="Times New Roman"/>
          <w:color w:val="auto"/>
        </w:rPr>
        <w:tab/>
        <w:t>50</w:t>
      </w:r>
    </w:p>
    <w:p w14:paraId="7E93613D"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Ekspluatācijas-tehnoloģiskā uzraudzība</w:t>
      </w:r>
      <w:r w:rsidRPr="00DA7ABE">
        <w:rPr>
          <w:rStyle w:val="a"/>
          <w:rFonts w:ascii="Times New Roman" w:hAnsi="Times New Roman" w:cs="Times New Roman"/>
          <w:color w:val="auto"/>
        </w:rPr>
        <w:tab/>
        <w:t>50</w:t>
      </w:r>
    </w:p>
    <w:p w14:paraId="77065E7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Uzraudzība nepārtraukti un pēdējā posmā</w:t>
      </w:r>
      <w:r w:rsidRPr="00DA7ABE">
        <w:rPr>
          <w:rStyle w:val="a"/>
          <w:rFonts w:ascii="Times New Roman" w:hAnsi="Times New Roman" w:cs="Times New Roman"/>
          <w:color w:val="auto"/>
        </w:rPr>
        <w:tab/>
        <w:t>50</w:t>
      </w:r>
    </w:p>
    <w:p w14:paraId="4A61E380"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Uzraudzība pēc sanācijas.</w:t>
      </w:r>
      <w:r w:rsidRPr="00DA7ABE">
        <w:rPr>
          <w:rStyle w:val="a"/>
          <w:rFonts w:ascii="Times New Roman" w:hAnsi="Times New Roman" w:cs="Times New Roman"/>
          <w:color w:val="auto"/>
        </w:rPr>
        <w:tab/>
        <w:t>51</w:t>
      </w:r>
    </w:p>
    <w:p w14:paraId="2861863C" w14:textId="77777777" w:rsidR="002271CB" w:rsidRPr="00DA7ABE" w:rsidRDefault="002271CB" w:rsidP="002271CB">
      <w:pPr>
        <w:pStyle w:val="1"/>
        <w:numPr>
          <w:ilvl w:val="2"/>
          <w:numId w:val="1"/>
        </w:numPr>
        <w:tabs>
          <w:tab w:val="right" w:pos="9923"/>
        </w:tabs>
        <w:spacing w:after="80"/>
        <w:ind w:left="851" w:hanging="567"/>
        <w:jc w:val="both"/>
        <w:rPr>
          <w:rFonts w:ascii="Times New Roman" w:hAnsi="Times New Roman" w:cs="Times New Roman"/>
          <w:color w:val="auto"/>
          <w:szCs w:val="20"/>
        </w:rPr>
      </w:pPr>
      <w:r w:rsidRPr="00DA7ABE">
        <w:rPr>
          <w:rStyle w:val="a"/>
          <w:rFonts w:ascii="Times New Roman" w:hAnsi="Times New Roman" w:cs="Times New Roman"/>
          <w:color w:val="auto"/>
        </w:rPr>
        <w:t>Atjauninātas riska analīzes apstrāde pēc sanācijas pabeigšanas</w:t>
      </w:r>
      <w:r w:rsidRPr="00DA7ABE">
        <w:rPr>
          <w:rStyle w:val="a"/>
          <w:rFonts w:ascii="Times New Roman" w:hAnsi="Times New Roman" w:cs="Times New Roman"/>
          <w:color w:val="auto"/>
        </w:rPr>
        <w:tab/>
        <w:t>51</w:t>
      </w:r>
    </w:p>
    <w:p w14:paraId="40677261" w14:textId="77777777" w:rsidR="002271CB" w:rsidRPr="00DA7ABE" w:rsidRDefault="002271CB" w:rsidP="00334021">
      <w:pPr>
        <w:pStyle w:val="1"/>
        <w:numPr>
          <w:ilvl w:val="0"/>
          <w:numId w:val="1"/>
        </w:numPr>
        <w:tabs>
          <w:tab w:val="right" w:pos="9923"/>
        </w:tabs>
        <w:spacing w:after="80"/>
        <w:ind w:left="426" w:hanging="426"/>
        <w:jc w:val="both"/>
        <w:rPr>
          <w:rFonts w:ascii="Times New Roman" w:hAnsi="Times New Roman" w:cs="Times New Roman"/>
          <w:color w:val="auto"/>
        </w:rPr>
      </w:pPr>
      <w:r w:rsidRPr="00DA7ABE">
        <w:rPr>
          <w:rStyle w:val="a"/>
          <w:rFonts w:ascii="Times New Roman" w:hAnsi="Times New Roman" w:cs="Times New Roman"/>
          <w:b/>
          <w:color w:val="auto"/>
        </w:rPr>
        <w:t>SECINĀJUMI</w:t>
      </w:r>
      <w:r w:rsidRPr="00DA7ABE">
        <w:rPr>
          <w:rStyle w:val="a"/>
          <w:rFonts w:ascii="Times New Roman" w:hAnsi="Times New Roman" w:cs="Times New Roman"/>
          <w:b/>
          <w:color w:val="auto"/>
        </w:rPr>
        <w:tab/>
        <w:t>53</w:t>
      </w:r>
    </w:p>
    <w:p w14:paraId="5B9BD11F" w14:textId="77777777" w:rsidR="002271CB" w:rsidRPr="00DA7ABE" w:rsidRDefault="002271CB" w:rsidP="00334021">
      <w:pPr>
        <w:pStyle w:val="1"/>
        <w:tabs>
          <w:tab w:val="right" w:pos="9923"/>
        </w:tabs>
        <w:spacing w:after="80"/>
        <w:ind w:left="426" w:hanging="426"/>
        <w:jc w:val="both"/>
        <w:rPr>
          <w:rStyle w:val="a"/>
          <w:rFonts w:ascii="Times New Roman" w:hAnsi="Times New Roman" w:cs="Times New Roman"/>
          <w:b/>
          <w:bCs/>
          <w:color w:val="auto"/>
        </w:rPr>
      </w:pPr>
      <w:r w:rsidRPr="00DA7ABE">
        <w:rPr>
          <w:rStyle w:val="a"/>
          <w:rFonts w:ascii="Times New Roman" w:hAnsi="Times New Roman" w:cs="Times New Roman"/>
          <w:b/>
          <w:color w:val="auto"/>
        </w:rPr>
        <w:t>ATSAUCES</w:t>
      </w:r>
      <w:r w:rsidRPr="00DA7ABE">
        <w:rPr>
          <w:rStyle w:val="a"/>
          <w:rFonts w:ascii="Times New Roman" w:hAnsi="Times New Roman" w:cs="Times New Roman"/>
          <w:b/>
          <w:color w:val="auto"/>
        </w:rPr>
        <w:tab/>
        <w:t>54</w:t>
      </w:r>
    </w:p>
    <w:p w14:paraId="03B282F5" w14:textId="77777777" w:rsidR="002271CB" w:rsidRPr="00DA7ABE" w:rsidRDefault="002271CB" w:rsidP="002271CB">
      <w:pPr>
        <w:rPr>
          <w:rStyle w:val="a"/>
          <w:rFonts w:ascii="Times New Roman" w:hAnsi="Times New Roman" w:cs="Times New Roman"/>
          <w:b/>
          <w:bCs/>
          <w:color w:val="auto"/>
        </w:rPr>
      </w:pPr>
      <w:r w:rsidRPr="00DA7ABE">
        <w:rPr>
          <w:rFonts w:ascii="Times New Roman" w:hAnsi="Times New Roman" w:cs="Times New Roman"/>
        </w:rPr>
        <w:br w:type="page"/>
      </w:r>
    </w:p>
    <w:p w14:paraId="7256ABAC" w14:textId="77777777" w:rsidR="002271CB" w:rsidRPr="00DA7ABE" w:rsidRDefault="002271CB" w:rsidP="002271CB">
      <w:pPr>
        <w:numPr>
          <w:ilvl w:val="0"/>
          <w:numId w:val="2"/>
        </w:numPr>
        <w:tabs>
          <w:tab w:val="left" w:pos="426"/>
        </w:tabs>
        <w:jc w:val="both"/>
        <w:rPr>
          <w:rFonts w:ascii="Times New Roman" w:eastAsia="Segoe UI" w:hAnsi="Times New Roman" w:cs="Times New Roman"/>
          <w:b/>
          <w:bCs/>
          <w:color w:val="4F81BD"/>
          <w:sz w:val="28"/>
          <w:szCs w:val="22"/>
        </w:rPr>
      </w:pPr>
      <w:bookmarkStart w:id="1" w:name="bookmark1"/>
      <w:r w:rsidRPr="00DA7ABE">
        <w:rPr>
          <w:rFonts w:ascii="Times New Roman" w:hAnsi="Times New Roman" w:cs="Times New Roman"/>
          <w:b/>
          <w:color w:val="4F81BD"/>
          <w:sz w:val="28"/>
        </w:rPr>
        <w:lastRenderedPageBreak/>
        <w:t>IEVADS</w:t>
      </w:r>
      <w:bookmarkEnd w:id="1"/>
    </w:p>
    <w:p w14:paraId="0204C7F2" w14:textId="77777777" w:rsidR="002271CB" w:rsidRPr="00DA7ABE" w:rsidRDefault="002271CB" w:rsidP="002271CB">
      <w:pPr>
        <w:pStyle w:val="1"/>
        <w:jc w:val="both"/>
        <w:rPr>
          <w:rStyle w:val="a"/>
          <w:rFonts w:ascii="Times New Roman" w:hAnsi="Times New Roman" w:cs="Times New Roman"/>
          <w:color w:val="auto"/>
          <w:lang w:val="ru-RU"/>
        </w:rPr>
      </w:pPr>
    </w:p>
    <w:p w14:paraId="0C77361B"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ķīmiskā oksidācija (ISCO) ir sanācijas tehnoloģija, ko bieži izmanto teritoriju sanācijā, jo ir iespējams attīrīt plašu piesārņotāju klāstu. Tā ietver ķīmisko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piemēram, permanganāta,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un ūdeņraža peroksīda, iesūknēšanu zemes dzīlēs, lai oksidējot pārvērstu piesārņotājus nekaitīgos savienojumos.</w:t>
      </w:r>
    </w:p>
    <w:p w14:paraId="54635D3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var veiksmīgi attīrīt tādus piesārņotājus kā hlorētie šķīdinātāji, TPH (kopējais naftas ogļūdeņražu daudzums), BTEX (benzols, toluols, </w:t>
      </w:r>
      <w:proofErr w:type="spellStart"/>
      <w:r w:rsidRPr="00DA7ABE">
        <w:rPr>
          <w:rStyle w:val="a"/>
          <w:rFonts w:ascii="Times New Roman" w:hAnsi="Times New Roman" w:cs="Times New Roman"/>
          <w:color w:val="auto"/>
        </w:rPr>
        <w:t>etilbenzols</w:t>
      </w:r>
      <w:proofErr w:type="spellEnd"/>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ksilols</w:t>
      </w:r>
      <w:proofErr w:type="spellEnd"/>
      <w:r w:rsidRPr="00DA7ABE">
        <w:rPr>
          <w:rStyle w:val="a"/>
          <w:rFonts w:ascii="Times New Roman" w:hAnsi="Times New Roman" w:cs="Times New Roman"/>
          <w:color w:val="auto"/>
        </w:rPr>
        <w:t>), MTBE metil-</w:t>
      </w:r>
      <w:proofErr w:type="spellStart"/>
      <w:r w:rsidRPr="00DA7ABE">
        <w:rPr>
          <w:rStyle w:val="a"/>
          <w:rFonts w:ascii="Times New Roman" w:hAnsi="Times New Roman" w:cs="Times New Roman"/>
          <w:color w:val="auto"/>
        </w:rPr>
        <w:t>terc</w:t>
      </w:r>
      <w:proofErr w:type="spellEnd"/>
      <w:r w:rsidRPr="00DA7ABE">
        <w:rPr>
          <w:rStyle w:val="a"/>
          <w:rFonts w:ascii="Times New Roman" w:hAnsi="Times New Roman" w:cs="Times New Roman"/>
          <w:color w:val="auto"/>
        </w:rPr>
        <w:t>-</w:t>
      </w:r>
      <w:proofErr w:type="spellStart"/>
      <w:r w:rsidRPr="00DA7ABE">
        <w:rPr>
          <w:rStyle w:val="a"/>
          <w:rFonts w:ascii="Times New Roman" w:hAnsi="Times New Roman" w:cs="Times New Roman"/>
          <w:color w:val="auto"/>
        </w:rPr>
        <w:t>butilēteris</w:t>
      </w:r>
      <w:proofErr w:type="spellEnd"/>
      <w:r w:rsidRPr="00DA7ABE">
        <w:rPr>
          <w:rStyle w:val="a"/>
          <w:rFonts w:ascii="Times New Roman" w:hAnsi="Times New Roman" w:cs="Times New Roman"/>
          <w:color w:val="auto"/>
        </w:rPr>
        <w:t>, fenoli, PHA (</w:t>
      </w:r>
      <w:proofErr w:type="spellStart"/>
      <w:r w:rsidRPr="00DA7ABE">
        <w:rPr>
          <w:rStyle w:val="a"/>
          <w:rFonts w:ascii="Times New Roman" w:hAnsi="Times New Roman" w:cs="Times New Roman"/>
          <w:color w:val="auto"/>
        </w:rPr>
        <w:t>policikliskie</w:t>
      </w:r>
      <w:proofErr w:type="spellEnd"/>
      <w:r w:rsidRPr="00DA7ABE">
        <w:rPr>
          <w:rStyle w:val="a"/>
          <w:rFonts w:ascii="Times New Roman" w:hAnsi="Times New Roman" w:cs="Times New Roman"/>
          <w:color w:val="auto"/>
        </w:rPr>
        <w:t xml:space="preserve"> aromātiskie ogļūdeņraži) un </w:t>
      </w:r>
      <w:proofErr w:type="spellStart"/>
      <w:r w:rsidRPr="00DA7ABE">
        <w:rPr>
          <w:rStyle w:val="a"/>
          <w:rFonts w:ascii="Times New Roman" w:hAnsi="Times New Roman" w:cs="Times New Roman"/>
          <w:color w:val="auto"/>
        </w:rPr>
        <w:t>hlorbenzoli</w:t>
      </w:r>
      <w:proofErr w:type="spellEnd"/>
      <w:r w:rsidRPr="00DA7ABE">
        <w:rPr>
          <w:rStyle w:val="a"/>
          <w:rFonts w:ascii="Times New Roman" w:hAnsi="Times New Roman" w:cs="Times New Roman"/>
          <w:color w:val="auto"/>
        </w:rPr>
        <w:t>.</w:t>
      </w:r>
    </w:p>
    <w:p w14:paraId="02FBC25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Mēs jau zinām, ka starp šiem piesārņotājiem un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notiek oksidācija, taču ir jāpielāgo daudzi parametri. Lai izvēlētos šo sanācijas tehnoloģiju, nepieciešamas specifiskas zināšanas par piesārņojošām vielām, to izplatību augsnes apakškārtā un gruntsūdeņos, vietas ģeoloģisko un hidroģeoloģisko situāciju. Katram objektam ir savs "pielāgots" ISCO. Nereti tehnoloģijas izvēle tiek izdarīta pēc sākotnējās raksturošanas, nesaņemot detalizētu informāciju, lai ietaupītu laiku un ātri sāktu sanācijas darbus. Vairāku </w:t>
      </w:r>
      <w:proofErr w:type="spellStart"/>
      <w:r w:rsidRPr="00DA7ABE">
        <w:rPr>
          <w:rStyle w:val="a"/>
          <w:rFonts w:ascii="Times New Roman" w:hAnsi="Times New Roman" w:cs="Times New Roman"/>
          <w:color w:val="auto"/>
        </w:rPr>
        <w:t>desmitgažu</w:t>
      </w:r>
      <w:proofErr w:type="spellEnd"/>
      <w:r w:rsidRPr="00DA7ABE">
        <w:rPr>
          <w:rStyle w:val="a"/>
          <w:rFonts w:ascii="Times New Roman" w:hAnsi="Times New Roman" w:cs="Times New Roman"/>
          <w:color w:val="auto"/>
        </w:rPr>
        <w:t xml:space="preserve"> pieredze, kas gūta, veicot teritoriju sanāciju, liecina, ka sanācijas projekta raksturojums ir nepieciešams, lai izlemtu par katrai situācijai piemērotu tehnoloģiju, un nav jāveic vispārinājumi par piesārņotāju izplatīšanos vai pazemes ģeoloģiju. Konceptuālās projekta aprites cikla izmaksas ar un bez RDC ir parādītas 1.1. attēlā.</w:t>
      </w:r>
    </w:p>
    <w:p w14:paraId="0F5A6297" w14:textId="77777777" w:rsidR="002271CB" w:rsidRPr="00DA7ABE" w:rsidRDefault="002271CB" w:rsidP="002271CB">
      <w:pPr>
        <w:pStyle w:val="1"/>
        <w:jc w:val="both"/>
        <w:rPr>
          <w:rFonts w:ascii="Times New Roman" w:hAnsi="Times New Roman" w:cs="Times New Roman"/>
          <w:color w:val="auto"/>
        </w:rPr>
      </w:pPr>
    </w:p>
    <w:p w14:paraId="1984E113"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21536" behindDoc="0" locked="0" layoutInCell="1" allowOverlap="1" wp14:anchorId="35A0E9A1" wp14:editId="73984588">
                <wp:simplePos x="0" y="0"/>
                <wp:positionH relativeFrom="column">
                  <wp:posOffset>-32842</wp:posOffset>
                </wp:positionH>
                <wp:positionV relativeFrom="paragraph">
                  <wp:posOffset>70561</wp:posOffset>
                </wp:positionV>
                <wp:extent cx="6247181" cy="3057220"/>
                <wp:effectExtent l="0" t="0" r="1270" b="0"/>
                <wp:wrapNone/>
                <wp:docPr id="1662468761" name="Группа 1"/>
                <wp:cNvGraphicFramePr/>
                <a:graphic xmlns:a="http://schemas.openxmlformats.org/drawingml/2006/main">
                  <a:graphicData uri="http://schemas.microsoft.com/office/word/2010/wordprocessingGroup">
                    <wpg:wgp>
                      <wpg:cNvGrpSpPr/>
                      <wpg:grpSpPr>
                        <a:xfrm>
                          <a:off x="0" y="0"/>
                          <a:ext cx="6247181" cy="3057220"/>
                          <a:chOff x="0" y="0"/>
                          <a:chExt cx="6247181" cy="3057220"/>
                        </a:xfrm>
                      </wpg:grpSpPr>
                      <wps:wsp>
                        <wps:cNvPr id="1070075388" name="Надпись 2"/>
                        <wps:cNvSpPr txBox="1">
                          <a:spLocks noChangeArrowheads="1"/>
                        </wps:cNvSpPr>
                        <wps:spPr bwMode="auto">
                          <a:xfrm>
                            <a:off x="0" y="1280160"/>
                            <a:ext cx="255905" cy="1118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8B0F0" w14:textId="77777777" w:rsidR="002271CB" w:rsidRPr="002271CB" w:rsidRDefault="002271CB" w:rsidP="002271CB">
                              <w:pPr>
                                <w:jc w:val="center"/>
                                <w:rPr>
                                  <w:rFonts w:ascii="Calibri" w:hAnsi="Calibri" w:cs="Calibri"/>
                                  <w:color w:val="auto"/>
                                  <w:sz w:val="28"/>
                                  <w:szCs w:val="32"/>
                                </w:rPr>
                              </w:pPr>
                              <w:r>
                                <w:rPr>
                                  <w:rFonts w:ascii="Calibri" w:hAnsi="Calibri"/>
                                  <w:color w:val="auto"/>
                                  <w:sz w:val="28"/>
                                </w:rPr>
                                <w:t>IZMAKSAS</w:t>
                              </w:r>
                            </w:p>
                          </w:txbxContent>
                        </wps:txbx>
                        <wps:bodyPr rot="0" vert="vert270" wrap="square" lIns="0" tIns="0" rIns="0" bIns="0" anchor="t" anchorCtr="0">
                          <a:noAutofit/>
                        </wps:bodyPr>
                      </wps:wsp>
                      <wps:wsp>
                        <wps:cNvPr id="499749708" name="Надпись 2"/>
                        <wps:cNvSpPr txBox="1">
                          <a:spLocks noChangeArrowheads="1"/>
                        </wps:cNvSpPr>
                        <wps:spPr bwMode="auto">
                          <a:xfrm>
                            <a:off x="526694" y="0"/>
                            <a:ext cx="1463040" cy="614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2DBCE9" w14:textId="77777777" w:rsidR="002271CB" w:rsidRPr="002271CB" w:rsidRDefault="002271CB" w:rsidP="002271CB">
                              <w:pPr>
                                <w:jc w:val="center"/>
                                <w:rPr>
                                  <w:rFonts w:ascii="Calibri" w:hAnsi="Calibri" w:cs="Calibri"/>
                                  <w:b/>
                                  <w:bCs/>
                                  <w:color w:val="auto"/>
                                  <w:szCs w:val="28"/>
                                </w:rPr>
                              </w:pPr>
                              <w:r>
                                <w:rPr>
                                  <w:rFonts w:ascii="Calibri" w:hAnsi="Calibri"/>
                                  <w:b/>
                                  <w:color w:val="auto"/>
                                </w:rPr>
                                <w:t>Sākotnējie pētījumi (I/II fāze)</w:t>
                              </w:r>
                            </w:p>
                          </w:txbxContent>
                        </wps:txbx>
                        <wps:bodyPr rot="0" vert="horz" wrap="square" lIns="0" tIns="0" rIns="0" bIns="0" anchor="ctr" anchorCtr="0">
                          <a:noAutofit/>
                        </wps:bodyPr>
                      </wps:wsp>
                      <wps:wsp>
                        <wps:cNvPr id="596816716" name="Надпись 2"/>
                        <wps:cNvSpPr txBox="1">
                          <a:spLocks noChangeArrowheads="1"/>
                        </wps:cNvSpPr>
                        <wps:spPr bwMode="auto">
                          <a:xfrm>
                            <a:off x="2070201" y="0"/>
                            <a:ext cx="1309370" cy="614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7C51BC" w14:textId="77777777" w:rsidR="002271CB" w:rsidRPr="002271CB" w:rsidRDefault="002271CB" w:rsidP="002271CB">
                              <w:pPr>
                                <w:jc w:val="center"/>
                                <w:rPr>
                                  <w:rFonts w:ascii="Calibri" w:hAnsi="Calibri" w:cs="Calibri"/>
                                  <w:b/>
                                  <w:bCs/>
                                  <w:color w:val="auto"/>
                                  <w:szCs w:val="28"/>
                                </w:rPr>
                              </w:pPr>
                              <w:r>
                                <w:rPr>
                                  <w:rFonts w:ascii="Calibri" w:hAnsi="Calibri"/>
                                  <w:b/>
                                  <w:color w:val="auto"/>
                                </w:rPr>
                                <w:t>Vietas raksturojums un RDC</w:t>
                              </w:r>
                            </w:p>
                          </w:txbxContent>
                        </wps:txbx>
                        <wps:bodyPr rot="0" vert="horz" wrap="square" lIns="0" tIns="0" rIns="0" bIns="0" anchor="ctr" anchorCtr="0">
                          <a:noAutofit/>
                        </wps:bodyPr>
                      </wps:wsp>
                      <wps:wsp>
                        <wps:cNvPr id="1653178304" name="Надпись 2"/>
                        <wps:cNvSpPr txBox="1">
                          <a:spLocks noChangeArrowheads="1"/>
                        </wps:cNvSpPr>
                        <wps:spPr bwMode="auto">
                          <a:xfrm>
                            <a:off x="3708806" y="29261"/>
                            <a:ext cx="2392045" cy="5556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0D0803" w14:textId="77777777" w:rsidR="002271CB" w:rsidRPr="002271CB" w:rsidRDefault="002271CB" w:rsidP="002271CB">
                              <w:pPr>
                                <w:jc w:val="center"/>
                                <w:rPr>
                                  <w:rFonts w:ascii="Calibri" w:hAnsi="Calibri" w:cs="Calibri"/>
                                  <w:b/>
                                  <w:bCs/>
                                  <w:color w:val="auto"/>
                                  <w:szCs w:val="28"/>
                                </w:rPr>
                              </w:pPr>
                              <w:r>
                                <w:rPr>
                                  <w:rFonts w:ascii="Calibri" w:hAnsi="Calibri"/>
                                  <w:b/>
                                  <w:color w:val="auto"/>
                                </w:rPr>
                                <w:t>Sanācija</w:t>
                              </w:r>
                            </w:p>
                          </w:txbxContent>
                        </wps:txbx>
                        <wps:bodyPr rot="0" vert="horz" wrap="square" lIns="0" tIns="0" rIns="0" bIns="0" anchor="ctr" anchorCtr="0">
                          <a:noAutofit/>
                        </wps:bodyPr>
                      </wps:wsp>
                      <wps:wsp>
                        <wps:cNvPr id="1167931206" name="Надпись 2"/>
                        <wps:cNvSpPr txBox="1">
                          <a:spLocks noChangeArrowheads="1"/>
                        </wps:cNvSpPr>
                        <wps:spPr bwMode="auto">
                          <a:xfrm>
                            <a:off x="2055571" y="709575"/>
                            <a:ext cx="2332990" cy="4457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E071F" w14:textId="77777777" w:rsidR="002271CB" w:rsidRPr="002271CB" w:rsidRDefault="002271CB" w:rsidP="002271CB">
                              <w:pPr>
                                <w:jc w:val="right"/>
                                <w:rPr>
                                  <w:rFonts w:ascii="Calibri" w:hAnsi="Calibri" w:cs="Calibri"/>
                                  <w:color w:val="EE0000"/>
                                  <w:szCs w:val="28"/>
                                </w:rPr>
                              </w:pPr>
                              <w:r>
                                <w:rPr>
                                  <w:rFonts w:ascii="Calibri" w:hAnsi="Calibri"/>
                                  <w:color w:val="EE0000"/>
                                </w:rPr>
                                <w:t>Neefektīvs aizsardzības līdzeklis,</w:t>
                              </w:r>
                            </w:p>
                            <w:p w14:paraId="5F83F079" w14:textId="77777777" w:rsidR="002271CB" w:rsidRPr="002271CB" w:rsidRDefault="002271CB" w:rsidP="002271CB">
                              <w:pPr>
                                <w:jc w:val="right"/>
                                <w:rPr>
                                  <w:rFonts w:ascii="Calibri" w:hAnsi="Calibri" w:cs="Calibri"/>
                                  <w:color w:val="EE0000"/>
                                  <w:szCs w:val="28"/>
                                </w:rPr>
                              </w:pPr>
                              <w:r>
                                <w:rPr>
                                  <w:rFonts w:ascii="Calibri" w:hAnsi="Calibri"/>
                                  <w:color w:val="EE0000"/>
                                </w:rPr>
                                <w:t>pārstrāde un ilgāks termiņš՜</w:t>
                              </w:r>
                            </w:p>
                          </w:txbxContent>
                        </wps:txbx>
                        <wps:bodyPr rot="0" vert="horz" wrap="square" lIns="0" tIns="0" rIns="0" bIns="0" anchor="t" anchorCtr="0">
                          <a:noAutofit/>
                        </wps:bodyPr>
                      </wps:wsp>
                      <wps:wsp>
                        <wps:cNvPr id="2008976613" name="Надпись 2"/>
                        <wps:cNvSpPr txBox="1">
                          <a:spLocks noChangeArrowheads="1"/>
                        </wps:cNvSpPr>
                        <wps:spPr bwMode="auto">
                          <a:xfrm>
                            <a:off x="2128723" y="1433779"/>
                            <a:ext cx="1082040" cy="262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4A36AF" w14:textId="77777777" w:rsidR="002271CB" w:rsidRPr="002271CB" w:rsidRDefault="002271CB" w:rsidP="002271CB">
                              <w:pPr>
                                <w:jc w:val="center"/>
                                <w:rPr>
                                  <w:rFonts w:ascii="Calibri" w:hAnsi="Calibri" w:cs="Calibri"/>
                                  <w:color w:val="024D7C"/>
                                  <w:szCs w:val="28"/>
                                </w:rPr>
                              </w:pPr>
                              <w:r>
                                <w:rPr>
                                  <w:rFonts w:ascii="Calibri" w:hAnsi="Calibri"/>
                                  <w:color w:val="024D7C"/>
                                </w:rPr>
                                <w:t>ar RDC</w:t>
                              </w:r>
                            </w:p>
                          </w:txbxContent>
                        </wps:txbx>
                        <wps:bodyPr rot="0" vert="horz" wrap="square" lIns="0" tIns="0" rIns="0" bIns="0" anchor="t" anchorCtr="0">
                          <a:noAutofit/>
                        </wps:bodyPr>
                      </wps:wsp>
                      <wps:wsp>
                        <wps:cNvPr id="1674795144" name="Надпись 2"/>
                        <wps:cNvSpPr txBox="1">
                          <a:spLocks noChangeArrowheads="1"/>
                        </wps:cNvSpPr>
                        <wps:spPr bwMode="auto">
                          <a:xfrm>
                            <a:off x="2092147" y="2750515"/>
                            <a:ext cx="129476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914BBB" w14:textId="77777777" w:rsidR="002271CB" w:rsidRPr="002271CB" w:rsidRDefault="002271CB" w:rsidP="002271CB">
                              <w:pPr>
                                <w:jc w:val="center"/>
                                <w:rPr>
                                  <w:rFonts w:ascii="Calibri" w:hAnsi="Calibri" w:cs="Calibri"/>
                                  <w:color w:val="EE0000"/>
                                  <w:szCs w:val="28"/>
                                </w:rPr>
                              </w:pPr>
                              <w:r>
                                <w:rPr>
                                  <w:rFonts w:ascii="Calibri" w:hAnsi="Calibri"/>
                                  <w:color w:val="EE0000"/>
                                </w:rPr>
                                <w:t>bez RDC</w:t>
                              </w:r>
                            </w:p>
                          </w:txbxContent>
                        </wps:txbx>
                        <wps:bodyPr rot="0" vert="horz" wrap="square" lIns="0" tIns="0" rIns="0" bIns="0" anchor="t" anchorCtr="0">
                          <a:noAutofit/>
                        </wps:bodyPr>
                      </wps:wsp>
                      <wps:wsp>
                        <wps:cNvPr id="1533086081" name="Надпись 2"/>
                        <wps:cNvSpPr txBox="1">
                          <a:spLocks noChangeArrowheads="1"/>
                        </wps:cNvSpPr>
                        <wps:spPr bwMode="auto">
                          <a:xfrm>
                            <a:off x="3825849" y="1997050"/>
                            <a:ext cx="1682115" cy="62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B94FD5" w14:textId="77777777" w:rsidR="002271CB" w:rsidRPr="002271CB" w:rsidRDefault="002271CB" w:rsidP="002271CB">
                              <w:pPr>
                                <w:jc w:val="center"/>
                                <w:rPr>
                                  <w:rFonts w:ascii="Calibri" w:hAnsi="Calibri" w:cs="Calibri"/>
                                  <w:color w:val="024D7C"/>
                                  <w:szCs w:val="28"/>
                                </w:rPr>
                              </w:pPr>
                              <w:r>
                                <w:rPr>
                                  <w:rFonts w:ascii="Calibri" w:hAnsi="Calibri"/>
                                  <w:color w:val="024D7C"/>
                                </w:rPr>
                                <w:t>Efektīvs aizsardzības līdzeklis, īsāks termiņš</w:t>
                              </w:r>
                            </w:p>
                          </w:txbxContent>
                        </wps:txbx>
                        <wps:bodyPr rot="0" vert="horz" wrap="square" lIns="0" tIns="0" rIns="0" bIns="0" anchor="t" anchorCtr="0">
                          <a:noAutofit/>
                        </wps:bodyPr>
                      </wps:wsp>
                      <wps:wsp>
                        <wps:cNvPr id="540644799" name="Надпись 2"/>
                        <wps:cNvSpPr txBox="1">
                          <a:spLocks noChangeArrowheads="1"/>
                        </wps:cNvSpPr>
                        <wps:spPr bwMode="auto">
                          <a:xfrm>
                            <a:off x="5149901" y="1316736"/>
                            <a:ext cx="1097280" cy="424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66B97" w14:textId="77777777" w:rsidR="002271CB" w:rsidRPr="002271CB" w:rsidRDefault="002271CB" w:rsidP="002271CB">
                              <w:pPr>
                                <w:jc w:val="center"/>
                                <w:rPr>
                                  <w:rFonts w:ascii="Calibri" w:hAnsi="Calibri" w:cs="Calibri"/>
                                  <w:color w:val="auto"/>
                                  <w:szCs w:val="28"/>
                                </w:rPr>
                              </w:pPr>
                              <w:r>
                                <w:rPr>
                                  <w:rFonts w:ascii="Calibri" w:hAnsi="Calibri"/>
                                  <w:color w:val="auto"/>
                                </w:rPr>
                                <w:t>Laika ietaupījums</w:t>
                              </w:r>
                            </w:p>
                          </w:txbxContent>
                        </wps:txbx>
                        <wps:bodyPr rot="0" vert="horz" wrap="square" lIns="0" tIns="0" rIns="0" bIns="0" anchor="t" anchorCtr="0">
                          <a:noAutofit/>
                        </wps:bodyPr>
                      </wps:wsp>
                      <wps:wsp>
                        <wps:cNvPr id="1811123968" name="Надпись 2"/>
                        <wps:cNvSpPr txBox="1">
                          <a:spLocks noChangeArrowheads="1"/>
                        </wps:cNvSpPr>
                        <wps:spPr bwMode="auto">
                          <a:xfrm>
                            <a:off x="5010912" y="870509"/>
                            <a:ext cx="1097280" cy="204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B4C194" w14:textId="77777777" w:rsidR="002271CB" w:rsidRPr="002271CB" w:rsidRDefault="002271CB" w:rsidP="002271CB">
                              <w:pPr>
                                <w:jc w:val="center"/>
                                <w:rPr>
                                  <w:rFonts w:ascii="Calibri" w:hAnsi="Calibri" w:cs="Calibri"/>
                                  <w:color w:val="auto"/>
                                  <w:szCs w:val="28"/>
                                </w:rPr>
                              </w:pPr>
                              <w:r>
                                <w:rPr>
                                  <w:rFonts w:ascii="Calibri" w:hAnsi="Calibri"/>
                                  <w:color w:val="auto"/>
                                </w:rPr>
                                <w:t>Izmaksu ietaupījumi</w:t>
                              </w:r>
                            </w:p>
                          </w:txbxContent>
                        </wps:txbx>
                        <wps:bodyPr rot="0" vert="horz" wrap="square" lIns="0" tIns="0" rIns="0" bIns="0" anchor="t" anchorCtr="0">
                          <a:noAutofit/>
                        </wps:bodyPr>
                      </wps:wsp>
                    </wpg:wgp>
                  </a:graphicData>
                </a:graphic>
              </wp:anchor>
            </w:drawing>
          </mc:Choice>
          <mc:Fallback>
            <w:pict>
              <v:group w14:anchorId="35A0E9A1" id="Группа 1" o:spid="_x0000_s1029" style="position:absolute;left:0;text-align:left;margin-left:-2.6pt;margin-top:5.55pt;width:491.9pt;height:240.75pt;z-index:251521536" coordsize="62471,3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">
                <v:shape id="_x0000_s1030" type="#_x0000_t202" style="position:absolute;top:12801;width:2559;height:1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" stroked="f">
                  <v:textbox style="layout-flow:vertical;mso-layout-flow-alt:bottom-to-top" inset="0,0,0,0">
                    <w:txbxContent>
                      <w:p w14:paraId="0DD8B0F0" w14:textId="77777777" w:rsidR="002271CB" w:rsidRPr="002271CB" w:rsidRDefault="002271CB" w:rsidP="002271CB">
                        <w:pPr>
                          <w:jc w:val="center"/>
                          <w:rPr>
                            <w:rFonts w:ascii="Calibri" w:hAnsi="Calibri" w:cs="Calibri"/>
                            <w:color w:val="auto"/>
                            <w:sz w:val="28"/>
                            <w:szCs w:val="32"/>
                          </w:rPr>
                        </w:pPr>
                        <w:r>
                          <w:rPr>
                            <w:rFonts w:ascii="Calibri" w:hAnsi="Calibri"/>
                            <w:color w:val="auto"/>
                            <w:sz w:val="28"/>
                          </w:rPr>
                          <w:t>IZMAKSAS</w:t>
                        </w:r>
                      </w:p>
                    </w:txbxContent>
                  </v:textbox>
                </v:shape>
                <v:shape id="_x0000_s1031" type="#_x0000_t202" style="position:absolute;left:5266;width:14631;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" stroked="f">
                  <v:textbox inset="0,0,0,0">
                    <w:txbxContent>
                      <w:p w14:paraId="5E2DBCE9" w14:textId="77777777" w:rsidR="002271CB" w:rsidRPr="002271CB" w:rsidRDefault="002271CB" w:rsidP="002271CB">
                        <w:pPr>
                          <w:jc w:val="center"/>
                          <w:rPr>
                            <w:rFonts w:ascii="Calibri" w:hAnsi="Calibri" w:cs="Calibri"/>
                            <w:b/>
                            <w:bCs/>
                            <w:color w:val="auto"/>
                            <w:szCs w:val="28"/>
                          </w:rPr>
                        </w:pPr>
                        <w:r>
                          <w:rPr>
                            <w:rFonts w:ascii="Calibri" w:hAnsi="Calibri"/>
                            <w:b/>
                            <w:color w:val="auto"/>
                          </w:rPr>
                          <w:t>Sākotnējie pētījumi (I/II fāze)</w:t>
                        </w:r>
                      </w:p>
                    </w:txbxContent>
                  </v:textbox>
                </v:shape>
                <v:shape id="_x0000_s1032" type="#_x0000_t202" style="position:absolute;left:20702;width:13093;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" stroked="f">
                  <v:textbox inset="0,0,0,0">
                    <w:txbxContent>
                      <w:p w14:paraId="0F7C51BC" w14:textId="77777777" w:rsidR="002271CB" w:rsidRPr="002271CB" w:rsidRDefault="002271CB" w:rsidP="002271CB">
                        <w:pPr>
                          <w:jc w:val="center"/>
                          <w:rPr>
                            <w:rFonts w:ascii="Calibri" w:hAnsi="Calibri" w:cs="Calibri"/>
                            <w:b/>
                            <w:bCs/>
                            <w:color w:val="auto"/>
                            <w:szCs w:val="28"/>
                          </w:rPr>
                        </w:pPr>
                        <w:r>
                          <w:rPr>
                            <w:rFonts w:ascii="Calibri" w:hAnsi="Calibri"/>
                            <w:b/>
                            <w:color w:val="auto"/>
                          </w:rPr>
                          <w:t>Vietas raksturojums un RDC</w:t>
                        </w:r>
                      </w:p>
                    </w:txbxContent>
                  </v:textbox>
                </v:shape>
                <v:shape id="_x0000_s1033" type="#_x0000_t202" style="position:absolute;left:37088;top:292;width:23920;height:5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" stroked="f">
                  <v:textbox inset="0,0,0,0">
                    <w:txbxContent>
                      <w:p w14:paraId="6B0D0803" w14:textId="77777777" w:rsidR="002271CB" w:rsidRPr="002271CB" w:rsidRDefault="002271CB" w:rsidP="002271CB">
                        <w:pPr>
                          <w:jc w:val="center"/>
                          <w:rPr>
                            <w:rFonts w:ascii="Calibri" w:hAnsi="Calibri" w:cs="Calibri"/>
                            <w:b/>
                            <w:bCs/>
                            <w:color w:val="auto"/>
                            <w:szCs w:val="28"/>
                          </w:rPr>
                        </w:pPr>
                        <w:r>
                          <w:rPr>
                            <w:rFonts w:ascii="Calibri" w:hAnsi="Calibri"/>
                            <w:b/>
                            <w:color w:val="auto"/>
                          </w:rPr>
                          <w:t>Sanācija</w:t>
                        </w:r>
                      </w:p>
                    </w:txbxContent>
                  </v:textbox>
                </v:shape>
                <v:shape id="_x0000_s1034" type="#_x0000_t202" style="position:absolute;left:20555;top:7095;width:23330;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" stroked="f">
                  <v:textbox inset="0,0,0,0">
                    <w:txbxContent>
                      <w:p w14:paraId="0E9E071F" w14:textId="77777777" w:rsidR="002271CB" w:rsidRPr="002271CB" w:rsidRDefault="002271CB" w:rsidP="002271CB">
                        <w:pPr>
                          <w:jc w:val="right"/>
                          <w:rPr>
                            <w:rFonts w:ascii="Calibri" w:hAnsi="Calibri" w:cs="Calibri"/>
                            <w:color w:val="EE0000"/>
                            <w:szCs w:val="28"/>
                          </w:rPr>
                        </w:pPr>
                        <w:r>
                          <w:rPr>
                            <w:rFonts w:ascii="Calibri" w:hAnsi="Calibri"/>
                            <w:color w:val="EE0000"/>
                          </w:rPr>
                          <w:t>Neefektīvs aizsardzības līdzeklis,</w:t>
                        </w:r>
                      </w:p>
                      <w:p w14:paraId="5F83F079" w14:textId="77777777" w:rsidR="002271CB" w:rsidRPr="002271CB" w:rsidRDefault="002271CB" w:rsidP="002271CB">
                        <w:pPr>
                          <w:jc w:val="right"/>
                          <w:rPr>
                            <w:rFonts w:ascii="Calibri" w:hAnsi="Calibri" w:cs="Calibri"/>
                            <w:color w:val="EE0000"/>
                            <w:szCs w:val="28"/>
                          </w:rPr>
                        </w:pPr>
                        <w:r>
                          <w:rPr>
                            <w:rFonts w:ascii="Calibri" w:hAnsi="Calibri"/>
                            <w:color w:val="EE0000"/>
                          </w:rPr>
                          <w:t>pārstrāde un ilgāks termiņš՜</w:t>
                        </w:r>
                      </w:p>
                    </w:txbxContent>
                  </v:textbox>
                </v:shape>
                <v:shape id="_x0000_s1035" type="#_x0000_t202" style="position:absolute;left:21287;top:14337;width:1082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" stroked="f">
                  <v:textbox inset="0,0,0,0">
                    <w:txbxContent>
                      <w:p w14:paraId="094A36AF" w14:textId="77777777" w:rsidR="002271CB" w:rsidRPr="002271CB" w:rsidRDefault="002271CB" w:rsidP="002271CB">
                        <w:pPr>
                          <w:jc w:val="center"/>
                          <w:rPr>
                            <w:rFonts w:ascii="Calibri" w:hAnsi="Calibri" w:cs="Calibri"/>
                            <w:color w:val="024D7C"/>
                            <w:szCs w:val="28"/>
                          </w:rPr>
                        </w:pPr>
                        <w:r>
                          <w:rPr>
                            <w:rFonts w:ascii="Calibri" w:hAnsi="Calibri"/>
                            <w:color w:val="024D7C"/>
                          </w:rPr>
                          <w:t>ar RDC</w:t>
                        </w:r>
                      </w:p>
                    </w:txbxContent>
                  </v:textbox>
                </v:shape>
                <v:shape id="_x0000_s1036" type="#_x0000_t202" style="position:absolute;left:20921;top:27505;width:12948;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" stroked="f">
                  <v:textbox inset="0,0,0,0">
                    <w:txbxContent>
                      <w:p w14:paraId="20914BBB" w14:textId="77777777" w:rsidR="002271CB" w:rsidRPr="002271CB" w:rsidRDefault="002271CB" w:rsidP="002271CB">
                        <w:pPr>
                          <w:jc w:val="center"/>
                          <w:rPr>
                            <w:rFonts w:ascii="Calibri" w:hAnsi="Calibri" w:cs="Calibri"/>
                            <w:color w:val="EE0000"/>
                            <w:szCs w:val="28"/>
                          </w:rPr>
                        </w:pPr>
                        <w:r>
                          <w:rPr>
                            <w:rFonts w:ascii="Calibri" w:hAnsi="Calibri"/>
                            <w:color w:val="EE0000"/>
                          </w:rPr>
                          <w:t>bez RDC</w:t>
                        </w:r>
                      </w:p>
                    </w:txbxContent>
                  </v:textbox>
                </v:shape>
                <v:shape id="_x0000_s1037" type="#_x0000_t202" style="position:absolute;left:38258;top:19970;width:16821;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" stroked="f">
                  <v:textbox inset="0,0,0,0">
                    <w:txbxContent>
                      <w:p w14:paraId="51B94FD5" w14:textId="77777777" w:rsidR="002271CB" w:rsidRPr="002271CB" w:rsidRDefault="002271CB" w:rsidP="002271CB">
                        <w:pPr>
                          <w:jc w:val="center"/>
                          <w:rPr>
                            <w:rFonts w:ascii="Calibri" w:hAnsi="Calibri" w:cs="Calibri"/>
                            <w:color w:val="024D7C"/>
                            <w:szCs w:val="28"/>
                          </w:rPr>
                        </w:pPr>
                        <w:r>
                          <w:rPr>
                            <w:rFonts w:ascii="Calibri" w:hAnsi="Calibri"/>
                            <w:color w:val="024D7C"/>
                          </w:rPr>
                          <w:t>Efektīvs aizsardzības līdzeklis, īsāks termiņš</w:t>
                        </w:r>
                      </w:p>
                    </w:txbxContent>
                  </v:textbox>
                </v:shape>
                <v:shape id="_x0000_s1038" type="#_x0000_t202" style="position:absolute;left:51499;top:13167;width:10972;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" stroked="f">
                  <v:textbox inset="0,0,0,0">
                    <w:txbxContent>
                      <w:p w14:paraId="08D66B97" w14:textId="77777777" w:rsidR="002271CB" w:rsidRPr="002271CB" w:rsidRDefault="002271CB" w:rsidP="002271CB">
                        <w:pPr>
                          <w:jc w:val="center"/>
                          <w:rPr>
                            <w:rFonts w:ascii="Calibri" w:hAnsi="Calibri" w:cs="Calibri"/>
                            <w:color w:val="auto"/>
                            <w:szCs w:val="28"/>
                          </w:rPr>
                        </w:pPr>
                        <w:r>
                          <w:rPr>
                            <w:rFonts w:ascii="Calibri" w:hAnsi="Calibri"/>
                            <w:color w:val="auto"/>
                          </w:rPr>
                          <w:t>Laika ietaupījums</w:t>
                        </w:r>
                      </w:p>
                    </w:txbxContent>
                  </v:textbox>
                </v:shape>
                <v:shape id="_x0000_s1039" type="#_x0000_t202" style="position:absolute;left:50109;top:8705;width:10972;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" stroked="f">
                  <v:textbox inset="0,0,0,0">
                    <w:txbxContent>
                      <w:p w14:paraId="46B4C194" w14:textId="77777777" w:rsidR="002271CB" w:rsidRPr="002271CB" w:rsidRDefault="002271CB" w:rsidP="002271CB">
                        <w:pPr>
                          <w:jc w:val="center"/>
                          <w:rPr>
                            <w:rFonts w:ascii="Calibri" w:hAnsi="Calibri" w:cs="Calibri"/>
                            <w:color w:val="auto"/>
                            <w:szCs w:val="28"/>
                          </w:rPr>
                        </w:pPr>
                        <w:r>
                          <w:rPr>
                            <w:rFonts w:ascii="Calibri" w:hAnsi="Calibri"/>
                            <w:color w:val="auto"/>
                          </w:rPr>
                          <w:t>Izmaksu ietaupījumi</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F42F641" wp14:editId="36EDEC50">
            <wp:extent cx="6291072" cy="3284652"/>
            <wp:effectExtent l="0" t="0" r="0" b="0"/>
            <wp:docPr id="1" name="Picutre 1" descr="Изображение выглядит как текст, линия,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линия, снимок экрана, диаграмма&#10;&#10;Содержимое, созданное искусственным интеллектом, может быть неверным."/>
                    <pic:cNvPicPr/>
                  </pic:nvPicPr>
                  <pic:blipFill>
                    <a:blip r:embed="rId9"/>
                    <a:stretch/>
                  </pic:blipFill>
                  <pic:spPr>
                    <a:xfrm>
                      <a:off x="0" y="0"/>
                      <a:ext cx="6291072" cy="3284652"/>
                    </a:xfrm>
                    <a:prstGeom prst="rect">
                      <a:avLst/>
                    </a:prstGeom>
                  </pic:spPr>
                </pic:pic>
              </a:graphicData>
            </a:graphic>
          </wp:inline>
        </w:drawing>
      </w:r>
    </w:p>
    <w:p w14:paraId="19BB5272" w14:textId="77777777" w:rsidR="002271CB" w:rsidRPr="00DA7ABE" w:rsidRDefault="002271CB" w:rsidP="002271CB">
      <w:pPr>
        <w:jc w:val="center"/>
        <w:rPr>
          <w:rFonts w:ascii="Times New Roman" w:hAnsi="Times New Roman" w:cs="Times New Roman"/>
          <w:color w:val="auto"/>
          <w:sz w:val="22"/>
          <w:szCs w:val="28"/>
        </w:rPr>
      </w:pPr>
      <w:r w:rsidRPr="00DA7ABE">
        <w:rPr>
          <w:rFonts w:ascii="Times New Roman" w:hAnsi="Times New Roman" w:cs="Times New Roman"/>
          <w:color w:val="auto"/>
          <w:sz w:val="22"/>
        </w:rPr>
        <w:t>LAIKS</w:t>
      </w:r>
    </w:p>
    <w:p w14:paraId="4256B043" w14:textId="77777777" w:rsidR="002271CB" w:rsidRPr="00DA7ABE" w:rsidRDefault="002271CB" w:rsidP="002271CB">
      <w:pPr>
        <w:pStyle w:val="1"/>
        <w:jc w:val="center"/>
        <w:rPr>
          <w:rFonts w:ascii="Times New Roman" w:hAnsi="Times New Roman" w:cs="Times New Roman"/>
          <w:color w:val="4F81BD"/>
        </w:rPr>
      </w:pPr>
      <w:r w:rsidRPr="00DA7ABE">
        <w:rPr>
          <w:rStyle w:val="a"/>
          <w:rFonts w:ascii="Times New Roman" w:hAnsi="Times New Roman" w:cs="Times New Roman"/>
          <w:b/>
          <w:color w:val="4F81BD"/>
        </w:rPr>
        <w:t>1.1. attēls. - Konceptuālās projekta aprites cikla izmaksas ar un bez RDC.</w:t>
      </w:r>
    </w:p>
    <w:p w14:paraId="12B4D3CF" w14:textId="77777777" w:rsidR="002271CB" w:rsidRPr="00DA7ABE" w:rsidRDefault="002271CB" w:rsidP="002271CB">
      <w:pPr>
        <w:pStyle w:val="1"/>
        <w:jc w:val="both"/>
        <w:rPr>
          <w:rStyle w:val="a"/>
          <w:rFonts w:ascii="Times New Roman" w:hAnsi="Times New Roman" w:cs="Times New Roman"/>
          <w:color w:val="auto"/>
        </w:rPr>
      </w:pPr>
    </w:p>
    <w:p w14:paraId="3E2E5B0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Iepriekšminētajā shēmā ir redzama RDC pozitīvā ietekme uz laika saīsināšanu un visa aizsardzības līdzekļa izmaksu ierobežošanu pat tad, ja sākotnējo izmaksu pieaugums, ko rada projektēšanas raksturojums, ir ievērojams.</w:t>
      </w:r>
    </w:p>
    <w:p w14:paraId="1367098A" w14:textId="77777777" w:rsidR="002271CB" w:rsidRPr="00DA7ABE" w:rsidRDefault="002271CB" w:rsidP="002271CB">
      <w:pPr>
        <w:pStyle w:val="1"/>
        <w:jc w:val="both"/>
        <w:rPr>
          <w:rFonts w:ascii="Times New Roman" w:hAnsi="Times New Roman" w:cs="Times New Roman"/>
          <w:color w:val="auto"/>
        </w:rPr>
      </w:pPr>
    </w:p>
    <w:p w14:paraId="72E5BF7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Tātad izmēģinājuma mērķis ir ņemt visu informāciju, kas noder, lai oksidācija objektā būtu iedarbīga; ļoti noderīga var būt ceļa sadalīšana secīgos posmos, kā parādīts 1.2. attēlā redzamajā shēmā.</w:t>
      </w:r>
    </w:p>
    <w:p w14:paraId="72EFD568"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75DADD35"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s">
            <w:drawing>
              <wp:anchor distT="0" distB="0" distL="114300" distR="114300" simplePos="0" relativeHeight="251542016" behindDoc="0" locked="0" layoutInCell="1" allowOverlap="1" wp14:anchorId="608F8497" wp14:editId="24F9B846">
                <wp:simplePos x="0" y="0"/>
                <wp:positionH relativeFrom="margin">
                  <wp:posOffset>5430520</wp:posOffset>
                </wp:positionH>
                <wp:positionV relativeFrom="paragraph">
                  <wp:posOffset>3566795</wp:posOffset>
                </wp:positionV>
                <wp:extent cx="495300" cy="224790"/>
                <wp:effectExtent l="0" t="0" r="0" b="3810"/>
                <wp:wrapNone/>
                <wp:docPr id="1588150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1F308168"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608F8497" id="_x0000_s1040" style="position:absolute;left:0;text-align:left;margin-left:427.6pt;margin-top:280.85pt;width:39pt;height:17.7pt;z-index:2515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" fillcolor="#fff12d" stroked="f">
                <v:stroke joinstyle="miter"/>
                <v:textbox inset="0,0,0,0">
                  <w:txbxContent>
                    <w:p w14:paraId="1F308168"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9728" behindDoc="0" locked="0" layoutInCell="1" allowOverlap="1" wp14:anchorId="7CD36E20" wp14:editId="3E0AEC80">
                <wp:simplePos x="0" y="0"/>
                <wp:positionH relativeFrom="column">
                  <wp:posOffset>190748</wp:posOffset>
                </wp:positionH>
                <wp:positionV relativeFrom="paragraph">
                  <wp:posOffset>3630847</wp:posOffset>
                </wp:positionV>
                <wp:extent cx="970629" cy="500380"/>
                <wp:effectExtent l="0" t="0" r="1270" b="0"/>
                <wp:wrapNone/>
                <wp:docPr id="15145410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629" cy="500380"/>
                        </a:xfrm>
                        <a:prstGeom prst="rect">
                          <a:avLst/>
                        </a:prstGeom>
                        <a:solidFill>
                          <a:srgbClr val="00ACEC"/>
                        </a:solidFill>
                        <a:ln w="9525" cap="flat" cmpd="sng" algn="ctr">
                          <a:noFill/>
                          <a:prstDash val="solid"/>
                          <a:miter lim="800000"/>
                          <a:headEnd type="none" w="med" len="med"/>
                          <a:tailEnd type="none" w="med" len="med"/>
                        </a:ln>
                      </wps:spPr>
                      <wps:txbx>
                        <w:txbxContent>
                          <w:p w14:paraId="337F9866" w14:textId="77777777" w:rsidR="002271CB" w:rsidRPr="002271CB" w:rsidRDefault="002271CB" w:rsidP="002271CB">
                            <w:pPr>
                              <w:jc w:val="center"/>
                              <w:rPr>
                                <w:b/>
                                <w:bCs/>
                                <w:color w:val="FFFFFF" w:themeColor="background1"/>
                                <w:sz w:val="16"/>
                              </w:rPr>
                            </w:pPr>
                            <w:r>
                              <w:rPr>
                                <w:b/>
                                <w:color w:val="FFFFFF" w:themeColor="background1"/>
                                <w:sz w:val="16"/>
                              </w:rPr>
                              <w:t>Īstenošana, uzraudzība un interpretācija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36E20" id="_x0000_s1041" type="#_x0000_t202" style="position:absolute;left:0;text-align:left;margin-left:15pt;margin-top:285.9pt;width:76.45pt;height:39.4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" fillcolor="#00acec" stroked="f">
                <v:textbox inset="0,0,0,0">
                  <w:txbxContent>
                    <w:p w14:paraId="337F9866" w14:textId="77777777" w:rsidR="002271CB" w:rsidRPr="002271CB" w:rsidRDefault="002271CB" w:rsidP="002271CB">
                      <w:pPr>
                        <w:jc w:val="center"/>
                        <w:rPr>
                          <w:b/>
                          <w:bCs/>
                          <w:color w:val="FFFFFF" w:themeColor="background1"/>
                          <w:sz w:val="16"/>
                        </w:rPr>
                      </w:pPr>
                      <w:r>
                        <w:rPr>
                          <w:b/>
                          <w:color w:val="FFFFFF" w:themeColor="background1"/>
                          <w:sz w:val="16"/>
                        </w:rPr>
                        <w:t>Īstenošana, uzraudzība un interpretācija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3040" behindDoc="0" locked="0" layoutInCell="1" allowOverlap="1" wp14:anchorId="400B3EA0" wp14:editId="1B1F1BB7">
                <wp:simplePos x="0" y="0"/>
                <wp:positionH relativeFrom="margin">
                  <wp:posOffset>681796</wp:posOffset>
                </wp:positionH>
                <wp:positionV relativeFrom="paragraph">
                  <wp:posOffset>1512572</wp:posOffset>
                </wp:positionV>
                <wp:extent cx="494665" cy="857885"/>
                <wp:effectExtent l="152400" t="76200" r="153035" b="75565"/>
                <wp:wrapNone/>
                <wp:docPr id="3327224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210947">
                          <a:off x="0" y="0"/>
                          <a:ext cx="494665" cy="857885"/>
                        </a:xfrm>
                        <a:prstGeom prst="rect">
                          <a:avLst/>
                        </a:prstGeom>
                        <a:noFill/>
                        <a:ln w="9525" cap="flat" cmpd="sng" algn="ctr">
                          <a:noFill/>
                          <a:prstDash val="solid"/>
                          <a:miter lim="800000"/>
                          <a:headEnd type="none" w="med" len="med"/>
                          <a:tailEnd type="none" w="med" len="med"/>
                        </a:ln>
                      </wps:spPr>
                      <wps:txbx>
                        <w:txbxContent>
                          <w:p w14:paraId="29CBCC88" w14:textId="77777777" w:rsidR="002271CB" w:rsidRPr="002271CB" w:rsidRDefault="002271CB" w:rsidP="002271CB">
                            <w:pPr>
                              <w:jc w:val="center"/>
                              <w:rPr>
                                <w:b/>
                                <w:bCs/>
                                <w:color w:val="FFFFFF" w:themeColor="background1"/>
                                <w:sz w:val="28"/>
                                <w:szCs w:val="44"/>
                              </w:rPr>
                            </w:pPr>
                            <w:r>
                              <w:rPr>
                                <w:b/>
                                <w:color w:val="FFFFFF" w:themeColor="background1"/>
                                <w:sz w:val="28"/>
                              </w:rPr>
                              <w:t>Deva</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B3EA0" id="_x0000_s1042" type="#_x0000_t202" style="position:absolute;left:0;text-align:left;margin-left:53.7pt;margin-top:119.1pt;width:38.95pt;height:67.55pt;rotation:-10255350fd;z-index:25154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" filled="f" stroked="f">
                <v:textbox inset="0,0,0,0">
                  <w:txbxContent>
                    <w:p w14:paraId="29CBCC88" w14:textId="77777777" w:rsidR="002271CB" w:rsidRPr="002271CB" w:rsidRDefault="002271CB" w:rsidP="002271CB">
                      <w:pPr>
                        <w:jc w:val="center"/>
                        <w:rPr>
                          <w:b/>
                          <w:bCs/>
                          <w:color w:val="FFFFFF" w:themeColor="background1"/>
                          <w:sz w:val="28"/>
                          <w:szCs w:val="44"/>
                        </w:rPr>
                      </w:pPr>
                      <w:r>
                        <w:rPr>
                          <w:b/>
                          <w:color w:val="FFFFFF" w:themeColor="background1"/>
                          <w:sz w:val="28"/>
                        </w:rPr>
                        <w:t>Deva</w:t>
                      </w:r>
                    </w:p>
                  </w:txbxContent>
                </v:textbox>
                <w10:wrap anchorx="margin"/>
              </v:shape>
            </w:pict>
          </mc:Fallback>
        </mc:AlternateContent>
      </w:r>
      <w:r w:rsidRPr="00DA7ABE">
        <w:rPr>
          <w:rFonts w:ascii="Times New Roman" w:hAnsi="Times New Roman" w:cs="Times New Roman"/>
          <w:noProof/>
          <w:color w:val="auto"/>
          <w:sz w:val="22"/>
        </w:rPr>
        <mc:AlternateContent>
          <mc:Choice Requires="wpg">
            <w:drawing>
              <wp:anchor distT="0" distB="0" distL="114300" distR="114300" simplePos="0" relativeHeight="251531776" behindDoc="0" locked="0" layoutInCell="1" allowOverlap="1" wp14:anchorId="479ABD99" wp14:editId="133A5E14">
                <wp:simplePos x="0" y="0"/>
                <wp:positionH relativeFrom="column">
                  <wp:posOffset>730885</wp:posOffset>
                </wp:positionH>
                <wp:positionV relativeFrom="paragraph">
                  <wp:posOffset>1642745</wp:posOffset>
                </wp:positionV>
                <wp:extent cx="866775" cy="914400"/>
                <wp:effectExtent l="0" t="0" r="47625" b="0"/>
                <wp:wrapNone/>
                <wp:docPr id="189437895" name="Группа 2"/>
                <wp:cNvGraphicFramePr/>
                <a:graphic xmlns:a="http://schemas.openxmlformats.org/drawingml/2006/main">
                  <a:graphicData uri="http://schemas.microsoft.com/office/word/2010/wordprocessingGroup">
                    <wpg:wgp>
                      <wpg:cNvGrpSpPr/>
                      <wpg:grpSpPr>
                        <a:xfrm>
                          <a:off x="0" y="0"/>
                          <a:ext cx="866775" cy="914400"/>
                          <a:chOff x="19075" y="0"/>
                          <a:chExt cx="867638" cy="914680"/>
                        </a:xfrm>
                      </wpg:grpSpPr>
                      <wps:wsp>
                        <wps:cNvPr id="38328400" name="Надпись 2"/>
                        <wps:cNvSpPr txBox="1">
                          <a:spLocks noChangeArrowheads="1"/>
                        </wps:cNvSpPr>
                        <wps:spPr bwMode="auto">
                          <a:xfrm rot="19723589">
                            <a:off x="573658" y="0"/>
                            <a:ext cx="313055" cy="565785"/>
                          </a:xfrm>
                          <a:prstGeom prst="ellipse">
                            <a:avLst/>
                          </a:prstGeom>
                          <a:solidFill>
                            <a:srgbClr val="34A557"/>
                          </a:solidFill>
                          <a:ln w="9525" cap="flat" cmpd="sng" algn="ctr">
                            <a:noFill/>
                            <a:prstDash val="solid"/>
                            <a:miter lim="800000"/>
                            <a:headEnd type="none" w="med" len="med"/>
                            <a:tailEnd type="none" w="med" len="med"/>
                          </a:ln>
                        </wps:spPr>
                        <wps:txbx>
                          <w:txbxContent>
                            <w:p w14:paraId="5D8194F7"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1455426875" name="Надпись 2"/>
                        <wps:cNvSpPr txBox="1">
                          <a:spLocks noChangeArrowheads="1"/>
                        </wps:cNvSpPr>
                        <wps:spPr bwMode="auto">
                          <a:xfrm>
                            <a:off x="19075" y="614477"/>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668A7321"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793901780" name="Надпись 2"/>
                        <wps:cNvSpPr txBox="1">
                          <a:spLocks noChangeArrowheads="1"/>
                        </wps:cNvSpPr>
                        <wps:spPr bwMode="auto">
                          <a:xfrm>
                            <a:off x="158063" y="709575"/>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1CCDB044"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s:wsp>
                        <wps:cNvPr id="1615005853" name="Надпись 2"/>
                        <wps:cNvSpPr txBox="1">
                          <a:spLocks noChangeArrowheads="1"/>
                        </wps:cNvSpPr>
                        <wps:spPr bwMode="auto">
                          <a:xfrm>
                            <a:off x="282422" y="621792"/>
                            <a:ext cx="521970" cy="205105"/>
                          </a:xfrm>
                          <a:prstGeom prst="ellipse">
                            <a:avLst/>
                          </a:prstGeom>
                          <a:solidFill>
                            <a:srgbClr val="34A557"/>
                          </a:solidFill>
                          <a:ln w="9525" cap="flat" cmpd="sng" algn="ctr">
                            <a:noFill/>
                            <a:prstDash val="solid"/>
                            <a:miter lim="800000"/>
                            <a:headEnd type="none" w="med" len="med"/>
                            <a:tailEnd type="none" w="med" len="med"/>
                          </a:ln>
                        </wps:spPr>
                        <wps:txbx>
                          <w:txbxContent>
                            <w:p w14:paraId="22A8837F" w14:textId="77777777" w:rsidR="002271CB" w:rsidRPr="00393459" w:rsidRDefault="002271CB" w:rsidP="002271CB">
                              <w:pPr>
                                <w:jc w:val="right"/>
                                <w:rPr>
                                  <w:b/>
                                  <w:bCs/>
                                  <w:color w:val="FFFFFF" w:themeColor="background1"/>
                                  <w:sz w:val="20"/>
                                  <w:szCs w:val="32"/>
                                </w:rPr>
                              </w:pPr>
                            </w:p>
                          </w:txbxContent>
                        </wps:txbx>
                        <wps:bodyPr rot="0" spcFirstLastPara="1" vert="horz" wrap="square" lIns="0" tIns="0" rIns="0" bIns="0" numCol="1"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79ABD99" id="Группа 2" o:spid="_x0000_s1043" style="position:absolute;left:0;text-align:left;margin-left:57.55pt;margin-top:129.35pt;width:68.25pt;height:1in;z-index:251531776;mso-width-relative:margin;mso-height-relative:margin" coordorigin="190" coordsize="8676,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">
                <v:oval id="_x0000_s1044" style="position:absolute;left:5736;width:3131;height:5657;rotation:-20495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" fillcolor="#34a557" stroked="f">
                  <v:stroke joinstyle="miter"/>
                  <v:textbox inset="0,0,0,0">
                    <w:txbxContent>
                      <w:p w14:paraId="5D8194F7" w14:textId="77777777" w:rsidR="002271CB" w:rsidRPr="00393459" w:rsidRDefault="002271CB" w:rsidP="002271CB">
                        <w:pPr>
                          <w:jc w:val="right"/>
                          <w:rPr>
                            <w:b/>
                            <w:bCs/>
                            <w:color w:val="FFFFFF" w:themeColor="background1"/>
                            <w:sz w:val="20"/>
                            <w:szCs w:val="32"/>
                          </w:rPr>
                        </w:pPr>
                      </w:p>
                    </w:txbxContent>
                  </v:textbox>
                </v:oval>
                <v:oval id="_x0000_s1045" style="position:absolute;left:190;top:6144;width:5220;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" fillcolor="#34a557" stroked="f">
                  <v:stroke joinstyle="miter"/>
                  <v:textbox inset="0,0,0,0">
                    <w:txbxContent>
                      <w:p w14:paraId="668A7321" w14:textId="77777777" w:rsidR="002271CB" w:rsidRPr="00393459" w:rsidRDefault="002271CB" w:rsidP="002271CB">
                        <w:pPr>
                          <w:jc w:val="right"/>
                          <w:rPr>
                            <w:b/>
                            <w:bCs/>
                            <w:color w:val="FFFFFF" w:themeColor="background1"/>
                            <w:sz w:val="20"/>
                            <w:szCs w:val="32"/>
                          </w:rPr>
                        </w:pPr>
                      </w:p>
                    </w:txbxContent>
                  </v:textbox>
                </v:oval>
                <v:oval id="_x0000_s1046" style="position:absolute;left:1580;top:7095;width:5220;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" fillcolor="#34a557" stroked="f">
                  <v:stroke joinstyle="miter"/>
                  <v:textbox inset="0,0,0,0">
                    <w:txbxContent>
                      <w:p w14:paraId="1CCDB044" w14:textId="77777777" w:rsidR="002271CB" w:rsidRPr="00393459" w:rsidRDefault="002271CB" w:rsidP="002271CB">
                        <w:pPr>
                          <w:jc w:val="right"/>
                          <w:rPr>
                            <w:b/>
                            <w:bCs/>
                            <w:color w:val="FFFFFF" w:themeColor="background1"/>
                            <w:sz w:val="20"/>
                            <w:szCs w:val="32"/>
                          </w:rPr>
                        </w:pPr>
                      </w:p>
                    </w:txbxContent>
                  </v:textbox>
                </v:oval>
                <v:oval id="_x0000_s1047" style="position:absolute;left:2824;top:6217;width:5219;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" fillcolor="#34a557" stroked="f">
                  <v:stroke joinstyle="miter"/>
                  <v:textbox inset="0,0,0,0">
                    <w:txbxContent>
                      <w:p w14:paraId="22A8837F" w14:textId="77777777" w:rsidR="002271CB" w:rsidRPr="00393459" w:rsidRDefault="002271CB" w:rsidP="002271CB">
                        <w:pPr>
                          <w:jc w:val="right"/>
                          <w:rPr>
                            <w:b/>
                            <w:bCs/>
                            <w:color w:val="FFFFFF" w:themeColor="background1"/>
                            <w:sz w:val="20"/>
                            <w:szCs w:val="32"/>
                          </w:rPr>
                        </w:pPr>
                      </w:p>
                    </w:txbxContent>
                  </v:textbox>
                </v:oval>
              </v:group>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2800" behindDoc="0" locked="0" layoutInCell="1" allowOverlap="1" wp14:anchorId="41B5F980" wp14:editId="4137F3A4">
                <wp:simplePos x="0" y="0"/>
                <wp:positionH relativeFrom="margin">
                  <wp:posOffset>853812</wp:posOffset>
                </wp:positionH>
                <wp:positionV relativeFrom="paragraph">
                  <wp:posOffset>1887344</wp:posOffset>
                </wp:positionV>
                <wp:extent cx="494665" cy="857885"/>
                <wp:effectExtent l="27940" t="29210" r="28575" b="28575"/>
                <wp:wrapNone/>
                <wp:docPr id="1841878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39691">
                          <a:off x="0" y="0"/>
                          <a:ext cx="494665" cy="857885"/>
                        </a:xfrm>
                        <a:prstGeom prst="rect">
                          <a:avLst/>
                        </a:prstGeom>
                        <a:noFill/>
                        <a:ln w="9525" cap="flat" cmpd="sng" algn="ctr">
                          <a:noFill/>
                          <a:prstDash val="solid"/>
                          <a:miter lim="800000"/>
                          <a:headEnd type="none" w="med" len="med"/>
                          <a:tailEnd type="none" w="med" len="med"/>
                        </a:ln>
                      </wps:spPr>
                      <wps:txbx>
                        <w:txbxContent>
                          <w:p w14:paraId="074DC464" w14:textId="77777777" w:rsidR="002271CB" w:rsidRPr="002271CB" w:rsidRDefault="002271CB" w:rsidP="002271CB">
                            <w:pPr>
                              <w:jc w:val="center"/>
                              <w:rPr>
                                <w:b/>
                                <w:bCs/>
                                <w:color w:val="FFFFFF" w:themeColor="background1"/>
                                <w:sz w:val="28"/>
                                <w:szCs w:val="44"/>
                              </w:rPr>
                            </w:pPr>
                            <w:r>
                              <w:rPr>
                                <w:b/>
                                <w:color w:val="FFFFFF" w:themeColor="background1"/>
                                <w:sz w:val="28"/>
                              </w:rPr>
                              <w:t>Uzlabojums</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5F980" id="_x0000_s1048" type="#_x0000_t202" style="position:absolute;left:0;text-align:left;margin-left:67.25pt;margin-top:148.6pt;width:38.95pt;height:67.55pt;rotation:5723140fd;z-index:25153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" filled="f" stroked="f">
                <v:textbox inset="0,0,0,0">
                  <w:txbxContent>
                    <w:p w14:paraId="074DC464" w14:textId="77777777" w:rsidR="002271CB" w:rsidRPr="002271CB" w:rsidRDefault="002271CB" w:rsidP="002271CB">
                      <w:pPr>
                        <w:jc w:val="center"/>
                        <w:rPr>
                          <w:b/>
                          <w:bCs/>
                          <w:color w:val="FFFFFF" w:themeColor="background1"/>
                          <w:sz w:val="28"/>
                          <w:szCs w:val="44"/>
                        </w:rPr>
                      </w:pPr>
                      <w:r>
                        <w:rPr>
                          <w:b/>
                          <w:color w:val="FFFFFF" w:themeColor="background1"/>
                          <w:sz w:val="28"/>
                        </w:rPr>
                        <w:t>Uzlabojums</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5088" behindDoc="0" locked="0" layoutInCell="1" allowOverlap="1" wp14:anchorId="6C048268" wp14:editId="56E7A596">
                <wp:simplePos x="0" y="0"/>
                <wp:positionH relativeFrom="column">
                  <wp:posOffset>959790</wp:posOffset>
                </wp:positionH>
                <wp:positionV relativeFrom="paragraph">
                  <wp:posOffset>2010410</wp:posOffset>
                </wp:positionV>
                <wp:extent cx="292100" cy="160655"/>
                <wp:effectExtent l="0" t="0" r="12700" b="10795"/>
                <wp:wrapNone/>
                <wp:docPr id="13804776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60655"/>
                        </a:xfrm>
                        <a:prstGeom prst="rect">
                          <a:avLst/>
                        </a:prstGeom>
                        <a:noFill/>
                        <a:ln w="9525" cap="flat" cmpd="sng" algn="ctr">
                          <a:noFill/>
                          <a:prstDash val="solid"/>
                          <a:miter lim="800000"/>
                          <a:headEnd type="none" w="med" len="med"/>
                          <a:tailEnd type="none" w="med" len="med"/>
                        </a:ln>
                      </wps:spPr>
                      <wps:txbx>
                        <w:txbxContent>
                          <w:p w14:paraId="742D6E07" w14:textId="77777777" w:rsidR="002271CB" w:rsidRPr="002271CB" w:rsidRDefault="002271CB" w:rsidP="002271CB">
                            <w:pPr>
                              <w:jc w:val="center"/>
                              <w:rPr>
                                <w:b/>
                                <w:bCs/>
                                <w:color w:val="auto"/>
                                <w:sz w:val="10"/>
                                <w:szCs w:val="18"/>
                              </w:rPr>
                            </w:pPr>
                            <w:r w:rsidRPr="00334021">
                              <w:rPr>
                                <w:b/>
                                <w:color w:val="auto"/>
                                <w:sz w:val="8"/>
                                <w:szCs w:val="22"/>
                              </w:rPr>
                              <w:t>PROJEKTS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048268" id="_x0000_s1049" type="#_x0000_t202" style="position:absolute;left:0;text-align:left;margin-left:75.55pt;margin-top:158.3pt;width:23pt;height:12.6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" filled="f" stroked="f">
                <v:textbox inset="0,0,0,0">
                  <w:txbxContent>
                    <w:p w14:paraId="742D6E07" w14:textId="77777777" w:rsidR="002271CB" w:rsidRPr="002271CB" w:rsidRDefault="002271CB" w:rsidP="002271CB">
                      <w:pPr>
                        <w:jc w:val="center"/>
                        <w:rPr>
                          <w:b/>
                          <w:bCs/>
                          <w:color w:val="auto"/>
                          <w:sz w:val="10"/>
                          <w:szCs w:val="18"/>
                        </w:rPr>
                      </w:pPr>
                      <w:r w:rsidRPr="00334021">
                        <w:rPr>
                          <w:b/>
                          <w:color w:val="auto"/>
                          <w:sz w:val="8"/>
                          <w:szCs w:val="22"/>
                        </w:rPr>
                        <w:t>PROJEKTS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4064" behindDoc="0" locked="0" layoutInCell="1" allowOverlap="1" wp14:anchorId="54538700" wp14:editId="1376FD7F">
                <wp:simplePos x="0" y="0"/>
                <wp:positionH relativeFrom="margin">
                  <wp:posOffset>1056005</wp:posOffset>
                </wp:positionH>
                <wp:positionV relativeFrom="paragraph">
                  <wp:posOffset>1555420</wp:posOffset>
                </wp:positionV>
                <wp:extent cx="494665" cy="857885"/>
                <wp:effectExtent l="171450" t="76200" r="153035" b="75565"/>
                <wp:wrapNone/>
                <wp:docPr id="339459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50408">
                          <a:off x="0" y="0"/>
                          <a:ext cx="494665" cy="857885"/>
                        </a:xfrm>
                        <a:prstGeom prst="rect">
                          <a:avLst/>
                        </a:prstGeom>
                        <a:noFill/>
                        <a:ln w="9525" cap="flat" cmpd="sng" algn="ctr">
                          <a:noFill/>
                          <a:prstDash val="solid"/>
                          <a:miter lim="800000"/>
                          <a:headEnd type="none" w="med" len="med"/>
                          <a:tailEnd type="none" w="med" len="med"/>
                        </a:ln>
                      </wps:spPr>
                      <wps:txbx>
                        <w:txbxContent>
                          <w:p w14:paraId="57ED56B8" w14:textId="77777777" w:rsidR="002271CB" w:rsidRPr="002271CB" w:rsidRDefault="002271CB" w:rsidP="002271CB">
                            <w:pPr>
                              <w:jc w:val="center"/>
                              <w:rPr>
                                <w:b/>
                                <w:bCs/>
                                <w:color w:val="FFFFFF" w:themeColor="background1"/>
                                <w:sz w:val="28"/>
                                <w:szCs w:val="44"/>
                              </w:rPr>
                            </w:pPr>
                            <w:r>
                              <w:rPr>
                                <w:b/>
                                <w:color w:val="FFFFFF" w:themeColor="background1"/>
                                <w:sz w:val="28"/>
                              </w:rPr>
                              <w:t>Veikšana</w:t>
                            </w:r>
                          </w:p>
                        </w:txbxContent>
                      </wps:txbx>
                      <wps:bodyPr rot="0" spcFirstLastPara="1" vert="horz" wrap="square" lIns="0" tIns="0" rIns="0" bIns="0" numCol="1" anchor="ctr"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8700" id="_x0000_s1050" type="#_x0000_t202" style="position:absolute;left:0;text-align:left;margin-left:83.15pt;margin-top:122.45pt;width:38.95pt;height:67.55pt;rotation:-1801794fd;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" filled="f" stroked="f">
                <v:textbox inset="0,0,0,0">
                  <w:txbxContent>
                    <w:p w14:paraId="57ED56B8" w14:textId="77777777" w:rsidR="002271CB" w:rsidRPr="002271CB" w:rsidRDefault="002271CB" w:rsidP="002271CB">
                      <w:pPr>
                        <w:jc w:val="center"/>
                        <w:rPr>
                          <w:b/>
                          <w:bCs/>
                          <w:color w:val="FFFFFF" w:themeColor="background1"/>
                          <w:sz w:val="28"/>
                          <w:szCs w:val="44"/>
                        </w:rPr>
                      </w:pPr>
                      <w:r>
                        <w:rPr>
                          <w:b/>
                          <w:color w:val="FFFFFF" w:themeColor="background1"/>
                          <w:sz w:val="28"/>
                        </w:rPr>
                        <w:t>Veikšana</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9968" behindDoc="0" locked="0" layoutInCell="1" allowOverlap="1" wp14:anchorId="70DAB770" wp14:editId="7F631662">
                <wp:simplePos x="0" y="0"/>
                <wp:positionH relativeFrom="margin">
                  <wp:posOffset>5424805</wp:posOffset>
                </wp:positionH>
                <wp:positionV relativeFrom="paragraph">
                  <wp:posOffset>4149836</wp:posOffset>
                </wp:positionV>
                <wp:extent cx="495300" cy="224790"/>
                <wp:effectExtent l="0" t="0" r="0" b="3810"/>
                <wp:wrapNone/>
                <wp:docPr id="2074189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64337310"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0DAB770" id="_x0000_s1051" style="position:absolute;left:0;text-align:left;margin-left:427.15pt;margin-top:326.75pt;width:39pt;height:17.7pt;z-index:25153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" fillcolor="#fff12d" stroked="f">
                <v:stroke joinstyle="miter"/>
                <v:textbox inset="0,0,0,0">
                  <w:txbxContent>
                    <w:p w14:paraId="64337310"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0992" behindDoc="0" locked="0" layoutInCell="1" allowOverlap="1" wp14:anchorId="7CF005E2" wp14:editId="175EA557">
                <wp:simplePos x="0" y="0"/>
                <wp:positionH relativeFrom="margin">
                  <wp:posOffset>5429139</wp:posOffset>
                </wp:positionH>
                <wp:positionV relativeFrom="paragraph">
                  <wp:posOffset>3863340</wp:posOffset>
                </wp:positionV>
                <wp:extent cx="495300" cy="224790"/>
                <wp:effectExtent l="0" t="0" r="0" b="3810"/>
                <wp:wrapNone/>
                <wp:docPr id="769462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FFF12D"/>
                        </a:solidFill>
                        <a:ln w="9525" cap="flat" cmpd="sng" algn="ctr">
                          <a:noFill/>
                          <a:prstDash val="solid"/>
                          <a:miter lim="800000"/>
                          <a:headEnd type="none" w="med" len="med"/>
                          <a:tailEnd type="none" w="med" len="med"/>
                        </a:ln>
                      </wps:spPr>
                      <wps:txbx>
                        <w:txbxContent>
                          <w:p w14:paraId="2D102FE5"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CF005E2" id="_x0000_s1052" style="position:absolute;left:0;text-align:left;margin-left:427.5pt;margin-top:304.2pt;width:39pt;height:17.7pt;z-index:25154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" fillcolor="#fff12d" stroked="f">
                <v:stroke joinstyle="miter"/>
                <v:textbox inset="0,0,0,0">
                  <w:txbxContent>
                    <w:p w14:paraId="2D102FE5"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8944" behindDoc="0" locked="0" layoutInCell="1" allowOverlap="1" wp14:anchorId="74555664" wp14:editId="07310A41">
                <wp:simplePos x="0" y="0"/>
                <wp:positionH relativeFrom="margin">
                  <wp:posOffset>4591050</wp:posOffset>
                </wp:positionH>
                <wp:positionV relativeFrom="paragraph">
                  <wp:posOffset>2265569</wp:posOffset>
                </wp:positionV>
                <wp:extent cx="495300" cy="224790"/>
                <wp:effectExtent l="0" t="0" r="0" b="3810"/>
                <wp:wrapNone/>
                <wp:docPr id="14934845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5F9EBA3A"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4555664" id="_x0000_s1053" style="position:absolute;left:0;text-align:left;margin-left:361.5pt;margin-top:178.4pt;width:39pt;height:17.7pt;z-index:25153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" fillcolor="#da8131" stroked="f">
                <v:stroke joinstyle="miter"/>
                <v:textbox inset="0,0,0,0">
                  <w:txbxContent>
                    <w:p w14:paraId="5F9EBA3A"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7920" behindDoc="0" locked="0" layoutInCell="1" allowOverlap="1" wp14:anchorId="1CF5E7F2" wp14:editId="57C6F850">
                <wp:simplePos x="0" y="0"/>
                <wp:positionH relativeFrom="margin">
                  <wp:posOffset>4585859</wp:posOffset>
                </wp:positionH>
                <wp:positionV relativeFrom="paragraph">
                  <wp:posOffset>2578735</wp:posOffset>
                </wp:positionV>
                <wp:extent cx="495300" cy="224790"/>
                <wp:effectExtent l="0" t="0" r="0" b="3810"/>
                <wp:wrapNone/>
                <wp:docPr id="66795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2D5CC939"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1CF5E7F2" id="_x0000_s1054" style="position:absolute;left:0;text-align:left;margin-left:361.1pt;margin-top:203.05pt;width:39pt;height:17.7pt;z-index:25153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" fillcolor="#da8131" stroked="f">
                <v:stroke joinstyle="miter"/>
                <v:textbox inset="0,0,0,0">
                  <w:txbxContent>
                    <w:p w14:paraId="2D5CC939"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6896" behindDoc="0" locked="0" layoutInCell="1" allowOverlap="1" wp14:anchorId="65AADFC7" wp14:editId="696EB948">
                <wp:simplePos x="0" y="0"/>
                <wp:positionH relativeFrom="margin">
                  <wp:posOffset>4584700</wp:posOffset>
                </wp:positionH>
                <wp:positionV relativeFrom="paragraph">
                  <wp:posOffset>2868819</wp:posOffset>
                </wp:positionV>
                <wp:extent cx="495300" cy="224790"/>
                <wp:effectExtent l="0" t="0" r="0" b="3810"/>
                <wp:wrapNone/>
                <wp:docPr id="7834297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DA8131"/>
                        </a:solidFill>
                        <a:ln w="9525" cap="flat" cmpd="sng" algn="ctr">
                          <a:noFill/>
                          <a:prstDash val="solid"/>
                          <a:miter lim="800000"/>
                          <a:headEnd type="none" w="med" len="med"/>
                          <a:tailEnd type="none" w="med" len="med"/>
                        </a:ln>
                      </wps:spPr>
                      <wps:txbx>
                        <w:txbxContent>
                          <w:p w14:paraId="327FA2BC"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65AADFC7" id="_x0000_s1055" style="position:absolute;left:0;text-align:left;margin-left:361pt;margin-top:225.9pt;width:39pt;height:17.7pt;z-index:25153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" fillcolor="#da8131" stroked="f">
                <v:stroke joinstyle="miter"/>
                <v:textbox inset="0,0,0,0">
                  <w:txbxContent>
                    <w:p w14:paraId="327FA2BC"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5872" behindDoc="0" locked="0" layoutInCell="1" allowOverlap="1" wp14:anchorId="2D3C369D" wp14:editId="6A37601A">
                <wp:simplePos x="0" y="0"/>
                <wp:positionH relativeFrom="margin">
                  <wp:posOffset>3735594</wp:posOffset>
                </wp:positionH>
                <wp:positionV relativeFrom="paragraph">
                  <wp:posOffset>1532890</wp:posOffset>
                </wp:positionV>
                <wp:extent cx="495300" cy="224790"/>
                <wp:effectExtent l="0" t="0" r="0" b="3810"/>
                <wp:wrapNone/>
                <wp:docPr id="6106088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4A83005E" w14:textId="77777777" w:rsidR="002271CB" w:rsidRPr="002271CB" w:rsidRDefault="002271CB" w:rsidP="002271CB">
                            <w:pPr>
                              <w:jc w:val="center"/>
                              <w:rPr>
                                <w:b/>
                                <w:bCs/>
                                <w:color w:val="auto"/>
                                <w:sz w:val="10"/>
                                <w:szCs w:val="18"/>
                              </w:rPr>
                            </w:pPr>
                            <w:r>
                              <w:rPr>
                                <w:b/>
                                <w:color w:val="auto"/>
                                <w:sz w:val="10"/>
                              </w:rPr>
                              <w:t>Optimizēt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2D3C369D" id="_x0000_s1056" style="position:absolute;left:0;text-align:left;margin-left:294.15pt;margin-top:120.7pt;width:39pt;height:17.7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" fillcolor="#2da75e" stroked="f">
                <v:stroke joinstyle="miter"/>
                <v:textbox inset="0,0,0,0">
                  <w:txbxContent>
                    <w:p w14:paraId="4A83005E" w14:textId="77777777" w:rsidR="002271CB" w:rsidRPr="002271CB" w:rsidRDefault="002271CB" w:rsidP="002271CB">
                      <w:pPr>
                        <w:jc w:val="center"/>
                        <w:rPr>
                          <w:b/>
                          <w:bCs/>
                          <w:color w:val="auto"/>
                          <w:sz w:val="10"/>
                          <w:szCs w:val="18"/>
                        </w:rPr>
                      </w:pPr>
                      <w:r>
                        <w:rPr>
                          <w:b/>
                          <w:color w:val="auto"/>
                          <w:sz w:val="10"/>
                        </w:rPr>
                        <w:t>Optimizēt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4848" behindDoc="0" locked="0" layoutInCell="1" allowOverlap="1" wp14:anchorId="2045437D" wp14:editId="56327ECD">
                <wp:simplePos x="0" y="0"/>
                <wp:positionH relativeFrom="margin">
                  <wp:posOffset>3726069</wp:posOffset>
                </wp:positionH>
                <wp:positionV relativeFrom="paragraph">
                  <wp:posOffset>1243330</wp:posOffset>
                </wp:positionV>
                <wp:extent cx="495300" cy="224790"/>
                <wp:effectExtent l="0" t="0" r="0" b="3810"/>
                <wp:wrapNone/>
                <wp:docPr id="2058491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2A67B90F" w14:textId="77777777" w:rsidR="002271CB" w:rsidRPr="002271CB" w:rsidRDefault="002271CB" w:rsidP="002271CB">
                            <w:pPr>
                              <w:jc w:val="center"/>
                              <w:rPr>
                                <w:b/>
                                <w:bCs/>
                                <w:color w:val="auto"/>
                                <w:sz w:val="10"/>
                                <w:szCs w:val="18"/>
                              </w:rPr>
                            </w:pPr>
                            <w:r>
                              <w:rPr>
                                <w:b/>
                                <w:color w:val="auto"/>
                                <w:sz w:val="10"/>
                              </w:rPr>
                              <w:t>Uzraudzīt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2045437D" id="_x0000_s1057" style="position:absolute;left:0;text-align:left;margin-left:293.4pt;margin-top:97.9pt;width:39pt;height:17.7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" fillcolor="#2da75e" stroked="f">
                <v:stroke joinstyle="miter"/>
                <v:textbox inset="0,0,0,0">
                  <w:txbxContent>
                    <w:p w14:paraId="2A67B90F" w14:textId="77777777" w:rsidR="002271CB" w:rsidRPr="002271CB" w:rsidRDefault="002271CB" w:rsidP="002271CB">
                      <w:pPr>
                        <w:jc w:val="center"/>
                        <w:rPr>
                          <w:b/>
                          <w:bCs/>
                          <w:color w:val="auto"/>
                          <w:sz w:val="10"/>
                          <w:szCs w:val="18"/>
                        </w:rPr>
                      </w:pPr>
                      <w:r>
                        <w:rPr>
                          <w:b/>
                          <w:color w:val="auto"/>
                          <w:sz w:val="10"/>
                        </w:rPr>
                        <w:t>Uzraudzīt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3824" behindDoc="0" locked="0" layoutInCell="1" allowOverlap="1" wp14:anchorId="17E88E91" wp14:editId="1A8AB445">
                <wp:simplePos x="0" y="0"/>
                <wp:positionH relativeFrom="margin">
                  <wp:posOffset>3736229</wp:posOffset>
                </wp:positionH>
                <wp:positionV relativeFrom="paragraph">
                  <wp:posOffset>952500</wp:posOffset>
                </wp:positionV>
                <wp:extent cx="495300" cy="224790"/>
                <wp:effectExtent l="0" t="0" r="0" b="3810"/>
                <wp:wrapNone/>
                <wp:docPr id="13875652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4790"/>
                        </a:xfrm>
                        <a:prstGeom prst="ellipse">
                          <a:avLst/>
                        </a:prstGeom>
                        <a:solidFill>
                          <a:srgbClr val="2DA75E"/>
                        </a:solidFill>
                        <a:ln w="9525" cap="flat" cmpd="sng" algn="ctr">
                          <a:noFill/>
                          <a:prstDash val="solid"/>
                          <a:miter lim="800000"/>
                          <a:headEnd type="none" w="med" len="med"/>
                          <a:tailEnd type="none" w="med" len="med"/>
                        </a:ln>
                      </wps:spPr>
                      <wps:txbx>
                        <w:txbxContent>
                          <w:p w14:paraId="1186331F" w14:textId="77777777" w:rsidR="002271CB" w:rsidRPr="002271CB" w:rsidRDefault="002271CB" w:rsidP="002271CB">
                            <w:pPr>
                              <w:jc w:val="center"/>
                              <w:rPr>
                                <w:b/>
                                <w:bCs/>
                                <w:color w:val="auto"/>
                                <w:sz w:val="10"/>
                                <w:szCs w:val="18"/>
                              </w:rPr>
                            </w:pPr>
                            <w:r>
                              <w:rPr>
                                <w:b/>
                                <w:color w:val="auto"/>
                                <w:sz w:val="10"/>
                              </w:rPr>
                              <w:t>Īstenot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17E88E91" id="_x0000_s1058" style="position:absolute;left:0;text-align:left;margin-left:294.2pt;margin-top:75pt;width:39pt;height:17.7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" fillcolor="#2da75e" stroked="f">
                <v:stroke joinstyle="miter"/>
                <v:textbox inset="0,0,0,0">
                  <w:txbxContent>
                    <w:p w14:paraId="1186331F" w14:textId="77777777" w:rsidR="002271CB" w:rsidRPr="002271CB" w:rsidRDefault="002271CB" w:rsidP="002271CB">
                      <w:pPr>
                        <w:jc w:val="center"/>
                        <w:rPr>
                          <w:b/>
                          <w:bCs/>
                          <w:color w:val="auto"/>
                          <w:sz w:val="10"/>
                          <w:szCs w:val="18"/>
                        </w:rPr>
                      </w:pPr>
                      <w:r>
                        <w:rPr>
                          <w:b/>
                          <w:color w:val="auto"/>
                          <w:sz w:val="10"/>
                        </w:rPr>
                        <w:t>Īstenot</w:t>
                      </w:r>
                    </w:p>
                  </w:txbxContent>
                </v:textbox>
                <w10:wrap anchorx="margin"/>
              </v:oval>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5632" behindDoc="0" locked="0" layoutInCell="1" allowOverlap="1" wp14:anchorId="7EA8F78E" wp14:editId="65EA20AA">
                <wp:simplePos x="0" y="0"/>
                <wp:positionH relativeFrom="column">
                  <wp:posOffset>722574</wp:posOffset>
                </wp:positionH>
                <wp:positionV relativeFrom="paragraph">
                  <wp:posOffset>2574925</wp:posOffset>
                </wp:positionV>
                <wp:extent cx="789940" cy="145415"/>
                <wp:effectExtent l="0" t="0" r="10160" b="6985"/>
                <wp:wrapNone/>
                <wp:docPr id="14611656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45415"/>
                        </a:xfrm>
                        <a:prstGeom prst="rect">
                          <a:avLst/>
                        </a:prstGeom>
                        <a:noFill/>
                        <a:ln w="9525" cap="flat" cmpd="sng" algn="ctr">
                          <a:noFill/>
                          <a:prstDash val="solid"/>
                          <a:miter lim="800000"/>
                          <a:headEnd type="none" w="med" len="med"/>
                          <a:tailEnd type="none" w="med" len="med"/>
                        </a:ln>
                      </wps:spPr>
                      <wps:txbx>
                        <w:txbxContent>
                          <w:p w14:paraId="66EFC2CE" w14:textId="77777777" w:rsidR="002271CB" w:rsidRPr="002271CB" w:rsidRDefault="002271CB" w:rsidP="002271CB">
                            <w:pPr>
                              <w:jc w:val="center"/>
                              <w:rPr>
                                <w:b/>
                                <w:bCs/>
                                <w:color w:val="auto"/>
                                <w:sz w:val="18"/>
                                <w:szCs w:val="28"/>
                              </w:rPr>
                            </w:pPr>
                            <w:r>
                              <w:rPr>
                                <w:b/>
                                <w:color w:val="auto"/>
                                <w:sz w:val="18"/>
                              </w:rPr>
                              <w:t>3. sadaļa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8F78E" id="_x0000_s1059" type="#_x0000_t202" style="position:absolute;left:0;text-align:left;margin-left:56.9pt;margin-top:202.75pt;width:62.2pt;height:11.4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" filled="f" stroked="f">
                <v:textbox inset="0,0,0,0">
                  <w:txbxContent>
                    <w:p w14:paraId="66EFC2CE" w14:textId="77777777" w:rsidR="002271CB" w:rsidRPr="002271CB" w:rsidRDefault="002271CB" w:rsidP="002271CB">
                      <w:pPr>
                        <w:jc w:val="center"/>
                        <w:rPr>
                          <w:b/>
                          <w:bCs/>
                          <w:color w:val="auto"/>
                          <w:sz w:val="18"/>
                          <w:szCs w:val="28"/>
                        </w:rPr>
                      </w:pPr>
                      <w:r>
                        <w:rPr>
                          <w:b/>
                          <w:color w:val="auto"/>
                          <w:sz w:val="18"/>
                        </w:rPr>
                        <w:t>3.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30752" behindDoc="0" locked="0" layoutInCell="1" allowOverlap="1" wp14:anchorId="08478476" wp14:editId="441FCE4E">
                <wp:simplePos x="0" y="0"/>
                <wp:positionH relativeFrom="column">
                  <wp:posOffset>307645</wp:posOffset>
                </wp:positionH>
                <wp:positionV relativeFrom="paragraph">
                  <wp:posOffset>4128135</wp:posOffset>
                </wp:positionV>
                <wp:extent cx="701675" cy="203835"/>
                <wp:effectExtent l="0" t="0" r="3175" b="5715"/>
                <wp:wrapNone/>
                <wp:docPr id="7447425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03835"/>
                        </a:xfrm>
                        <a:prstGeom prst="rect">
                          <a:avLst/>
                        </a:prstGeom>
                        <a:solidFill>
                          <a:srgbClr val="00ACEC"/>
                        </a:solidFill>
                        <a:ln w="9525" cap="flat" cmpd="sng" algn="ctr">
                          <a:noFill/>
                          <a:prstDash val="solid"/>
                          <a:miter lim="800000"/>
                          <a:headEnd type="none" w="med" len="med"/>
                          <a:tailEnd type="none" w="med" len="med"/>
                        </a:ln>
                      </wps:spPr>
                      <wps:txbx>
                        <w:txbxContent>
                          <w:p w14:paraId="0B223964" w14:textId="77777777" w:rsidR="002271CB" w:rsidRPr="002271CB" w:rsidRDefault="002271CB" w:rsidP="002271CB">
                            <w:pPr>
                              <w:jc w:val="center"/>
                              <w:rPr>
                                <w:b/>
                                <w:bCs/>
                                <w:color w:val="auto"/>
                                <w:sz w:val="18"/>
                                <w:szCs w:val="28"/>
                              </w:rPr>
                            </w:pPr>
                            <w:r>
                              <w:rPr>
                                <w:b/>
                                <w:color w:val="auto"/>
                                <w:sz w:val="18"/>
                              </w:rPr>
                              <w:t>4. sadaļa</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8478476" id="_x0000_s1060" type="#_x0000_t202" style="position:absolute;left:0;text-align:left;margin-left:24.2pt;margin-top:325.05pt;width:55.25pt;height:16.0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" fillcolor="#00acec" stroked="f">
                <v:textbox inset="0,0,0,0">
                  <w:txbxContent>
                    <w:p w14:paraId="0B223964" w14:textId="77777777" w:rsidR="002271CB" w:rsidRPr="002271CB" w:rsidRDefault="002271CB" w:rsidP="002271CB">
                      <w:pPr>
                        <w:jc w:val="center"/>
                        <w:rPr>
                          <w:b/>
                          <w:bCs/>
                          <w:color w:val="auto"/>
                          <w:sz w:val="18"/>
                          <w:szCs w:val="28"/>
                        </w:rPr>
                      </w:pPr>
                      <w:r>
                        <w:rPr>
                          <w:b/>
                          <w:color w:val="auto"/>
                          <w:sz w:val="18"/>
                        </w:rPr>
                        <w:t>4.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8704" behindDoc="0" locked="0" layoutInCell="1" allowOverlap="1" wp14:anchorId="3E3C374F" wp14:editId="427282A6">
                <wp:simplePos x="0" y="0"/>
                <wp:positionH relativeFrom="margin">
                  <wp:posOffset>2813685</wp:posOffset>
                </wp:positionH>
                <wp:positionV relativeFrom="paragraph">
                  <wp:posOffset>3675685</wp:posOffset>
                </wp:positionV>
                <wp:extent cx="731520" cy="650875"/>
                <wp:effectExtent l="0" t="0" r="0" b="0"/>
                <wp:wrapNone/>
                <wp:docPr id="10767956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FEF68B"/>
                        </a:solidFill>
                        <a:ln w="9525" cap="flat" cmpd="sng" algn="ctr">
                          <a:noFill/>
                          <a:prstDash val="solid"/>
                          <a:miter lim="800000"/>
                          <a:headEnd type="none" w="med" len="med"/>
                          <a:tailEnd type="none" w="med" len="med"/>
                        </a:ln>
                      </wps:spPr>
                      <wps:txbx>
                        <w:txbxContent>
                          <w:p w14:paraId="1B9208B5" w14:textId="77777777" w:rsidR="002271CB" w:rsidRPr="002271CB" w:rsidRDefault="002271CB" w:rsidP="002271CB">
                            <w:pPr>
                              <w:jc w:val="center"/>
                              <w:rPr>
                                <w:b/>
                                <w:bCs/>
                                <w:color w:val="auto"/>
                                <w:sz w:val="18"/>
                                <w:szCs w:val="28"/>
                              </w:rPr>
                            </w:pPr>
                            <w:r>
                              <w:rPr>
                                <w:b/>
                                <w:color w:val="auto"/>
                                <w:sz w:val="18"/>
                              </w:rPr>
                              <w:t>Pilna mēroga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C374F" id="_x0000_s1061" type="#_x0000_t202" style="position:absolute;left:0;text-align:left;margin-left:221.55pt;margin-top:289.4pt;width:57.6pt;height:51.25pt;z-index:25152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" fillcolor="#fef68b" stroked="f">
                <v:textbox inset="0,0,0,0">
                  <w:txbxContent>
                    <w:p w14:paraId="1B9208B5" w14:textId="77777777" w:rsidR="002271CB" w:rsidRPr="002271CB" w:rsidRDefault="002271CB" w:rsidP="002271CB">
                      <w:pPr>
                        <w:jc w:val="center"/>
                        <w:rPr>
                          <w:b/>
                          <w:bCs/>
                          <w:color w:val="auto"/>
                          <w:sz w:val="18"/>
                          <w:szCs w:val="28"/>
                        </w:rPr>
                      </w:pPr>
                      <w:r>
                        <w:rPr>
                          <w:b/>
                          <w:color w:val="auto"/>
                          <w:sz w:val="18"/>
                        </w:rPr>
                        <w:t>Pilna mēroga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7680" behindDoc="0" locked="0" layoutInCell="1" allowOverlap="1" wp14:anchorId="76135636" wp14:editId="6819D7A3">
                <wp:simplePos x="0" y="0"/>
                <wp:positionH relativeFrom="margin">
                  <wp:posOffset>2798445</wp:posOffset>
                </wp:positionH>
                <wp:positionV relativeFrom="paragraph">
                  <wp:posOffset>2330145</wp:posOffset>
                </wp:positionV>
                <wp:extent cx="731520" cy="650875"/>
                <wp:effectExtent l="0" t="0" r="0" b="0"/>
                <wp:wrapNone/>
                <wp:docPr id="19934018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F1CF9F"/>
                        </a:solidFill>
                        <a:ln w="9525" cap="flat" cmpd="sng" algn="ctr">
                          <a:noFill/>
                          <a:prstDash val="solid"/>
                          <a:miter lim="800000"/>
                          <a:headEnd type="none" w="med" len="med"/>
                          <a:tailEnd type="none" w="med" len="med"/>
                        </a:ln>
                      </wps:spPr>
                      <wps:txbx>
                        <w:txbxContent>
                          <w:p w14:paraId="4ED17F38" w14:textId="77777777" w:rsidR="002271CB" w:rsidRPr="002271CB" w:rsidRDefault="002271CB" w:rsidP="002271CB">
                            <w:pPr>
                              <w:jc w:val="center"/>
                              <w:rPr>
                                <w:b/>
                                <w:bCs/>
                                <w:color w:val="auto"/>
                                <w:sz w:val="18"/>
                                <w:szCs w:val="28"/>
                              </w:rPr>
                            </w:pPr>
                            <w:r>
                              <w:rPr>
                                <w:b/>
                                <w:color w:val="auto"/>
                                <w:sz w:val="18"/>
                              </w:rPr>
                              <w:t>Izmēģinājuma testa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35636" id="_x0000_s1062" type="#_x0000_t202" style="position:absolute;left:0;text-align:left;margin-left:220.35pt;margin-top:183.5pt;width:57.6pt;height:51.25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" fillcolor="#f1cf9f" stroked="f">
                <v:textbox inset="0,0,0,0">
                  <w:txbxContent>
                    <w:p w14:paraId="4ED17F38" w14:textId="77777777" w:rsidR="002271CB" w:rsidRPr="002271CB" w:rsidRDefault="002271CB" w:rsidP="002271CB">
                      <w:pPr>
                        <w:jc w:val="center"/>
                        <w:rPr>
                          <w:b/>
                          <w:bCs/>
                          <w:color w:val="auto"/>
                          <w:sz w:val="18"/>
                          <w:szCs w:val="28"/>
                        </w:rPr>
                      </w:pPr>
                      <w:r>
                        <w:rPr>
                          <w:b/>
                          <w:color w:val="auto"/>
                          <w:sz w:val="18"/>
                        </w:rPr>
                        <w:t>Izmēģinājuma testa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6656" behindDoc="0" locked="0" layoutInCell="1" allowOverlap="1" wp14:anchorId="35A7B098" wp14:editId="61F3FC10">
                <wp:simplePos x="0" y="0"/>
                <wp:positionH relativeFrom="margin">
                  <wp:posOffset>2775585</wp:posOffset>
                </wp:positionH>
                <wp:positionV relativeFrom="paragraph">
                  <wp:posOffset>1008380</wp:posOffset>
                </wp:positionV>
                <wp:extent cx="731520" cy="650875"/>
                <wp:effectExtent l="0" t="0" r="0" b="0"/>
                <wp:wrapNone/>
                <wp:docPr id="693409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50875"/>
                        </a:xfrm>
                        <a:prstGeom prst="rect">
                          <a:avLst/>
                        </a:prstGeom>
                        <a:solidFill>
                          <a:srgbClr val="D4E7D3"/>
                        </a:solidFill>
                        <a:ln w="9525" cap="flat" cmpd="sng" algn="ctr">
                          <a:noFill/>
                          <a:prstDash val="solid"/>
                          <a:miter lim="800000"/>
                          <a:headEnd type="none" w="med" len="med"/>
                          <a:tailEnd type="none" w="med" len="med"/>
                        </a:ln>
                      </wps:spPr>
                      <wps:txbx>
                        <w:txbxContent>
                          <w:p w14:paraId="66A6C099" w14:textId="77777777" w:rsidR="002271CB" w:rsidRPr="002271CB" w:rsidRDefault="002271CB" w:rsidP="002271CB">
                            <w:pPr>
                              <w:jc w:val="center"/>
                              <w:rPr>
                                <w:b/>
                                <w:bCs/>
                                <w:color w:val="auto"/>
                                <w:sz w:val="18"/>
                                <w:szCs w:val="28"/>
                              </w:rPr>
                            </w:pPr>
                            <w:r>
                              <w:rPr>
                                <w:b/>
                                <w:color w:val="auto"/>
                                <w:sz w:val="18"/>
                              </w:rPr>
                              <w:t>Stenda testa fāze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B098" id="_x0000_s1063" type="#_x0000_t202" style="position:absolute;left:0;text-align:left;margin-left:218.55pt;margin-top:79.4pt;width:57.6pt;height:51.25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" fillcolor="#d4e7d3" stroked="f">
                <v:textbox inset="0,0,0,0">
                  <w:txbxContent>
                    <w:p w14:paraId="66A6C099" w14:textId="77777777" w:rsidR="002271CB" w:rsidRPr="002271CB" w:rsidRDefault="002271CB" w:rsidP="002271CB">
                      <w:pPr>
                        <w:jc w:val="center"/>
                        <w:rPr>
                          <w:b/>
                          <w:bCs/>
                          <w:color w:val="auto"/>
                          <w:sz w:val="18"/>
                          <w:szCs w:val="28"/>
                        </w:rPr>
                      </w:pPr>
                      <w:r>
                        <w:rPr>
                          <w:b/>
                          <w:color w:val="auto"/>
                          <w:sz w:val="18"/>
                        </w:rPr>
                        <w:t>Stenda testa fāze</w:t>
                      </w:r>
                    </w:p>
                  </w:txbxContent>
                </v:textbox>
                <w10:wrap anchorx="margin"/>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4608" behindDoc="0" locked="0" layoutInCell="1" allowOverlap="1" wp14:anchorId="7FECCDB1" wp14:editId="52BADE2C">
                <wp:simplePos x="0" y="0"/>
                <wp:positionH relativeFrom="column">
                  <wp:posOffset>259715</wp:posOffset>
                </wp:positionH>
                <wp:positionV relativeFrom="paragraph">
                  <wp:posOffset>1395730</wp:posOffset>
                </wp:positionV>
                <wp:extent cx="196850" cy="1565275"/>
                <wp:effectExtent l="0" t="0" r="0" b="0"/>
                <wp:wrapNone/>
                <wp:docPr id="1404242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565275"/>
                        </a:xfrm>
                        <a:prstGeom prst="rect">
                          <a:avLst/>
                        </a:prstGeom>
                        <a:solidFill>
                          <a:schemeClr val="bg1"/>
                        </a:solidFill>
                        <a:ln w="9525" cap="flat" cmpd="sng" algn="ctr">
                          <a:noFill/>
                          <a:prstDash val="solid"/>
                          <a:miter lim="800000"/>
                          <a:headEnd type="none" w="med" len="med"/>
                          <a:tailEnd type="none" w="med" len="med"/>
                        </a:ln>
                      </wps:spPr>
                      <wps:txbx>
                        <w:txbxContent>
                          <w:p w14:paraId="3F3E3EC6" w14:textId="77777777" w:rsidR="002271CB" w:rsidRPr="002271CB" w:rsidRDefault="002271CB" w:rsidP="002271CB">
                            <w:pPr>
                              <w:jc w:val="center"/>
                              <w:rPr>
                                <w:b/>
                                <w:bCs/>
                                <w:color w:val="auto"/>
                                <w:sz w:val="18"/>
                                <w:szCs w:val="28"/>
                              </w:rPr>
                            </w:pPr>
                            <w:r>
                              <w:rPr>
                                <w:b/>
                                <w:color w:val="auto"/>
                                <w:sz w:val="18"/>
                              </w:rPr>
                              <w:t>Optimizācija</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CCDB1" id="_x0000_s1064" type="#_x0000_t202" style="position:absolute;left:0;text-align:left;margin-left:20.45pt;margin-top:109.9pt;width:15.5pt;height:123.2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" fillcolor="white [3212]" stroked="f">
                <v:textbox style="layout-flow:vertical;mso-layout-flow-alt:bottom-to-top" inset="0,0,0,0">
                  <w:txbxContent>
                    <w:p w14:paraId="3F3E3EC6" w14:textId="77777777" w:rsidR="002271CB" w:rsidRPr="002271CB" w:rsidRDefault="002271CB" w:rsidP="002271CB">
                      <w:pPr>
                        <w:jc w:val="center"/>
                        <w:rPr>
                          <w:b/>
                          <w:bCs/>
                          <w:color w:val="auto"/>
                          <w:sz w:val="18"/>
                          <w:szCs w:val="28"/>
                        </w:rPr>
                      </w:pPr>
                      <w:r>
                        <w:rPr>
                          <w:b/>
                          <w:color w:val="auto"/>
                          <w:sz w:val="18"/>
                        </w:rPr>
                        <w:t>Optimizācija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3584" behindDoc="0" locked="0" layoutInCell="1" allowOverlap="1" wp14:anchorId="0FA57298" wp14:editId="0F2D2A42">
                <wp:simplePos x="0" y="0"/>
                <wp:positionH relativeFrom="column">
                  <wp:posOffset>288925</wp:posOffset>
                </wp:positionH>
                <wp:positionV relativeFrom="paragraph">
                  <wp:posOffset>876300</wp:posOffset>
                </wp:positionV>
                <wp:extent cx="701675" cy="203835"/>
                <wp:effectExtent l="0" t="0" r="3175" b="5715"/>
                <wp:wrapNone/>
                <wp:docPr id="2720794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03835"/>
                        </a:xfrm>
                        <a:prstGeom prst="rect">
                          <a:avLst/>
                        </a:prstGeom>
                        <a:solidFill>
                          <a:srgbClr val="CC232A"/>
                        </a:solidFill>
                        <a:ln w="9525" cap="flat" cmpd="sng" algn="ctr">
                          <a:noFill/>
                          <a:prstDash val="solid"/>
                          <a:miter lim="800000"/>
                          <a:headEnd type="none" w="med" len="med"/>
                          <a:tailEnd type="none" w="med" len="med"/>
                        </a:ln>
                      </wps:spPr>
                      <wps:txbx>
                        <w:txbxContent>
                          <w:p w14:paraId="241C977A" w14:textId="77777777" w:rsidR="002271CB" w:rsidRPr="002271CB" w:rsidRDefault="002271CB" w:rsidP="002271CB">
                            <w:pPr>
                              <w:jc w:val="center"/>
                              <w:rPr>
                                <w:b/>
                                <w:bCs/>
                                <w:color w:val="auto"/>
                                <w:sz w:val="18"/>
                                <w:szCs w:val="28"/>
                              </w:rPr>
                            </w:pPr>
                            <w:r>
                              <w:rPr>
                                <w:b/>
                                <w:color w:val="auto"/>
                                <w:sz w:val="18"/>
                              </w:rPr>
                              <w:t>2. sadaļa</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FA57298" id="_x0000_s1065" type="#_x0000_t202" style="position:absolute;left:0;text-align:left;margin-left:22.75pt;margin-top:69pt;width:55.25pt;height:16.0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" fillcolor="#cc232a" stroked="f">
                <v:textbox inset="0,0,0,0">
                  <w:txbxContent>
                    <w:p w14:paraId="241C977A" w14:textId="77777777" w:rsidR="002271CB" w:rsidRPr="002271CB" w:rsidRDefault="002271CB" w:rsidP="002271CB">
                      <w:pPr>
                        <w:jc w:val="center"/>
                        <w:rPr>
                          <w:b/>
                          <w:bCs/>
                          <w:color w:val="auto"/>
                          <w:sz w:val="18"/>
                          <w:szCs w:val="28"/>
                        </w:rPr>
                      </w:pPr>
                      <w:r>
                        <w:rPr>
                          <w:b/>
                          <w:color w:val="auto"/>
                          <w:sz w:val="18"/>
                        </w:rPr>
                        <w:t>2. sadaļa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22560" behindDoc="0" locked="0" layoutInCell="1" allowOverlap="1" wp14:anchorId="377F2F1B" wp14:editId="33B05803">
                <wp:simplePos x="0" y="0"/>
                <wp:positionH relativeFrom="column">
                  <wp:posOffset>113030</wp:posOffset>
                </wp:positionH>
                <wp:positionV relativeFrom="paragraph">
                  <wp:posOffset>400990</wp:posOffset>
                </wp:positionV>
                <wp:extent cx="1031240" cy="335915"/>
                <wp:effectExtent l="0" t="0" r="0" b="6985"/>
                <wp:wrapNone/>
                <wp:docPr id="1876313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35915"/>
                        </a:xfrm>
                        <a:prstGeom prst="rect">
                          <a:avLst/>
                        </a:prstGeom>
                        <a:solidFill>
                          <a:srgbClr val="CC232A"/>
                        </a:solidFill>
                        <a:ln w="9525" cap="flat" cmpd="sng" algn="ctr">
                          <a:noFill/>
                          <a:prstDash val="solid"/>
                          <a:miter lim="800000"/>
                          <a:headEnd type="none" w="med" len="med"/>
                          <a:tailEnd type="none" w="med" len="med"/>
                        </a:ln>
                      </wps:spPr>
                      <wps:txbx>
                        <w:txbxContent>
                          <w:p w14:paraId="3108DA57" w14:textId="77777777" w:rsidR="002271CB" w:rsidRPr="002271CB" w:rsidRDefault="002271CB" w:rsidP="002271CB">
                            <w:pPr>
                              <w:jc w:val="center"/>
                              <w:rPr>
                                <w:b/>
                                <w:bCs/>
                                <w:color w:val="FFFFFF" w:themeColor="background1"/>
                                <w:sz w:val="16"/>
                              </w:rPr>
                            </w:pPr>
                            <w:r>
                              <w:rPr>
                                <w:b/>
                                <w:color w:val="FFFFFF" w:themeColor="background1"/>
                                <w:sz w:val="16"/>
                              </w:rPr>
                              <w:t>Koriģējošā projekta raksturojums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7F2F1B" id="_x0000_s1066" type="#_x0000_t202" style="position:absolute;left:0;text-align:left;margin-left:8.9pt;margin-top:31.55pt;width:81.2pt;height:26.4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" fillcolor="#cc232a" stroked="f">
                <v:textbox inset="0,0,0,0">
                  <w:txbxContent>
                    <w:p w14:paraId="3108DA57" w14:textId="77777777" w:rsidR="002271CB" w:rsidRPr="002271CB" w:rsidRDefault="002271CB" w:rsidP="002271CB">
                      <w:pPr>
                        <w:jc w:val="center"/>
                        <w:rPr>
                          <w:b/>
                          <w:bCs/>
                          <w:color w:val="FFFFFF" w:themeColor="background1"/>
                          <w:sz w:val="16"/>
                        </w:rPr>
                      </w:pPr>
                      <w:r>
                        <w:rPr>
                          <w:b/>
                          <w:color w:val="FFFFFF" w:themeColor="background1"/>
                          <w:sz w:val="16"/>
                        </w:rPr>
                        <w:t>Koriģējošā projekta raksturojums</w:t>
                      </w:r>
                    </w:p>
                  </w:txbxContent>
                </v:textbox>
              </v:shape>
            </w:pict>
          </mc:Fallback>
        </mc:AlternateContent>
      </w:r>
      <w:r w:rsidRPr="00DA7ABE">
        <w:rPr>
          <w:rFonts w:ascii="Times New Roman" w:hAnsi="Times New Roman" w:cs="Times New Roman"/>
          <w:noProof/>
          <w:color w:val="auto"/>
          <w:sz w:val="22"/>
        </w:rPr>
        <w:drawing>
          <wp:inline distT="0" distB="0" distL="0" distR="0" wp14:anchorId="77D39825" wp14:editId="0B80AA3F">
            <wp:extent cx="6324600" cy="4610100"/>
            <wp:effectExtent l="0" t="0" r="0" b="0"/>
            <wp:docPr id="39" name="Рисунок 39" descr="C:\Users\User\Desktop\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24600" cy="4610100"/>
                    </a:xfrm>
                    <a:prstGeom prst="rect">
                      <a:avLst/>
                    </a:prstGeom>
                    <a:noFill/>
                    <a:ln>
                      <a:noFill/>
                    </a:ln>
                  </pic:spPr>
                </pic:pic>
              </a:graphicData>
            </a:graphic>
          </wp:inline>
        </w:drawing>
      </w:r>
    </w:p>
    <w:p w14:paraId="68651FC8" w14:textId="77777777" w:rsidR="002271CB" w:rsidRPr="00DA7ABE" w:rsidRDefault="002271CB" w:rsidP="002271CB">
      <w:pPr>
        <w:pStyle w:val="a1"/>
        <w:rPr>
          <w:rFonts w:ascii="Times New Roman" w:hAnsi="Times New Roman" w:cs="Times New Roman"/>
          <w:color w:val="4F81BD"/>
        </w:rPr>
      </w:pPr>
      <w:r w:rsidRPr="00DA7ABE">
        <w:rPr>
          <w:rStyle w:val="a0"/>
          <w:rFonts w:ascii="Times New Roman" w:hAnsi="Times New Roman" w:cs="Times New Roman"/>
          <w:b/>
          <w:color w:val="4F81BD"/>
        </w:rPr>
        <w:t>1.2. attēls. - ITRC shēma (https://ois-isrp-1.itrcweb.org/).</w:t>
      </w:r>
    </w:p>
    <w:p w14:paraId="0A811A4B" w14:textId="77777777" w:rsidR="002271CB" w:rsidRPr="00DA7ABE" w:rsidRDefault="002271CB" w:rsidP="002271CB">
      <w:pPr>
        <w:pStyle w:val="1"/>
        <w:jc w:val="both"/>
        <w:rPr>
          <w:rStyle w:val="a"/>
          <w:rFonts w:ascii="Times New Roman" w:hAnsi="Times New Roman" w:cs="Times New Roman"/>
          <w:color w:val="auto"/>
        </w:rPr>
      </w:pPr>
    </w:p>
    <w:p w14:paraId="15DA7289" w14:textId="77777777" w:rsidR="002271CB" w:rsidRPr="00DA7ABE" w:rsidRDefault="002271CB" w:rsidP="002271CB">
      <w:pPr>
        <w:pStyle w:val="1"/>
        <w:jc w:val="both"/>
        <w:rPr>
          <w:rStyle w:val="a"/>
          <w:rFonts w:ascii="Times New Roman" w:hAnsi="Times New Roman" w:cs="Times New Roman"/>
          <w:color w:val="auto"/>
        </w:rPr>
      </w:pPr>
    </w:p>
    <w:p w14:paraId="7868A99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var izmantot arī kombinācijā ar citām tehnoloģijām ar dažādiem intensitātes līmeņiem, un ir vēlams plānot vairāk nekā vienu scenāriju ar atšķirīgu efektivitāti attiecībā uz vides, sociālajiem un ekonomiskajiem ilgtspējas komponentiem (1.3. attēls). Projektēšanas alternatīvas tiek plānotas, kombinējot sanācijas metodes, ko var piemērot ar telpisko loģiku (dažādas metodes dažādās objekta daļās) vai laika loģiku (tehnoloģiju secība vienā un tajā pašā teritorijā), skatīt 1.4. attēlu. Attīrīšanas scenārija intensitāte atšķiras atkarībā no dažādām aktīvo koriģējošo pasākumu un pasīvo koriģējošo pasākumu pieeju kombinācijām. Aktīvās sanācijas pasākumi ir balstīti uz lielu enerģijas patēriņu un ķīmisko reaģentu izmantošanu, savukārt pasīvās sanācijas pasākumi ietver bioloģiskos mehānismus.</w:t>
      </w:r>
    </w:p>
    <w:p w14:paraId="623EEC0E" w14:textId="77777777" w:rsidR="002271CB" w:rsidRPr="00DA7ABE" w:rsidRDefault="002271CB" w:rsidP="002271CB">
      <w:pPr>
        <w:pStyle w:val="1"/>
        <w:jc w:val="both"/>
        <w:rPr>
          <w:rFonts w:ascii="Times New Roman" w:hAnsi="Times New Roman" w:cs="Times New Roman"/>
          <w:color w:val="auto"/>
        </w:rPr>
      </w:pPr>
    </w:p>
    <w:p w14:paraId="22F2CC0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integrētā pieeja parasti rada sinerģisku ietekmi uz visu sanācijas projektu.</w:t>
      </w:r>
    </w:p>
    <w:p w14:paraId="5788D997"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38105B89"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46112" behindDoc="0" locked="0" layoutInCell="1" allowOverlap="1" wp14:anchorId="620FEE74" wp14:editId="0FC84B07">
                <wp:simplePos x="0" y="0"/>
                <wp:positionH relativeFrom="column">
                  <wp:posOffset>71479</wp:posOffset>
                </wp:positionH>
                <wp:positionV relativeFrom="paragraph">
                  <wp:posOffset>164078</wp:posOffset>
                </wp:positionV>
                <wp:extent cx="6222365" cy="2205355"/>
                <wp:effectExtent l="0" t="0" r="6985" b="4445"/>
                <wp:wrapNone/>
                <wp:docPr id="697503679" name="Группа 3"/>
                <wp:cNvGraphicFramePr/>
                <a:graphic xmlns:a="http://schemas.openxmlformats.org/drawingml/2006/main">
                  <a:graphicData uri="http://schemas.microsoft.com/office/word/2010/wordprocessingGroup">
                    <wpg:wgp>
                      <wpg:cNvGrpSpPr/>
                      <wpg:grpSpPr>
                        <a:xfrm>
                          <a:off x="0" y="0"/>
                          <a:ext cx="6222365" cy="2205355"/>
                          <a:chOff x="0" y="0"/>
                          <a:chExt cx="6222365" cy="2205355"/>
                        </a:xfrm>
                      </wpg:grpSpPr>
                      <wps:wsp>
                        <wps:cNvPr id="1554971025" name="Надпись 2"/>
                        <wps:cNvSpPr txBox="1">
                          <a:spLocks noChangeArrowheads="1"/>
                        </wps:cNvSpPr>
                        <wps:spPr bwMode="auto">
                          <a:xfrm>
                            <a:off x="0" y="1781175"/>
                            <a:ext cx="3079115" cy="424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AA3B4C" w14:textId="77777777" w:rsidR="002271CB" w:rsidRPr="002271CB" w:rsidRDefault="002271CB" w:rsidP="002271CB">
                              <w:pPr>
                                <w:jc w:val="center"/>
                                <w:rPr>
                                  <w:b/>
                                  <w:bCs/>
                                  <w:color w:val="075A1B"/>
                                  <w:sz w:val="16"/>
                                </w:rPr>
                              </w:pPr>
                              <w:r>
                                <w:rPr>
                                  <w:b/>
                                  <w:color w:val="075A1B"/>
                                  <w:sz w:val="16"/>
                                </w:rPr>
                                <w:t>https://www.snpambiente.it/2020/04/03/emilia-romagna-nuova-lrnea-guida-siti-contaminati/</w:t>
                              </w:r>
                            </w:p>
                          </w:txbxContent>
                        </wps:txbx>
                        <wps:bodyPr rot="0" vert="horz" wrap="square" lIns="0" tIns="0" rIns="0" bIns="0" anchor="t" anchorCtr="0">
                          <a:noAutofit/>
                        </wps:bodyPr>
                      </wps:wsp>
                      <wps:wsp>
                        <wps:cNvPr id="1734720963" name="Надпись 2"/>
                        <wps:cNvSpPr txBox="1">
                          <a:spLocks noChangeArrowheads="1"/>
                        </wps:cNvSpPr>
                        <wps:spPr bwMode="auto">
                          <a:xfrm>
                            <a:off x="3143250" y="1732915"/>
                            <a:ext cx="3079115" cy="453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39A69C" w14:textId="77777777" w:rsidR="002271CB" w:rsidRPr="002271CB" w:rsidRDefault="002271CB" w:rsidP="002271CB">
                              <w:pPr>
                                <w:jc w:val="center"/>
                                <w:rPr>
                                  <w:b/>
                                  <w:bCs/>
                                  <w:color w:val="075A1B"/>
                                  <w:sz w:val="16"/>
                                </w:rPr>
                              </w:pPr>
                              <w:r>
                                <w:rPr>
                                  <w:b/>
                                  <w:color w:val="075A1B"/>
                                  <w:sz w:val="16"/>
                                </w:rPr>
                                <w:t>https://www.itrcweb.org/GuidanceDocuments/GSR-2.pdf</w:t>
                              </w:r>
                            </w:p>
                          </w:txbxContent>
                        </wps:txbx>
                        <wps:bodyPr rot="0" vert="horz" wrap="square" lIns="0" tIns="0" rIns="0" bIns="0" anchor="t" anchorCtr="0">
                          <a:noAutofit/>
                        </wps:bodyPr>
                      </wps:wsp>
                      <wps:wsp>
                        <wps:cNvPr id="221798791" name="Надпись 2"/>
                        <wps:cNvSpPr txBox="1">
                          <a:spLocks noChangeArrowheads="1"/>
                        </wps:cNvSpPr>
                        <wps:spPr bwMode="auto">
                          <a:xfrm>
                            <a:off x="457200" y="0"/>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2DEB727C" w14:textId="77777777" w:rsidR="002271CB" w:rsidRPr="002271CB" w:rsidRDefault="002271CB" w:rsidP="002271CB">
                              <w:pPr>
                                <w:jc w:val="center"/>
                                <w:rPr>
                                  <w:b/>
                                  <w:bCs/>
                                  <w:color w:val="auto"/>
                                  <w:sz w:val="16"/>
                                </w:rPr>
                              </w:pPr>
                              <w:r>
                                <w:rPr>
                                  <w:b/>
                                  <w:color w:val="auto"/>
                                  <w:sz w:val="16"/>
                                </w:rPr>
                                <w:t>Koriģējošā projekta raksturojums</w:t>
                              </w:r>
                            </w:p>
                          </w:txbxContent>
                        </wps:txbx>
                        <wps:bodyPr rot="0" vert="horz" wrap="square" lIns="0" tIns="0" rIns="0" bIns="0" anchor="ctr" anchorCtr="0">
                          <a:noAutofit/>
                        </wps:bodyPr>
                      </wps:wsp>
                      <wps:wsp>
                        <wps:cNvPr id="2052113315" name="Надпись 2"/>
                        <wps:cNvSpPr txBox="1">
                          <a:spLocks noChangeArrowheads="1"/>
                        </wps:cNvSpPr>
                        <wps:spPr bwMode="auto">
                          <a:xfrm>
                            <a:off x="466725" y="447675"/>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0E227795" w14:textId="7B87223E" w:rsidR="002271CB" w:rsidRPr="002271CB" w:rsidRDefault="00334021" w:rsidP="002271CB">
                              <w:pPr>
                                <w:jc w:val="center"/>
                                <w:rPr>
                                  <w:b/>
                                  <w:bCs/>
                                  <w:color w:val="auto"/>
                                  <w:sz w:val="16"/>
                                </w:rPr>
                              </w:pPr>
                              <w:r>
                                <w:rPr>
                                  <w:b/>
                                  <w:color w:val="auto"/>
                                  <w:sz w:val="16"/>
                                </w:rPr>
                                <w:t>I</w:t>
                              </w:r>
                              <w:r w:rsidR="002271CB">
                                <w:rPr>
                                  <w:b/>
                                  <w:color w:val="auto"/>
                                  <w:sz w:val="16"/>
                                </w:rPr>
                                <w:t>espējamās tehnoloģijas</w:t>
                              </w:r>
                            </w:p>
                          </w:txbxContent>
                        </wps:txbx>
                        <wps:bodyPr rot="0" vert="horz" wrap="square" lIns="0" tIns="0" rIns="0" bIns="0" anchor="ctr" anchorCtr="0">
                          <a:noAutofit/>
                        </wps:bodyPr>
                      </wps:wsp>
                      <wps:wsp>
                        <wps:cNvPr id="586035617" name="Надпись 2"/>
                        <wps:cNvSpPr txBox="1">
                          <a:spLocks noChangeArrowheads="1"/>
                        </wps:cNvSpPr>
                        <wps:spPr bwMode="auto">
                          <a:xfrm>
                            <a:off x="466725" y="942975"/>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7CD7F13A" w14:textId="60B92202" w:rsidR="002271CB" w:rsidRPr="002271CB" w:rsidRDefault="00334021" w:rsidP="002271CB">
                              <w:pPr>
                                <w:jc w:val="center"/>
                                <w:rPr>
                                  <w:b/>
                                  <w:bCs/>
                                  <w:color w:val="auto"/>
                                  <w:sz w:val="16"/>
                                </w:rPr>
                              </w:pPr>
                              <w:r>
                                <w:rPr>
                                  <w:b/>
                                  <w:color w:val="auto"/>
                                  <w:sz w:val="16"/>
                                </w:rPr>
                                <w:t>A</w:t>
                              </w:r>
                              <w:r w:rsidR="002271CB">
                                <w:rPr>
                                  <w:b/>
                                  <w:color w:val="auto"/>
                                  <w:sz w:val="16"/>
                                </w:rPr>
                                <w:t>lternatīvas (kombinētā pieeja)</w:t>
                              </w:r>
                            </w:p>
                          </w:txbxContent>
                        </wps:txbx>
                        <wps:bodyPr rot="0" vert="horz" wrap="square" lIns="0" tIns="0" rIns="0" bIns="0" anchor="ctr" anchorCtr="0">
                          <a:noAutofit/>
                        </wps:bodyPr>
                      </wps:wsp>
                      <wps:wsp>
                        <wps:cNvPr id="752770564" name="Надпись 2"/>
                        <wps:cNvSpPr txBox="1">
                          <a:spLocks noChangeArrowheads="1"/>
                        </wps:cNvSpPr>
                        <wps:spPr bwMode="auto">
                          <a:xfrm>
                            <a:off x="466725" y="1447800"/>
                            <a:ext cx="2209165" cy="285115"/>
                          </a:xfrm>
                          <a:prstGeom prst="rect">
                            <a:avLst/>
                          </a:prstGeom>
                          <a:solidFill>
                            <a:srgbClr val="CFE2F3"/>
                          </a:solidFill>
                          <a:ln w="9525" cap="flat" cmpd="sng" algn="ctr">
                            <a:noFill/>
                            <a:prstDash val="solid"/>
                            <a:miter lim="800000"/>
                            <a:headEnd type="none" w="med" len="med"/>
                            <a:tailEnd type="none" w="med" len="med"/>
                          </a:ln>
                        </wps:spPr>
                        <wps:txbx>
                          <w:txbxContent>
                            <w:p w14:paraId="6DA35F22" w14:textId="61C0984D" w:rsidR="002271CB" w:rsidRPr="002271CB" w:rsidRDefault="00334021" w:rsidP="002271CB">
                              <w:pPr>
                                <w:jc w:val="center"/>
                                <w:rPr>
                                  <w:b/>
                                  <w:bCs/>
                                  <w:color w:val="auto"/>
                                  <w:sz w:val="16"/>
                                </w:rPr>
                              </w:pPr>
                              <w:r>
                                <w:rPr>
                                  <w:b/>
                                  <w:color w:val="auto"/>
                                  <w:sz w:val="16"/>
                                </w:rPr>
                                <w:t>L</w:t>
                              </w:r>
                              <w:r w:rsidR="002271CB">
                                <w:rPr>
                                  <w:b/>
                                  <w:color w:val="auto"/>
                                  <w:sz w:val="16"/>
                                </w:rPr>
                                <w:t>abākā intervences izvēle (ilgtspēja)</w:t>
                              </w:r>
                            </w:p>
                          </w:txbxContent>
                        </wps:txbx>
                        <wps:bodyPr rot="0" vert="horz" wrap="square" lIns="0" tIns="0" rIns="0" bIns="0" anchor="ctr" anchorCtr="0">
                          <a:noAutofit/>
                        </wps:bodyPr>
                      </wps:wsp>
                      <wps:wsp>
                        <wps:cNvPr id="1590646122" name="Надпись 2"/>
                        <wps:cNvSpPr txBox="1">
                          <a:spLocks noChangeArrowheads="1"/>
                        </wps:cNvSpPr>
                        <wps:spPr bwMode="auto">
                          <a:xfrm>
                            <a:off x="4114800" y="1057275"/>
                            <a:ext cx="584835" cy="285115"/>
                          </a:xfrm>
                          <a:prstGeom prst="rect">
                            <a:avLst/>
                          </a:prstGeom>
                          <a:solidFill>
                            <a:srgbClr val="8EABB1"/>
                          </a:solidFill>
                          <a:ln w="9525" cap="flat" cmpd="sng" algn="ctr">
                            <a:noFill/>
                            <a:prstDash val="solid"/>
                            <a:miter lim="800000"/>
                            <a:headEnd type="none" w="med" len="med"/>
                            <a:tailEnd type="none" w="med" len="med"/>
                          </a:ln>
                        </wps:spPr>
                        <wps:txbx>
                          <w:txbxContent>
                            <w:p w14:paraId="3393A080" w14:textId="77777777" w:rsidR="002271CB" w:rsidRPr="002271CB" w:rsidRDefault="002271CB" w:rsidP="002271CB">
                              <w:pPr>
                                <w:jc w:val="center"/>
                                <w:rPr>
                                  <w:b/>
                                  <w:bCs/>
                                  <w:color w:val="auto"/>
                                  <w:sz w:val="16"/>
                                </w:rPr>
                              </w:pPr>
                              <w:r>
                                <w:rPr>
                                  <w:b/>
                                  <w:color w:val="auto"/>
                                  <w:sz w:val="16"/>
                                </w:rPr>
                                <w:t>Sociālā</w:t>
                              </w:r>
                            </w:p>
                          </w:txbxContent>
                        </wps:txbx>
                        <wps:bodyPr rot="0" vert="horz" wrap="square" lIns="0" tIns="0" rIns="0" bIns="0" anchor="ctr" anchorCtr="0">
                          <a:noAutofit/>
                        </wps:bodyPr>
                      </wps:wsp>
                      <wps:wsp>
                        <wps:cNvPr id="1989663501" name="Надпись 2"/>
                        <wps:cNvSpPr txBox="1">
                          <a:spLocks noChangeArrowheads="1"/>
                        </wps:cNvSpPr>
                        <wps:spPr bwMode="auto">
                          <a:xfrm>
                            <a:off x="4972050" y="1066800"/>
                            <a:ext cx="621665" cy="285115"/>
                          </a:xfrm>
                          <a:prstGeom prst="rect">
                            <a:avLst/>
                          </a:prstGeom>
                          <a:solidFill>
                            <a:srgbClr val="8EABB1"/>
                          </a:solidFill>
                          <a:ln w="9525" cap="flat" cmpd="sng" algn="ctr">
                            <a:noFill/>
                            <a:prstDash val="solid"/>
                            <a:miter lim="800000"/>
                            <a:headEnd type="none" w="med" len="med"/>
                            <a:tailEnd type="none" w="med" len="med"/>
                          </a:ln>
                        </wps:spPr>
                        <wps:txbx>
                          <w:txbxContent>
                            <w:p w14:paraId="1262C9E0" w14:textId="77777777" w:rsidR="002271CB" w:rsidRPr="002271CB" w:rsidRDefault="002271CB" w:rsidP="002271CB">
                              <w:pPr>
                                <w:jc w:val="center"/>
                                <w:rPr>
                                  <w:b/>
                                  <w:bCs/>
                                  <w:color w:val="auto"/>
                                  <w:sz w:val="16"/>
                                </w:rPr>
                              </w:pPr>
                              <w:r>
                                <w:rPr>
                                  <w:b/>
                                  <w:color w:val="auto"/>
                                  <w:sz w:val="16"/>
                                </w:rPr>
                                <w:t>Ekonomiskā</w:t>
                              </w:r>
                            </w:p>
                          </w:txbxContent>
                        </wps:txbx>
                        <wps:bodyPr rot="0" vert="horz" wrap="square" lIns="0" tIns="0" rIns="0" bIns="0" anchor="ctr" anchorCtr="0">
                          <a:noAutofit/>
                        </wps:bodyPr>
                      </wps:wsp>
                      <wps:wsp>
                        <wps:cNvPr id="934401112" name="Надпись 2"/>
                        <wps:cNvSpPr txBox="1">
                          <a:spLocks noChangeArrowheads="1"/>
                        </wps:cNvSpPr>
                        <wps:spPr bwMode="auto">
                          <a:xfrm>
                            <a:off x="4362450" y="438150"/>
                            <a:ext cx="943610" cy="182245"/>
                          </a:xfrm>
                          <a:prstGeom prst="rect">
                            <a:avLst/>
                          </a:prstGeom>
                          <a:solidFill>
                            <a:srgbClr val="8EABB1"/>
                          </a:solidFill>
                          <a:ln w="9525" cap="flat" cmpd="sng" algn="ctr">
                            <a:noFill/>
                            <a:prstDash val="solid"/>
                            <a:miter lim="800000"/>
                            <a:headEnd type="none" w="med" len="med"/>
                            <a:tailEnd type="none" w="med" len="med"/>
                          </a:ln>
                        </wps:spPr>
                        <wps:txbx>
                          <w:txbxContent>
                            <w:p w14:paraId="30B802F6" w14:textId="77777777" w:rsidR="002271CB" w:rsidRPr="002271CB" w:rsidRDefault="002271CB" w:rsidP="002271CB">
                              <w:pPr>
                                <w:jc w:val="center"/>
                                <w:rPr>
                                  <w:b/>
                                  <w:bCs/>
                                  <w:color w:val="auto"/>
                                  <w:sz w:val="16"/>
                                </w:rPr>
                              </w:pPr>
                              <w:r>
                                <w:rPr>
                                  <w:b/>
                                  <w:color w:val="auto"/>
                                  <w:sz w:val="16"/>
                                </w:rPr>
                                <w:t>Vides</w:t>
                              </w:r>
                            </w:p>
                          </w:txbxContent>
                        </wps:txbx>
                        <wps:bodyPr rot="0" vert="horz" wrap="square" lIns="0" tIns="0" rIns="0" bIns="0" anchor="ctr" anchorCtr="0">
                          <a:noAutofit/>
                        </wps:bodyPr>
                      </wps:wsp>
                      <wps:wsp>
                        <wps:cNvPr id="308642142" name="Надпись 2"/>
                        <wps:cNvSpPr txBox="1">
                          <a:spLocks noChangeArrowheads="1"/>
                        </wps:cNvSpPr>
                        <wps:spPr bwMode="auto">
                          <a:xfrm>
                            <a:off x="3562350" y="352425"/>
                            <a:ext cx="212090" cy="1097280"/>
                          </a:xfrm>
                          <a:prstGeom prst="rect">
                            <a:avLst/>
                          </a:prstGeom>
                          <a:solidFill>
                            <a:srgbClr val="4879B1"/>
                          </a:solidFill>
                          <a:ln w="9525" cap="flat" cmpd="sng" algn="ctr">
                            <a:noFill/>
                            <a:prstDash val="solid"/>
                            <a:miter lim="800000"/>
                            <a:headEnd type="none" w="med" len="med"/>
                            <a:tailEnd type="none" w="med" len="med"/>
                          </a:ln>
                        </wps:spPr>
                        <wps:txbx>
                          <w:txbxContent>
                            <w:p w14:paraId="7153BD30" w14:textId="77777777" w:rsidR="002271CB" w:rsidRPr="002271CB" w:rsidRDefault="002271CB" w:rsidP="002271CB">
                              <w:pPr>
                                <w:jc w:val="center"/>
                                <w:rPr>
                                  <w:b/>
                                  <w:bCs/>
                                  <w:color w:val="FFFFFF" w:themeColor="background1"/>
                                  <w:sz w:val="16"/>
                                </w:rPr>
                              </w:pPr>
                              <w:r>
                                <w:rPr>
                                  <w:b/>
                                  <w:color w:val="FFFFFF" w:themeColor="background1"/>
                                  <w:sz w:val="16"/>
                                </w:rPr>
                                <w:t>Ilgtspēja</w:t>
                              </w:r>
                            </w:p>
                          </w:txbxContent>
                        </wps:txbx>
                        <wps:bodyPr rot="0" vert="vert270" wrap="square" lIns="0" tIns="0" rIns="0" bIns="0" anchor="ctr" anchorCtr="0">
                          <a:noAutofit/>
                        </wps:bodyPr>
                      </wps:wsp>
                    </wpg:wgp>
                  </a:graphicData>
                </a:graphic>
              </wp:anchor>
            </w:drawing>
          </mc:Choice>
          <mc:Fallback>
            <w:pict>
              <v:group w14:anchorId="620FEE74" id="Группа 3" o:spid="_x0000_s1067" style="position:absolute;left:0;text-align:left;margin-left:5.65pt;margin-top:12.9pt;width:489.95pt;height:173.65pt;z-index:251546112" coordsize="62223,22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">
                <v:shape id="_x0000_s1068" type="#_x0000_t202" style="position:absolute;top:17811;width:30791;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" stroked="f">
                  <v:textbox inset="0,0,0,0">
                    <w:txbxContent>
                      <w:p w14:paraId="75AA3B4C" w14:textId="77777777" w:rsidR="002271CB" w:rsidRPr="002271CB" w:rsidRDefault="002271CB" w:rsidP="002271CB">
                        <w:pPr>
                          <w:jc w:val="center"/>
                          <w:rPr>
                            <w:b/>
                            <w:bCs/>
                            <w:color w:val="075A1B"/>
                            <w:sz w:val="16"/>
                          </w:rPr>
                        </w:pPr>
                        <w:r>
                          <w:rPr>
                            <w:b/>
                            <w:color w:val="075A1B"/>
                            <w:sz w:val="16"/>
                          </w:rPr>
                          <w:t>https://www.snpambiente.it/2020/04/03/emilia-romagna-nuova-lrnea-guida-siti-contaminati/</w:t>
                        </w:r>
                      </w:p>
                    </w:txbxContent>
                  </v:textbox>
                </v:shape>
                <v:shape id="_x0000_s1069" type="#_x0000_t202" style="position:absolute;left:31432;top:17329;width:30791;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" stroked="f">
                  <v:textbox inset="0,0,0,0">
                    <w:txbxContent>
                      <w:p w14:paraId="2439A69C" w14:textId="77777777" w:rsidR="002271CB" w:rsidRPr="002271CB" w:rsidRDefault="002271CB" w:rsidP="002271CB">
                        <w:pPr>
                          <w:jc w:val="center"/>
                          <w:rPr>
                            <w:b/>
                            <w:bCs/>
                            <w:color w:val="075A1B"/>
                            <w:sz w:val="16"/>
                          </w:rPr>
                        </w:pPr>
                        <w:r>
                          <w:rPr>
                            <w:b/>
                            <w:color w:val="075A1B"/>
                            <w:sz w:val="16"/>
                          </w:rPr>
                          <w:t>https://www.itrcweb.org/GuidanceDocuments/GSR-2.pdf</w:t>
                        </w:r>
                      </w:p>
                    </w:txbxContent>
                  </v:textbox>
                </v:shape>
                <v:shape id="_x0000_s1070" type="#_x0000_t202" style="position:absolute;left:4572;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" fillcolor="#cfe2f3" stroked="f">
                  <v:textbox inset="0,0,0,0">
                    <w:txbxContent>
                      <w:p w14:paraId="2DEB727C" w14:textId="77777777" w:rsidR="002271CB" w:rsidRPr="002271CB" w:rsidRDefault="002271CB" w:rsidP="002271CB">
                        <w:pPr>
                          <w:jc w:val="center"/>
                          <w:rPr>
                            <w:b/>
                            <w:bCs/>
                            <w:color w:val="auto"/>
                            <w:sz w:val="16"/>
                          </w:rPr>
                        </w:pPr>
                        <w:r>
                          <w:rPr>
                            <w:b/>
                            <w:color w:val="auto"/>
                            <w:sz w:val="16"/>
                          </w:rPr>
                          <w:t>Koriģējošā projekta raksturojums</w:t>
                        </w:r>
                      </w:p>
                    </w:txbxContent>
                  </v:textbox>
                </v:shape>
                <v:shape id="_x0000_s1071" type="#_x0000_t202" style="position:absolute;left:4667;top:4476;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" fillcolor="#cfe2f3" stroked="f">
                  <v:textbox inset="0,0,0,0">
                    <w:txbxContent>
                      <w:p w14:paraId="0E227795" w14:textId="7B87223E" w:rsidR="002271CB" w:rsidRPr="002271CB" w:rsidRDefault="00334021" w:rsidP="002271CB">
                        <w:pPr>
                          <w:jc w:val="center"/>
                          <w:rPr>
                            <w:b/>
                            <w:bCs/>
                            <w:color w:val="auto"/>
                            <w:sz w:val="16"/>
                          </w:rPr>
                        </w:pPr>
                        <w:r>
                          <w:rPr>
                            <w:b/>
                            <w:color w:val="auto"/>
                            <w:sz w:val="16"/>
                          </w:rPr>
                          <w:t>I</w:t>
                        </w:r>
                        <w:r w:rsidR="002271CB">
                          <w:rPr>
                            <w:b/>
                            <w:color w:val="auto"/>
                            <w:sz w:val="16"/>
                          </w:rPr>
                          <w:t>espējamās tehnoloģijas</w:t>
                        </w:r>
                      </w:p>
                    </w:txbxContent>
                  </v:textbox>
                </v:shape>
                <v:shape id="_x0000_s1072" type="#_x0000_t202" style="position:absolute;left:4667;top:9429;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" fillcolor="#cfe2f3" stroked="f">
                  <v:textbox inset="0,0,0,0">
                    <w:txbxContent>
                      <w:p w14:paraId="7CD7F13A" w14:textId="60B92202" w:rsidR="002271CB" w:rsidRPr="002271CB" w:rsidRDefault="00334021" w:rsidP="002271CB">
                        <w:pPr>
                          <w:jc w:val="center"/>
                          <w:rPr>
                            <w:b/>
                            <w:bCs/>
                            <w:color w:val="auto"/>
                            <w:sz w:val="16"/>
                          </w:rPr>
                        </w:pPr>
                        <w:r>
                          <w:rPr>
                            <w:b/>
                            <w:color w:val="auto"/>
                            <w:sz w:val="16"/>
                          </w:rPr>
                          <w:t>A</w:t>
                        </w:r>
                        <w:r w:rsidR="002271CB">
                          <w:rPr>
                            <w:b/>
                            <w:color w:val="auto"/>
                            <w:sz w:val="16"/>
                          </w:rPr>
                          <w:t>lternatīvas (kombinētā pieeja)</w:t>
                        </w:r>
                      </w:p>
                    </w:txbxContent>
                  </v:textbox>
                </v:shape>
                <v:shape id="_x0000_s1073" type="#_x0000_t202" style="position:absolute;left:4667;top:14478;width:22091;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" fillcolor="#cfe2f3" stroked="f">
                  <v:textbox inset="0,0,0,0">
                    <w:txbxContent>
                      <w:p w14:paraId="6DA35F22" w14:textId="61C0984D" w:rsidR="002271CB" w:rsidRPr="002271CB" w:rsidRDefault="00334021" w:rsidP="002271CB">
                        <w:pPr>
                          <w:jc w:val="center"/>
                          <w:rPr>
                            <w:b/>
                            <w:bCs/>
                            <w:color w:val="auto"/>
                            <w:sz w:val="16"/>
                          </w:rPr>
                        </w:pPr>
                        <w:r>
                          <w:rPr>
                            <w:b/>
                            <w:color w:val="auto"/>
                            <w:sz w:val="16"/>
                          </w:rPr>
                          <w:t>L</w:t>
                        </w:r>
                        <w:r w:rsidR="002271CB">
                          <w:rPr>
                            <w:b/>
                            <w:color w:val="auto"/>
                            <w:sz w:val="16"/>
                          </w:rPr>
                          <w:t>abākā intervences izvēle (ilgtspēja)</w:t>
                        </w:r>
                      </w:p>
                    </w:txbxContent>
                  </v:textbox>
                </v:shape>
                <v:shape id="_x0000_s1074" type="#_x0000_t202" style="position:absolute;left:41148;top:10572;width:5848;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" fillcolor="#8eabb1" stroked="f">
                  <v:textbox inset="0,0,0,0">
                    <w:txbxContent>
                      <w:p w14:paraId="3393A080" w14:textId="77777777" w:rsidR="002271CB" w:rsidRPr="002271CB" w:rsidRDefault="002271CB" w:rsidP="002271CB">
                        <w:pPr>
                          <w:jc w:val="center"/>
                          <w:rPr>
                            <w:b/>
                            <w:bCs/>
                            <w:color w:val="auto"/>
                            <w:sz w:val="16"/>
                          </w:rPr>
                        </w:pPr>
                        <w:r>
                          <w:rPr>
                            <w:b/>
                            <w:color w:val="auto"/>
                            <w:sz w:val="16"/>
                          </w:rPr>
                          <w:t>Sociālā</w:t>
                        </w:r>
                      </w:p>
                    </w:txbxContent>
                  </v:textbox>
                </v:shape>
                <v:shape id="_x0000_s1075" type="#_x0000_t202" style="position:absolute;left:49720;top:10668;width:6217;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" fillcolor="#8eabb1" stroked="f">
                  <v:textbox inset="0,0,0,0">
                    <w:txbxContent>
                      <w:p w14:paraId="1262C9E0" w14:textId="77777777" w:rsidR="002271CB" w:rsidRPr="002271CB" w:rsidRDefault="002271CB" w:rsidP="002271CB">
                        <w:pPr>
                          <w:jc w:val="center"/>
                          <w:rPr>
                            <w:b/>
                            <w:bCs/>
                            <w:color w:val="auto"/>
                            <w:sz w:val="16"/>
                          </w:rPr>
                        </w:pPr>
                        <w:r>
                          <w:rPr>
                            <w:b/>
                            <w:color w:val="auto"/>
                            <w:sz w:val="16"/>
                          </w:rPr>
                          <w:t>Ekonomiskā</w:t>
                        </w:r>
                      </w:p>
                    </w:txbxContent>
                  </v:textbox>
                </v:shape>
                <v:shape id="_x0000_s1076" type="#_x0000_t202" style="position:absolute;left:43624;top:4381;width:9436;height:1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" fillcolor="#8eabb1" stroked="f">
                  <v:textbox inset="0,0,0,0">
                    <w:txbxContent>
                      <w:p w14:paraId="30B802F6" w14:textId="77777777" w:rsidR="002271CB" w:rsidRPr="002271CB" w:rsidRDefault="002271CB" w:rsidP="002271CB">
                        <w:pPr>
                          <w:jc w:val="center"/>
                          <w:rPr>
                            <w:b/>
                            <w:bCs/>
                            <w:color w:val="auto"/>
                            <w:sz w:val="16"/>
                          </w:rPr>
                        </w:pPr>
                        <w:r>
                          <w:rPr>
                            <w:b/>
                            <w:color w:val="auto"/>
                            <w:sz w:val="16"/>
                          </w:rPr>
                          <w:t>Vides</w:t>
                        </w:r>
                      </w:p>
                    </w:txbxContent>
                  </v:textbox>
                </v:shape>
                <v:shape id="_x0000_s1077" type="#_x0000_t202" style="position:absolute;left:35623;top:3524;width:2121;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" fillcolor="#4879b1" stroked="f">
                  <v:textbox style="layout-flow:vertical;mso-layout-flow-alt:bottom-to-top" inset="0,0,0,0">
                    <w:txbxContent>
                      <w:p w14:paraId="7153BD30" w14:textId="77777777" w:rsidR="002271CB" w:rsidRPr="002271CB" w:rsidRDefault="002271CB" w:rsidP="002271CB">
                        <w:pPr>
                          <w:jc w:val="center"/>
                          <w:rPr>
                            <w:b/>
                            <w:bCs/>
                            <w:color w:val="FFFFFF" w:themeColor="background1"/>
                            <w:sz w:val="16"/>
                          </w:rPr>
                        </w:pPr>
                        <w:r>
                          <w:rPr>
                            <w:b/>
                            <w:color w:val="FFFFFF" w:themeColor="background1"/>
                            <w:sz w:val="16"/>
                          </w:rPr>
                          <w:t>Ilgtspēja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477AC116" wp14:editId="4B4E3951">
            <wp:extent cx="6355080" cy="246888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pic:blipFill>
                  <pic:spPr>
                    <a:xfrm>
                      <a:off x="0" y="0"/>
                      <a:ext cx="6355080" cy="2468880"/>
                    </a:xfrm>
                    <a:prstGeom prst="rect">
                      <a:avLst/>
                    </a:prstGeom>
                  </pic:spPr>
                </pic:pic>
              </a:graphicData>
            </a:graphic>
          </wp:inline>
        </w:drawing>
      </w:r>
    </w:p>
    <w:p w14:paraId="66945CE6" w14:textId="77777777" w:rsidR="002271CB" w:rsidRPr="00DA7ABE" w:rsidRDefault="002271CB" w:rsidP="002271CB">
      <w:pPr>
        <w:pStyle w:val="a1"/>
        <w:rPr>
          <w:rStyle w:val="a0"/>
          <w:rFonts w:ascii="Times New Roman" w:hAnsi="Times New Roman" w:cs="Times New Roman"/>
          <w:b/>
          <w:bCs/>
          <w:color w:val="4F81BD"/>
        </w:rPr>
      </w:pPr>
      <w:r w:rsidRPr="00DA7ABE">
        <w:rPr>
          <w:rStyle w:val="a0"/>
          <w:rFonts w:ascii="Times New Roman" w:hAnsi="Times New Roman" w:cs="Times New Roman"/>
          <w:b/>
          <w:color w:val="4F81BD"/>
        </w:rPr>
        <w:t>1.3. attēls. - Ilgtspējas shēma.</w:t>
      </w:r>
    </w:p>
    <w:p w14:paraId="64BCE45B" w14:textId="77777777" w:rsidR="002271CB" w:rsidRPr="00DA7ABE" w:rsidRDefault="002271CB" w:rsidP="002271CB">
      <w:pPr>
        <w:pStyle w:val="a1"/>
        <w:jc w:val="both"/>
        <w:rPr>
          <w:rFonts w:ascii="Times New Roman" w:hAnsi="Times New Roman" w:cs="Times New Roman"/>
          <w:color w:val="auto"/>
        </w:rPr>
      </w:pPr>
    </w:p>
    <w:p w14:paraId="3D915A1D" w14:textId="77777777" w:rsidR="002271CB" w:rsidRPr="00DA7ABE" w:rsidRDefault="002271CB" w:rsidP="002271CB">
      <w:pPr>
        <w:pStyle w:val="a1"/>
        <w:jc w:val="both"/>
        <w:rPr>
          <w:rFonts w:ascii="Times New Roman" w:hAnsi="Times New Roman" w:cs="Times New Roman"/>
          <w:color w:val="auto"/>
        </w:rPr>
      </w:pPr>
    </w:p>
    <w:p w14:paraId="0C3AE953"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47136" behindDoc="0" locked="0" layoutInCell="1" allowOverlap="1" wp14:anchorId="12F9A77A" wp14:editId="11F315BA">
                <wp:simplePos x="0" y="0"/>
                <wp:positionH relativeFrom="column">
                  <wp:posOffset>-83820</wp:posOffset>
                </wp:positionH>
                <wp:positionV relativeFrom="paragraph">
                  <wp:posOffset>71755</wp:posOffset>
                </wp:positionV>
                <wp:extent cx="5685155" cy="3792220"/>
                <wp:effectExtent l="0" t="0" r="0" b="0"/>
                <wp:wrapNone/>
                <wp:docPr id="1407841719" name="Группа 4"/>
                <wp:cNvGraphicFramePr/>
                <a:graphic xmlns:a="http://schemas.openxmlformats.org/drawingml/2006/main">
                  <a:graphicData uri="http://schemas.microsoft.com/office/word/2010/wordprocessingGroup">
                    <wpg:wgp>
                      <wpg:cNvGrpSpPr/>
                      <wpg:grpSpPr>
                        <a:xfrm>
                          <a:off x="0" y="0"/>
                          <a:ext cx="5685155" cy="3792220"/>
                          <a:chOff x="0" y="0"/>
                          <a:chExt cx="5685155" cy="3792220"/>
                        </a:xfrm>
                      </wpg:grpSpPr>
                      <wps:wsp>
                        <wps:cNvPr id="1813581547" name="Надпись 2"/>
                        <wps:cNvSpPr txBox="1">
                          <a:spLocks noChangeArrowheads="1"/>
                        </wps:cNvSpPr>
                        <wps:spPr bwMode="auto">
                          <a:xfrm>
                            <a:off x="1381125" y="0"/>
                            <a:ext cx="4191000" cy="401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832BE" w14:textId="77777777" w:rsidR="002271CB" w:rsidRPr="002271CB" w:rsidRDefault="002271CB" w:rsidP="002271CB">
                              <w:pPr>
                                <w:jc w:val="center"/>
                                <w:rPr>
                                  <w:b/>
                                  <w:bCs/>
                                  <w:sz w:val="36"/>
                                  <w:szCs w:val="52"/>
                                </w:rPr>
                              </w:pPr>
                              <w:r>
                                <w:rPr>
                                  <w:b/>
                                  <w:sz w:val="36"/>
                                </w:rPr>
                                <w:t>Kombinētie aizsardzības līdzekļi</w:t>
                              </w:r>
                            </w:p>
                          </w:txbxContent>
                        </wps:txbx>
                        <wps:bodyPr rot="0" vert="horz" wrap="square" lIns="0" tIns="0" rIns="0" bIns="0" anchor="t" anchorCtr="0">
                          <a:noAutofit/>
                        </wps:bodyPr>
                      </wps:wsp>
                      <wps:wsp>
                        <wps:cNvPr id="1868347823" name="Надпись 2"/>
                        <wps:cNvSpPr txBox="1">
                          <a:spLocks noChangeArrowheads="1"/>
                        </wps:cNvSpPr>
                        <wps:spPr bwMode="auto">
                          <a:xfrm>
                            <a:off x="1209675" y="3514725"/>
                            <a:ext cx="3679190" cy="277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029FB5" w14:textId="77777777" w:rsidR="002271CB" w:rsidRPr="002271CB" w:rsidRDefault="002271CB" w:rsidP="002271CB">
                              <w:pPr>
                                <w:jc w:val="center"/>
                                <w:rPr>
                                  <w:b/>
                                  <w:bCs/>
                                  <w:sz w:val="28"/>
                                  <w:szCs w:val="44"/>
                                </w:rPr>
                              </w:pPr>
                              <w:r>
                                <w:rPr>
                                  <w:b/>
                                  <w:sz w:val="28"/>
                                </w:rPr>
                                <w:t>Koncentrācija</w:t>
                              </w:r>
                            </w:p>
                          </w:txbxContent>
                        </wps:txbx>
                        <wps:bodyPr rot="0" vert="horz" wrap="square" lIns="0" tIns="0" rIns="0" bIns="0" anchor="t" anchorCtr="0">
                          <a:noAutofit/>
                        </wps:bodyPr>
                      </wps:wsp>
                      <wps:wsp>
                        <wps:cNvPr id="1873319059" name="Надпись 2"/>
                        <wps:cNvSpPr txBox="1">
                          <a:spLocks noChangeArrowheads="1"/>
                        </wps:cNvSpPr>
                        <wps:spPr bwMode="auto">
                          <a:xfrm>
                            <a:off x="581025" y="857250"/>
                            <a:ext cx="262890" cy="2552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A93E0A" w14:textId="77777777" w:rsidR="002271CB" w:rsidRPr="002271CB" w:rsidRDefault="002271CB" w:rsidP="002271CB">
                              <w:pPr>
                                <w:jc w:val="center"/>
                                <w:rPr>
                                  <w:b/>
                                  <w:bCs/>
                                  <w:sz w:val="28"/>
                                  <w:szCs w:val="44"/>
                                </w:rPr>
                              </w:pPr>
                              <w:r>
                                <w:rPr>
                                  <w:b/>
                                  <w:sz w:val="28"/>
                                </w:rPr>
                                <w:t>Efektivitāte</w:t>
                              </w:r>
                            </w:p>
                          </w:txbxContent>
                        </wps:txbx>
                        <wps:bodyPr rot="0" vert="vert270" wrap="square" lIns="0" tIns="0" rIns="0" bIns="0" anchor="t" anchorCtr="0">
                          <a:noAutofit/>
                        </wps:bodyPr>
                      </wps:wsp>
                      <wps:wsp>
                        <wps:cNvPr id="632505247" name="Надпись 2"/>
                        <wps:cNvSpPr txBox="1">
                          <a:spLocks noChangeArrowheads="1"/>
                        </wps:cNvSpPr>
                        <wps:spPr bwMode="auto">
                          <a:xfrm>
                            <a:off x="1047750" y="600075"/>
                            <a:ext cx="1191895" cy="277495"/>
                          </a:xfrm>
                          <a:prstGeom prst="rect">
                            <a:avLst/>
                          </a:prstGeom>
                          <a:solidFill>
                            <a:srgbClr val="FCFCFC"/>
                          </a:solidFill>
                          <a:ln w="9525" cap="flat" cmpd="sng" algn="ctr">
                            <a:noFill/>
                            <a:prstDash val="solid"/>
                            <a:miter lim="800000"/>
                            <a:headEnd type="none" w="med" len="med"/>
                            <a:tailEnd type="none" w="med" len="med"/>
                          </a:ln>
                        </wps:spPr>
                        <wps:txbx>
                          <w:txbxContent>
                            <w:p w14:paraId="58254551" w14:textId="77777777" w:rsidR="002271CB" w:rsidRPr="002271CB" w:rsidRDefault="002271CB" w:rsidP="002271CB">
                              <w:pPr>
                                <w:jc w:val="center"/>
                                <w:rPr>
                                  <w:b/>
                                  <w:bCs/>
                                  <w:szCs w:val="40"/>
                                </w:rPr>
                              </w:pPr>
                              <w:r>
                                <w:rPr>
                                  <w:b/>
                                </w:rPr>
                                <w:t>Bioloģiskā</w:t>
                              </w:r>
                            </w:p>
                          </w:txbxContent>
                        </wps:txbx>
                        <wps:bodyPr rot="0" vert="horz" wrap="square" lIns="0" tIns="0" rIns="0" bIns="0" anchor="t" anchorCtr="0">
                          <a:noAutofit/>
                        </wps:bodyPr>
                      </wps:wsp>
                      <wps:wsp>
                        <wps:cNvPr id="473404326" name="Надпись 2"/>
                        <wps:cNvSpPr txBox="1">
                          <a:spLocks noChangeArrowheads="1"/>
                        </wps:cNvSpPr>
                        <wps:spPr bwMode="auto">
                          <a:xfrm>
                            <a:off x="2533650" y="590550"/>
                            <a:ext cx="1484630" cy="277495"/>
                          </a:xfrm>
                          <a:prstGeom prst="rect">
                            <a:avLst/>
                          </a:prstGeom>
                          <a:solidFill>
                            <a:srgbClr val="FCFCFC"/>
                          </a:solidFill>
                          <a:ln w="9525" cap="flat" cmpd="sng" algn="ctr">
                            <a:noFill/>
                            <a:prstDash val="solid"/>
                            <a:miter lim="800000"/>
                            <a:headEnd type="none" w="med" len="med"/>
                            <a:tailEnd type="none" w="med" len="med"/>
                          </a:ln>
                        </wps:spPr>
                        <wps:txbx>
                          <w:txbxContent>
                            <w:p w14:paraId="5F09800F" w14:textId="77777777" w:rsidR="002271CB" w:rsidRPr="002271CB" w:rsidRDefault="002271CB" w:rsidP="002271CB">
                              <w:pPr>
                                <w:jc w:val="center"/>
                                <w:rPr>
                                  <w:b/>
                                  <w:bCs/>
                                  <w:color w:val="auto"/>
                                  <w:szCs w:val="40"/>
                                </w:rPr>
                              </w:pPr>
                              <w:r>
                                <w:rPr>
                                  <w:b/>
                                  <w:color w:val="auto"/>
                                </w:rPr>
                                <w:t>Ķīmiskā</w:t>
                              </w:r>
                            </w:p>
                          </w:txbxContent>
                        </wps:txbx>
                        <wps:bodyPr rot="0" vert="horz" wrap="square" lIns="0" tIns="0" rIns="0" bIns="0" anchor="t" anchorCtr="0">
                          <a:noAutofit/>
                        </wps:bodyPr>
                      </wps:wsp>
                      <wps:wsp>
                        <wps:cNvPr id="472783269" name="Надпись 2"/>
                        <wps:cNvSpPr txBox="1">
                          <a:spLocks noChangeArrowheads="1"/>
                        </wps:cNvSpPr>
                        <wps:spPr bwMode="auto">
                          <a:xfrm>
                            <a:off x="4200525" y="561975"/>
                            <a:ext cx="1484630" cy="277495"/>
                          </a:xfrm>
                          <a:prstGeom prst="rect">
                            <a:avLst/>
                          </a:prstGeom>
                          <a:solidFill>
                            <a:srgbClr val="FCFCFC"/>
                          </a:solidFill>
                          <a:ln w="9525" cap="flat" cmpd="sng" algn="ctr">
                            <a:noFill/>
                            <a:prstDash val="solid"/>
                            <a:miter lim="800000"/>
                            <a:headEnd type="none" w="med" len="med"/>
                            <a:tailEnd type="none" w="med" len="med"/>
                          </a:ln>
                        </wps:spPr>
                        <wps:txbx>
                          <w:txbxContent>
                            <w:p w14:paraId="53CE890C" w14:textId="77777777" w:rsidR="002271CB" w:rsidRPr="002271CB" w:rsidRDefault="002271CB" w:rsidP="002271CB">
                              <w:pPr>
                                <w:jc w:val="center"/>
                                <w:rPr>
                                  <w:b/>
                                  <w:bCs/>
                                  <w:color w:val="auto"/>
                                  <w:szCs w:val="40"/>
                                </w:rPr>
                              </w:pPr>
                              <w:r>
                                <w:rPr>
                                  <w:b/>
                                  <w:color w:val="auto"/>
                                </w:rPr>
                                <w:t>Fiziskā</w:t>
                              </w:r>
                            </w:p>
                          </w:txbxContent>
                        </wps:txbx>
                        <wps:bodyPr rot="0" vert="horz" wrap="square" lIns="0" tIns="0" rIns="0" bIns="0" anchor="t" anchorCtr="0">
                          <a:noAutofit/>
                        </wps:bodyPr>
                      </wps:wsp>
                      <wps:wsp>
                        <wps:cNvPr id="838944669" name="Надпись 2"/>
                        <wps:cNvSpPr txBox="1">
                          <a:spLocks noChangeArrowheads="1"/>
                        </wps:cNvSpPr>
                        <wps:spPr bwMode="auto">
                          <a:xfrm>
                            <a:off x="0" y="466725"/>
                            <a:ext cx="884555" cy="277495"/>
                          </a:xfrm>
                          <a:prstGeom prst="rect">
                            <a:avLst/>
                          </a:prstGeom>
                          <a:solidFill>
                            <a:srgbClr val="FCFCFC"/>
                          </a:solidFill>
                          <a:ln w="9525" cap="flat" cmpd="sng" algn="ctr">
                            <a:noFill/>
                            <a:prstDash val="solid"/>
                            <a:miter lim="800000"/>
                            <a:headEnd type="none" w="med" len="med"/>
                            <a:tailEnd type="none" w="med" len="med"/>
                          </a:ln>
                        </wps:spPr>
                        <wps:txbx>
                          <w:txbxContent>
                            <w:p w14:paraId="1D813C5F" w14:textId="77777777" w:rsidR="002271CB" w:rsidRPr="002271CB" w:rsidRDefault="002271CB" w:rsidP="002271CB">
                              <w:pPr>
                                <w:jc w:val="right"/>
                                <w:rPr>
                                  <w:color w:val="auto"/>
                                  <w:sz w:val="22"/>
                                  <w:szCs w:val="36"/>
                                </w:rPr>
                              </w:pPr>
                              <w:r>
                                <w:rPr>
                                  <w:color w:val="auto"/>
                                  <w:sz w:val="22"/>
                                </w:rPr>
                                <w:t>Augsta</w:t>
                              </w:r>
                            </w:p>
                          </w:txbxContent>
                        </wps:txbx>
                        <wps:bodyPr rot="0" vert="horz" wrap="square" lIns="0" tIns="0" rIns="0" bIns="0" anchor="t" anchorCtr="0">
                          <a:noAutofit/>
                        </wps:bodyPr>
                      </wps:wsp>
                      <wps:wsp>
                        <wps:cNvPr id="1451636496" name="Надпись 2"/>
                        <wps:cNvSpPr txBox="1">
                          <a:spLocks noChangeArrowheads="1"/>
                        </wps:cNvSpPr>
                        <wps:spPr bwMode="auto">
                          <a:xfrm>
                            <a:off x="4772025" y="3514725"/>
                            <a:ext cx="884555" cy="277495"/>
                          </a:xfrm>
                          <a:prstGeom prst="rect">
                            <a:avLst/>
                          </a:prstGeom>
                          <a:solidFill>
                            <a:srgbClr val="FCFCFC"/>
                          </a:solidFill>
                          <a:ln w="9525" cap="flat" cmpd="sng" algn="ctr">
                            <a:noFill/>
                            <a:prstDash val="solid"/>
                            <a:miter lim="800000"/>
                            <a:headEnd type="none" w="med" len="med"/>
                            <a:tailEnd type="none" w="med" len="med"/>
                          </a:ln>
                        </wps:spPr>
                        <wps:txbx>
                          <w:txbxContent>
                            <w:p w14:paraId="4D505287" w14:textId="77777777" w:rsidR="002271CB" w:rsidRPr="002271CB" w:rsidRDefault="002271CB" w:rsidP="002271CB">
                              <w:pPr>
                                <w:jc w:val="right"/>
                                <w:rPr>
                                  <w:color w:val="auto"/>
                                  <w:sz w:val="22"/>
                                  <w:szCs w:val="36"/>
                                </w:rPr>
                              </w:pPr>
                              <w:r>
                                <w:rPr>
                                  <w:color w:val="auto"/>
                                  <w:sz w:val="22"/>
                                </w:rPr>
                                <w:t>Augsta</w:t>
                              </w:r>
                            </w:p>
                          </w:txbxContent>
                        </wps:txbx>
                        <wps:bodyPr rot="0" vert="horz" wrap="square" lIns="0" tIns="0" rIns="0" bIns="0" anchor="t" anchorCtr="0">
                          <a:noAutofit/>
                        </wps:bodyPr>
                      </wps:wsp>
                    </wpg:wgp>
                  </a:graphicData>
                </a:graphic>
              </wp:anchor>
            </w:drawing>
          </mc:Choice>
          <mc:Fallback>
            <w:pict>
              <v:group w14:anchorId="12F9A77A" id="Группа 4" o:spid="_x0000_s1078" style="position:absolute;left:0;text-align:left;margin-left:-6.6pt;margin-top:5.65pt;width:447.65pt;height:298.6pt;z-index:251547136" coordsize="56851,3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">
                <v:shape id="_x0000_s1079" type="#_x0000_t202" style="position:absolute;left:13811;width:41910;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" stroked="f">
                  <v:textbox inset="0,0,0,0">
                    <w:txbxContent>
                      <w:p w14:paraId="3EA832BE" w14:textId="77777777" w:rsidR="002271CB" w:rsidRPr="002271CB" w:rsidRDefault="002271CB" w:rsidP="002271CB">
                        <w:pPr>
                          <w:jc w:val="center"/>
                          <w:rPr>
                            <w:b/>
                            <w:bCs/>
                            <w:sz w:val="36"/>
                            <w:szCs w:val="52"/>
                          </w:rPr>
                        </w:pPr>
                        <w:r>
                          <w:rPr>
                            <w:b/>
                            <w:sz w:val="36"/>
                          </w:rPr>
                          <w:t>Kombinētie aizsardzības līdzekļi</w:t>
                        </w:r>
                      </w:p>
                    </w:txbxContent>
                  </v:textbox>
                </v:shape>
                <v:shape id="_x0000_s1080" type="#_x0000_t202" style="position:absolute;left:12096;top:35147;width:36792;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" stroked="f">
                  <v:textbox inset="0,0,0,0">
                    <w:txbxContent>
                      <w:p w14:paraId="48029FB5" w14:textId="77777777" w:rsidR="002271CB" w:rsidRPr="002271CB" w:rsidRDefault="002271CB" w:rsidP="002271CB">
                        <w:pPr>
                          <w:jc w:val="center"/>
                          <w:rPr>
                            <w:b/>
                            <w:bCs/>
                            <w:sz w:val="28"/>
                            <w:szCs w:val="44"/>
                          </w:rPr>
                        </w:pPr>
                        <w:r>
                          <w:rPr>
                            <w:b/>
                            <w:sz w:val="28"/>
                          </w:rPr>
                          <w:t>Koncentrācija</w:t>
                        </w:r>
                      </w:p>
                    </w:txbxContent>
                  </v:textbox>
                </v:shape>
                <v:shape id="_x0000_s1081" type="#_x0000_t202" style="position:absolute;left:5810;top:8572;width:2629;height:25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" stroked="f">
                  <v:textbox style="layout-flow:vertical;mso-layout-flow-alt:bottom-to-top" inset="0,0,0,0">
                    <w:txbxContent>
                      <w:p w14:paraId="02A93E0A" w14:textId="77777777" w:rsidR="002271CB" w:rsidRPr="002271CB" w:rsidRDefault="002271CB" w:rsidP="002271CB">
                        <w:pPr>
                          <w:jc w:val="center"/>
                          <w:rPr>
                            <w:b/>
                            <w:bCs/>
                            <w:sz w:val="28"/>
                            <w:szCs w:val="44"/>
                          </w:rPr>
                        </w:pPr>
                        <w:r>
                          <w:rPr>
                            <w:b/>
                            <w:sz w:val="28"/>
                          </w:rPr>
                          <w:t>Efektivitāte</w:t>
                        </w:r>
                      </w:p>
                    </w:txbxContent>
                  </v:textbox>
                </v:shape>
                <v:shape id="_x0000_s1082" type="#_x0000_t202" style="position:absolute;left:10477;top:6000;width:1191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" fillcolor="#fcfcfc" stroked="f">
                  <v:textbox inset="0,0,0,0">
                    <w:txbxContent>
                      <w:p w14:paraId="58254551" w14:textId="77777777" w:rsidR="002271CB" w:rsidRPr="002271CB" w:rsidRDefault="002271CB" w:rsidP="002271CB">
                        <w:pPr>
                          <w:jc w:val="center"/>
                          <w:rPr>
                            <w:b/>
                            <w:bCs/>
                            <w:szCs w:val="40"/>
                          </w:rPr>
                        </w:pPr>
                        <w:r>
                          <w:rPr>
                            <w:b/>
                          </w:rPr>
                          <w:t>Bioloģiskā</w:t>
                        </w:r>
                      </w:p>
                    </w:txbxContent>
                  </v:textbox>
                </v:shape>
                <v:shape id="_x0000_s1083" type="#_x0000_t202" style="position:absolute;left:25336;top:5905;width:1484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" fillcolor="#fcfcfc" stroked="f">
                  <v:textbox inset="0,0,0,0">
                    <w:txbxContent>
                      <w:p w14:paraId="5F09800F" w14:textId="77777777" w:rsidR="002271CB" w:rsidRPr="002271CB" w:rsidRDefault="002271CB" w:rsidP="002271CB">
                        <w:pPr>
                          <w:jc w:val="center"/>
                          <w:rPr>
                            <w:b/>
                            <w:bCs/>
                            <w:color w:val="auto"/>
                            <w:szCs w:val="40"/>
                          </w:rPr>
                        </w:pPr>
                        <w:r>
                          <w:rPr>
                            <w:b/>
                            <w:color w:val="auto"/>
                          </w:rPr>
                          <w:t>Ķīmiskā</w:t>
                        </w:r>
                      </w:p>
                    </w:txbxContent>
                  </v:textbox>
                </v:shape>
                <v:shape id="_x0000_s1084" type="#_x0000_t202" style="position:absolute;left:42005;top:5619;width:1484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" fillcolor="#fcfcfc" stroked="f">
                  <v:textbox inset="0,0,0,0">
                    <w:txbxContent>
                      <w:p w14:paraId="53CE890C" w14:textId="77777777" w:rsidR="002271CB" w:rsidRPr="002271CB" w:rsidRDefault="002271CB" w:rsidP="002271CB">
                        <w:pPr>
                          <w:jc w:val="center"/>
                          <w:rPr>
                            <w:b/>
                            <w:bCs/>
                            <w:color w:val="auto"/>
                            <w:szCs w:val="40"/>
                          </w:rPr>
                        </w:pPr>
                        <w:r>
                          <w:rPr>
                            <w:b/>
                            <w:color w:val="auto"/>
                          </w:rPr>
                          <w:t>Fiziskā</w:t>
                        </w:r>
                      </w:p>
                    </w:txbxContent>
                  </v:textbox>
                </v:shape>
                <v:shape id="_x0000_s1085" type="#_x0000_t202" style="position:absolute;top:4667;width:884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" fillcolor="#fcfcfc" stroked="f">
                  <v:textbox inset="0,0,0,0">
                    <w:txbxContent>
                      <w:p w14:paraId="1D813C5F" w14:textId="77777777" w:rsidR="002271CB" w:rsidRPr="002271CB" w:rsidRDefault="002271CB" w:rsidP="002271CB">
                        <w:pPr>
                          <w:jc w:val="right"/>
                          <w:rPr>
                            <w:color w:val="auto"/>
                            <w:sz w:val="22"/>
                            <w:szCs w:val="36"/>
                          </w:rPr>
                        </w:pPr>
                        <w:r>
                          <w:rPr>
                            <w:color w:val="auto"/>
                            <w:sz w:val="22"/>
                          </w:rPr>
                          <w:t>Augsta</w:t>
                        </w:r>
                      </w:p>
                    </w:txbxContent>
                  </v:textbox>
                </v:shape>
                <v:shape id="_x0000_s1086" type="#_x0000_t202" style="position:absolute;left:47720;top:35147;width:8845;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" fillcolor="#fcfcfc" stroked="f">
                  <v:textbox inset="0,0,0,0">
                    <w:txbxContent>
                      <w:p w14:paraId="4D505287" w14:textId="77777777" w:rsidR="002271CB" w:rsidRPr="002271CB" w:rsidRDefault="002271CB" w:rsidP="002271CB">
                        <w:pPr>
                          <w:jc w:val="right"/>
                          <w:rPr>
                            <w:color w:val="auto"/>
                            <w:sz w:val="22"/>
                            <w:szCs w:val="36"/>
                          </w:rPr>
                        </w:pPr>
                        <w:r>
                          <w:rPr>
                            <w:color w:val="auto"/>
                            <w:sz w:val="22"/>
                          </w:rPr>
                          <w:t>Augsta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619E2802" wp14:editId="0B71B9BC">
            <wp:extent cx="5669280" cy="3855720"/>
            <wp:effectExtent l="0" t="0" r="0" b="0"/>
            <wp:docPr id="4" name="Picutre 4"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12"/>
                    <a:stretch/>
                  </pic:blipFill>
                  <pic:spPr>
                    <a:xfrm>
                      <a:off x="0" y="0"/>
                      <a:ext cx="5669280" cy="3855720"/>
                    </a:xfrm>
                    <a:prstGeom prst="rect">
                      <a:avLst/>
                    </a:prstGeom>
                  </pic:spPr>
                </pic:pic>
              </a:graphicData>
            </a:graphic>
          </wp:inline>
        </w:drawing>
      </w:r>
    </w:p>
    <w:p w14:paraId="4B15C003" w14:textId="77777777" w:rsidR="002271CB" w:rsidRPr="00DA7ABE" w:rsidRDefault="002271CB" w:rsidP="002271CB">
      <w:pPr>
        <w:pStyle w:val="a1"/>
        <w:jc w:val="both"/>
        <w:rPr>
          <w:rStyle w:val="a0"/>
          <w:rFonts w:ascii="Times New Roman" w:hAnsi="Times New Roman" w:cs="Times New Roman"/>
          <w:b/>
          <w:bCs/>
          <w:color w:val="auto"/>
        </w:rPr>
      </w:pPr>
    </w:p>
    <w:p w14:paraId="1C740909"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1.4. attēls. - Shēma no integrētās attīrīšanas/kombinēto aizsardzības līdzekļu pārskata (©</w:t>
      </w:r>
      <w:proofErr w:type="spellStart"/>
      <w:r w:rsidRPr="00DA7ABE">
        <w:rPr>
          <w:rStyle w:val="a0"/>
          <w:rFonts w:ascii="Times New Roman" w:hAnsi="Times New Roman" w:cs="Times New Roman"/>
          <w:b/>
          <w:color w:val="4879B1"/>
        </w:rPr>
        <w:t>Regenesis</w:t>
      </w:r>
      <w:proofErr w:type="spellEnd"/>
      <w:r w:rsidRPr="00DA7ABE">
        <w:rPr>
          <w:rStyle w:val="a0"/>
          <w:rFonts w:ascii="Times New Roman" w:hAnsi="Times New Roman" w:cs="Times New Roman"/>
          <w:b/>
          <w:color w:val="4879B1"/>
        </w:rPr>
        <w:t xml:space="preserve"> 2016).</w:t>
      </w:r>
    </w:p>
    <w:p w14:paraId="2A8B5EDC" w14:textId="77777777" w:rsidR="002271CB" w:rsidRPr="00DA7ABE" w:rsidRDefault="002271CB" w:rsidP="002271CB">
      <w:pPr>
        <w:pStyle w:val="1"/>
        <w:jc w:val="both"/>
        <w:rPr>
          <w:rStyle w:val="a"/>
          <w:rFonts w:ascii="Times New Roman" w:hAnsi="Times New Roman" w:cs="Times New Roman"/>
          <w:color w:val="auto"/>
        </w:rPr>
      </w:pPr>
    </w:p>
    <w:p w14:paraId="3FC2E76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Turpmākajās nodaļās tiks aprakstīta metode un vissvarīgākie soļi, kas jāveic, lai sasniegtu sanācijas intervences mērķus. Tajā ietvertā informācija ir gadiem ilgušu eksperimentālu novērojumu un teorētisko zināšanu lauka prakses rezultāti.</w:t>
      </w:r>
    </w:p>
    <w:p w14:paraId="333521B5"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185ADFD1" w14:textId="77777777" w:rsidR="002271CB" w:rsidRPr="00DA7ABE" w:rsidRDefault="002271CB" w:rsidP="002271CB">
      <w:pPr>
        <w:numPr>
          <w:ilvl w:val="0"/>
          <w:numId w:val="2"/>
        </w:numPr>
        <w:tabs>
          <w:tab w:val="left" w:pos="426"/>
        </w:tabs>
        <w:jc w:val="both"/>
        <w:rPr>
          <w:rFonts w:ascii="Times New Roman" w:eastAsia="Segoe UI" w:hAnsi="Times New Roman" w:cs="Times New Roman"/>
          <w:b/>
          <w:bCs/>
          <w:color w:val="4879B1"/>
          <w:sz w:val="28"/>
          <w:szCs w:val="22"/>
        </w:rPr>
      </w:pPr>
      <w:bookmarkStart w:id="2" w:name="bookmark2"/>
      <w:r w:rsidRPr="00DA7ABE">
        <w:rPr>
          <w:rFonts w:ascii="Times New Roman" w:hAnsi="Times New Roman" w:cs="Times New Roman"/>
          <w:b/>
          <w:color w:val="4879B1"/>
          <w:sz w:val="28"/>
        </w:rPr>
        <w:lastRenderedPageBreak/>
        <w:t>METODES APRAKSTS</w:t>
      </w:r>
      <w:bookmarkEnd w:id="2"/>
    </w:p>
    <w:p w14:paraId="71491E34" w14:textId="77777777" w:rsidR="002271CB" w:rsidRPr="00DA7ABE" w:rsidRDefault="002271CB" w:rsidP="002271CB">
      <w:pPr>
        <w:pStyle w:val="1"/>
        <w:jc w:val="both"/>
        <w:rPr>
          <w:rStyle w:val="a"/>
          <w:rFonts w:ascii="Times New Roman" w:hAnsi="Times New Roman" w:cs="Times New Roman"/>
          <w:color w:val="auto"/>
        </w:rPr>
      </w:pPr>
    </w:p>
    <w:p w14:paraId="1D18A375"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augsnes sanācijas metodes attiecas uz augsnes un gruntsūdeņu piesārņojumu, neveicot rakšanas darbus vai gruntsūdeņu ieguvi. Tā kā nav jāveic rakšanas darbi, šie paņēmieni mazāk ietekmē zemes izmantošanu, un tos var izmantot dažādās vietās. Arī augsnes sastāvs un struktūra ir ietekmēta mazāk.</w:t>
      </w:r>
    </w:p>
    <w:p w14:paraId="55438F00" w14:textId="77777777" w:rsidR="002271CB" w:rsidRPr="00DA7ABE" w:rsidRDefault="002271CB" w:rsidP="002271CB">
      <w:pPr>
        <w:pStyle w:val="1"/>
        <w:jc w:val="both"/>
        <w:rPr>
          <w:rFonts w:ascii="Times New Roman" w:hAnsi="Times New Roman" w:cs="Times New Roman"/>
          <w:color w:val="auto"/>
        </w:rPr>
      </w:pPr>
    </w:p>
    <w:p w14:paraId="1BD1E87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ISCO metodē tiek izmantotas ķīmiskās vielas, ko sauc par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(piemēram, permanganātu, </w:t>
      </w:r>
      <w:proofErr w:type="spellStart"/>
      <w:r w:rsidRPr="00DA7ABE">
        <w:rPr>
          <w:rStyle w:val="a"/>
          <w:rFonts w:ascii="Times New Roman" w:hAnsi="Times New Roman" w:cs="Times New Roman"/>
          <w:color w:val="auto"/>
        </w:rPr>
        <w:t>persulfātu</w:t>
      </w:r>
      <w:proofErr w:type="spellEnd"/>
      <w:r w:rsidRPr="00DA7ABE">
        <w:rPr>
          <w:rStyle w:val="a"/>
          <w:rFonts w:ascii="Times New Roman" w:hAnsi="Times New Roman" w:cs="Times New Roman"/>
          <w:color w:val="auto"/>
        </w:rPr>
        <w:t>, ūdeņraža peroksīdu, ozonu), lai palīdzētu pārvērst kaitīgos piesārņotājus mazāk toksiskos blakusproduktos. To sauc par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jo to veic uz vietas, bez nepieciešamības veikt grunts rakšanas darbus vai izsūknēt gruntsūdeņus virsmas attīrīšanai.</w:t>
      </w:r>
    </w:p>
    <w:p w14:paraId="5ED0D60E" w14:textId="77777777" w:rsidR="002271CB" w:rsidRPr="00DA7ABE" w:rsidRDefault="002271CB" w:rsidP="002271CB">
      <w:pPr>
        <w:pStyle w:val="1"/>
        <w:jc w:val="both"/>
        <w:rPr>
          <w:rFonts w:ascii="Times New Roman" w:hAnsi="Times New Roman" w:cs="Times New Roman"/>
          <w:color w:val="auto"/>
        </w:rPr>
      </w:pPr>
    </w:p>
    <w:p w14:paraId="0CB0BE5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Lai veiktu ISCO, pazemē iesūknē oksidējošu vielu, kas izplūst cauri tās masai un izraisa piesārņotāju ķīmisko destrukciju (oksidāciju), pārvēršot tos mazākos un mazāk toksiskos savienojumos.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pazemē iestrādā, izmantojot izvēlēto metodi (galveno iestrādes metožu aprakstu skatīt 4.1.6. iedaļā). Tātad uzlabojošais elements sasniedz piesārņojumu. Šajā dokumentā uzmanība ir pievērsta gan izšķīdušiem, gan neizšķīdušiem piesārņotājiem.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iestrādāts, tas izplatās ūdens nesējslānī, kur sajaucas un reaģē ar piesārņotājiem. Šim nolūkam urbumu ekrāna sekcijai vai vārstiem jābūt tādiem, kas nodrošina efektīvu piesārņojuma attīrīšanu, lai sasniegtu pēc iespējas lielāku piesārņojumu. Šajā dokumentā uzmanība ir pievērsta gan izšķīdušiem, gan neizšķīdušiem piesārņotājiem.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iesūknēts urbumos, tas izplatās augsnē un apkārtējos gruntsūdeņos, kur sajaucas un reaģē ar piesārņotājiem.</w:t>
      </w:r>
    </w:p>
    <w:p w14:paraId="7382CE9E" w14:textId="77777777" w:rsidR="002271CB" w:rsidRPr="00DA7ABE" w:rsidRDefault="002271CB" w:rsidP="002271CB">
      <w:pPr>
        <w:pStyle w:val="1"/>
        <w:jc w:val="both"/>
        <w:rPr>
          <w:rFonts w:ascii="Times New Roman" w:hAnsi="Times New Roman" w:cs="Times New Roman"/>
          <w:color w:val="auto"/>
        </w:rPr>
      </w:pPr>
    </w:p>
    <w:p w14:paraId="7C3D7A62"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48160" behindDoc="0" locked="0" layoutInCell="1" allowOverlap="1" wp14:anchorId="24EF0F14" wp14:editId="35952D4E">
                <wp:simplePos x="0" y="0"/>
                <wp:positionH relativeFrom="column">
                  <wp:posOffset>131445</wp:posOffset>
                </wp:positionH>
                <wp:positionV relativeFrom="paragraph">
                  <wp:posOffset>799465</wp:posOffset>
                </wp:positionV>
                <wp:extent cx="6150890" cy="2690088"/>
                <wp:effectExtent l="0" t="0" r="2540" b="0"/>
                <wp:wrapNone/>
                <wp:docPr id="1120866385" name="Группа 5"/>
                <wp:cNvGraphicFramePr/>
                <a:graphic xmlns:a="http://schemas.openxmlformats.org/drawingml/2006/main">
                  <a:graphicData uri="http://schemas.microsoft.com/office/word/2010/wordprocessingGroup">
                    <wpg:wgp>
                      <wpg:cNvGrpSpPr/>
                      <wpg:grpSpPr>
                        <a:xfrm>
                          <a:off x="0" y="0"/>
                          <a:ext cx="6150890" cy="2690088"/>
                          <a:chOff x="0" y="0"/>
                          <a:chExt cx="6150890" cy="2690088"/>
                        </a:xfrm>
                      </wpg:grpSpPr>
                      <wps:wsp>
                        <wps:cNvPr id="627552747" name="Надпись 2"/>
                        <wps:cNvSpPr txBox="1">
                          <a:spLocks noChangeArrowheads="1"/>
                        </wps:cNvSpPr>
                        <wps:spPr bwMode="auto">
                          <a:xfrm>
                            <a:off x="5098695" y="746150"/>
                            <a:ext cx="1052195" cy="394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0EC43" w14:textId="77777777" w:rsidR="002271CB" w:rsidRPr="002271CB" w:rsidRDefault="002271CB" w:rsidP="002271CB">
                              <w:pPr>
                                <w:rPr>
                                  <w:color w:val="auto"/>
                                  <w:sz w:val="18"/>
                                  <w:szCs w:val="28"/>
                                </w:rPr>
                              </w:pPr>
                              <w:r>
                                <w:rPr>
                                  <w:color w:val="auto"/>
                                  <w:sz w:val="18"/>
                                </w:rPr>
                                <w:t>Nepiesātinātā zona</w:t>
                              </w:r>
                            </w:p>
                          </w:txbxContent>
                        </wps:txbx>
                        <wps:bodyPr rot="0" vert="horz" wrap="square" lIns="0" tIns="0" rIns="0" bIns="0" anchor="t" anchorCtr="0">
                          <a:noAutofit/>
                        </wps:bodyPr>
                      </wps:wsp>
                      <wps:wsp>
                        <wps:cNvPr id="424102169" name="Надпись 2"/>
                        <wps:cNvSpPr txBox="1">
                          <a:spLocks noChangeArrowheads="1"/>
                        </wps:cNvSpPr>
                        <wps:spPr bwMode="auto">
                          <a:xfrm>
                            <a:off x="5098695" y="1397203"/>
                            <a:ext cx="1052195" cy="394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9C6341" w14:textId="77777777" w:rsidR="002271CB" w:rsidRPr="002271CB" w:rsidRDefault="002271CB" w:rsidP="002271CB">
                              <w:pPr>
                                <w:rPr>
                                  <w:color w:val="auto"/>
                                  <w:sz w:val="18"/>
                                  <w:szCs w:val="28"/>
                                </w:rPr>
                              </w:pPr>
                              <w:r>
                                <w:rPr>
                                  <w:color w:val="auto"/>
                                  <w:sz w:val="18"/>
                                </w:rPr>
                                <w:t>Piesātinātā zona</w:t>
                              </w:r>
                            </w:p>
                          </w:txbxContent>
                        </wps:txbx>
                        <wps:bodyPr rot="0" vert="horz" wrap="square" lIns="0" tIns="0" rIns="0" bIns="0" anchor="t" anchorCtr="0">
                          <a:noAutofit/>
                        </wps:bodyPr>
                      </wps:wsp>
                      <wps:wsp>
                        <wps:cNvPr id="1362682429" name="Надпись 2"/>
                        <wps:cNvSpPr txBox="1">
                          <a:spLocks noChangeArrowheads="1"/>
                        </wps:cNvSpPr>
                        <wps:spPr bwMode="auto">
                          <a:xfrm>
                            <a:off x="972922" y="0"/>
                            <a:ext cx="1452245" cy="123825"/>
                          </a:xfrm>
                          <a:prstGeom prst="rect">
                            <a:avLst/>
                          </a:prstGeom>
                          <a:solidFill>
                            <a:srgbClr val="D5DCE4"/>
                          </a:solidFill>
                          <a:ln w="9525" cap="flat" cmpd="sng" algn="ctr">
                            <a:noFill/>
                            <a:prstDash val="solid"/>
                            <a:miter lim="800000"/>
                            <a:headEnd type="none" w="med" len="med"/>
                            <a:tailEnd type="none" w="med" len="med"/>
                          </a:ln>
                        </wps:spPr>
                        <wps:txbx>
                          <w:txbxContent>
                            <w:p w14:paraId="57E1964A" w14:textId="77777777" w:rsidR="002271CB" w:rsidRPr="002271CB" w:rsidRDefault="002271CB" w:rsidP="002271CB">
                              <w:pPr>
                                <w:jc w:val="center"/>
                                <w:rPr>
                                  <w:b/>
                                  <w:bCs/>
                                  <w:color w:val="auto"/>
                                  <w:sz w:val="12"/>
                                  <w:szCs w:val="20"/>
                                </w:rPr>
                              </w:pPr>
                              <w:r>
                                <w:rPr>
                                  <w:b/>
                                  <w:color w:val="auto"/>
                                  <w:sz w:val="12"/>
                                </w:rPr>
                                <w:t>Ūdens attīrīšanas iekārta</w:t>
                              </w:r>
                            </w:p>
                          </w:txbxContent>
                        </wps:txbx>
                        <wps:bodyPr rot="0" vert="horz" wrap="square" lIns="0" tIns="0" rIns="0" bIns="0" anchor="t" anchorCtr="0">
                          <a:noAutofit/>
                        </wps:bodyPr>
                      </wps:wsp>
                      <wps:wsp>
                        <wps:cNvPr id="1243885392" name="Надпись 2"/>
                        <wps:cNvSpPr txBox="1">
                          <a:spLocks noChangeArrowheads="1"/>
                        </wps:cNvSpPr>
                        <wps:spPr bwMode="auto">
                          <a:xfrm>
                            <a:off x="3152707" y="243840"/>
                            <a:ext cx="790575" cy="209131"/>
                          </a:xfrm>
                          <a:prstGeom prst="rect">
                            <a:avLst/>
                          </a:prstGeom>
                          <a:solidFill>
                            <a:srgbClr val="D5DCE4"/>
                          </a:solidFill>
                          <a:ln w="9525" cap="flat" cmpd="sng" algn="ctr">
                            <a:noFill/>
                            <a:prstDash val="solid"/>
                            <a:miter lim="800000"/>
                            <a:headEnd type="none" w="med" len="med"/>
                            <a:tailEnd type="none" w="med" len="med"/>
                          </a:ln>
                        </wps:spPr>
                        <wps:txbx>
                          <w:txbxContent>
                            <w:p w14:paraId="757A2AD6" w14:textId="77777777" w:rsidR="002271CB" w:rsidRPr="002271CB" w:rsidRDefault="002271CB" w:rsidP="002271CB">
                              <w:pPr>
                                <w:jc w:val="center"/>
                                <w:rPr>
                                  <w:b/>
                                  <w:bCs/>
                                  <w:color w:val="auto"/>
                                  <w:sz w:val="12"/>
                                  <w:szCs w:val="20"/>
                                </w:rPr>
                              </w:pPr>
                              <w:r>
                                <w:rPr>
                                  <w:b/>
                                  <w:color w:val="auto"/>
                                  <w:sz w:val="12"/>
                                </w:rPr>
                                <w:t>Iesūknēšanas urbums</w:t>
                              </w:r>
                            </w:p>
                          </w:txbxContent>
                        </wps:txbx>
                        <wps:bodyPr rot="0" vert="horz" wrap="square" lIns="0" tIns="0" rIns="0" bIns="0" anchor="t" anchorCtr="0">
                          <a:noAutofit/>
                        </wps:bodyPr>
                      </wps:wsp>
                      <wps:wsp>
                        <wps:cNvPr id="1742498877" name="Надпись 2"/>
                        <wps:cNvSpPr txBox="1">
                          <a:spLocks noChangeArrowheads="1"/>
                        </wps:cNvSpPr>
                        <wps:spPr bwMode="auto">
                          <a:xfrm>
                            <a:off x="0" y="329156"/>
                            <a:ext cx="723900" cy="226219"/>
                          </a:xfrm>
                          <a:prstGeom prst="rect">
                            <a:avLst/>
                          </a:prstGeom>
                          <a:solidFill>
                            <a:srgbClr val="D5DCE4"/>
                          </a:solidFill>
                          <a:ln w="9525" cap="flat" cmpd="sng" algn="ctr">
                            <a:noFill/>
                            <a:prstDash val="solid"/>
                            <a:miter lim="800000"/>
                            <a:headEnd type="none" w="med" len="med"/>
                            <a:tailEnd type="none" w="med" len="med"/>
                          </a:ln>
                        </wps:spPr>
                        <wps:txbx>
                          <w:txbxContent>
                            <w:p w14:paraId="6AC1CD99" w14:textId="77777777" w:rsidR="002271CB" w:rsidRPr="002271CB" w:rsidRDefault="002271CB" w:rsidP="002271CB">
                              <w:pPr>
                                <w:jc w:val="center"/>
                                <w:rPr>
                                  <w:b/>
                                  <w:bCs/>
                                  <w:color w:val="auto"/>
                                  <w:sz w:val="12"/>
                                  <w:szCs w:val="20"/>
                                </w:rPr>
                              </w:pPr>
                              <w:r>
                                <w:rPr>
                                  <w:b/>
                                  <w:color w:val="auto"/>
                                  <w:sz w:val="12"/>
                                </w:rPr>
                                <w:t>Iesūknēšanas urbums</w:t>
                              </w:r>
                            </w:p>
                          </w:txbxContent>
                        </wps:txbx>
                        <wps:bodyPr rot="0" vert="horz" wrap="square" lIns="0" tIns="0" rIns="0" bIns="0" anchor="t" anchorCtr="0">
                          <a:noAutofit/>
                        </wps:bodyPr>
                      </wps:wsp>
                      <wps:wsp>
                        <wps:cNvPr id="418771026" name="Надпись 2"/>
                        <wps:cNvSpPr txBox="1">
                          <a:spLocks noChangeArrowheads="1"/>
                        </wps:cNvSpPr>
                        <wps:spPr bwMode="auto">
                          <a:xfrm>
                            <a:off x="2589581" y="680313"/>
                            <a:ext cx="880745" cy="147320"/>
                          </a:xfrm>
                          <a:prstGeom prst="rect">
                            <a:avLst/>
                          </a:prstGeom>
                          <a:solidFill>
                            <a:srgbClr val="D2C196"/>
                          </a:solidFill>
                          <a:ln w="9525" cap="flat" cmpd="sng" algn="ctr">
                            <a:noFill/>
                            <a:prstDash val="solid"/>
                            <a:miter lim="800000"/>
                            <a:headEnd type="none" w="med" len="med"/>
                            <a:tailEnd type="none" w="med" len="med"/>
                          </a:ln>
                        </wps:spPr>
                        <wps:txbx>
                          <w:txbxContent>
                            <w:p w14:paraId="2434125A" w14:textId="77777777" w:rsidR="002271CB" w:rsidRPr="002271CB" w:rsidRDefault="002271CB" w:rsidP="002271CB">
                              <w:pPr>
                                <w:rPr>
                                  <w:b/>
                                  <w:bCs/>
                                  <w:color w:val="auto"/>
                                  <w:sz w:val="12"/>
                                  <w:szCs w:val="20"/>
                                </w:rPr>
                              </w:pPr>
                              <w:r>
                                <w:rPr>
                                  <w:b/>
                                  <w:color w:val="auto"/>
                                  <w:sz w:val="12"/>
                                </w:rPr>
                                <w:t>Ekstrakcijas urbums</w:t>
                              </w:r>
                            </w:p>
                          </w:txbxContent>
                        </wps:txbx>
                        <wps:bodyPr rot="0" vert="horz" wrap="square" lIns="0" tIns="0" rIns="0" bIns="0" anchor="t" anchorCtr="0">
                          <a:noAutofit/>
                        </wps:bodyPr>
                      </wps:wsp>
                      <wps:wsp>
                        <wps:cNvPr id="1798751007" name="Надпись 2"/>
                        <wps:cNvSpPr txBox="1">
                          <a:spLocks noChangeArrowheads="1"/>
                        </wps:cNvSpPr>
                        <wps:spPr bwMode="auto">
                          <a:xfrm>
                            <a:off x="3145536" y="2040941"/>
                            <a:ext cx="880745" cy="228600"/>
                          </a:xfrm>
                          <a:prstGeom prst="rect">
                            <a:avLst/>
                          </a:prstGeom>
                          <a:solidFill>
                            <a:srgbClr val="EEDCB6"/>
                          </a:solidFill>
                          <a:ln w="9525" cap="flat" cmpd="sng" algn="ctr">
                            <a:noFill/>
                            <a:prstDash val="solid"/>
                            <a:miter lim="800000"/>
                            <a:headEnd type="none" w="med" len="med"/>
                            <a:tailEnd type="none" w="med" len="med"/>
                          </a:ln>
                        </wps:spPr>
                        <wps:txbx>
                          <w:txbxContent>
                            <w:p w14:paraId="24B4A6B5" w14:textId="77777777" w:rsidR="002271CB" w:rsidRPr="002271CB" w:rsidRDefault="002271CB" w:rsidP="002271CB">
                              <w:pPr>
                                <w:jc w:val="center"/>
                                <w:rPr>
                                  <w:b/>
                                  <w:bCs/>
                                  <w:color w:val="auto"/>
                                  <w:sz w:val="12"/>
                                  <w:szCs w:val="20"/>
                                </w:rPr>
                              </w:pPr>
                              <w:r>
                                <w:rPr>
                                  <w:b/>
                                  <w:color w:val="auto"/>
                                  <w:sz w:val="12"/>
                                </w:rPr>
                                <w:t>Permanganāts</w:t>
                              </w:r>
                            </w:p>
                          </w:txbxContent>
                        </wps:txbx>
                        <wps:bodyPr rot="0" vert="horz" wrap="square" lIns="0" tIns="0" rIns="0" bIns="0" anchor="t" anchorCtr="0">
                          <a:noAutofit/>
                        </wps:bodyPr>
                      </wps:wsp>
                      <wps:wsp>
                        <wps:cNvPr id="420502842" name="Надпись 2"/>
                        <wps:cNvSpPr txBox="1">
                          <a:spLocks noChangeArrowheads="1"/>
                        </wps:cNvSpPr>
                        <wps:spPr bwMode="auto">
                          <a:xfrm>
                            <a:off x="446227" y="2509113"/>
                            <a:ext cx="1595120" cy="180975"/>
                          </a:xfrm>
                          <a:prstGeom prst="rect">
                            <a:avLst/>
                          </a:prstGeom>
                          <a:solidFill>
                            <a:srgbClr val="EDD4D7"/>
                          </a:solidFill>
                          <a:ln w="9525" cap="flat" cmpd="sng" algn="ctr">
                            <a:noFill/>
                            <a:prstDash val="solid"/>
                            <a:miter lim="800000"/>
                            <a:headEnd type="none" w="med" len="med"/>
                            <a:tailEnd type="none" w="med" len="med"/>
                          </a:ln>
                        </wps:spPr>
                        <wps:txbx>
                          <w:txbxContent>
                            <w:p w14:paraId="6FA1FF4E" w14:textId="77777777" w:rsidR="002271CB" w:rsidRPr="002271CB" w:rsidRDefault="002271CB" w:rsidP="002271CB">
                              <w:pPr>
                                <w:jc w:val="center"/>
                                <w:rPr>
                                  <w:b/>
                                  <w:bCs/>
                                  <w:color w:val="auto"/>
                                  <w:sz w:val="12"/>
                                  <w:szCs w:val="20"/>
                                </w:rPr>
                              </w:pPr>
                              <w:r>
                                <w:rPr>
                                  <w:b/>
                                  <w:color w:val="auto"/>
                                  <w:sz w:val="12"/>
                                </w:rPr>
                                <w:t>Izšķīdušo GOS plūsma</w:t>
                              </w:r>
                            </w:p>
                          </w:txbxContent>
                        </wps:txbx>
                        <wps:bodyPr rot="0" vert="horz" wrap="square" lIns="0" tIns="0" rIns="0" bIns="0" anchor="t" anchorCtr="0">
                          <a:noAutofit/>
                        </wps:bodyPr>
                      </wps:wsp>
                      <wps:wsp>
                        <wps:cNvPr id="1035719162" name="Надпись 2"/>
                        <wps:cNvSpPr txBox="1">
                          <a:spLocks noChangeArrowheads="1"/>
                        </wps:cNvSpPr>
                        <wps:spPr bwMode="auto">
                          <a:xfrm>
                            <a:off x="950976" y="1411833"/>
                            <a:ext cx="594995" cy="180975"/>
                          </a:xfrm>
                          <a:prstGeom prst="rect">
                            <a:avLst/>
                          </a:prstGeom>
                          <a:solidFill>
                            <a:srgbClr val="EDD4D7"/>
                          </a:solidFill>
                          <a:ln w="9525" cap="flat" cmpd="sng" algn="ctr">
                            <a:noFill/>
                            <a:prstDash val="solid"/>
                            <a:miter lim="800000"/>
                            <a:headEnd type="none" w="med" len="med"/>
                            <a:tailEnd type="none" w="med" len="med"/>
                          </a:ln>
                        </wps:spPr>
                        <wps:txbx>
                          <w:txbxContent>
                            <w:p w14:paraId="1C4EF6A9" w14:textId="77777777" w:rsidR="002271CB" w:rsidRPr="002271CB" w:rsidRDefault="002271CB" w:rsidP="002271CB">
                              <w:pPr>
                                <w:jc w:val="right"/>
                                <w:rPr>
                                  <w:b/>
                                  <w:bCs/>
                                  <w:color w:val="auto"/>
                                  <w:sz w:val="12"/>
                                  <w:szCs w:val="20"/>
                                </w:rPr>
                              </w:pPr>
                              <w:r>
                                <w:rPr>
                                  <w:b/>
                                  <w:color w:val="auto"/>
                                  <w:sz w:val="12"/>
                                </w:rPr>
                                <w:t>DNAPL</w:t>
                              </w:r>
                            </w:p>
                          </w:txbxContent>
                        </wps:txbx>
                        <wps:bodyPr rot="0" vert="horz" wrap="square" lIns="0" tIns="0" rIns="0" bIns="0" anchor="t" anchorCtr="0">
                          <a:noAutofit/>
                        </wps:bodyPr>
                      </wps:wsp>
                    </wpg:wgp>
                  </a:graphicData>
                </a:graphic>
              </wp:anchor>
            </w:drawing>
          </mc:Choice>
          <mc:Fallback>
            <w:pict>
              <v:group w14:anchorId="24EF0F14" id="Группа 5" o:spid="_x0000_s1087" style="position:absolute;left:0;text-align:left;margin-left:10.35pt;margin-top:62.95pt;width:484.3pt;height:211.8pt;z-index:251548160" coordsize="61508,2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">
                <v:shape id="_x0000_s1088" type="#_x0000_t202" style="position:absolute;left:50986;top:7461;width:1052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" stroked="f">
                  <v:textbox inset="0,0,0,0">
                    <w:txbxContent>
                      <w:p w14:paraId="0DD0EC43" w14:textId="77777777" w:rsidR="002271CB" w:rsidRPr="002271CB" w:rsidRDefault="002271CB" w:rsidP="002271CB">
                        <w:pPr>
                          <w:rPr>
                            <w:color w:val="auto"/>
                            <w:sz w:val="18"/>
                            <w:szCs w:val="28"/>
                          </w:rPr>
                        </w:pPr>
                        <w:r>
                          <w:rPr>
                            <w:color w:val="auto"/>
                            <w:sz w:val="18"/>
                          </w:rPr>
                          <w:t>Nepiesātinātā zona</w:t>
                        </w:r>
                      </w:p>
                    </w:txbxContent>
                  </v:textbox>
                </v:shape>
                <v:shape id="_x0000_s1089" type="#_x0000_t202" style="position:absolute;left:50986;top:13972;width:10522;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" stroked="f">
                  <v:textbox inset="0,0,0,0">
                    <w:txbxContent>
                      <w:p w14:paraId="7F9C6341" w14:textId="77777777" w:rsidR="002271CB" w:rsidRPr="002271CB" w:rsidRDefault="002271CB" w:rsidP="002271CB">
                        <w:pPr>
                          <w:rPr>
                            <w:color w:val="auto"/>
                            <w:sz w:val="18"/>
                            <w:szCs w:val="28"/>
                          </w:rPr>
                        </w:pPr>
                        <w:r>
                          <w:rPr>
                            <w:color w:val="auto"/>
                            <w:sz w:val="18"/>
                          </w:rPr>
                          <w:t>Piesātinātā zona</w:t>
                        </w:r>
                      </w:p>
                    </w:txbxContent>
                  </v:textbox>
                </v:shape>
                <v:shape id="_x0000_s1090" type="#_x0000_t202" style="position:absolute;left:9729;width:14522;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" fillcolor="#d5dce4" stroked="f">
                  <v:textbox inset="0,0,0,0">
                    <w:txbxContent>
                      <w:p w14:paraId="57E1964A" w14:textId="77777777" w:rsidR="002271CB" w:rsidRPr="002271CB" w:rsidRDefault="002271CB" w:rsidP="002271CB">
                        <w:pPr>
                          <w:jc w:val="center"/>
                          <w:rPr>
                            <w:b/>
                            <w:bCs/>
                            <w:color w:val="auto"/>
                            <w:sz w:val="12"/>
                            <w:szCs w:val="20"/>
                          </w:rPr>
                        </w:pPr>
                        <w:r>
                          <w:rPr>
                            <w:b/>
                            <w:color w:val="auto"/>
                            <w:sz w:val="12"/>
                          </w:rPr>
                          <w:t>Ūdens attīrīšanas iekārta</w:t>
                        </w:r>
                      </w:p>
                    </w:txbxContent>
                  </v:textbox>
                </v:shape>
                <v:shape id="_x0000_s1091" type="#_x0000_t202" style="position:absolute;left:31527;top:2438;width:7905;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" fillcolor="#d5dce4" stroked="f">
                  <v:textbox inset="0,0,0,0">
                    <w:txbxContent>
                      <w:p w14:paraId="757A2AD6" w14:textId="77777777" w:rsidR="002271CB" w:rsidRPr="002271CB" w:rsidRDefault="002271CB" w:rsidP="002271CB">
                        <w:pPr>
                          <w:jc w:val="center"/>
                          <w:rPr>
                            <w:b/>
                            <w:bCs/>
                            <w:color w:val="auto"/>
                            <w:sz w:val="12"/>
                            <w:szCs w:val="20"/>
                          </w:rPr>
                        </w:pPr>
                        <w:r>
                          <w:rPr>
                            <w:b/>
                            <w:color w:val="auto"/>
                            <w:sz w:val="12"/>
                          </w:rPr>
                          <w:t>Iesūknēšanas urbums</w:t>
                        </w:r>
                      </w:p>
                    </w:txbxContent>
                  </v:textbox>
                </v:shape>
                <v:shape id="_x0000_s1092" type="#_x0000_t202" style="position:absolute;top:3291;width:7239;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" fillcolor="#d5dce4" stroked="f">
                  <v:textbox inset="0,0,0,0">
                    <w:txbxContent>
                      <w:p w14:paraId="6AC1CD99" w14:textId="77777777" w:rsidR="002271CB" w:rsidRPr="002271CB" w:rsidRDefault="002271CB" w:rsidP="002271CB">
                        <w:pPr>
                          <w:jc w:val="center"/>
                          <w:rPr>
                            <w:b/>
                            <w:bCs/>
                            <w:color w:val="auto"/>
                            <w:sz w:val="12"/>
                            <w:szCs w:val="20"/>
                          </w:rPr>
                        </w:pPr>
                        <w:r>
                          <w:rPr>
                            <w:b/>
                            <w:color w:val="auto"/>
                            <w:sz w:val="12"/>
                          </w:rPr>
                          <w:t>Iesūknēšanas urbums</w:t>
                        </w:r>
                      </w:p>
                    </w:txbxContent>
                  </v:textbox>
                </v:shape>
                <v:shape id="_x0000_s1093" type="#_x0000_t202" style="position:absolute;left:25895;top:6803;width:88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" fillcolor="#d2c196" stroked="f">
                  <v:textbox inset="0,0,0,0">
                    <w:txbxContent>
                      <w:p w14:paraId="2434125A" w14:textId="77777777" w:rsidR="002271CB" w:rsidRPr="002271CB" w:rsidRDefault="002271CB" w:rsidP="002271CB">
                        <w:pPr>
                          <w:rPr>
                            <w:b/>
                            <w:bCs/>
                            <w:color w:val="auto"/>
                            <w:sz w:val="12"/>
                            <w:szCs w:val="20"/>
                          </w:rPr>
                        </w:pPr>
                        <w:r>
                          <w:rPr>
                            <w:b/>
                            <w:color w:val="auto"/>
                            <w:sz w:val="12"/>
                          </w:rPr>
                          <w:t>Ekstrakcijas urbums</w:t>
                        </w:r>
                      </w:p>
                    </w:txbxContent>
                  </v:textbox>
                </v:shape>
                <v:shape id="_x0000_s1094" type="#_x0000_t202" style="position:absolute;left:31455;top:20409;width:880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" fillcolor="#eedcb6" stroked="f">
                  <v:textbox inset="0,0,0,0">
                    <w:txbxContent>
                      <w:p w14:paraId="24B4A6B5" w14:textId="77777777" w:rsidR="002271CB" w:rsidRPr="002271CB" w:rsidRDefault="002271CB" w:rsidP="002271CB">
                        <w:pPr>
                          <w:jc w:val="center"/>
                          <w:rPr>
                            <w:b/>
                            <w:bCs/>
                            <w:color w:val="auto"/>
                            <w:sz w:val="12"/>
                            <w:szCs w:val="20"/>
                          </w:rPr>
                        </w:pPr>
                        <w:r>
                          <w:rPr>
                            <w:b/>
                            <w:color w:val="auto"/>
                            <w:sz w:val="12"/>
                          </w:rPr>
                          <w:t>Permanganāts</w:t>
                        </w:r>
                      </w:p>
                    </w:txbxContent>
                  </v:textbox>
                </v:shape>
                <v:shape id="_x0000_s1095" type="#_x0000_t202" style="position:absolute;left:4462;top:25091;width:1595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" fillcolor="#edd4d7" stroked="f">
                  <v:textbox inset="0,0,0,0">
                    <w:txbxContent>
                      <w:p w14:paraId="6FA1FF4E" w14:textId="77777777" w:rsidR="002271CB" w:rsidRPr="002271CB" w:rsidRDefault="002271CB" w:rsidP="002271CB">
                        <w:pPr>
                          <w:jc w:val="center"/>
                          <w:rPr>
                            <w:b/>
                            <w:bCs/>
                            <w:color w:val="auto"/>
                            <w:sz w:val="12"/>
                            <w:szCs w:val="20"/>
                          </w:rPr>
                        </w:pPr>
                        <w:r>
                          <w:rPr>
                            <w:b/>
                            <w:color w:val="auto"/>
                            <w:sz w:val="12"/>
                          </w:rPr>
                          <w:t>Izšķīdušo GOS plūsma</w:t>
                        </w:r>
                      </w:p>
                    </w:txbxContent>
                  </v:textbox>
                </v:shape>
                <v:shape id="_x0000_s1096" type="#_x0000_t202" style="position:absolute;left:9509;top:14118;width:595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" fillcolor="#edd4d7" stroked="f">
                  <v:textbox inset="0,0,0,0">
                    <w:txbxContent>
                      <w:p w14:paraId="1C4EF6A9" w14:textId="77777777" w:rsidR="002271CB" w:rsidRPr="002271CB" w:rsidRDefault="002271CB" w:rsidP="002271CB">
                        <w:pPr>
                          <w:jc w:val="right"/>
                          <w:rPr>
                            <w:b/>
                            <w:bCs/>
                            <w:color w:val="auto"/>
                            <w:sz w:val="12"/>
                            <w:szCs w:val="20"/>
                          </w:rPr>
                        </w:pPr>
                        <w:r>
                          <w:rPr>
                            <w:b/>
                            <w:color w:val="auto"/>
                            <w:sz w:val="12"/>
                          </w:rPr>
                          <w:t>DNAPL</w:t>
                        </w:r>
                      </w:p>
                    </w:txbxContent>
                  </v:textbox>
                </v:shape>
              </v:group>
            </w:pict>
          </mc:Fallback>
        </mc:AlternateContent>
      </w:r>
      <w:r w:rsidRPr="00DA7ABE">
        <w:rPr>
          <w:rFonts w:ascii="Times New Roman" w:hAnsi="Times New Roman" w:cs="Times New Roman"/>
          <w:noProof/>
          <w:color w:val="auto"/>
          <w:sz w:val="22"/>
        </w:rPr>
        <w:drawing>
          <wp:inline distT="0" distB="0" distL="0" distR="0" wp14:anchorId="78B49AA4" wp14:editId="439D840F">
            <wp:extent cx="6379210" cy="358775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off x="0" y="0"/>
                      <a:ext cx="6379210" cy="3587750"/>
                    </a:xfrm>
                    <a:prstGeom prst="rect">
                      <a:avLst/>
                    </a:prstGeom>
                  </pic:spPr>
                </pic:pic>
              </a:graphicData>
            </a:graphic>
          </wp:inline>
        </w:drawing>
      </w:r>
    </w:p>
    <w:p w14:paraId="5D8CEC86"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2.1. attēls. - ISCO shēma.</w:t>
      </w:r>
    </w:p>
    <w:p w14:paraId="025AB25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Šīs metodes galvenās iezīmes ir šādas:</w:t>
      </w:r>
    </w:p>
    <w:p w14:paraId="6C777489" w14:textId="77777777" w:rsidR="002271CB" w:rsidRPr="00DA7ABE" w:rsidRDefault="002271CB" w:rsidP="002271CB">
      <w:pPr>
        <w:pStyle w:val="1"/>
        <w:numPr>
          <w:ilvl w:val="0"/>
          <w:numId w:val="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Tā ievērojami samazina koncentrāciju, pamatojoties uz sanācijas stratēģijā noteiktajiem mērķiem.</w:t>
      </w:r>
    </w:p>
    <w:p w14:paraId="3DBEA4EE" w14:textId="77777777" w:rsidR="002271CB" w:rsidRPr="00DA7ABE" w:rsidRDefault="002271CB" w:rsidP="002271CB">
      <w:pPr>
        <w:pStyle w:val="1"/>
        <w:numPr>
          <w:ilvl w:val="0"/>
          <w:numId w:val="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Produkts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tiek ievadīts zemes dzīlēs, izplatās pa augsnes masu un ierosina piesārņotāju ķīmisko destrukciju (oksidāciju) par mazāk kaitīgām ķīmiskām vielām.</w:t>
      </w:r>
    </w:p>
    <w:p w14:paraId="55CA244A" w14:textId="77777777" w:rsidR="002271CB" w:rsidRPr="00DA7ABE" w:rsidRDefault="002271CB" w:rsidP="002271CB">
      <w:pPr>
        <w:pStyle w:val="1"/>
        <w:numPr>
          <w:ilvl w:val="0"/>
          <w:numId w:val="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Augsnes struktūra paliek neskarta.</w:t>
      </w:r>
    </w:p>
    <w:p w14:paraId="46DEFEF4" w14:textId="77777777" w:rsidR="002271CB" w:rsidRPr="00DA7ABE" w:rsidRDefault="002271CB" w:rsidP="002271CB">
      <w:pPr>
        <w:pStyle w:val="1"/>
        <w:numPr>
          <w:ilvl w:val="0"/>
          <w:numId w:val="3"/>
        </w:numPr>
        <w:jc w:val="both"/>
        <w:rPr>
          <w:rFonts w:ascii="Times New Roman" w:hAnsi="Times New Roman" w:cs="Times New Roman"/>
          <w:color w:val="auto"/>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5304"/>
        <w:gridCol w:w="4772"/>
      </w:tblGrid>
      <w:tr w:rsidR="002271CB" w:rsidRPr="00DA7ABE" w14:paraId="2947107B" w14:textId="77777777" w:rsidTr="004A59F1">
        <w:trPr>
          <w:trHeight w:val="170"/>
        </w:trPr>
        <w:tc>
          <w:tcPr>
            <w:tcW w:w="2632" w:type="pct"/>
            <w:tcBorders>
              <w:top w:val="single" w:sz="4" w:space="0" w:color="auto"/>
              <w:left w:val="single" w:sz="4" w:space="0" w:color="auto"/>
            </w:tcBorders>
          </w:tcPr>
          <w:p w14:paraId="73E7A8D6" w14:textId="77777777" w:rsidR="002271CB" w:rsidRPr="00DA7ABE" w:rsidRDefault="002271CB" w:rsidP="004A59F1">
            <w:pPr>
              <w:jc w:val="center"/>
              <w:rPr>
                <w:rFonts w:ascii="Times New Roman" w:hAnsi="Times New Roman" w:cs="Times New Roman"/>
                <w:b/>
                <w:bCs/>
                <w:color w:val="auto"/>
                <w:szCs w:val="16"/>
              </w:rPr>
            </w:pPr>
            <w:r w:rsidRPr="00DA7ABE">
              <w:rPr>
                <w:rFonts w:ascii="Times New Roman" w:hAnsi="Times New Roman" w:cs="Times New Roman"/>
                <w:b/>
                <w:color w:val="auto"/>
              </w:rPr>
              <w:lastRenderedPageBreak/>
              <w:t>RECIRKULĀCIJAS SISTĒMA</w:t>
            </w:r>
          </w:p>
          <w:p w14:paraId="1944FD8D" w14:textId="77777777" w:rsidR="002271CB" w:rsidRPr="00DA7ABE" w:rsidRDefault="002271CB" w:rsidP="004A59F1">
            <w:pPr>
              <w:jc w:val="center"/>
              <w:rPr>
                <w:rFonts w:ascii="Times New Roman" w:hAnsi="Times New Roman" w:cs="Times New Roman"/>
                <w:color w:val="auto"/>
                <w:sz w:val="22"/>
                <w:szCs w:val="14"/>
              </w:rPr>
            </w:pPr>
            <w:r w:rsidRPr="00DA7ABE">
              <w:rPr>
                <w:rFonts w:ascii="Times New Roman" w:hAnsi="Times New Roman" w:cs="Times New Roman"/>
                <w:noProof/>
                <w:color w:val="auto"/>
                <w:sz w:val="22"/>
              </w:rPr>
              <mc:AlternateContent>
                <mc:Choice Requires="wps">
                  <w:drawing>
                    <wp:anchor distT="0" distB="0" distL="114300" distR="114300" simplePos="0" relativeHeight="251552256" behindDoc="0" locked="0" layoutInCell="1" allowOverlap="1" wp14:anchorId="0CE01562" wp14:editId="3A08E949">
                      <wp:simplePos x="0" y="0"/>
                      <wp:positionH relativeFrom="column">
                        <wp:posOffset>1094740</wp:posOffset>
                      </wp:positionH>
                      <wp:positionV relativeFrom="paragraph">
                        <wp:posOffset>1177620</wp:posOffset>
                      </wp:positionV>
                      <wp:extent cx="768096" cy="124358"/>
                      <wp:effectExtent l="0" t="0" r="0" b="9525"/>
                      <wp:wrapNone/>
                      <wp:docPr id="1046029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 cy="1243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14DE73" w14:textId="77777777" w:rsidR="002271CB" w:rsidRPr="002271CB" w:rsidRDefault="002271CB" w:rsidP="002271CB">
                                  <w:pPr>
                                    <w:jc w:val="center"/>
                                    <w:rPr>
                                      <w:rFonts w:ascii="Calibri" w:hAnsi="Calibri" w:cs="Calibri"/>
                                      <w:b/>
                                      <w:bCs/>
                                      <w:color w:val="auto"/>
                                      <w:sz w:val="14"/>
                                      <w:szCs w:val="16"/>
                                    </w:rPr>
                                  </w:pPr>
                                  <w:r>
                                    <w:rPr>
                                      <w:rFonts w:ascii="Calibri" w:hAnsi="Calibri"/>
                                      <w:b/>
                                      <w:color w:val="auto"/>
                                      <w:sz w:val="14"/>
                                    </w:rPr>
                                    <w:t>PLŪSMAS VIRZIENS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E01562" id="_x0000_s1097" type="#_x0000_t202" style="position:absolute;left:0;text-align:left;margin-left:86.2pt;margin-top:92.75pt;width:60.5pt;height:9.8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" stroked="f">
                      <v:textbox inset="0,0,0,0">
                        <w:txbxContent>
                          <w:p w14:paraId="2E14DE73" w14:textId="77777777" w:rsidR="002271CB" w:rsidRPr="002271CB" w:rsidRDefault="002271CB" w:rsidP="002271CB">
                            <w:pPr>
                              <w:jc w:val="center"/>
                              <w:rPr>
                                <w:rFonts w:ascii="Calibri" w:hAnsi="Calibri" w:cs="Calibri"/>
                                <w:b/>
                                <w:bCs/>
                                <w:color w:val="auto"/>
                                <w:sz w:val="14"/>
                                <w:szCs w:val="16"/>
                              </w:rPr>
                            </w:pPr>
                            <w:r>
                              <w:rPr>
                                <w:rFonts w:ascii="Calibri" w:hAnsi="Calibri"/>
                                <w:b/>
                                <w:color w:val="auto"/>
                                <w:sz w:val="14"/>
                              </w:rPr>
                              <w:t>PLŪSMAS VIRZIENS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1232" behindDoc="0" locked="0" layoutInCell="1" allowOverlap="1" wp14:anchorId="3D794A2B" wp14:editId="3FD06D96">
                      <wp:simplePos x="0" y="0"/>
                      <wp:positionH relativeFrom="column">
                        <wp:posOffset>2623515</wp:posOffset>
                      </wp:positionH>
                      <wp:positionV relativeFrom="paragraph">
                        <wp:posOffset>344170</wp:posOffset>
                      </wp:positionV>
                      <wp:extent cx="621792" cy="197511"/>
                      <wp:effectExtent l="0" t="0" r="6985" b="0"/>
                      <wp:wrapNone/>
                      <wp:docPr id="9132145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8F988C" w14:textId="77777777" w:rsidR="002271CB" w:rsidRPr="002271CB" w:rsidRDefault="002271CB" w:rsidP="002271CB">
                                  <w:pPr>
                                    <w:jc w:val="center"/>
                                    <w:rPr>
                                      <w:rFonts w:ascii="Calibri" w:hAnsi="Calibri" w:cs="Calibri"/>
                                      <w:b/>
                                      <w:bCs/>
                                      <w:color w:val="auto"/>
                                      <w:sz w:val="22"/>
                                    </w:rPr>
                                  </w:pPr>
                                  <w:proofErr w:type="spellStart"/>
                                  <w:r>
                                    <w:rPr>
                                      <w:rFonts w:ascii="Calibri" w:hAnsi="Calibri"/>
                                      <w:b/>
                                      <w:color w:val="auto"/>
                                      <w:sz w:val="22"/>
                                    </w:rPr>
                                    <w:t>Oksidants</w:t>
                                  </w:r>
                                  <w:proofErr w:type="spellEnd"/>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794A2B" id="_x0000_s1098" type="#_x0000_t202" style="position:absolute;left:0;text-align:left;margin-left:206.6pt;margin-top:27.1pt;width:48.95pt;height:15.5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" stroked="f">
                      <v:textbox inset="0,0,0,0">
                        <w:txbxContent>
                          <w:p w14:paraId="238F988C" w14:textId="77777777" w:rsidR="002271CB" w:rsidRPr="002271CB" w:rsidRDefault="002271CB" w:rsidP="002271CB">
                            <w:pPr>
                              <w:jc w:val="center"/>
                              <w:rPr>
                                <w:rFonts w:ascii="Calibri" w:hAnsi="Calibri" w:cs="Calibri"/>
                                <w:b/>
                                <w:bCs/>
                                <w:color w:val="auto"/>
                                <w:sz w:val="22"/>
                              </w:rPr>
                            </w:pPr>
                            <w:proofErr w:type="spellStart"/>
                            <w:r>
                              <w:rPr>
                                <w:rFonts w:ascii="Calibri" w:hAnsi="Calibri"/>
                                <w:b/>
                                <w:color w:val="auto"/>
                                <w:sz w:val="22"/>
                              </w:rPr>
                              <w:t>Oksidants</w:t>
                            </w:r>
                            <w:proofErr w:type="spellEnd"/>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0208" behindDoc="0" locked="0" layoutInCell="1" allowOverlap="1" wp14:anchorId="52B2C9F6" wp14:editId="5B9A0C22">
                      <wp:simplePos x="0" y="0"/>
                      <wp:positionH relativeFrom="column">
                        <wp:posOffset>1430655</wp:posOffset>
                      </wp:positionH>
                      <wp:positionV relativeFrom="paragraph">
                        <wp:posOffset>402895</wp:posOffset>
                      </wp:positionV>
                      <wp:extent cx="687629" cy="197511"/>
                      <wp:effectExtent l="0" t="0" r="0" b="0"/>
                      <wp:wrapNone/>
                      <wp:docPr id="237890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29"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19D522"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IESŪKNĒŠANA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B2C9F6" id="_x0000_s1099" type="#_x0000_t202" style="position:absolute;left:0;text-align:left;margin-left:112.65pt;margin-top:31.7pt;width:54.15pt;height:15.5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" stroked="f">
                      <v:textbox inset="0,0,0,0">
                        <w:txbxContent>
                          <w:p w14:paraId="5119D522"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IESŪKNĒŠANA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49184" behindDoc="0" locked="0" layoutInCell="1" allowOverlap="1" wp14:anchorId="44B66506" wp14:editId="36F7CDAC">
                      <wp:simplePos x="0" y="0"/>
                      <wp:positionH relativeFrom="column">
                        <wp:posOffset>875335</wp:posOffset>
                      </wp:positionH>
                      <wp:positionV relativeFrom="paragraph">
                        <wp:posOffset>410210</wp:posOffset>
                      </wp:positionV>
                      <wp:extent cx="497434" cy="197511"/>
                      <wp:effectExtent l="0" t="0" r="0" b="0"/>
                      <wp:wrapNone/>
                      <wp:docPr id="3409140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34" cy="1975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D4D30F"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SŪKNIS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B66506" id="_x0000_s1100" type="#_x0000_t202" style="position:absolute;left:0;text-align:left;margin-left:68.9pt;margin-top:32.3pt;width:39.15pt;height:15.5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" stroked="f">
                      <v:textbox inset="0,0,0,0">
                        <w:txbxContent>
                          <w:p w14:paraId="44D4D30F" w14:textId="77777777" w:rsidR="002271CB" w:rsidRPr="002271CB" w:rsidRDefault="002271CB" w:rsidP="002271CB">
                            <w:pPr>
                              <w:jc w:val="center"/>
                              <w:rPr>
                                <w:rFonts w:ascii="Calibri" w:hAnsi="Calibri" w:cs="Calibri"/>
                                <w:b/>
                                <w:bCs/>
                                <w:color w:val="auto"/>
                                <w:sz w:val="22"/>
                              </w:rPr>
                            </w:pPr>
                            <w:r>
                              <w:rPr>
                                <w:rFonts w:ascii="Calibri" w:hAnsi="Calibri"/>
                                <w:b/>
                                <w:color w:val="auto"/>
                                <w:sz w:val="22"/>
                              </w:rPr>
                              <w:t>SŪKNIS</w:t>
                            </w:r>
                          </w:p>
                        </w:txbxContent>
                      </v:textbox>
                    </v:shape>
                  </w:pict>
                </mc:Fallback>
              </mc:AlternateContent>
            </w:r>
            <w:r w:rsidRPr="00DA7ABE">
              <w:rPr>
                <w:rFonts w:ascii="Times New Roman" w:hAnsi="Times New Roman" w:cs="Times New Roman"/>
                <w:noProof/>
                <w:color w:val="auto"/>
                <w:sz w:val="22"/>
              </w:rPr>
              <w:drawing>
                <wp:inline distT="0" distB="0" distL="0" distR="0" wp14:anchorId="7160D254" wp14:editId="2A71DC86">
                  <wp:extent cx="3133890" cy="1872691"/>
                  <wp:effectExtent l="0" t="0" r="9525" b="0"/>
                  <wp:docPr id="169961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1414" name=""/>
                          <pic:cNvPicPr/>
                        </pic:nvPicPr>
                        <pic:blipFill>
                          <a:blip r:embed="rId14"/>
                          <a:stretch>
                            <a:fillRect/>
                          </a:stretch>
                        </pic:blipFill>
                        <pic:spPr>
                          <a:xfrm>
                            <a:off x="0" y="0"/>
                            <a:ext cx="3135330" cy="1873552"/>
                          </a:xfrm>
                          <a:prstGeom prst="rect">
                            <a:avLst/>
                          </a:prstGeom>
                        </pic:spPr>
                      </pic:pic>
                    </a:graphicData>
                  </a:graphic>
                </wp:inline>
              </w:drawing>
            </w:r>
          </w:p>
        </w:tc>
        <w:tc>
          <w:tcPr>
            <w:tcW w:w="2368" w:type="pct"/>
            <w:tcBorders>
              <w:top w:val="single" w:sz="4" w:space="0" w:color="auto"/>
              <w:left w:val="single" w:sz="4" w:space="0" w:color="auto"/>
              <w:right w:val="single" w:sz="4" w:space="0" w:color="auto"/>
            </w:tcBorders>
          </w:tcPr>
          <w:p w14:paraId="06BFBB9B" w14:textId="333E1157" w:rsidR="002271CB" w:rsidRPr="00DA7ABE" w:rsidRDefault="00334021" w:rsidP="004A59F1">
            <w:pPr>
              <w:jc w:val="center"/>
              <w:rPr>
                <w:rFonts w:ascii="Times New Roman" w:hAnsi="Times New Roman" w:cs="Times New Roman"/>
                <w:color w:val="auto"/>
                <w:sz w:val="22"/>
                <w:szCs w:val="40"/>
              </w:rPr>
            </w:pPr>
            <w:r w:rsidRPr="00DA7ABE">
              <w:rPr>
                <w:rFonts w:ascii="Times New Roman" w:hAnsi="Times New Roman" w:cs="Times New Roman"/>
                <w:noProof/>
                <w:color w:val="auto"/>
                <w:sz w:val="22"/>
              </w:rPr>
              <mc:AlternateContent>
                <mc:Choice Requires="wps">
                  <w:drawing>
                    <wp:anchor distT="0" distB="0" distL="114300" distR="114300" simplePos="0" relativeHeight="251573760" behindDoc="0" locked="0" layoutInCell="1" allowOverlap="1" wp14:anchorId="6D25CBD5" wp14:editId="58BA5B50">
                      <wp:simplePos x="0" y="0"/>
                      <wp:positionH relativeFrom="column">
                        <wp:posOffset>2113280</wp:posOffset>
                      </wp:positionH>
                      <wp:positionV relativeFrom="paragraph">
                        <wp:posOffset>57785</wp:posOffset>
                      </wp:positionV>
                      <wp:extent cx="510540" cy="248285"/>
                      <wp:effectExtent l="0" t="0" r="3810" b="0"/>
                      <wp:wrapNone/>
                      <wp:docPr id="7757195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F3DF80"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IESŪKNĒŠANAS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25CBD5" id="_x0000_s1101" type="#_x0000_t202" style="position:absolute;left:0;text-align:left;margin-left:166.4pt;margin-top:4.55pt;width:40.2pt;height:19.5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" stroked="f">
                      <v:textbox inset="0,0,0,0">
                        <w:txbxContent>
                          <w:p w14:paraId="45F3DF80"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IESŪKNĒŠANAS ZONA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66592" behindDoc="0" locked="0" layoutInCell="1" allowOverlap="1" wp14:anchorId="2F333DE1" wp14:editId="769F4F83">
                      <wp:simplePos x="0" y="0"/>
                      <wp:positionH relativeFrom="column">
                        <wp:posOffset>1267460</wp:posOffset>
                      </wp:positionH>
                      <wp:positionV relativeFrom="paragraph">
                        <wp:posOffset>194945</wp:posOffset>
                      </wp:positionV>
                      <wp:extent cx="487680" cy="248285"/>
                      <wp:effectExtent l="0" t="0" r="7620" b="0"/>
                      <wp:wrapNone/>
                      <wp:docPr id="7033559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BBB3E"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ZONDĒŠANAS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333DE1" id="_x0000_s1102" type="#_x0000_t202" style="position:absolute;left:0;text-align:left;margin-left:99.8pt;margin-top:15.35pt;width:38.4pt;height:19.5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" stroked="f">
                      <v:textbox inset="0,0,0,0">
                        <w:txbxContent>
                          <w:p w14:paraId="12BBBB3E"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ZONDĒŠANAS ZONA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59424" behindDoc="0" locked="0" layoutInCell="1" allowOverlap="1" wp14:anchorId="4BAF27BD" wp14:editId="02EA6E8A">
                      <wp:simplePos x="0" y="0"/>
                      <wp:positionH relativeFrom="column">
                        <wp:posOffset>314960</wp:posOffset>
                      </wp:positionH>
                      <wp:positionV relativeFrom="paragraph">
                        <wp:posOffset>339725</wp:posOffset>
                      </wp:positionV>
                      <wp:extent cx="480060" cy="248285"/>
                      <wp:effectExtent l="0" t="0" r="0" b="0"/>
                      <wp:wrapNone/>
                      <wp:docPr id="3899287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48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639CF8"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EKSTRAKCIJAS ZONA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AF27BD" id="_x0000_s1103" type="#_x0000_t202" style="position:absolute;left:0;text-align:left;margin-left:24.8pt;margin-top:26.75pt;width:37.8pt;height:19.5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" stroked="f">
                      <v:textbox inset="0,0,0,0">
                        <w:txbxContent>
                          <w:p w14:paraId="0A639CF8" w14:textId="77777777" w:rsidR="002271CB" w:rsidRPr="002271CB" w:rsidRDefault="002271CB" w:rsidP="002271CB">
                            <w:pPr>
                              <w:jc w:val="center"/>
                              <w:rPr>
                                <w:rFonts w:ascii="Calibri" w:hAnsi="Calibri" w:cs="Calibri"/>
                                <w:b/>
                                <w:bCs/>
                                <w:color w:val="auto"/>
                                <w:sz w:val="12"/>
                                <w:szCs w:val="14"/>
                              </w:rPr>
                            </w:pPr>
                            <w:r>
                              <w:rPr>
                                <w:rFonts w:ascii="Calibri" w:hAnsi="Calibri"/>
                                <w:b/>
                                <w:color w:val="auto"/>
                                <w:sz w:val="12"/>
                              </w:rPr>
                              <w:t>EKSTRAKCIJAS ZONA</w:t>
                            </w:r>
                          </w:p>
                        </w:txbxContent>
                      </v:textbox>
                    </v:shape>
                  </w:pict>
                </mc:Fallback>
              </mc:AlternateContent>
            </w:r>
            <w:r w:rsidR="002271CB" w:rsidRPr="00DA7ABE">
              <w:rPr>
                <w:rFonts w:ascii="Times New Roman" w:hAnsi="Times New Roman" w:cs="Times New Roman"/>
                <w:noProof/>
                <w:color w:val="auto"/>
                <w:sz w:val="22"/>
              </w:rPr>
              <w:drawing>
                <wp:inline distT="0" distB="0" distL="0" distR="0" wp14:anchorId="6A88FFB2" wp14:editId="24C64634">
                  <wp:extent cx="2733657" cy="2172614"/>
                  <wp:effectExtent l="0" t="0" r="0" b="0"/>
                  <wp:docPr id="6905259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25903" name=""/>
                          <pic:cNvPicPr/>
                        </pic:nvPicPr>
                        <pic:blipFill>
                          <a:blip r:embed="rId15"/>
                          <a:stretch>
                            <a:fillRect/>
                          </a:stretch>
                        </pic:blipFill>
                        <pic:spPr>
                          <a:xfrm>
                            <a:off x="0" y="0"/>
                            <a:ext cx="2735398" cy="2173998"/>
                          </a:xfrm>
                          <a:prstGeom prst="rect">
                            <a:avLst/>
                          </a:prstGeom>
                        </pic:spPr>
                      </pic:pic>
                    </a:graphicData>
                  </a:graphic>
                </wp:inline>
              </w:drawing>
            </w:r>
          </w:p>
          <w:p w14:paraId="048CD153" w14:textId="77777777" w:rsidR="002271CB" w:rsidRPr="00DA7ABE" w:rsidRDefault="002271CB" w:rsidP="004A59F1">
            <w:pPr>
              <w:rPr>
                <w:rFonts w:ascii="Times New Roman" w:hAnsi="Times New Roman" w:cs="Times New Roman"/>
                <w:color w:val="auto"/>
                <w:sz w:val="22"/>
                <w:szCs w:val="40"/>
              </w:rPr>
            </w:pPr>
          </w:p>
        </w:tc>
      </w:tr>
      <w:tr w:rsidR="002271CB" w:rsidRPr="00DA7ABE" w14:paraId="6AC1F7A8" w14:textId="77777777" w:rsidTr="004A59F1">
        <w:trPr>
          <w:trHeight w:val="170"/>
        </w:trPr>
        <w:tc>
          <w:tcPr>
            <w:tcW w:w="2632" w:type="pct"/>
            <w:tcBorders>
              <w:top w:val="single" w:sz="4" w:space="0" w:color="auto"/>
              <w:left w:val="single" w:sz="4" w:space="0" w:color="auto"/>
              <w:bottom w:val="single" w:sz="4" w:space="0" w:color="auto"/>
            </w:tcBorders>
          </w:tcPr>
          <w:p w14:paraId="2650026C"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 xml:space="preserve">2.2. attēls. - Shēmas </w:t>
            </w:r>
            <w:proofErr w:type="spellStart"/>
            <w:r w:rsidRPr="00DA7ABE">
              <w:rPr>
                <w:rFonts w:ascii="Times New Roman" w:hAnsi="Times New Roman" w:cs="Times New Roman"/>
                <w:b/>
                <w:color w:val="4879B1"/>
                <w:sz w:val="22"/>
              </w:rPr>
              <w:t>recirkulācijas</w:t>
            </w:r>
            <w:proofErr w:type="spellEnd"/>
            <w:r w:rsidRPr="00DA7ABE">
              <w:rPr>
                <w:rFonts w:ascii="Times New Roman" w:hAnsi="Times New Roman" w:cs="Times New Roman"/>
                <w:b/>
                <w:color w:val="4879B1"/>
                <w:sz w:val="22"/>
              </w:rPr>
              <w:t xml:space="preserve"> sistēma.</w:t>
            </w:r>
          </w:p>
          <w:p w14:paraId="6679A4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http://en.lifediscovered.es/content/cats/44/iscours2.jpg</w:t>
            </w:r>
          </w:p>
        </w:tc>
        <w:tc>
          <w:tcPr>
            <w:tcW w:w="2368" w:type="pct"/>
            <w:tcBorders>
              <w:top w:val="single" w:sz="4" w:space="0" w:color="auto"/>
              <w:left w:val="single" w:sz="4" w:space="0" w:color="auto"/>
              <w:bottom w:val="single" w:sz="4" w:space="0" w:color="auto"/>
              <w:right w:val="single" w:sz="4" w:space="0" w:color="auto"/>
            </w:tcBorders>
          </w:tcPr>
          <w:p w14:paraId="63A8B656"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 xml:space="preserve">2.3. attēls. - 2D shēmas </w:t>
            </w:r>
            <w:proofErr w:type="spellStart"/>
            <w:r w:rsidRPr="00DA7ABE">
              <w:rPr>
                <w:rFonts w:ascii="Times New Roman" w:hAnsi="Times New Roman" w:cs="Times New Roman"/>
                <w:b/>
                <w:color w:val="4879B1"/>
                <w:sz w:val="22"/>
              </w:rPr>
              <w:t>recirkulācijas</w:t>
            </w:r>
            <w:proofErr w:type="spellEnd"/>
            <w:r w:rsidRPr="00DA7ABE">
              <w:rPr>
                <w:rFonts w:ascii="Times New Roman" w:hAnsi="Times New Roman" w:cs="Times New Roman"/>
                <w:b/>
                <w:color w:val="4879B1"/>
                <w:sz w:val="22"/>
              </w:rPr>
              <w:t xml:space="preserve"> sistēma.</w:t>
            </w:r>
          </w:p>
          <w:p w14:paraId="5A67FA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LIFE DISCOVERED ISCO izmēģinājuma pētījums</w:t>
            </w:r>
          </w:p>
          <w:p w14:paraId="61FE103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https://www.youtube.com/watch?v=3XjU98hi8KM</w:t>
            </w:r>
          </w:p>
        </w:tc>
      </w:tr>
    </w:tbl>
    <w:p w14:paraId="2E46DFC5" w14:textId="77777777" w:rsidR="002271CB" w:rsidRPr="00DA7ABE" w:rsidRDefault="002271CB" w:rsidP="002271CB">
      <w:pPr>
        <w:jc w:val="both"/>
        <w:rPr>
          <w:rFonts w:ascii="Times New Roman" w:hAnsi="Times New Roman" w:cs="Times New Roman"/>
          <w:color w:val="auto"/>
          <w:sz w:val="22"/>
        </w:rPr>
      </w:pPr>
    </w:p>
    <w:p w14:paraId="70034614" w14:textId="77777777" w:rsidR="002271CB" w:rsidRPr="00DA7ABE" w:rsidRDefault="002271CB" w:rsidP="002271CB">
      <w:pPr>
        <w:pStyle w:val="1"/>
        <w:numPr>
          <w:ilvl w:val="1"/>
          <w:numId w:val="4"/>
        </w:numPr>
        <w:tabs>
          <w:tab w:val="left" w:pos="567"/>
        </w:tabs>
        <w:jc w:val="both"/>
        <w:rPr>
          <w:rFonts w:ascii="Times New Roman" w:hAnsi="Times New Roman" w:cs="Times New Roman"/>
          <w:color w:val="4879B1"/>
          <w:sz w:val="26"/>
          <w:szCs w:val="26"/>
        </w:rPr>
      </w:pPr>
      <w:bookmarkStart w:id="3" w:name="bookmark3"/>
      <w:r w:rsidRPr="00DA7ABE">
        <w:rPr>
          <w:rStyle w:val="a"/>
          <w:rFonts w:ascii="Times New Roman" w:hAnsi="Times New Roman" w:cs="Times New Roman"/>
          <w:b/>
          <w:color w:val="4879B1"/>
          <w:sz w:val="26"/>
        </w:rPr>
        <w:t>ISCO fāzes</w:t>
      </w:r>
      <w:bookmarkEnd w:id="3"/>
    </w:p>
    <w:p w14:paraId="48A47257" w14:textId="77777777" w:rsidR="002271CB" w:rsidRPr="00DA7ABE" w:rsidRDefault="002271CB" w:rsidP="002271CB">
      <w:pPr>
        <w:pStyle w:val="1"/>
        <w:jc w:val="both"/>
        <w:rPr>
          <w:rStyle w:val="a"/>
          <w:rFonts w:ascii="Times New Roman" w:hAnsi="Times New Roman" w:cs="Times New Roman"/>
          <w:color w:val="auto"/>
        </w:rPr>
      </w:pPr>
    </w:p>
    <w:p w14:paraId="67C33DD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Piesārņojošās vielas uzvedību augsnē un sanācijas tehnoloģijas efektivitāti nosaka vairāki faktori, kas savstarpēji sarežģīti mijiedarbojas un ir atkarīgi no pašas piesārņojošās vielas un augsnes īpašībām. Lai izvēlētos tehnoloģiju ar labām sekmīgas izmantošanas izredzēm, ir būtiski ņemt vērā gan piesārņotāja, gan piesārņotās vietas īpašības.</w:t>
      </w:r>
    </w:p>
    <w:p w14:paraId="4828FAFC" w14:textId="77777777" w:rsidR="002271CB" w:rsidRPr="00DA7ABE" w:rsidRDefault="002271CB" w:rsidP="002271CB">
      <w:pPr>
        <w:pStyle w:val="1"/>
        <w:jc w:val="both"/>
        <w:rPr>
          <w:rFonts w:ascii="Times New Roman" w:hAnsi="Times New Roman" w:cs="Times New Roman"/>
          <w:color w:val="auto"/>
        </w:rPr>
      </w:pPr>
    </w:p>
    <w:p w14:paraId="67317C1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īstenotu šo metodi uz vietas, var veikt šādus FĀZES variantus:</w:t>
      </w:r>
    </w:p>
    <w:p w14:paraId="7073A4A6" w14:textId="77777777" w:rsidR="002271CB" w:rsidRPr="00DA7ABE" w:rsidRDefault="002271CB" w:rsidP="002271CB">
      <w:pPr>
        <w:pStyle w:val="1"/>
        <w:jc w:val="both"/>
        <w:rPr>
          <w:rFonts w:ascii="Times New Roman" w:hAnsi="Times New Roman" w:cs="Times New Roman"/>
          <w:color w:val="auto"/>
        </w:rPr>
      </w:pPr>
    </w:p>
    <w:p w14:paraId="1F806A0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DARBĪBAS ZONAS UN PAMATA INFRASTRUKTŪRU IZVĒLE: Sekmīga šīs metodes izmantošana ir atkarīga no urbumu optimālā izvietojuma. Tāpat, ja nav zināms optimālais izvietojums, izvēlētajā izmēģinājuma zonā ir jāizveido urbumi, lai ievadītu, ekstrahētu un uzraudzītu testu.</w:t>
      </w:r>
    </w:p>
    <w:p w14:paraId="1C70031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IESŪKNĒŠANAS: Pēc urbšanas urbumā iesūknē šķīdumu ar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Šis šķīdums sarauj piesārņotāju C-C saites. Piesārņojošo vielu ķīmiskā oksidācija pārvērš tās mazāk bīstamos un vieglāk attīrāmos savienojumos.</w:t>
      </w:r>
    </w:p>
    <w:p w14:paraId="1032F820"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RECIRKULĀCIJA: Piesārņojošo vielu oksidācija ir atkarīga no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uzturēšanās laika augsnes apakškārtā. Kad kontakta laiks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-ieži) tiek uzskatīts par pietiekamu, šķīdumu sūknē caur aku un vajadzības gadījumā iesūknē vēlreiz. </w:t>
      </w:r>
      <w:proofErr w:type="spellStart"/>
      <w:r w:rsidRPr="00DA7ABE">
        <w:rPr>
          <w:rStyle w:val="a"/>
          <w:rFonts w:ascii="Times New Roman" w:hAnsi="Times New Roman" w:cs="Times New Roman"/>
          <w:color w:val="auto"/>
        </w:rPr>
        <w:t>Recirkulācijas</w:t>
      </w:r>
      <w:proofErr w:type="spellEnd"/>
      <w:r w:rsidRPr="00DA7ABE">
        <w:rPr>
          <w:rStyle w:val="a"/>
          <w:rFonts w:ascii="Times New Roman" w:hAnsi="Times New Roman" w:cs="Times New Roman"/>
          <w:color w:val="auto"/>
        </w:rPr>
        <w:t xml:space="preserve"> process notiks, līdz aģenta oksidācijas spēja samazināsies (2.4. attēls).</w:t>
      </w:r>
    </w:p>
    <w:p w14:paraId="0E659FA5"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EKSTRAKCIJA: Darbība tiks pārtraukta, kad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vairs nebūs efektīvs un piesārņojošās vielas koncentrācija izrādīs tendenci samazināties. Pēc tam šķīdums tiek sūknēts un attīrīts atbilstošā ūdens attīrīšanas iekārtā.</w:t>
      </w:r>
    </w:p>
    <w:p w14:paraId="6BAA435F" w14:textId="77777777" w:rsidR="002271CB" w:rsidRPr="00DA7ABE" w:rsidRDefault="002271CB" w:rsidP="002271CB">
      <w:pPr>
        <w:pStyle w:val="1"/>
        <w:numPr>
          <w:ilvl w:val="0"/>
          <w:numId w:val="5"/>
        </w:numPr>
        <w:tabs>
          <w:tab w:val="left" w:pos="284"/>
        </w:tabs>
        <w:jc w:val="both"/>
        <w:rPr>
          <w:rFonts w:ascii="Times New Roman" w:hAnsi="Times New Roman" w:cs="Times New Roman"/>
          <w:color w:val="auto"/>
        </w:rPr>
      </w:pPr>
      <w:r w:rsidRPr="00DA7ABE">
        <w:rPr>
          <w:rStyle w:val="a"/>
          <w:rFonts w:ascii="Times New Roman" w:hAnsi="Times New Roman" w:cs="Times New Roman"/>
          <w:color w:val="auto"/>
        </w:rPr>
        <w:t xml:space="preserve">UZRAUDZĪBA: Lai novērtētu ISCO norisi (sākotnējos, vidējos un galīgos apstākļos) un testa vispārējos rezultātus, ir ļoti svarīgi uzraudzīt tādus parametrus kā oksidācijas-redukcijas potenciāls, elektrovadītspēja, temperatūra,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un subprodukti, kā arī mērķa piesārņojošo vielu koncentrācija.</w:t>
      </w:r>
    </w:p>
    <w:p w14:paraId="7DE789D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Šīs darbības var veikt vai arī neveikt secīgi.</w:t>
      </w:r>
    </w:p>
    <w:p w14:paraId="369F364D"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4F2E8F0"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4784" behindDoc="0" locked="0" layoutInCell="1" allowOverlap="1" wp14:anchorId="657FFA00" wp14:editId="004DED40">
                <wp:simplePos x="0" y="0"/>
                <wp:positionH relativeFrom="column">
                  <wp:posOffset>373380</wp:posOffset>
                </wp:positionH>
                <wp:positionV relativeFrom="paragraph">
                  <wp:posOffset>308610</wp:posOffset>
                </wp:positionV>
                <wp:extent cx="5550177" cy="2957847"/>
                <wp:effectExtent l="0" t="0" r="0" b="0"/>
                <wp:wrapNone/>
                <wp:docPr id="1759518053" name="Группа 6"/>
                <wp:cNvGraphicFramePr/>
                <a:graphic xmlns:a="http://schemas.openxmlformats.org/drawingml/2006/main">
                  <a:graphicData uri="http://schemas.microsoft.com/office/word/2010/wordprocessingGroup">
                    <wpg:wgp>
                      <wpg:cNvGrpSpPr/>
                      <wpg:grpSpPr>
                        <a:xfrm>
                          <a:off x="0" y="0"/>
                          <a:ext cx="5550177" cy="2957847"/>
                          <a:chOff x="0" y="0"/>
                          <a:chExt cx="5550177" cy="2957847"/>
                        </a:xfrm>
                      </wpg:grpSpPr>
                      <wps:wsp>
                        <wps:cNvPr id="264461733" name="Надпись 2"/>
                        <wps:cNvSpPr txBox="1">
                          <a:spLocks noChangeArrowheads="1"/>
                        </wps:cNvSpPr>
                        <wps:spPr bwMode="auto">
                          <a:xfrm>
                            <a:off x="1956021" y="0"/>
                            <a:ext cx="96139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51217" w14:textId="77777777" w:rsidR="002271CB" w:rsidRPr="002618AF" w:rsidRDefault="002271CB" w:rsidP="002618AF">
                              <w:pPr>
                                <w:jc w:val="center"/>
                                <w:rPr>
                                  <w:b/>
                                  <w:bCs/>
                                  <w:color w:val="406A92"/>
                                  <w:sz w:val="16"/>
                                </w:rPr>
                              </w:pPr>
                              <w:r w:rsidRPr="002618AF">
                                <w:rPr>
                                  <w:b/>
                                  <w:color w:val="406A92"/>
                                  <w:sz w:val="16"/>
                                  <w:szCs w:val="20"/>
                                </w:rPr>
                                <w:t>UZRAUDZĪBAS URBUMI</w:t>
                              </w:r>
                            </w:p>
                          </w:txbxContent>
                        </wps:txbx>
                        <wps:bodyPr rot="0" vert="horz" wrap="square" lIns="0" tIns="0" rIns="0" bIns="0" anchor="t" anchorCtr="0">
                          <a:noAutofit/>
                        </wps:bodyPr>
                      </wps:wsp>
                      <wps:wsp>
                        <wps:cNvPr id="501449978" name="Надпись 2"/>
                        <wps:cNvSpPr txBox="1">
                          <a:spLocks noChangeArrowheads="1"/>
                        </wps:cNvSpPr>
                        <wps:spPr bwMode="auto">
                          <a:xfrm>
                            <a:off x="1152940" y="842838"/>
                            <a:ext cx="85471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D122A" w14:textId="77777777" w:rsidR="002271CB" w:rsidRPr="002618AF" w:rsidRDefault="002271CB" w:rsidP="002618AF">
                              <w:pPr>
                                <w:jc w:val="center"/>
                                <w:rPr>
                                  <w:b/>
                                  <w:bCs/>
                                  <w:color w:val="406A92"/>
                                  <w:sz w:val="16"/>
                                </w:rPr>
                              </w:pPr>
                              <w:r w:rsidRPr="002618AF">
                                <w:rPr>
                                  <w:b/>
                                  <w:color w:val="406A92"/>
                                  <w:sz w:val="16"/>
                                  <w:szCs w:val="20"/>
                                </w:rPr>
                                <w:t>EKSTRAKCIJAS URBUMS</w:t>
                              </w:r>
                            </w:p>
                          </w:txbxContent>
                        </wps:txbx>
                        <wps:bodyPr rot="0" vert="horz" wrap="square" lIns="0" tIns="0" rIns="0" bIns="0" anchor="t" anchorCtr="0">
                          <a:noAutofit/>
                        </wps:bodyPr>
                      </wps:wsp>
                      <wps:wsp>
                        <wps:cNvPr id="1842102267" name="Надпись 2"/>
                        <wps:cNvSpPr txBox="1">
                          <a:spLocks noChangeArrowheads="1"/>
                        </wps:cNvSpPr>
                        <wps:spPr bwMode="auto">
                          <a:xfrm>
                            <a:off x="3737114" y="7951"/>
                            <a:ext cx="85471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BCA226" w14:textId="77777777" w:rsidR="002271CB" w:rsidRPr="002618AF" w:rsidRDefault="002271CB" w:rsidP="002271CB">
                              <w:pPr>
                                <w:jc w:val="center"/>
                                <w:rPr>
                                  <w:b/>
                                  <w:bCs/>
                                  <w:color w:val="406A92"/>
                                  <w:sz w:val="16"/>
                                </w:rPr>
                              </w:pPr>
                              <w:r w:rsidRPr="002618AF">
                                <w:rPr>
                                  <w:b/>
                                  <w:color w:val="406A92"/>
                                  <w:sz w:val="16"/>
                                  <w:szCs w:val="20"/>
                                </w:rPr>
                                <w:t>IESŪKNĒŠANAS URBUMS</w:t>
                              </w:r>
                            </w:p>
                          </w:txbxContent>
                        </wps:txbx>
                        <wps:bodyPr rot="0" vert="horz" wrap="square" lIns="0" tIns="0" rIns="0" bIns="0" anchor="t" anchorCtr="0">
                          <a:noAutofit/>
                        </wps:bodyPr>
                      </wps:wsp>
                      <wps:wsp>
                        <wps:cNvPr id="2135712832" name="Надпись 2"/>
                        <wps:cNvSpPr txBox="1">
                          <a:spLocks noChangeArrowheads="1"/>
                        </wps:cNvSpPr>
                        <wps:spPr bwMode="auto">
                          <a:xfrm rot="20401544">
                            <a:off x="2762250" y="1448463"/>
                            <a:ext cx="854710" cy="241300"/>
                          </a:xfrm>
                          <a:prstGeom prst="rect">
                            <a:avLst/>
                          </a:prstGeom>
                          <a:solidFill>
                            <a:srgbClr val="EDDDDD"/>
                          </a:solidFill>
                          <a:ln w="9525" cap="flat" cmpd="sng" algn="ctr">
                            <a:noFill/>
                            <a:prstDash val="solid"/>
                            <a:miter lim="800000"/>
                            <a:headEnd type="none" w="med" len="med"/>
                            <a:tailEnd type="none" w="med" len="med"/>
                          </a:ln>
                        </wps:spPr>
                        <wps:txbx>
                          <w:txbxContent>
                            <w:p w14:paraId="29CF8F71" w14:textId="77777777" w:rsidR="002271CB" w:rsidRPr="002271CB" w:rsidRDefault="002271CB" w:rsidP="002271CB">
                              <w:pPr>
                                <w:rPr>
                                  <w:b/>
                                  <w:bCs/>
                                  <w:color w:val="93372A"/>
                                  <w:sz w:val="32"/>
                                  <w:szCs w:val="48"/>
                                </w:rPr>
                              </w:pPr>
                              <w:r>
                                <w:rPr>
                                  <w:b/>
                                  <w:color w:val="93372A"/>
                                  <w:sz w:val="32"/>
                                </w:rPr>
                                <w:t>DNAPL</w:t>
                              </w:r>
                            </w:p>
                          </w:txbxContent>
                        </wps:txbx>
                        <wps:bodyPr rot="0" vert="horz" wrap="square" lIns="0" tIns="0" rIns="0" bIns="0" anchor="t" anchorCtr="0">
                          <a:noAutofit/>
                        </wps:bodyPr>
                      </wps:wsp>
                      <wps:wsp>
                        <wps:cNvPr id="858905853" name="Надпись 2"/>
                        <wps:cNvSpPr txBox="1">
                          <a:spLocks noChangeArrowheads="1"/>
                        </wps:cNvSpPr>
                        <wps:spPr bwMode="auto">
                          <a:xfrm rot="20401544">
                            <a:off x="2822714" y="1653540"/>
                            <a:ext cx="1078230" cy="160655"/>
                          </a:xfrm>
                          <a:prstGeom prst="rect">
                            <a:avLst/>
                          </a:prstGeom>
                          <a:solidFill>
                            <a:srgbClr val="EDDDDD"/>
                          </a:solidFill>
                          <a:ln w="9525" cap="flat" cmpd="sng" algn="ctr">
                            <a:noFill/>
                            <a:prstDash val="solid"/>
                            <a:miter lim="800000"/>
                            <a:headEnd type="none" w="med" len="med"/>
                            <a:tailEnd type="none" w="med" len="med"/>
                          </a:ln>
                        </wps:spPr>
                        <wps:txbx>
                          <w:txbxContent>
                            <w:p w14:paraId="1DA90023" w14:textId="77777777" w:rsidR="002271CB" w:rsidRPr="002271CB" w:rsidRDefault="002271CB" w:rsidP="002271CB">
                              <w:pPr>
                                <w:rPr>
                                  <w:color w:val="auto"/>
                                  <w:sz w:val="22"/>
                                  <w:szCs w:val="36"/>
                                </w:rPr>
                              </w:pPr>
                              <w:r>
                                <w:rPr>
                                  <w:color w:val="auto"/>
                                  <w:sz w:val="22"/>
                                </w:rPr>
                                <w:t>Plūsmas virziens</w:t>
                              </w:r>
                            </w:p>
                          </w:txbxContent>
                        </wps:txbx>
                        <wps:bodyPr rot="0" vert="horz" wrap="square" lIns="0" tIns="0" rIns="0" bIns="0" anchor="t" anchorCtr="0">
                          <a:noAutofit/>
                        </wps:bodyPr>
                      </wps:wsp>
                      <wps:wsp>
                        <wps:cNvPr id="1263482192" name="Надпись 2"/>
                        <wps:cNvSpPr txBox="1">
                          <a:spLocks noChangeArrowheads="1"/>
                        </wps:cNvSpPr>
                        <wps:spPr bwMode="auto">
                          <a:xfrm>
                            <a:off x="135173" y="1343770"/>
                            <a:ext cx="943610" cy="314325"/>
                          </a:xfrm>
                          <a:prstGeom prst="rect">
                            <a:avLst/>
                          </a:prstGeom>
                          <a:solidFill>
                            <a:srgbClr val="BDD3FC"/>
                          </a:solidFill>
                          <a:ln w="9525" cap="flat" cmpd="sng" algn="ctr">
                            <a:noFill/>
                            <a:prstDash val="solid"/>
                            <a:miter lim="800000"/>
                            <a:headEnd type="none" w="med" len="med"/>
                            <a:tailEnd type="none" w="med" len="med"/>
                          </a:ln>
                        </wps:spPr>
                        <wps:txbx>
                          <w:txbxContent>
                            <w:p w14:paraId="2D498487" w14:textId="77777777" w:rsidR="002271CB" w:rsidRPr="002271CB" w:rsidRDefault="002271CB" w:rsidP="002271CB">
                              <w:pPr>
                                <w:rPr>
                                  <w:i/>
                                  <w:iCs/>
                                  <w:color w:val="406A92"/>
                                  <w:sz w:val="18"/>
                                  <w:szCs w:val="28"/>
                                </w:rPr>
                              </w:pPr>
                              <w:r>
                                <w:rPr>
                                  <w:i/>
                                  <w:color w:val="406A92"/>
                                  <w:sz w:val="18"/>
                                </w:rPr>
                                <w:t>CIRKULĀCIJAS TVERTNE</w:t>
                              </w:r>
                            </w:p>
                          </w:txbxContent>
                        </wps:txbx>
                        <wps:bodyPr rot="0" vert="horz" wrap="square" lIns="0" tIns="0" rIns="0" bIns="0" anchor="ctr" anchorCtr="0">
                          <a:noAutofit/>
                        </wps:bodyPr>
                      </wps:wsp>
                      <wps:wsp>
                        <wps:cNvPr id="570109914" name="Надпись 2"/>
                        <wps:cNvSpPr txBox="1">
                          <a:spLocks noChangeArrowheads="1"/>
                        </wps:cNvSpPr>
                        <wps:spPr bwMode="auto">
                          <a:xfrm>
                            <a:off x="4731027" y="31805"/>
                            <a:ext cx="819150" cy="468630"/>
                          </a:xfrm>
                          <a:prstGeom prst="rect">
                            <a:avLst/>
                          </a:prstGeom>
                          <a:solidFill>
                            <a:srgbClr val="BDD3FC"/>
                          </a:solidFill>
                          <a:ln w="9525" cap="flat" cmpd="sng" algn="ctr">
                            <a:noFill/>
                            <a:prstDash val="solid"/>
                            <a:miter lim="800000"/>
                            <a:headEnd type="none" w="med" len="med"/>
                            <a:tailEnd type="none" w="med" len="med"/>
                          </a:ln>
                        </wps:spPr>
                        <wps:txbx>
                          <w:txbxContent>
                            <w:p w14:paraId="3051D809" w14:textId="77777777" w:rsidR="002271CB" w:rsidRPr="002271CB" w:rsidRDefault="002271CB" w:rsidP="002271CB">
                              <w:pPr>
                                <w:jc w:val="center"/>
                                <w:rPr>
                                  <w:i/>
                                  <w:iCs/>
                                  <w:color w:val="406A92"/>
                                  <w:sz w:val="18"/>
                                  <w:szCs w:val="28"/>
                                </w:rPr>
                              </w:pPr>
                              <w:r>
                                <w:rPr>
                                  <w:i/>
                                  <w:color w:val="406A92"/>
                                  <w:sz w:val="18"/>
                                </w:rPr>
                                <w:t>ĶĪMISKĀS OKSIDĀCIJAS TVERTNE</w:t>
                              </w:r>
                            </w:p>
                          </w:txbxContent>
                        </wps:txbx>
                        <wps:bodyPr rot="0" vert="horz" wrap="square" lIns="0" tIns="0" rIns="0" bIns="0" anchor="ctr" anchorCtr="0">
                          <a:noAutofit/>
                        </wps:bodyPr>
                      </wps:wsp>
                      <wps:wsp>
                        <wps:cNvPr id="1262602778" name="Надпись 2"/>
                        <wps:cNvSpPr txBox="1">
                          <a:spLocks noChangeArrowheads="1"/>
                        </wps:cNvSpPr>
                        <wps:spPr bwMode="auto">
                          <a:xfrm>
                            <a:off x="0" y="1836751"/>
                            <a:ext cx="1187450" cy="325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F1579D" w14:textId="77777777" w:rsidR="002271CB" w:rsidRPr="002271CB" w:rsidRDefault="002271CB" w:rsidP="002271CB">
                              <w:pPr>
                                <w:rPr>
                                  <w:b/>
                                  <w:bCs/>
                                  <w:color w:val="4E91D8"/>
                                  <w:sz w:val="22"/>
                                  <w:szCs w:val="36"/>
                                </w:rPr>
                              </w:pPr>
                              <w:proofErr w:type="spellStart"/>
                              <w:r>
                                <w:rPr>
                                  <w:b/>
                                  <w:color w:val="4E91D8"/>
                                  <w:sz w:val="22"/>
                                </w:rPr>
                                <w:t>Frētiskais</w:t>
                              </w:r>
                              <w:proofErr w:type="spellEnd"/>
                              <w:r>
                                <w:rPr>
                                  <w:b/>
                                  <w:color w:val="4E91D8"/>
                                  <w:sz w:val="22"/>
                                </w:rPr>
                                <w:t xml:space="preserve"> līmenis</w:t>
                              </w:r>
                            </w:p>
                          </w:txbxContent>
                        </wps:txbx>
                        <wps:bodyPr rot="0" vert="horz" wrap="square" lIns="0" tIns="0" rIns="0" bIns="0" anchor="t" anchorCtr="0">
                          <a:noAutofit/>
                        </wps:bodyPr>
                      </wps:wsp>
                      <wps:wsp>
                        <wps:cNvPr id="617767010" name="Надпись 2"/>
                        <wps:cNvSpPr txBox="1">
                          <a:spLocks noChangeArrowheads="1"/>
                        </wps:cNvSpPr>
                        <wps:spPr bwMode="auto">
                          <a:xfrm>
                            <a:off x="429350" y="2655587"/>
                            <a:ext cx="755336" cy="302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FA06C" w14:textId="77777777" w:rsidR="002271CB" w:rsidRPr="002618AF" w:rsidRDefault="002271CB" w:rsidP="002271CB">
                              <w:pPr>
                                <w:jc w:val="right"/>
                                <w:rPr>
                                  <w:color w:val="auto"/>
                                  <w:sz w:val="16"/>
                                </w:rPr>
                              </w:pPr>
                              <w:r w:rsidRPr="002618AF">
                                <w:rPr>
                                  <w:color w:val="auto"/>
                                  <w:sz w:val="16"/>
                                  <w:szCs w:val="20"/>
                                </w:rPr>
                                <w:t>plašs</w:t>
                              </w:r>
                            </w:p>
                          </w:txbxContent>
                        </wps:txbx>
                        <wps:bodyPr rot="0" vert="horz" wrap="square" lIns="0" tIns="0" rIns="0" bIns="0" anchor="t" anchorCtr="0">
                          <a:noAutofit/>
                        </wps:bodyPr>
                      </wps:wsp>
                      <wps:wsp>
                        <wps:cNvPr id="2119367227" name="Надпись 2"/>
                        <wps:cNvSpPr txBox="1">
                          <a:spLocks noChangeArrowheads="1"/>
                        </wps:cNvSpPr>
                        <wps:spPr bwMode="auto">
                          <a:xfrm>
                            <a:off x="1184686" y="2528500"/>
                            <a:ext cx="344170" cy="239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54C19" w14:textId="77777777" w:rsidR="002271CB" w:rsidRPr="002618AF" w:rsidRDefault="002271CB" w:rsidP="002271CB">
                              <w:pPr>
                                <w:jc w:val="center"/>
                                <w:rPr>
                                  <w:color w:val="auto"/>
                                  <w:sz w:val="16"/>
                                </w:rPr>
                              </w:pPr>
                              <w:r w:rsidRPr="002618AF">
                                <w:rPr>
                                  <w:color w:val="auto"/>
                                  <w:sz w:val="16"/>
                                  <w:szCs w:val="20"/>
                                </w:rPr>
                                <w:t>augsts</w:t>
                              </w:r>
                            </w:p>
                          </w:txbxContent>
                        </wps:txbx>
                        <wps:bodyPr rot="0" vert="horz" wrap="square" lIns="0" tIns="0" rIns="0" bIns="0" anchor="t" anchorCtr="0">
                          <a:noAutofit/>
                        </wps:bodyPr>
                      </wps:wsp>
                      <wps:wsp>
                        <wps:cNvPr id="1042986266" name="Надпись 2"/>
                        <wps:cNvSpPr txBox="1">
                          <a:spLocks noChangeArrowheads="1"/>
                        </wps:cNvSpPr>
                        <wps:spPr bwMode="auto">
                          <a:xfrm>
                            <a:off x="3299792" y="2560320"/>
                            <a:ext cx="652780" cy="2076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9D4213" w14:textId="77777777" w:rsidR="002271CB" w:rsidRPr="002271CB" w:rsidRDefault="002271CB" w:rsidP="002271CB">
                              <w:pPr>
                                <w:rPr>
                                  <w:color w:val="auto"/>
                                  <w:sz w:val="20"/>
                                  <w:szCs w:val="32"/>
                                </w:rPr>
                              </w:pPr>
                              <w:r>
                                <w:rPr>
                                  <w:color w:val="auto"/>
                                  <w:sz w:val="20"/>
                                </w:rPr>
                                <w:t>garš</w:t>
                              </w:r>
                            </w:p>
                          </w:txbxContent>
                        </wps:txbx>
                        <wps:bodyPr rot="0" vert="horz" wrap="square" lIns="0" tIns="0" rIns="0" bIns="0" anchor="t" anchorCtr="0">
                          <a:noAutofit/>
                        </wps:bodyPr>
                      </wps:wsp>
                    </wpg:wgp>
                  </a:graphicData>
                </a:graphic>
              </wp:anchor>
            </w:drawing>
          </mc:Choice>
          <mc:Fallback>
            <w:pict>
              <v:group w14:anchorId="657FFA00" id="Группа 6" o:spid="_x0000_s1104" style="position:absolute;left:0;text-align:left;margin-left:29.4pt;margin-top:24.3pt;width:437pt;height:232.9pt;z-index:251574784" coordsize="55501,2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">
                <v:shape id="_x0000_s1105" type="#_x0000_t202" style="position:absolute;left:19560;width:9614;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" stroked="f">
                  <v:textbox inset="0,0,0,0">
                    <w:txbxContent>
                      <w:p w14:paraId="77251217" w14:textId="77777777" w:rsidR="002271CB" w:rsidRPr="002618AF" w:rsidRDefault="002271CB" w:rsidP="002618AF">
                        <w:pPr>
                          <w:jc w:val="center"/>
                          <w:rPr>
                            <w:b/>
                            <w:bCs/>
                            <w:color w:val="406A92"/>
                            <w:sz w:val="16"/>
                          </w:rPr>
                        </w:pPr>
                        <w:r w:rsidRPr="002618AF">
                          <w:rPr>
                            <w:b/>
                            <w:color w:val="406A92"/>
                            <w:sz w:val="16"/>
                            <w:szCs w:val="20"/>
                          </w:rPr>
                          <w:t>UZRAUDZĪBAS URBUMI</w:t>
                        </w:r>
                      </w:p>
                    </w:txbxContent>
                  </v:textbox>
                </v:shape>
                <v:shape id="_x0000_s1106" type="#_x0000_t202" style="position:absolute;left:11529;top:8428;width:8547;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" stroked="f">
                  <v:textbox inset="0,0,0,0">
                    <w:txbxContent>
                      <w:p w14:paraId="38DD122A" w14:textId="77777777" w:rsidR="002271CB" w:rsidRPr="002618AF" w:rsidRDefault="002271CB" w:rsidP="002618AF">
                        <w:pPr>
                          <w:jc w:val="center"/>
                          <w:rPr>
                            <w:b/>
                            <w:bCs/>
                            <w:color w:val="406A92"/>
                            <w:sz w:val="16"/>
                          </w:rPr>
                        </w:pPr>
                        <w:r w:rsidRPr="002618AF">
                          <w:rPr>
                            <w:b/>
                            <w:color w:val="406A92"/>
                            <w:sz w:val="16"/>
                            <w:szCs w:val="20"/>
                          </w:rPr>
                          <w:t>EKSTRAKCIJAS URBUMS</w:t>
                        </w:r>
                      </w:p>
                    </w:txbxContent>
                  </v:textbox>
                </v:shape>
                <v:shape id="_x0000_s1107" type="#_x0000_t202" style="position:absolute;left:37371;top:79;width:8547;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" stroked="f">
                  <v:textbox inset="0,0,0,0">
                    <w:txbxContent>
                      <w:p w14:paraId="0FBCA226" w14:textId="77777777" w:rsidR="002271CB" w:rsidRPr="002618AF" w:rsidRDefault="002271CB" w:rsidP="002271CB">
                        <w:pPr>
                          <w:jc w:val="center"/>
                          <w:rPr>
                            <w:b/>
                            <w:bCs/>
                            <w:color w:val="406A92"/>
                            <w:sz w:val="16"/>
                          </w:rPr>
                        </w:pPr>
                        <w:r w:rsidRPr="002618AF">
                          <w:rPr>
                            <w:b/>
                            <w:color w:val="406A92"/>
                            <w:sz w:val="16"/>
                            <w:szCs w:val="20"/>
                          </w:rPr>
                          <w:t>IESŪKNĒŠANAS URBUMS</w:t>
                        </w:r>
                      </w:p>
                    </w:txbxContent>
                  </v:textbox>
                </v:shape>
                <v:shape id="_x0000_s1108" type="#_x0000_t202" style="position:absolute;left:27622;top:14484;width:8547;height:2413;rotation:-13090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" fillcolor="#eddddd" stroked="f">
                  <v:textbox inset="0,0,0,0">
                    <w:txbxContent>
                      <w:p w14:paraId="29CF8F71" w14:textId="77777777" w:rsidR="002271CB" w:rsidRPr="002271CB" w:rsidRDefault="002271CB" w:rsidP="002271CB">
                        <w:pPr>
                          <w:rPr>
                            <w:b/>
                            <w:bCs/>
                            <w:color w:val="93372A"/>
                            <w:sz w:val="32"/>
                            <w:szCs w:val="48"/>
                          </w:rPr>
                        </w:pPr>
                        <w:r>
                          <w:rPr>
                            <w:b/>
                            <w:color w:val="93372A"/>
                            <w:sz w:val="32"/>
                          </w:rPr>
                          <w:t>DNAPL</w:t>
                        </w:r>
                      </w:p>
                    </w:txbxContent>
                  </v:textbox>
                </v:shape>
                <v:shape id="_x0000_s1109" type="#_x0000_t202" style="position:absolute;left:28227;top:16535;width:10782;height:1606;rotation:-13090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" fillcolor="#eddddd" stroked="f">
                  <v:textbox inset="0,0,0,0">
                    <w:txbxContent>
                      <w:p w14:paraId="1DA90023" w14:textId="77777777" w:rsidR="002271CB" w:rsidRPr="002271CB" w:rsidRDefault="002271CB" w:rsidP="002271CB">
                        <w:pPr>
                          <w:rPr>
                            <w:color w:val="auto"/>
                            <w:sz w:val="22"/>
                            <w:szCs w:val="36"/>
                          </w:rPr>
                        </w:pPr>
                        <w:r>
                          <w:rPr>
                            <w:color w:val="auto"/>
                            <w:sz w:val="22"/>
                          </w:rPr>
                          <w:t>Plūsmas virziens</w:t>
                        </w:r>
                      </w:p>
                    </w:txbxContent>
                  </v:textbox>
                </v:shape>
                <v:shape id="_x0000_s1110" type="#_x0000_t202" style="position:absolute;left:1351;top:13437;width:943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" fillcolor="#bdd3fc" stroked="f">
                  <v:textbox inset="0,0,0,0">
                    <w:txbxContent>
                      <w:p w14:paraId="2D498487" w14:textId="77777777" w:rsidR="002271CB" w:rsidRPr="002271CB" w:rsidRDefault="002271CB" w:rsidP="002271CB">
                        <w:pPr>
                          <w:rPr>
                            <w:i/>
                            <w:iCs/>
                            <w:color w:val="406A92"/>
                            <w:sz w:val="18"/>
                            <w:szCs w:val="28"/>
                          </w:rPr>
                        </w:pPr>
                        <w:r>
                          <w:rPr>
                            <w:i/>
                            <w:color w:val="406A92"/>
                            <w:sz w:val="18"/>
                          </w:rPr>
                          <w:t>CIRKULĀCIJAS TVERTNE</w:t>
                        </w:r>
                      </w:p>
                    </w:txbxContent>
                  </v:textbox>
                </v:shape>
                <v:shape id="_x0000_s1111" type="#_x0000_t202" style="position:absolute;left:47310;top:318;width:8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" fillcolor="#bdd3fc" stroked="f">
                  <v:textbox inset="0,0,0,0">
                    <w:txbxContent>
                      <w:p w14:paraId="3051D809" w14:textId="77777777" w:rsidR="002271CB" w:rsidRPr="002271CB" w:rsidRDefault="002271CB" w:rsidP="002271CB">
                        <w:pPr>
                          <w:jc w:val="center"/>
                          <w:rPr>
                            <w:i/>
                            <w:iCs/>
                            <w:color w:val="406A92"/>
                            <w:sz w:val="18"/>
                            <w:szCs w:val="28"/>
                          </w:rPr>
                        </w:pPr>
                        <w:r>
                          <w:rPr>
                            <w:i/>
                            <w:color w:val="406A92"/>
                            <w:sz w:val="18"/>
                          </w:rPr>
                          <w:t>ĶĪMISKĀS OKSIDĀCIJAS TVERTNE</w:t>
                        </w:r>
                      </w:p>
                    </w:txbxContent>
                  </v:textbox>
                </v:shape>
                <v:shape id="_x0000_s1112" type="#_x0000_t202" style="position:absolute;top:18367;width:11874;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" stroked="f">
                  <v:textbox inset="0,0,0,0">
                    <w:txbxContent>
                      <w:p w14:paraId="0AF1579D" w14:textId="77777777" w:rsidR="002271CB" w:rsidRPr="002271CB" w:rsidRDefault="002271CB" w:rsidP="002271CB">
                        <w:pPr>
                          <w:rPr>
                            <w:b/>
                            <w:bCs/>
                            <w:color w:val="4E91D8"/>
                            <w:sz w:val="22"/>
                            <w:szCs w:val="36"/>
                          </w:rPr>
                        </w:pPr>
                        <w:proofErr w:type="spellStart"/>
                        <w:r>
                          <w:rPr>
                            <w:b/>
                            <w:color w:val="4E91D8"/>
                            <w:sz w:val="22"/>
                          </w:rPr>
                          <w:t>Frētiskais</w:t>
                        </w:r>
                        <w:proofErr w:type="spellEnd"/>
                        <w:r>
                          <w:rPr>
                            <w:b/>
                            <w:color w:val="4E91D8"/>
                            <w:sz w:val="22"/>
                          </w:rPr>
                          <w:t xml:space="preserve"> līmenis</w:t>
                        </w:r>
                      </w:p>
                    </w:txbxContent>
                  </v:textbox>
                </v:shape>
                <v:shape id="_x0000_s1113" type="#_x0000_t202" style="position:absolute;left:4293;top:26555;width:755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" stroked="f">
                  <v:textbox inset="0,0,0,0">
                    <w:txbxContent>
                      <w:p w14:paraId="048FA06C" w14:textId="77777777" w:rsidR="002271CB" w:rsidRPr="002618AF" w:rsidRDefault="002271CB" w:rsidP="002271CB">
                        <w:pPr>
                          <w:jc w:val="right"/>
                          <w:rPr>
                            <w:color w:val="auto"/>
                            <w:sz w:val="16"/>
                          </w:rPr>
                        </w:pPr>
                        <w:r w:rsidRPr="002618AF">
                          <w:rPr>
                            <w:color w:val="auto"/>
                            <w:sz w:val="16"/>
                            <w:szCs w:val="20"/>
                          </w:rPr>
                          <w:t>plašs</w:t>
                        </w:r>
                      </w:p>
                    </w:txbxContent>
                  </v:textbox>
                </v:shape>
                <v:shape id="_x0000_s1114" type="#_x0000_t202" style="position:absolute;left:11846;top:25285;width:344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" stroked="f">
                  <v:textbox inset="0,0,0,0">
                    <w:txbxContent>
                      <w:p w14:paraId="3C954C19" w14:textId="77777777" w:rsidR="002271CB" w:rsidRPr="002618AF" w:rsidRDefault="002271CB" w:rsidP="002271CB">
                        <w:pPr>
                          <w:jc w:val="center"/>
                          <w:rPr>
                            <w:color w:val="auto"/>
                            <w:sz w:val="16"/>
                          </w:rPr>
                        </w:pPr>
                        <w:r w:rsidRPr="002618AF">
                          <w:rPr>
                            <w:color w:val="auto"/>
                            <w:sz w:val="16"/>
                            <w:szCs w:val="20"/>
                          </w:rPr>
                          <w:t>augsts</w:t>
                        </w:r>
                      </w:p>
                    </w:txbxContent>
                  </v:textbox>
                </v:shape>
                <v:shape id="_x0000_s1115" type="#_x0000_t202" style="position:absolute;left:32997;top:25603;width:652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" stroked="f">
                  <v:textbox inset="0,0,0,0">
                    <w:txbxContent>
                      <w:p w14:paraId="669D4213" w14:textId="77777777" w:rsidR="002271CB" w:rsidRPr="002271CB" w:rsidRDefault="002271CB" w:rsidP="002271CB">
                        <w:pPr>
                          <w:rPr>
                            <w:color w:val="auto"/>
                            <w:sz w:val="20"/>
                            <w:szCs w:val="32"/>
                          </w:rPr>
                        </w:pPr>
                        <w:r>
                          <w:rPr>
                            <w:color w:val="auto"/>
                            <w:sz w:val="20"/>
                          </w:rPr>
                          <w:t>garš</w:t>
                        </w:r>
                      </w:p>
                    </w:txbxContent>
                  </v:textbox>
                </v:shape>
              </v:group>
            </w:pict>
          </mc:Fallback>
        </mc:AlternateContent>
      </w:r>
      <w:r w:rsidRPr="00DA7ABE">
        <w:rPr>
          <w:rFonts w:ascii="Times New Roman" w:hAnsi="Times New Roman" w:cs="Times New Roman"/>
          <w:noProof/>
          <w:color w:val="auto"/>
          <w:sz w:val="22"/>
        </w:rPr>
        <w:drawing>
          <wp:inline distT="0" distB="0" distL="0" distR="0" wp14:anchorId="0EF7D0C8" wp14:editId="54114E6A">
            <wp:extent cx="5678170" cy="36944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stretch/>
                  </pic:blipFill>
                  <pic:spPr>
                    <a:xfrm>
                      <a:off x="0" y="0"/>
                      <a:ext cx="5678170" cy="3694430"/>
                    </a:xfrm>
                    <a:prstGeom prst="rect">
                      <a:avLst/>
                    </a:prstGeom>
                  </pic:spPr>
                </pic:pic>
              </a:graphicData>
            </a:graphic>
          </wp:inline>
        </w:drawing>
      </w:r>
    </w:p>
    <w:p w14:paraId="45DF052C"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2.4. attēls. - 3D shēmas </w:t>
      </w:r>
      <w:proofErr w:type="spellStart"/>
      <w:r w:rsidRPr="00DA7ABE">
        <w:rPr>
          <w:rStyle w:val="a0"/>
          <w:rFonts w:ascii="Times New Roman" w:hAnsi="Times New Roman" w:cs="Times New Roman"/>
          <w:b/>
          <w:color w:val="4879B1"/>
        </w:rPr>
        <w:t>recirkulācijas</w:t>
      </w:r>
      <w:proofErr w:type="spellEnd"/>
      <w:r w:rsidRPr="00DA7ABE">
        <w:rPr>
          <w:rStyle w:val="a0"/>
          <w:rFonts w:ascii="Times New Roman" w:hAnsi="Times New Roman" w:cs="Times New Roman"/>
          <w:b/>
          <w:color w:val="4879B1"/>
        </w:rPr>
        <w:t xml:space="preserve"> sistēma.</w:t>
      </w:r>
    </w:p>
    <w:p w14:paraId="17D6357D" w14:textId="77777777" w:rsidR="002271CB" w:rsidRPr="00DA7ABE" w:rsidRDefault="002271CB" w:rsidP="002271CB">
      <w:pPr>
        <w:pStyle w:val="a1"/>
        <w:jc w:val="both"/>
        <w:rPr>
          <w:rFonts w:ascii="Times New Roman" w:hAnsi="Times New Roman" w:cs="Times New Roman"/>
          <w:color w:val="auto"/>
        </w:rPr>
      </w:pPr>
    </w:p>
    <w:p w14:paraId="0FCEC159"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drawing>
          <wp:inline distT="0" distB="0" distL="0" distR="0" wp14:anchorId="36FA1678" wp14:editId="333CCAE4">
            <wp:extent cx="5690870" cy="3879850"/>
            <wp:effectExtent l="0" t="0" r="0" b="0"/>
            <wp:docPr id="7" name="Picutre 7" descr="Изображение выглядит как одежда, человек, на открытом воздухе, Синий воротнич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одежда, человек, на открытом воздухе, Синий воротничок&#10;&#10;Содержимое, созданное искусственным интеллектом, может быть неверным."/>
                    <pic:cNvPicPr/>
                  </pic:nvPicPr>
                  <pic:blipFill>
                    <a:blip r:embed="rId17"/>
                    <a:stretch/>
                  </pic:blipFill>
                  <pic:spPr>
                    <a:xfrm>
                      <a:off x="0" y="0"/>
                      <a:ext cx="5690870" cy="3879850"/>
                    </a:xfrm>
                    <a:prstGeom prst="rect">
                      <a:avLst/>
                    </a:prstGeom>
                  </pic:spPr>
                </pic:pic>
              </a:graphicData>
            </a:graphic>
          </wp:inline>
        </w:drawing>
      </w:r>
    </w:p>
    <w:p w14:paraId="09DC2B02"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2.5. attēls. - Reaģentu sajaukšana pirms iesūknēšanas.</w:t>
      </w:r>
    </w:p>
    <w:p w14:paraId="5E6A9DA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3B2E0247" w14:textId="77777777" w:rsidR="002271CB" w:rsidRPr="00DA7ABE" w:rsidRDefault="002271CB" w:rsidP="002271CB">
      <w:pPr>
        <w:pStyle w:val="1"/>
        <w:numPr>
          <w:ilvl w:val="1"/>
          <w:numId w:val="4"/>
        </w:numPr>
        <w:tabs>
          <w:tab w:val="left" w:pos="567"/>
        </w:tabs>
        <w:jc w:val="both"/>
        <w:rPr>
          <w:rFonts w:ascii="Times New Roman" w:hAnsi="Times New Roman" w:cs="Times New Roman"/>
          <w:color w:val="4879B1"/>
          <w:sz w:val="26"/>
          <w:szCs w:val="26"/>
        </w:rPr>
      </w:pPr>
      <w:bookmarkStart w:id="4" w:name="bookmark4"/>
      <w:r w:rsidRPr="00DA7ABE">
        <w:rPr>
          <w:rStyle w:val="a"/>
          <w:rFonts w:ascii="Times New Roman" w:hAnsi="Times New Roman" w:cs="Times New Roman"/>
          <w:b/>
          <w:color w:val="4879B1"/>
          <w:sz w:val="26"/>
        </w:rPr>
        <w:lastRenderedPageBreak/>
        <w:t>DNAPL raksturojums</w:t>
      </w:r>
      <w:bookmarkEnd w:id="4"/>
    </w:p>
    <w:p w14:paraId="6F1A40FF" w14:textId="77777777" w:rsidR="002271CB" w:rsidRPr="00DA7ABE" w:rsidRDefault="002271CB" w:rsidP="002271CB">
      <w:pPr>
        <w:pStyle w:val="1"/>
        <w:jc w:val="both"/>
        <w:rPr>
          <w:rStyle w:val="a"/>
          <w:rFonts w:ascii="Times New Roman" w:hAnsi="Times New Roman" w:cs="Times New Roman"/>
          <w:color w:val="auto"/>
        </w:rPr>
      </w:pPr>
    </w:p>
    <w:p w14:paraId="5D3C635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Akronīms DNAPL ir atvasināts no - blīvie šķidrumi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fāzē. DNAPL ir šķidrums, kas ir blīvāks par ūdeni un nav samaisāms ar ūdeni vai nešķīst ūdenī. Šo terminu lieto inženieri, vides speciālisti un hidroģeologi, lai aprakstītu virszemes ūdeņos, gruntsūdeņos vai augsnē esošo piesārņotāju grupu.</w:t>
      </w:r>
    </w:p>
    <w:p w14:paraId="70BC897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Termins DNAPL ietver daudzas ķīmiskās vielas. Dažas no svarīgākajām ir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šķīdinātāji, kreozots, akmeņogļu darvas atliekas un pesticīdi. Visbiežāk sastopamie DNAPL piesārņotajās vietās ir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šķīdinātāji.</w:t>
      </w:r>
    </w:p>
    <w:p w14:paraId="0BF2EAFC" w14:textId="77777777" w:rsidR="002271CB" w:rsidRPr="00DA7ABE" w:rsidRDefault="002271CB" w:rsidP="002271CB">
      <w:pPr>
        <w:pStyle w:val="1"/>
        <w:jc w:val="both"/>
        <w:rPr>
          <w:rFonts w:ascii="Times New Roman" w:hAnsi="Times New Roman" w:cs="Times New Roman"/>
          <w:color w:val="auto"/>
        </w:rPr>
      </w:pPr>
    </w:p>
    <w:p w14:paraId="012D7B2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Saskaņā ar DNAPL fizikālajām un ķīmiskajām īpašībām tie ievērojamā daudzumā nonāk augsnes apakškārtā. Tā rezultātā augsne kļūst piesārņota. DNAPL parasti pārvietojas pa augsni uz leju, līdz galu galā uzkrājas virs ūdensnecaurlaidīgākiem slāņiem. Ņemot vērā lielo iespiešanās spēju un dabiskās vides sarežģītību (neviendabīgumu), DNAPL piesārņojums ir grūti lokalizējams. Līdz ar to ir grūti attīrīt un atjaunot augsnes apakškārtu.</w:t>
      </w:r>
    </w:p>
    <w:p w14:paraId="48D9293B"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7303"/>
        <w:gridCol w:w="2773"/>
      </w:tblGrid>
      <w:tr w:rsidR="002271CB" w:rsidRPr="00DA7ABE" w14:paraId="5134E124" w14:textId="77777777" w:rsidTr="004A59F1">
        <w:trPr>
          <w:trHeight w:val="170"/>
        </w:trPr>
        <w:tc>
          <w:tcPr>
            <w:tcW w:w="3624" w:type="pct"/>
            <w:tcBorders>
              <w:top w:val="single" w:sz="4" w:space="0" w:color="auto"/>
              <w:left w:val="single" w:sz="4" w:space="0" w:color="auto"/>
            </w:tcBorders>
          </w:tcPr>
          <w:p w14:paraId="4E0F9586"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3E4069BD" wp14:editId="48255A7E">
                  <wp:extent cx="4500439" cy="2514374"/>
                  <wp:effectExtent l="0" t="0" r="0" b="635"/>
                  <wp:docPr id="1586916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16179" name=""/>
                          <pic:cNvPicPr/>
                        </pic:nvPicPr>
                        <pic:blipFill>
                          <a:blip r:embed="rId18"/>
                          <a:stretch>
                            <a:fillRect/>
                          </a:stretch>
                        </pic:blipFill>
                        <pic:spPr>
                          <a:xfrm>
                            <a:off x="0" y="0"/>
                            <a:ext cx="4500439" cy="2514374"/>
                          </a:xfrm>
                          <a:prstGeom prst="rect">
                            <a:avLst/>
                          </a:prstGeom>
                        </pic:spPr>
                      </pic:pic>
                    </a:graphicData>
                  </a:graphic>
                </wp:inline>
              </w:drawing>
            </w:r>
          </w:p>
        </w:tc>
        <w:tc>
          <w:tcPr>
            <w:tcW w:w="1376" w:type="pct"/>
            <w:tcBorders>
              <w:top w:val="single" w:sz="4" w:space="0" w:color="auto"/>
              <w:left w:val="single" w:sz="4" w:space="0" w:color="auto"/>
              <w:right w:val="single" w:sz="4" w:space="0" w:color="auto"/>
            </w:tcBorders>
          </w:tcPr>
          <w:p w14:paraId="46E819DC" w14:textId="77777777" w:rsidR="002271CB" w:rsidRPr="00DA7ABE" w:rsidRDefault="002271CB" w:rsidP="004A59F1">
            <w:pPr>
              <w:jc w:val="center"/>
              <w:rPr>
                <w:rFonts w:ascii="Times New Roman" w:eastAsia="Times New Roman" w:hAnsi="Times New Roman" w:cs="Times New Roman"/>
                <w:color w:val="auto"/>
                <w:sz w:val="22"/>
                <w:szCs w:val="96"/>
              </w:rPr>
            </w:pPr>
            <w:r w:rsidRPr="00DA7ABE">
              <w:rPr>
                <w:rFonts w:ascii="Times New Roman" w:hAnsi="Times New Roman" w:cs="Times New Roman"/>
                <w:noProof/>
                <w:color w:val="auto"/>
                <w:sz w:val="22"/>
              </w:rPr>
              <w:drawing>
                <wp:inline distT="0" distB="0" distL="0" distR="0" wp14:anchorId="5C0D5DA7" wp14:editId="07CEAD42">
                  <wp:extent cx="1460455" cy="2496710"/>
                  <wp:effectExtent l="0" t="0" r="6985" b="0"/>
                  <wp:docPr id="1616610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10474" name=""/>
                          <pic:cNvPicPr/>
                        </pic:nvPicPr>
                        <pic:blipFill>
                          <a:blip r:embed="rId19"/>
                          <a:stretch>
                            <a:fillRect/>
                          </a:stretch>
                        </pic:blipFill>
                        <pic:spPr>
                          <a:xfrm>
                            <a:off x="0" y="0"/>
                            <a:ext cx="1460971" cy="2497592"/>
                          </a:xfrm>
                          <a:prstGeom prst="rect">
                            <a:avLst/>
                          </a:prstGeom>
                        </pic:spPr>
                      </pic:pic>
                    </a:graphicData>
                  </a:graphic>
                </wp:inline>
              </w:drawing>
            </w:r>
          </w:p>
        </w:tc>
      </w:tr>
      <w:tr w:rsidR="002271CB" w:rsidRPr="00DA7ABE" w14:paraId="66EE0554" w14:textId="77777777" w:rsidTr="004A59F1">
        <w:trPr>
          <w:trHeight w:val="170"/>
        </w:trPr>
        <w:tc>
          <w:tcPr>
            <w:tcW w:w="3624" w:type="pct"/>
            <w:tcBorders>
              <w:top w:val="single" w:sz="4" w:space="0" w:color="auto"/>
              <w:left w:val="single" w:sz="4" w:space="0" w:color="auto"/>
              <w:bottom w:val="single" w:sz="4" w:space="0" w:color="auto"/>
            </w:tcBorders>
          </w:tcPr>
          <w:p w14:paraId="74AE0235"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2.6. attēls. - DNAPL.</w:t>
            </w:r>
          </w:p>
          <w:p w14:paraId="5297AD2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Piesārņotāji: heksahlorbenzols (HCB), alfa </w:t>
            </w:r>
            <w:proofErr w:type="spellStart"/>
            <w:r w:rsidRPr="00DA7ABE">
              <w:rPr>
                <w:rFonts w:ascii="Times New Roman" w:hAnsi="Times New Roman" w:cs="Times New Roman"/>
                <w:color w:val="auto"/>
                <w:sz w:val="22"/>
              </w:rPr>
              <w:t>heksahlorcikloheksāns</w:t>
            </w:r>
            <w:proofErr w:type="spellEnd"/>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Symbol" w:char="F061"/>
            </w:r>
            <w:r w:rsidRPr="00DA7ABE">
              <w:rPr>
                <w:rFonts w:ascii="Times New Roman" w:hAnsi="Times New Roman" w:cs="Times New Roman"/>
                <w:color w:val="auto"/>
                <w:sz w:val="22"/>
              </w:rPr>
              <w:t xml:space="preserve">-HCH), beta </w:t>
            </w:r>
            <w:proofErr w:type="spellStart"/>
            <w:r w:rsidRPr="00DA7ABE">
              <w:rPr>
                <w:rFonts w:ascii="Times New Roman" w:hAnsi="Times New Roman" w:cs="Times New Roman"/>
                <w:color w:val="auto"/>
                <w:sz w:val="22"/>
              </w:rPr>
              <w:t>heksahlorcikloheksāns</w:t>
            </w:r>
            <w:proofErr w:type="spellEnd"/>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Symbol" w:char="F062"/>
            </w:r>
            <w:r w:rsidRPr="00DA7ABE">
              <w:rPr>
                <w:rFonts w:ascii="Times New Roman" w:hAnsi="Times New Roman" w:cs="Times New Roman"/>
                <w:color w:val="auto"/>
                <w:sz w:val="22"/>
              </w:rPr>
              <w:t xml:space="preserve">-HCH), </w:t>
            </w:r>
            <w:proofErr w:type="spellStart"/>
            <w:r w:rsidRPr="00DA7ABE">
              <w:rPr>
                <w:rFonts w:ascii="Times New Roman" w:hAnsi="Times New Roman" w:cs="Times New Roman"/>
                <w:color w:val="auto"/>
                <w:sz w:val="22"/>
              </w:rPr>
              <w:t>lindāns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pentahlorbenzols</w:t>
            </w:r>
            <w:proofErr w:type="spellEnd"/>
            <w:r w:rsidRPr="00DA7ABE">
              <w:rPr>
                <w:rFonts w:ascii="Times New Roman" w:hAnsi="Times New Roman" w:cs="Times New Roman"/>
                <w:color w:val="auto"/>
                <w:sz w:val="22"/>
              </w:rPr>
              <w:t xml:space="preserve"> https://www.youtube.com/watch?v=3XjU98hi8KM</w:t>
            </w:r>
          </w:p>
        </w:tc>
        <w:tc>
          <w:tcPr>
            <w:tcW w:w="1376" w:type="pct"/>
            <w:tcBorders>
              <w:top w:val="single" w:sz="4" w:space="0" w:color="auto"/>
              <w:left w:val="single" w:sz="4" w:space="0" w:color="auto"/>
              <w:bottom w:val="single" w:sz="4" w:space="0" w:color="auto"/>
              <w:right w:val="single" w:sz="4" w:space="0" w:color="auto"/>
            </w:tcBorders>
          </w:tcPr>
          <w:p w14:paraId="1FDB965A" w14:textId="77777777" w:rsidR="002271CB" w:rsidRPr="00DA7ABE" w:rsidRDefault="002271CB" w:rsidP="004A59F1">
            <w:pPr>
              <w:jc w:val="center"/>
              <w:rPr>
                <w:rFonts w:ascii="Times New Roman" w:hAnsi="Times New Roman" w:cs="Times New Roman"/>
                <w:b/>
                <w:bCs/>
                <w:color w:val="4879B1"/>
                <w:sz w:val="22"/>
              </w:rPr>
            </w:pPr>
            <w:r w:rsidRPr="00DA7ABE">
              <w:rPr>
                <w:rFonts w:ascii="Times New Roman" w:hAnsi="Times New Roman" w:cs="Times New Roman"/>
                <w:b/>
                <w:color w:val="4879B1"/>
                <w:sz w:val="22"/>
              </w:rPr>
              <w:t>2.7. attēls. - DNAPL un ūdens paraugs.</w:t>
            </w:r>
          </w:p>
          <w:p w14:paraId="4623CFF7"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http://en.lifediscovered.es</w:t>
            </w:r>
          </w:p>
        </w:tc>
      </w:tr>
    </w:tbl>
    <w:p w14:paraId="544F561C" w14:textId="77777777" w:rsidR="002271CB" w:rsidRPr="00DA7ABE" w:rsidRDefault="002271CB" w:rsidP="002271CB">
      <w:pPr>
        <w:jc w:val="both"/>
        <w:rPr>
          <w:rFonts w:ascii="Times New Roman" w:hAnsi="Times New Roman" w:cs="Times New Roman"/>
          <w:color w:val="auto"/>
          <w:sz w:val="22"/>
        </w:rPr>
      </w:pPr>
    </w:p>
    <w:p w14:paraId="02A74DE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Risks, kas saistīts ar šāda veida piesārņotāja klātbūtni augsnes apakškārtā, ir augsts.</w:t>
      </w:r>
    </w:p>
    <w:p w14:paraId="6764A00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Sekas ir viegli novērojamas vidējā termiņā un ilgtermiņā, galvenokārt tāpēc, ka:</w:t>
      </w:r>
    </w:p>
    <w:p w14:paraId="1A5C628C"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DNAPL esošo piesārņojošo vielu toksiskums ir augsts,</w:t>
      </w:r>
    </w:p>
    <w:p w14:paraId="653D6734"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atsevišķu piesārņojošo vielu šķīdība ir zema, bet bieži vien pietiekama, lai pārsniegtu pieļaujamās robežvērtības dzeramajā ūdenī, un</w:t>
      </w:r>
    </w:p>
    <w:p w14:paraId="7FAD27A1"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ir augsts migrācijas potenciāls gan caur augsnes apakškārtu, gan gruntsūdeņiem.</w:t>
      </w:r>
    </w:p>
    <w:p w14:paraId="30D6415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Šo DNAPL infiltrācija caur augsnes apakškārtu ir atkarīga no izplūdes veida, šķidruma īpašībām, piemēram, blīvuma, </w:t>
      </w:r>
      <w:proofErr w:type="spellStart"/>
      <w:r w:rsidRPr="00DA7ABE">
        <w:rPr>
          <w:rStyle w:val="a"/>
          <w:rFonts w:ascii="Times New Roman" w:hAnsi="Times New Roman" w:cs="Times New Roman"/>
          <w:color w:val="auto"/>
        </w:rPr>
        <w:t>starpvirsmu</w:t>
      </w:r>
      <w:proofErr w:type="spellEnd"/>
      <w:r w:rsidRPr="00DA7ABE">
        <w:rPr>
          <w:rStyle w:val="a"/>
          <w:rFonts w:ascii="Times New Roman" w:hAnsi="Times New Roman" w:cs="Times New Roman"/>
          <w:color w:val="auto"/>
        </w:rPr>
        <w:t xml:space="preserve"> spraiguma, viskozitātes un porainības. Infiltrāciju ietekmē arī hidrauliskie spēki. DNAPL migrācija notiek galvenokārt pa caurlaidīgākiem ceļiem, piemēram, pa plaisām konsolidētu iežu vai mālu vidē vai pa ļoti caurlaidīgiem slāņiem.</w:t>
      </w:r>
    </w:p>
    <w:p w14:paraId="2695E8E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DNAPL noteikšana augsnes un gruntsūdeņu paraugos ir sarežģīta to krāsas (dažkārt DNAPL ir caurspīdīgi), zemas koncentrācijas vai neviendabīga izskata augsnes apakškārtā dēļ. Visi šie faktori </w:t>
      </w:r>
      <w:proofErr w:type="spellStart"/>
      <w:r w:rsidRPr="00DA7ABE">
        <w:rPr>
          <w:rStyle w:val="a"/>
          <w:rFonts w:ascii="Times New Roman" w:hAnsi="Times New Roman" w:cs="Times New Roman"/>
          <w:color w:val="auto"/>
        </w:rPr>
        <w:t>sarežģī</w:t>
      </w:r>
      <w:proofErr w:type="spellEnd"/>
      <w:r w:rsidRPr="00DA7ABE">
        <w:rPr>
          <w:rStyle w:val="a"/>
          <w:rFonts w:ascii="Times New Roman" w:hAnsi="Times New Roman" w:cs="Times New Roman"/>
          <w:color w:val="auto"/>
        </w:rPr>
        <w:t xml:space="preserve"> piesārņojuma avota raksturojumu, ko parasti vēl vairāk pasliktina savienojumu maisījumu klātbūtne.</w:t>
      </w:r>
    </w:p>
    <w:p w14:paraId="601472C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0B852BF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lastRenderedPageBreak/>
        <w:t>DNAPL iedala četrās lielās grupās:</w:t>
      </w:r>
    </w:p>
    <w:p w14:paraId="0EF4887D"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w:t>
      </w:r>
    </w:p>
    <w:p w14:paraId="5624CA26"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darva un kreozoti</w:t>
      </w:r>
    </w:p>
    <w:p w14:paraId="5C6BEA1F"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polihlorbifenili</w:t>
      </w:r>
      <w:proofErr w:type="spellEnd"/>
      <w:r w:rsidRPr="00DA7ABE">
        <w:rPr>
          <w:rStyle w:val="a"/>
          <w:rFonts w:ascii="Times New Roman" w:hAnsi="Times New Roman" w:cs="Times New Roman"/>
          <w:color w:val="auto"/>
        </w:rPr>
        <w:t xml:space="preserve"> (PHB)</w:t>
      </w:r>
    </w:p>
    <w:p w14:paraId="33018AB1"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maisījumi un pesticīdi.</w:t>
      </w:r>
    </w:p>
    <w:p w14:paraId="5D328390" w14:textId="77777777" w:rsidR="002271CB" w:rsidRPr="00DA7ABE" w:rsidRDefault="002271CB" w:rsidP="002271CB">
      <w:pPr>
        <w:pStyle w:val="1"/>
        <w:jc w:val="both"/>
        <w:rPr>
          <w:rStyle w:val="a"/>
          <w:rFonts w:ascii="Times New Roman" w:hAnsi="Times New Roman" w:cs="Times New Roman"/>
          <w:color w:val="auto"/>
        </w:rPr>
      </w:pPr>
    </w:p>
    <w:p w14:paraId="75EE0E4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Lielākajā daļā DNAPL skarto vietu ir </w:t>
      </w: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 galvenokārt </w:t>
      </w:r>
      <w:proofErr w:type="spellStart"/>
      <w:r w:rsidRPr="00DA7ABE">
        <w:rPr>
          <w:rStyle w:val="a"/>
          <w:rFonts w:ascii="Times New Roman" w:hAnsi="Times New Roman" w:cs="Times New Roman"/>
          <w:color w:val="auto"/>
        </w:rPr>
        <w:t>hlororganiskie</w:t>
      </w:r>
      <w:proofErr w:type="spellEnd"/>
      <w:r w:rsidRPr="00DA7ABE">
        <w:rPr>
          <w:rStyle w:val="a"/>
          <w:rFonts w:ascii="Times New Roman" w:hAnsi="Times New Roman" w:cs="Times New Roman"/>
          <w:color w:val="auto"/>
        </w:rPr>
        <w:t xml:space="preserve"> savienojumi.</w:t>
      </w:r>
    </w:p>
    <w:p w14:paraId="48A72B10"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To plašā izmantošana, ķīmiskās īpašības un augsta </w:t>
      </w:r>
      <w:proofErr w:type="spellStart"/>
      <w:r w:rsidRPr="00DA7ABE">
        <w:rPr>
          <w:rStyle w:val="a"/>
          <w:rFonts w:ascii="Times New Roman" w:hAnsi="Times New Roman" w:cs="Times New Roman"/>
          <w:color w:val="auto"/>
        </w:rPr>
        <w:t>toksicitāte</w:t>
      </w:r>
      <w:proofErr w:type="spellEnd"/>
      <w:r w:rsidRPr="00DA7ABE">
        <w:rPr>
          <w:rStyle w:val="a"/>
          <w:rFonts w:ascii="Times New Roman" w:hAnsi="Times New Roman" w:cs="Times New Roman"/>
          <w:color w:val="auto"/>
        </w:rPr>
        <w:t xml:space="preserve"> ir galvenie faktori, kas pastiprina šo problēmu.</w:t>
      </w:r>
    </w:p>
    <w:p w14:paraId="502BDA28" w14:textId="77777777" w:rsidR="002271CB" w:rsidRPr="00DA7ABE" w:rsidRDefault="002271CB" w:rsidP="002271CB">
      <w:pPr>
        <w:pStyle w:val="1"/>
        <w:jc w:val="both"/>
        <w:rPr>
          <w:rStyle w:val="a"/>
          <w:rFonts w:ascii="Times New Roman" w:hAnsi="Times New Roman" w:cs="Times New Roman"/>
          <w:color w:val="auto"/>
        </w:rPr>
      </w:pPr>
    </w:p>
    <w:p w14:paraId="3D5D061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DNAPL raksturīgākās ķīmiskās īpašības ir:</w:t>
      </w:r>
    </w:p>
    <w:p w14:paraId="34BFD78E"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liels blīvums;</w:t>
      </w:r>
    </w:p>
    <w:p w14:paraId="3EBD40B2"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zema viskozitāte;</w:t>
      </w:r>
    </w:p>
    <w:p w14:paraId="7D67CBE5" w14:textId="77777777" w:rsidR="002271CB" w:rsidRPr="00DA7ABE" w:rsidRDefault="002271CB" w:rsidP="002271CB">
      <w:pPr>
        <w:pStyle w:val="1"/>
        <w:numPr>
          <w:ilvl w:val="0"/>
          <w:numId w:val="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augsta iztvaikošana;</w:t>
      </w:r>
    </w:p>
    <w:p w14:paraId="12060B3A" w14:textId="77777777" w:rsidR="002271CB" w:rsidRPr="00DA7ABE" w:rsidRDefault="002271CB" w:rsidP="002271CB">
      <w:pPr>
        <w:pStyle w:val="1"/>
        <w:numPr>
          <w:ilvl w:val="0"/>
          <w:numId w:val="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ievērojama šķīdība attiecībā pret </w:t>
      </w:r>
      <w:proofErr w:type="spellStart"/>
      <w:r w:rsidRPr="00DA7ABE">
        <w:rPr>
          <w:rStyle w:val="a"/>
          <w:rFonts w:ascii="Times New Roman" w:hAnsi="Times New Roman" w:cs="Times New Roman"/>
          <w:color w:val="auto"/>
        </w:rPr>
        <w:t>toksicitāti</w:t>
      </w:r>
      <w:proofErr w:type="spellEnd"/>
      <w:r w:rsidRPr="00DA7ABE">
        <w:rPr>
          <w:rStyle w:val="a"/>
          <w:rFonts w:ascii="Times New Roman" w:hAnsi="Times New Roman" w:cs="Times New Roman"/>
          <w:color w:val="auto"/>
        </w:rPr>
        <w:t>.</w:t>
      </w:r>
    </w:p>
    <w:p w14:paraId="0CE96D71" w14:textId="77777777" w:rsidR="002271CB" w:rsidRPr="00DA7ABE" w:rsidRDefault="002271CB" w:rsidP="002271CB">
      <w:pPr>
        <w:pStyle w:val="1"/>
        <w:jc w:val="both"/>
        <w:rPr>
          <w:rFonts w:ascii="Times New Roman" w:hAnsi="Times New Roman" w:cs="Times New Roman"/>
          <w:color w:val="auto"/>
        </w:rPr>
      </w:pPr>
    </w:p>
    <w:p w14:paraId="72183275" w14:textId="77777777" w:rsidR="002271CB" w:rsidRPr="00DA7ABE" w:rsidRDefault="002271CB" w:rsidP="002271CB">
      <w:pPr>
        <w:pStyle w:val="1"/>
        <w:numPr>
          <w:ilvl w:val="2"/>
          <w:numId w:val="7"/>
        </w:numPr>
        <w:tabs>
          <w:tab w:val="left" w:pos="709"/>
        </w:tabs>
        <w:jc w:val="both"/>
        <w:rPr>
          <w:rFonts w:ascii="Times New Roman" w:hAnsi="Times New Roman" w:cs="Times New Roman"/>
          <w:color w:val="4879B1"/>
          <w:sz w:val="26"/>
          <w:szCs w:val="24"/>
        </w:rPr>
      </w:pPr>
      <w:bookmarkStart w:id="5" w:name="bookmark5"/>
      <w:r w:rsidRPr="00DA7ABE">
        <w:rPr>
          <w:rStyle w:val="a"/>
          <w:rFonts w:ascii="Times New Roman" w:hAnsi="Times New Roman" w:cs="Times New Roman"/>
          <w:b/>
          <w:color w:val="4879B1"/>
          <w:sz w:val="26"/>
        </w:rPr>
        <w:t>Gaistamība</w:t>
      </w:r>
      <w:bookmarkEnd w:id="5"/>
    </w:p>
    <w:p w14:paraId="2554AB5D" w14:textId="77777777" w:rsidR="002271CB" w:rsidRPr="00DA7ABE" w:rsidRDefault="002271CB" w:rsidP="002271CB">
      <w:pPr>
        <w:pStyle w:val="1"/>
        <w:jc w:val="both"/>
        <w:rPr>
          <w:rStyle w:val="a"/>
          <w:rFonts w:ascii="Times New Roman" w:hAnsi="Times New Roman" w:cs="Times New Roman"/>
          <w:color w:val="auto"/>
        </w:rPr>
      </w:pPr>
    </w:p>
    <w:p w14:paraId="3C3EE82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DNAPL var klasificēt arī pēc gaistamības. Gaistošos organiskos savienojumus sauc par GOS.</w:t>
      </w:r>
    </w:p>
    <w:p w14:paraId="545DD49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Tie ir organiskie savienojumi, kuriem ir augstas Henrija konstantes un tvaika spiediens, vidēja šķīdība un maza </w:t>
      </w:r>
      <w:proofErr w:type="spellStart"/>
      <w:r w:rsidRPr="00DA7ABE">
        <w:rPr>
          <w:rStyle w:val="a"/>
          <w:rFonts w:ascii="Times New Roman" w:hAnsi="Times New Roman" w:cs="Times New Roman"/>
          <w:color w:val="auto"/>
        </w:rPr>
        <w:t>molekulmasa</w:t>
      </w:r>
      <w:proofErr w:type="spellEnd"/>
      <w:r w:rsidRPr="00DA7ABE">
        <w:rPr>
          <w:rStyle w:val="a"/>
          <w:rFonts w:ascii="Times New Roman" w:hAnsi="Times New Roman" w:cs="Times New Roman"/>
          <w:color w:val="auto"/>
        </w:rPr>
        <w:t>.</w:t>
      </w:r>
    </w:p>
    <w:p w14:paraId="2EB0D72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Savienojuma gaistamība</w:t>
      </w:r>
    </w:p>
    <w:p w14:paraId="513AE58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 parasti ir mazāks pie augstākas vārīšanās temperatūras (</w:t>
      </w:r>
      <w:proofErr w:type="spellStart"/>
      <w:r w:rsidRPr="00DA7ABE">
        <w:rPr>
          <w:rStyle w:val="a"/>
          <w:rFonts w:ascii="Times New Roman" w:hAnsi="Times New Roman" w:cs="Times New Roman"/>
          <w:color w:val="auto"/>
        </w:rPr>
        <w:t>Tb</w:t>
      </w:r>
      <w:proofErr w:type="spellEnd"/>
      <w:r w:rsidRPr="00DA7ABE">
        <w:rPr>
          <w:rStyle w:val="a"/>
          <w:rFonts w:ascii="Times New Roman" w:hAnsi="Times New Roman" w:cs="Times New Roman"/>
          <w:color w:val="auto"/>
        </w:rPr>
        <w:t>), augstākas Henrija konstantes (KH) un augstāka tvaika spiediena (</w:t>
      </w:r>
      <w:proofErr w:type="spellStart"/>
      <w:r w:rsidRPr="00DA7ABE">
        <w:rPr>
          <w:rStyle w:val="a"/>
          <w:rFonts w:ascii="Times New Roman" w:hAnsi="Times New Roman" w:cs="Times New Roman"/>
          <w:color w:val="auto"/>
        </w:rPr>
        <w:t>P</w:t>
      </w:r>
      <w:r w:rsidRPr="00DA7ABE">
        <w:rPr>
          <w:rStyle w:val="a"/>
          <w:rFonts w:ascii="Times New Roman" w:hAnsi="Times New Roman" w:cs="Times New Roman"/>
          <w:color w:val="auto"/>
          <w:vertAlign w:val="subscript"/>
        </w:rPr>
        <w:t>vap</w:t>
      </w:r>
      <w:proofErr w:type="spellEnd"/>
      <w:r w:rsidRPr="00DA7ABE">
        <w:rPr>
          <w:rStyle w:val="a"/>
          <w:rFonts w:ascii="Times New Roman" w:hAnsi="Times New Roman" w:cs="Times New Roman"/>
          <w:color w:val="auto"/>
        </w:rPr>
        <w:t>). Tāpēc GOS ķīmiskais sastāvs attiecībā uz temperatūru un spiedienu ir labvēlīgs iztvaikošanai normālos vides apstākļos. Parasti šo savienojumu Henrija konstante ir lielāka par 10</w:t>
      </w:r>
      <w:r w:rsidRPr="00DA7ABE">
        <w:rPr>
          <w:rStyle w:val="a"/>
          <w:rFonts w:ascii="Times New Roman" w:hAnsi="Times New Roman" w:cs="Times New Roman"/>
          <w:color w:val="auto"/>
          <w:vertAlign w:val="superscript"/>
        </w:rPr>
        <w:t>-5</w:t>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atm</w:t>
      </w:r>
      <w:proofErr w:type="spellEnd"/>
      <w:r w:rsidRPr="00DA7ABE">
        <w:rPr>
          <w:rStyle w:val="a"/>
          <w:rFonts w:ascii="Times New Roman" w:hAnsi="Times New Roman" w:cs="Times New Roman"/>
          <w:color w:val="auto"/>
        </w:rPr>
        <w:t xml:space="preserve"> m</w:t>
      </w:r>
      <w:r w:rsidRPr="00DA7ABE">
        <w:rPr>
          <w:rStyle w:val="a"/>
          <w:rFonts w:ascii="Times New Roman" w:hAnsi="Times New Roman" w:cs="Times New Roman"/>
          <w:color w:val="auto"/>
          <w:vertAlign w:val="superscript"/>
        </w:rPr>
        <w:t>3</w:t>
      </w:r>
      <w:r w:rsidRPr="00DA7ABE">
        <w:rPr>
          <w:rStyle w:val="a"/>
          <w:rFonts w:ascii="Times New Roman" w:hAnsi="Times New Roman" w:cs="Times New Roman"/>
          <w:color w:val="auto"/>
        </w:rPr>
        <w:t xml:space="preserve">/mol, un tvaika spiediens ir lielāks par 1 mm </w:t>
      </w:r>
      <w:proofErr w:type="spellStart"/>
      <w:r w:rsidRPr="00DA7ABE">
        <w:rPr>
          <w:rStyle w:val="a"/>
          <w:rFonts w:ascii="Times New Roman" w:hAnsi="Times New Roman" w:cs="Times New Roman"/>
          <w:color w:val="auto"/>
        </w:rPr>
        <w:t>Hg</w:t>
      </w:r>
      <w:proofErr w:type="spellEnd"/>
      <w:r w:rsidRPr="00DA7ABE">
        <w:rPr>
          <w:rStyle w:val="a"/>
          <w:rFonts w:ascii="Times New Roman" w:hAnsi="Times New Roman" w:cs="Times New Roman"/>
          <w:color w:val="auto"/>
        </w:rPr>
        <w:t xml:space="preserve"> (0,0013 </w:t>
      </w:r>
      <w:proofErr w:type="spellStart"/>
      <w:r w:rsidRPr="00DA7ABE">
        <w:rPr>
          <w:rStyle w:val="a"/>
          <w:rFonts w:ascii="Times New Roman" w:hAnsi="Times New Roman" w:cs="Times New Roman"/>
          <w:color w:val="auto"/>
        </w:rPr>
        <w:t>atm</w:t>
      </w:r>
      <w:proofErr w:type="spellEnd"/>
      <w:r w:rsidRPr="00DA7ABE">
        <w:rPr>
          <w:rStyle w:val="a"/>
          <w:rFonts w:ascii="Times New Roman" w:hAnsi="Times New Roman" w:cs="Times New Roman"/>
          <w:color w:val="auto"/>
        </w:rPr>
        <w:t>).</w:t>
      </w:r>
    </w:p>
    <w:p w14:paraId="5B838D1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Organiskos savienojumus pēc to gaistamības var klasificēt šādi:</w:t>
      </w:r>
    </w:p>
    <w:p w14:paraId="60C93FB0"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gaistošie (GOS);</w:t>
      </w:r>
    </w:p>
    <w:p w14:paraId="239D3EF2"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daļēji gaistošie (SVOC);</w:t>
      </w:r>
    </w:p>
    <w:p w14:paraId="628494FE" w14:textId="77777777" w:rsidR="002271CB" w:rsidRPr="00DA7ABE" w:rsidRDefault="002271CB" w:rsidP="002271CB">
      <w:pPr>
        <w:pStyle w:val="1"/>
        <w:numPr>
          <w:ilvl w:val="0"/>
          <w:numId w:val="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maz gaistošie.</w:t>
      </w:r>
    </w:p>
    <w:p w14:paraId="1354AE4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Kopumā </w:t>
      </w:r>
      <w:proofErr w:type="spellStart"/>
      <w:r w:rsidRPr="00DA7ABE">
        <w:rPr>
          <w:rStyle w:val="a"/>
          <w:rFonts w:ascii="Times New Roman" w:hAnsi="Times New Roman" w:cs="Times New Roman"/>
          <w:color w:val="auto"/>
        </w:rPr>
        <w:t>halogenētie</w:t>
      </w:r>
      <w:proofErr w:type="spellEnd"/>
      <w:r w:rsidRPr="00DA7ABE">
        <w:rPr>
          <w:rStyle w:val="a"/>
          <w:rFonts w:ascii="Times New Roman" w:hAnsi="Times New Roman" w:cs="Times New Roman"/>
          <w:color w:val="auto"/>
        </w:rPr>
        <w:t xml:space="preserve"> organiskie savienojumi ir gaistoši vai daļēji gaistoši, PHB un pesticīdi ir </w:t>
      </w:r>
      <w:proofErr w:type="spellStart"/>
      <w:r w:rsidRPr="00DA7ABE">
        <w:rPr>
          <w:rStyle w:val="a"/>
          <w:rFonts w:ascii="Times New Roman" w:hAnsi="Times New Roman" w:cs="Times New Roman"/>
          <w:color w:val="auto"/>
        </w:rPr>
        <w:t>daļēj</w:t>
      </w:r>
      <w:proofErr w:type="spellEnd"/>
      <w:r w:rsidRPr="00DA7ABE">
        <w:rPr>
          <w:rStyle w:val="a"/>
          <w:rFonts w:ascii="Times New Roman" w:hAnsi="Times New Roman" w:cs="Times New Roman"/>
          <w:color w:val="auto"/>
        </w:rPr>
        <w:t xml:space="preserve"> gaistoši, bet smēreļļas ir maz gaistošas.</w:t>
      </w:r>
    </w:p>
    <w:p w14:paraId="32AE1FF3"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205"/>
        <w:gridCol w:w="2535"/>
        <w:gridCol w:w="5336"/>
      </w:tblGrid>
      <w:tr w:rsidR="002271CB" w:rsidRPr="00DA7ABE" w14:paraId="3820F7AA" w14:textId="77777777" w:rsidTr="004A59F1">
        <w:trPr>
          <w:trHeight w:val="170"/>
        </w:trPr>
        <w:tc>
          <w:tcPr>
            <w:tcW w:w="1094" w:type="pct"/>
            <w:tcBorders>
              <w:top w:val="single" w:sz="4" w:space="0" w:color="auto"/>
              <w:left w:val="single" w:sz="4" w:space="0" w:color="auto"/>
            </w:tcBorders>
          </w:tcPr>
          <w:p w14:paraId="5D0C7E6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Organiskie savienojumi</w:t>
            </w:r>
          </w:p>
        </w:tc>
        <w:tc>
          <w:tcPr>
            <w:tcW w:w="1258" w:type="pct"/>
            <w:tcBorders>
              <w:top w:val="single" w:sz="4" w:space="0" w:color="auto"/>
              <w:left w:val="single" w:sz="4" w:space="0" w:color="auto"/>
            </w:tcBorders>
          </w:tcPr>
          <w:p w14:paraId="435AEA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Vārīšanās temperatūra</w:t>
            </w:r>
          </w:p>
        </w:tc>
        <w:tc>
          <w:tcPr>
            <w:tcW w:w="2648" w:type="pct"/>
            <w:tcBorders>
              <w:top w:val="single" w:sz="4" w:space="0" w:color="auto"/>
              <w:left w:val="single" w:sz="4" w:space="0" w:color="auto"/>
              <w:right w:val="single" w:sz="4" w:space="0" w:color="auto"/>
            </w:tcBorders>
          </w:tcPr>
          <w:p w14:paraId="11E5CE1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Piemērs</w:t>
            </w:r>
          </w:p>
        </w:tc>
      </w:tr>
      <w:tr w:rsidR="002271CB" w:rsidRPr="00DA7ABE" w14:paraId="338F29CA" w14:textId="77777777" w:rsidTr="004A59F1">
        <w:trPr>
          <w:trHeight w:val="170"/>
        </w:trPr>
        <w:tc>
          <w:tcPr>
            <w:tcW w:w="1094" w:type="pct"/>
            <w:tcBorders>
              <w:top w:val="single" w:sz="4" w:space="0" w:color="auto"/>
              <w:left w:val="single" w:sz="4" w:space="0" w:color="auto"/>
            </w:tcBorders>
          </w:tcPr>
          <w:p w14:paraId="63CA196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gaistošs (GOS) </w:t>
            </w:r>
            <w:proofErr w:type="spellStart"/>
            <w:r w:rsidRPr="00DA7ABE">
              <w:rPr>
                <w:rFonts w:ascii="Times New Roman" w:hAnsi="Times New Roman" w:cs="Times New Roman"/>
                <w:color w:val="auto"/>
                <w:sz w:val="22"/>
              </w:rPr>
              <w:t>Tb</w:t>
            </w:r>
            <w:proofErr w:type="spellEnd"/>
          </w:p>
        </w:tc>
        <w:tc>
          <w:tcPr>
            <w:tcW w:w="1258" w:type="pct"/>
            <w:tcBorders>
              <w:top w:val="single" w:sz="4" w:space="0" w:color="auto"/>
              <w:left w:val="single" w:sz="4" w:space="0" w:color="auto"/>
            </w:tcBorders>
          </w:tcPr>
          <w:p w14:paraId="5B3CC2A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&lt; 250°C</w:t>
            </w:r>
          </w:p>
        </w:tc>
        <w:tc>
          <w:tcPr>
            <w:tcW w:w="2648" w:type="pct"/>
            <w:tcBorders>
              <w:top w:val="single" w:sz="4" w:space="0" w:color="auto"/>
              <w:left w:val="single" w:sz="4" w:space="0" w:color="auto"/>
              <w:right w:val="single" w:sz="4" w:space="0" w:color="auto"/>
            </w:tcBorders>
          </w:tcPr>
          <w:p w14:paraId="4503884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Halogēni organiskie savienojumi, PCE un TCE</w:t>
            </w:r>
          </w:p>
        </w:tc>
      </w:tr>
      <w:tr w:rsidR="002271CB" w:rsidRPr="00DA7ABE" w14:paraId="6A55DBE2" w14:textId="77777777" w:rsidTr="004A59F1">
        <w:trPr>
          <w:trHeight w:val="170"/>
        </w:trPr>
        <w:tc>
          <w:tcPr>
            <w:tcW w:w="1094" w:type="pct"/>
            <w:tcBorders>
              <w:top w:val="single" w:sz="4" w:space="0" w:color="auto"/>
              <w:left w:val="single" w:sz="4" w:space="0" w:color="auto"/>
            </w:tcBorders>
          </w:tcPr>
          <w:p w14:paraId="1642EDB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daļēji gaistoši (SVOC)</w:t>
            </w:r>
          </w:p>
        </w:tc>
        <w:tc>
          <w:tcPr>
            <w:tcW w:w="1258" w:type="pct"/>
            <w:tcBorders>
              <w:top w:val="single" w:sz="4" w:space="0" w:color="auto"/>
              <w:left w:val="single" w:sz="4" w:space="0" w:color="auto"/>
            </w:tcBorders>
          </w:tcPr>
          <w:p w14:paraId="20A7772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250 C&lt;</w:t>
            </w: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&lt;390 C</w:t>
            </w:r>
          </w:p>
        </w:tc>
        <w:tc>
          <w:tcPr>
            <w:tcW w:w="2648" w:type="pct"/>
            <w:tcBorders>
              <w:top w:val="single" w:sz="4" w:space="0" w:color="auto"/>
              <w:left w:val="single" w:sz="4" w:space="0" w:color="auto"/>
              <w:right w:val="single" w:sz="4" w:space="0" w:color="auto"/>
            </w:tcBorders>
          </w:tcPr>
          <w:p w14:paraId="5393DB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PHB, pesticīdi, </w:t>
            </w:r>
            <w:proofErr w:type="spellStart"/>
            <w:r w:rsidRPr="00DA7ABE">
              <w:rPr>
                <w:rFonts w:ascii="Times New Roman" w:hAnsi="Times New Roman" w:cs="Times New Roman"/>
                <w:color w:val="auto"/>
                <w:sz w:val="22"/>
              </w:rPr>
              <w:t>hlororganiskie</w:t>
            </w:r>
            <w:proofErr w:type="spellEnd"/>
            <w:r w:rsidRPr="00DA7ABE">
              <w:rPr>
                <w:rFonts w:ascii="Times New Roman" w:hAnsi="Times New Roman" w:cs="Times New Roman"/>
                <w:color w:val="auto"/>
                <w:sz w:val="22"/>
              </w:rPr>
              <w:t xml:space="preserve"> pesticīdi un citi </w:t>
            </w:r>
            <w:proofErr w:type="spellStart"/>
            <w:r w:rsidRPr="00DA7ABE">
              <w:rPr>
                <w:rFonts w:ascii="Times New Roman" w:hAnsi="Times New Roman" w:cs="Times New Roman"/>
                <w:color w:val="auto"/>
                <w:sz w:val="22"/>
              </w:rPr>
              <w:t>halogēnie</w:t>
            </w:r>
            <w:proofErr w:type="spellEnd"/>
            <w:r w:rsidRPr="00DA7ABE">
              <w:rPr>
                <w:rFonts w:ascii="Times New Roman" w:hAnsi="Times New Roman" w:cs="Times New Roman"/>
                <w:color w:val="auto"/>
                <w:sz w:val="22"/>
              </w:rPr>
              <w:t xml:space="preserve"> savienojumi.</w:t>
            </w:r>
          </w:p>
        </w:tc>
      </w:tr>
      <w:tr w:rsidR="002271CB" w:rsidRPr="00DA7ABE" w14:paraId="22E437E5" w14:textId="77777777" w:rsidTr="004A59F1">
        <w:trPr>
          <w:trHeight w:val="170"/>
        </w:trPr>
        <w:tc>
          <w:tcPr>
            <w:tcW w:w="1094" w:type="pct"/>
            <w:tcBorders>
              <w:top w:val="single" w:sz="4" w:space="0" w:color="auto"/>
              <w:left w:val="single" w:sz="4" w:space="0" w:color="auto"/>
              <w:bottom w:val="single" w:sz="4" w:space="0" w:color="auto"/>
            </w:tcBorders>
          </w:tcPr>
          <w:p w14:paraId="7AE14D8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maz gaistošs</w:t>
            </w:r>
          </w:p>
        </w:tc>
        <w:tc>
          <w:tcPr>
            <w:tcW w:w="1258" w:type="pct"/>
            <w:tcBorders>
              <w:top w:val="single" w:sz="4" w:space="0" w:color="auto"/>
              <w:left w:val="single" w:sz="4" w:space="0" w:color="auto"/>
              <w:bottom w:val="single" w:sz="4" w:space="0" w:color="auto"/>
            </w:tcBorders>
          </w:tcPr>
          <w:p w14:paraId="306851D8"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Tb</w:t>
            </w:r>
            <w:proofErr w:type="spellEnd"/>
            <w:r w:rsidRPr="00DA7ABE">
              <w:rPr>
                <w:rFonts w:ascii="Times New Roman" w:hAnsi="Times New Roman" w:cs="Times New Roman"/>
                <w:color w:val="auto"/>
                <w:sz w:val="22"/>
              </w:rPr>
              <w:t>&gt; 390°C</w:t>
            </w:r>
          </w:p>
        </w:tc>
        <w:tc>
          <w:tcPr>
            <w:tcW w:w="2648" w:type="pct"/>
            <w:tcBorders>
              <w:top w:val="single" w:sz="4" w:space="0" w:color="auto"/>
              <w:left w:val="single" w:sz="4" w:space="0" w:color="auto"/>
              <w:bottom w:val="single" w:sz="4" w:space="0" w:color="auto"/>
              <w:right w:val="single" w:sz="4" w:space="0" w:color="auto"/>
            </w:tcBorders>
          </w:tcPr>
          <w:p w14:paraId="2D1893A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Smēreļļas</w:t>
            </w:r>
          </w:p>
        </w:tc>
      </w:tr>
    </w:tbl>
    <w:p w14:paraId="28410CB5"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2.1. tabula - Galvenās piesārņotāju klases gaistamība</w:t>
      </w:r>
    </w:p>
    <w:p w14:paraId="62913E4A"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790F821C"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6" w:name="bookmark6"/>
      <w:r w:rsidRPr="00DA7ABE">
        <w:rPr>
          <w:rStyle w:val="a"/>
          <w:rFonts w:ascii="Times New Roman" w:hAnsi="Times New Roman" w:cs="Times New Roman"/>
          <w:b/>
          <w:color w:val="4879B1"/>
          <w:sz w:val="26"/>
        </w:rPr>
        <w:lastRenderedPageBreak/>
        <w:t>2.3. Piesārņojošo vielu oksidācija</w:t>
      </w:r>
      <w:bookmarkEnd w:id="6"/>
    </w:p>
    <w:p w14:paraId="62FF5538" w14:textId="77777777" w:rsidR="002271CB" w:rsidRPr="00DA7ABE" w:rsidRDefault="002271CB" w:rsidP="002271CB">
      <w:pPr>
        <w:pStyle w:val="1"/>
        <w:jc w:val="both"/>
        <w:rPr>
          <w:rStyle w:val="a"/>
          <w:rFonts w:ascii="Times New Roman" w:hAnsi="Times New Roman" w:cs="Times New Roman"/>
          <w:color w:val="auto"/>
        </w:rPr>
      </w:pPr>
    </w:p>
    <w:p w14:paraId="787538A8"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ķīmiskās oksidācijas (ISCO) pamatā ir </w:t>
      </w:r>
      <w:proofErr w:type="spellStart"/>
      <w:r w:rsidRPr="00DA7ABE">
        <w:rPr>
          <w:rStyle w:val="a"/>
          <w:rFonts w:ascii="Times New Roman" w:hAnsi="Times New Roman" w:cs="Times New Roman"/>
          <w:color w:val="auto"/>
        </w:rPr>
        <w:t>redoksreakcija</w:t>
      </w:r>
      <w:proofErr w:type="spellEnd"/>
      <w:r w:rsidRPr="00DA7ABE">
        <w:rPr>
          <w:rStyle w:val="a"/>
          <w:rFonts w:ascii="Times New Roman" w:hAnsi="Times New Roman" w:cs="Times New Roman"/>
          <w:color w:val="auto"/>
        </w:rPr>
        <w:t xml:space="preserve"> augsnē starp ievadīto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un esošajiem piesārņotājiem.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un jebkādas nepieciešamās </w:t>
      </w:r>
      <w:proofErr w:type="spellStart"/>
      <w:r w:rsidRPr="00DA7ABE">
        <w:rPr>
          <w:rStyle w:val="a"/>
          <w:rFonts w:ascii="Times New Roman" w:hAnsi="Times New Roman" w:cs="Times New Roman"/>
          <w:color w:val="auto"/>
        </w:rPr>
        <w:t>palīgvielas</w:t>
      </w:r>
      <w:proofErr w:type="spellEnd"/>
      <w:r w:rsidRPr="00DA7ABE">
        <w:rPr>
          <w:rStyle w:val="a"/>
          <w:rFonts w:ascii="Times New Roman" w:hAnsi="Times New Roman" w:cs="Times New Roman"/>
          <w:color w:val="auto"/>
        </w:rPr>
        <w:t xml:space="preserve"> tiek ievadītas augsnē, kur tās reaģē ar esošajiem piesārņotājiem. Rezultātā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tiek reducēts, un piesārņotāji oksidējas un sadalās līdz nekaitīgiem produktiem, kas dabiski atrodas augsnē. Šī sanācijas metode ir piemērota tikai organiskā piesārņojuma sanācijai.</w:t>
      </w:r>
    </w:p>
    <w:p w14:paraId="440B73C6" w14:textId="77777777" w:rsidR="002271CB" w:rsidRPr="00DA7ABE" w:rsidRDefault="002271CB" w:rsidP="002271CB">
      <w:pPr>
        <w:pStyle w:val="1"/>
        <w:jc w:val="both"/>
        <w:rPr>
          <w:rFonts w:ascii="Times New Roman" w:hAnsi="Times New Roman" w:cs="Times New Roman"/>
          <w:color w:val="auto"/>
        </w:rPr>
      </w:pPr>
    </w:p>
    <w:p w14:paraId="06655EC1" w14:textId="77777777" w:rsidR="002271CB" w:rsidRPr="00DA7ABE" w:rsidRDefault="002271CB" w:rsidP="002271CB">
      <w:pPr>
        <w:pStyle w:val="1"/>
        <w:numPr>
          <w:ilvl w:val="2"/>
          <w:numId w:val="9"/>
        </w:numPr>
        <w:tabs>
          <w:tab w:val="left" w:pos="709"/>
        </w:tabs>
        <w:jc w:val="both"/>
        <w:rPr>
          <w:rFonts w:ascii="Times New Roman" w:hAnsi="Times New Roman" w:cs="Times New Roman"/>
          <w:color w:val="4879B1"/>
          <w:sz w:val="26"/>
          <w:szCs w:val="24"/>
        </w:rPr>
      </w:pPr>
      <w:bookmarkStart w:id="7" w:name="bookmark7"/>
      <w:r w:rsidRPr="00DA7ABE">
        <w:rPr>
          <w:rStyle w:val="a"/>
          <w:rFonts w:ascii="Times New Roman" w:hAnsi="Times New Roman" w:cs="Times New Roman"/>
          <w:b/>
          <w:color w:val="4879B1"/>
          <w:sz w:val="26"/>
        </w:rPr>
        <w:t>Oksidējoša viela</w:t>
      </w:r>
      <w:bookmarkEnd w:id="7"/>
    </w:p>
    <w:p w14:paraId="79F0D432" w14:textId="77777777" w:rsidR="002271CB" w:rsidRPr="00DA7ABE" w:rsidRDefault="002271CB" w:rsidP="002271CB">
      <w:pPr>
        <w:pStyle w:val="1"/>
        <w:jc w:val="both"/>
        <w:rPr>
          <w:rStyle w:val="a"/>
          <w:rFonts w:ascii="Times New Roman" w:hAnsi="Times New Roman" w:cs="Times New Roman"/>
          <w:color w:val="auto"/>
        </w:rPr>
      </w:pPr>
    </w:p>
    <w:p w14:paraId="27098A50"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ir izmantoti vairāki dažādi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tomēr četras visbiežāk izmantotās oksidējošās vielas ir šādas:</w:t>
      </w:r>
    </w:p>
    <w:p w14:paraId="340BD430"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permanganāts (piemēram,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w:t>
      </w:r>
    </w:p>
    <w:p w14:paraId="44D806F6"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ūdeņraža peroksīds (H2O2)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w:t>
      </w:r>
      <w:proofErr w:type="spellStart"/>
      <w:r w:rsidRPr="00DA7ABE">
        <w:rPr>
          <w:rStyle w:val="a"/>
          <w:rFonts w:ascii="Times New Roman" w:hAnsi="Times New Roman" w:cs="Times New Roman"/>
          <w:color w:val="auto"/>
        </w:rPr>
        <w:t>Fentona</w:t>
      </w:r>
      <w:proofErr w:type="spellEnd"/>
      <w:r w:rsidRPr="00DA7ABE">
        <w:rPr>
          <w:rStyle w:val="a"/>
          <w:rFonts w:ascii="Times New Roman" w:hAnsi="Times New Roman" w:cs="Times New Roman"/>
          <w:color w:val="auto"/>
        </w:rPr>
        <w:t xml:space="preserve"> izraisīta vai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atvasināta oksidācija);</w:t>
      </w:r>
    </w:p>
    <w:p w14:paraId="2E8FD6D2" w14:textId="77777777" w:rsidR="002271CB" w:rsidRPr="00DA7ABE" w:rsidRDefault="002271CB" w:rsidP="002271CB">
      <w:pPr>
        <w:pStyle w:val="1"/>
        <w:numPr>
          <w:ilvl w:val="0"/>
          <w:numId w:val="10"/>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ozons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w:t>
      </w:r>
    </w:p>
    <w:p w14:paraId="5F310CC1" w14:textId="77777777" w:rsidR="002271CB" w:rsidRPr="00DA7ABE" w:rsidRDefault="002271CB" w:rsidP="002271CB">
      <w:pPr>
        <w:pStyle w:val="1"/>
        <w:numPr>
          <w:ilvl w:val="0"/>
          <w:numId w:val="10"/>
        </w:numPr>
        <w:ind w:left="567" w:hanging="283"/>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(piemēram, K</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vai Na</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w:t>
      </w:r>
    </w:p>
    <w:p w14:paraId="77C3397A" w14:textId="77777777" w:rsidR="002271CB" w:rsidRPr="00DA7ABE" w:rsidRDefault="002271CB" w:rsidP="002271CB">
      <w:pPr>
        <w:pStyle w:val="1"/>
        <w:jc w:val="both"/>
        <w:rPr>
          <w:rFonts w:ascii="Times New Roman" w:hAnsi="Times New Roman" w:cs="Times New Roman"/>
          <w:color w:val="auto"/>
          <w:lang w:val="pt-BR"/>
        </w:rPr>
      </w:pPr>
    </w:p>
    <w:tbl>
      <w:tblPr>
        <w:tblOverlap w:val="never"/>
        <w:tblW w:w="5000" w:type="pct"/>
        <w:tblCellMar>
          <w:top w:w="28" w:type="dxa"/>
          <w:left w:w="85" w:type="dxa"/>
          <w:right w:w="85" w:type="dxa"/>
        </w:tblCellMar>
        <w:tblLook w:val="0000" w:firstRow="0" w:lastRow="0" w:firstColumn="0" w:lastColumn="0" w:noHBand="0" w:noVBand="0"/>
      </w:tblPr>
      <w:tblGrid>
        <w:gridCol w:w="1606"/>
        <w:gridCol w:w="1912"/>
        <w:gridCol w:w="1747"/>
        <w:gridCol w:w="2099"/>
        <w:gridCol w:w="2712"/>
      </w:tblGrid>
      <w:tr w:rsidR="002271CB" w:rsidRPr="00DA7ABE" w14:paraId="74AF4992" w14:textId="77777777" w:rsidTr="004A59F1">
        <w:trPr>
          <w:trHeight w:val="340"/>
        </w:trPr>
        <w:tc>
          <w:tcPr>
            <w:tcW w:w="834" w:type="pct"/>
            <w:tcBorders>
              <w:top w:val="single" w:sz="4" w:space="0" w:color="auto"/>
              <w:left w:val="single" w:sz="4" w:space="0" w:color="auto"/>
            </w:tcBorders>
            <w:vAlign w:val="center"/>
          </w:tcPr>
          <w:p w14:paraId="1780F6B5" w14:textId="77777777" w:rsidR="002271CB" w:rsidRPr="00DA7ABE" w:rsidRDefault="002271CB" w:rsidP="004A59F1">
            <w:pPr>
              <w:jc w:val="cente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Oksidants</w:t>
            </w:r>
            <w:proofErr w:type="spellEnd"/>
          </w:p>
        </w:tc>
        <w:tc>
          <w:tcPr>
            <w:tcW w:w="986" w:type="pct"/>
            <w:tcBorders>
              <w:top w:val="single" w:sz="4" w:space="0" w:color="auto"/>
              <w:left w:val="single" w:sz="4" w:space="0" w:color="auto"/>
            </w:tcBorders>
            <w:vAlign w:val="center"/>
          </w:tcPr>
          <w:p w14:paraId="49853B1F"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Reaģējošās sugas</w:t>
            </w:r>
          </w:p>
        </w:tc>
        <w:tc>
          <w:tcPr>
            <w:tcW w:w="754" w:type="pct"/>
            <w:tcBorders>
              <w:top w:val="single" w:sz="4" w:space="0" w:color="auto"/>
              <w:left w:val="single" w:sz="4" w:space="0" w:color="auto"/>
            </w:tcBorders>
            <w:vAlign w:val="center"/>
          </w:tcPr>
          <w:p w14:paraId="1739E50A"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Forma</w:t>
            </w:r>
          </w:p>
        </w:tc>
        <w:tc>
          <w:tcPr>
            <w:tcW w:w="1079" w:type="pct"/>
            <w:tcBorders>
              <w:top w:val="single" w:sz="4" w:space="0" w:color="auto"/>
              <w:left w:val="single" w:sz="4" w:space="0" w:color="auto"/>
            </w:tcBorders>
            <w:vAlign w:val="center"/>
          </w:tcPr>
          <w:p w14:paraId="23145CC5"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 xml:space="preserve">Noturība </w:t>
            </w:r>
            <w:r w:rsidRPr="00DA7ABE">
              <w:rPr>
                <w:rFonts w:ascii="Times New Roman" w:hAnsi="Times New Roman" w:cs="Times New Roman"/>
                <w:b/>
                <w:color w:val="auto"/>
                <w:sz w:val="22"/>
                <w:vertAlign w:val="superscript"/>
              </w:rPr>
              <w:t>(1)</w:t>
            </w:r>
          </w:p>
        </w:tc>
        <w:tc>
          <w:tcPr>
            <w:tcW w:w="1348" w:type="pct"/>
            <w:tcBorders>
              <w:top w:val="single" w:sz="4" w:space="0" w:color="auto"/>
              <w:left w:val="single" w:sz="4" w:space="0" w:color="auto"/>
              <w:right w:val="single" w:sz="4" w:space="0" w:color="auto"/>
            </w:tcBorders>
            <w:vAlign w:val="center"/>
          </w:tcPr>
          <w:p w14:paraId="5F37A484" w14:textId="77777777" w:rsidR="002271CB" w:rsidRPr="00DA7ABE" w:rsidRDefault="002271CB" w:rsidP="004A59F1">
            <w:pPr>
              <w:jc w:val="center"/>
              <w:rPr>
                <w:rFonts w:ascii="Times New Roman" w:hAnsi="Times New Roman" w:cs="Times New Roman"/>
                <w:b/>
                <w:bCs/>
                <w:color w:val="auto"/>
                <w:sz w:val="22"/>
                <w:szCs w:val="14"/>
              </w:rPr>
            </w:pPr>
            <w:r w:rsidRPr="00DA7ABE">
              <w:rPr>
                <w:rFonts w:ascii="Times New Roman" w:hAnsi="Times New Roman" w:cs="Times New Roman"/>
                <w:b/>
                <w:color w:val="auto"/>
                <w:sz w:val="22"/>
              </w:rPr>
              <w:t>Attīstības posms</w:t>
            </w:r>
          </w:p>
        </w:tc>
      </w:tr>
      <w:tr w:rsidR="002271CB" w:rsidRPr="00DA7ABE" w14:paraId="1DC31096" w14:textId="77777777" w:rsidTr="004A59F1">
        <w:trPr>
          <w:trHeight w:val="340"/>
        </w:trPr>
        <w:tc>
          <w:tcPr>
            <w:tcW w:w="834" w:type="pct"/>
            <w:tcBorders>
              <w:top w:val="single" w:sz="4" w:space="0" w:color="auto"/>
              <w:left w:val="single" w:sz="4" w:space="0" w:color="auto"/>
            </w:tcBorders>
          </w:tcPr>
          <w:p w14:paraId="03A65C48"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Permanganāts</w:t>
            </w:r>
          </w:p>
        </w:tc>
        <w:tc>
          <w:tcPr>
            <w:tcW w:w="986" w:type="pct"/>
            <w:tcBorders>
              <w:top w:val="single" w:sz="4" w:space="0" w:color="auto"/>
              <w:left w:val="single" w:sz="4" w:space="0" w:color="auto"/>
            </w:tcBorders>
          </w:tcPr>
          <w:p w14:paraId="202EDB8C"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p>
        </w:tc>
        <w:tc>
          <w:tcPr>
            <w:tcW w:w="754" w:type="pct"/>
            <w:tcBorders>
              <w:top w:val="single" w:sz="4" w:space="0" w:color="auto"/>
              <w:left w:val="single" w:sz="4" w:space="0" w:color="auto"/>
            </w:tcBorders>
          </w:tcPr>
          <w:p w14:paraId="40A955D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pulveris/šķidrums</w:t>
            </w:r>
          </w:p>
        </w:tc>
        <w:tc>
          <w:tcPr>
            <w:tcW w:w="1079" w:type="pct"/>
            <w:tcBorders>
              <w:top w:val="single" w:sz="4" w:space="0" w:color="auto"/>
              <w:left w:val="single" w:sz="4" w:space="0" w:color="auto"/>
            </w:tcBorders>
          </w:tcPr>
          <w:p w14:paraId="3B4ED3A0"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&gt;3 mēneši</w:t>
            </w:r>
          </w:p>
        </w:tc>
        <w:tc>
          <w:tcPr>
            <w:tcW w:w="1348" w:type="pct"/>
            <w:tcBorders>
              <w:top w:val="single" w:sz="4" w:space="0" w:color="auto"/>
              <w:left w:val="single" w:sz="4" w:space="0" w:color="auto"/>
              <w:right w:val="single" w:sz="4" w:space="0" w:color="auto"/>
            </w:tcBorders>
          </w:tcPr>
          <w:p w14:paraId="5A1975A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attīstīšanās</w:t>
            </w:r>
          </w:p>
        </w:tc>
      </w:tr>
      <w:tr w:rsidR="002271CB" w:rsidRPr="00DA7ABE" w14:paraId="54208720" w14:textId="77777777" w:rsidTr="004A59F1">
        <w:trPr>
          <w:trHeight w:val="340"/>
        </w:trPr>
        <w:tc>
          <w:tcPr>
            <w:tcW w:w="834" w:type="pct"/>
            <w:tcBorders>
              <w:left w:val="single" w:sz="4" w:space="0" w:color="auto"/>
            </w:tcBorders>
          </w:tcPr>
          <w:p w14:paraId="5F601592" w14:textId="77777777" w:rsidR="002271CB" w:rsidRPr="00DA7ABE" w:rsidRDefault="002271CB" w:rsidP="004A59F1">
            <w:pPr>
              <w:rPr>
                <w:rFonts w:ascii="Times New Roman" w:hAnsi="Times New Roman" w:cs="Times New Roman"/>
                <w:color w:val="auto"/>
                <w:sz w:val="22"/>
                <w:szCs w:val="14"/>
              </w:rPr>
            </w:pPr>
            <w:proofErr w:type="spellStart"/>
            <w:r w:rsidRPr="00DA7ABE">
              <w:rPr>
                <w:rFonts w:ascii="Times New Roman" w:hAnsi="Times New Roman" w:cs="Times New Roman"/>
                <w:color w:val="auto"/>
                <w:sz w:val="22"/>
              </w:rPr>
              <w:t>Fentona</w:t>
            </w:r>
            <w:proofErr w:type="spellEnd"/>
          </w:p>
        </w:tc>
        <w:tc>
          <w:tcPr>
            <w:tcW w:w="986" w:type="pct"/>
            <w:tcBorders>
              <w:left w:val="single" w:sz="4" w:space="0" w:color="auto"/>
            </w:tcBorders>
          </w:tcPr>
          <w:p w14:paraId="04285C08" w14:textId="77777777" w:rsidR="002271CB" w:rsidRPr="00DA7ABE" w:rsidRDefault="002271CB" w:rsidP="004A59F1">
            <w:pPr>
              <w:rPr>
                <w:rFonts w:ascii="Times New Roman" w:hAnsi="Times New Roman" w:cs="Times New Roman"/>
                <w:color w:val="auto"/>
                <w:sz w:val="22"/>
                <w:szCs w:val="17"/>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 xml:space="preserve">OH,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p>
        </w:tc>
        <w:tc>
          <w:tcPr>
            <w:tcW w:w="754" w:type="pct"/>
            <w:tcBorders>
              <w:left w:val="single" w:sz="4" w:space="0" w:color="auto"/>
            </w:tcBorders>
          </w:tcPr>
          <w:p w14:paraId="1B5F582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šķidrums</w:t>
            </w:r>
          </w:p>
        </w:tc>
        <w:tc>
          <w:tcPr>
            <w:tcW w:w="1079" w:type="pct"/>
            <w:tcBorders>
              <w:left w:val="single" w:sz="4" w:space="0" w:color="auto"/>
            </w:tcBorders>
          </w:tcPr>
          <w:p w14:paraId="33C5A15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minūtes - stundas</w:t>
            </w:r>
          </w:p>
        </w:tc>
        <w:tc>
          <w:tcPr>
            <w:tcW w:w="1348" w:type="pct"/>
            <w:tcBorders>
              <w:left w:val="single" w:sz="4" w:space="0" w:color="auto"/>
              <w:right w:val="single" w:sz="4" w:space="0" w:color="auto"/>
            </w:tcBorders>
          </w:tcPr>
          <w:p w14:paraId="3FCA6F6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r w:rsidR="002271CB" w:rsidRPr="00DA7ABE" w14:paraId="16B28F6A" w14:textId="77777777" w:rsidTr="004A59F1">
        <w:trPr>
          <w:trHeight w:val="340"/>
        </w:trPr>
        <w:tc>
          <w:tcPr>
            <w:tcW w:w="834" w:type="pct"/>
            <w:tcBorders>
              <w:left w:val="single" w:sz="4" w:space="0" w:color="auto"/>
            </w:tcBorders>
          </w:tcPr>
          <w:p w14:paraId="7EECC61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Ozons</w:t>
            </w:r>
          </w:p>
        </w:tc>
        <w:tc>
          <w:tcPr>
            <w:tcW w:w="986" w:type="pct"/>
            <w:tcBorders>
              <w:left w:val="single" w:sz="4" w:space="0" w:color="auto"/>
            </w:tcBorders>
          </w:tcPr>
          <w:p w14:paraId="5C79518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w:t>
            </w:r>
          </w:p>
        </w:tc>
        <w:tc>
          <w:tcPr>
            <w:tcW w:w="754" w:type="pct"/>
            <w:tcBorders>
              <w:left w:val="single" w:sz="4" w:space="0" w:color="auto"/>
            </w:tcBorders>
          </w:tcPr>
          <w:p w14:paraId="35397FC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gāze</w:t>
            </w:r>
          </w:p>
        </w:tc>
        <w:tc>
          <w:tcPr>
            <w:tcW w:w="1079" w:type="pct"/>
            <w:tcBorders>
              <w:left w:val="single" w:sz="4" w:space="0" w:color="auto"/>
            </w:tcBorders>
          </w:tcPr>
          <w:p w14:paraId="79E8106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minūtes - stundas</w:t>
            </w:r>
          </w:p>
        </w:tc>
        <w:tc>
          <w:tcPr>
            <w:tcW w:w="1348" w:type="pct"/>
            <w:tcBorders>
              <w:left w:val="single" w:sz="4" w:space="0" w:color="auto"/>
              <w:right w:val="single" w:sz="4" w:space="0" w:color="auto"/>
            </w:tcBorders>
          </w:tcPr>
          <w:p w14:paraId="56C9CC6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r w:rsidR="002271CB" w:rsidRPr="00DA7ABE" w14:paraId="2F9152DF" w14:textId="77777777" w:rsidTr="004A59F1">
        <w:trPr>
          <w:trHeight w:val="340"/>
        </w:trPr>
        <w:tc>
          <w:tcPr>
            <w:tcW w:w="834" w:type="pct"/>
            <w:tcBorders>
              <w:left w:val="single" w:sz="4" w:space="0" w:color="auto"/>
              <w:bottom w:val="single" w:sz="4" w:space="0" w:color="auto"/>
            </w:tcBorders>
          </w:tcPr>
          <w:p w14:paraId="5B3497BE" w14:textId="77777777" w:rsidR="002271CB" w:rsidRPr="00DA7ABE" w:rsidRDefault="002271CB" w:rsidP="004A59F1">
            <w:pPr>
              <w:rPr>
                <w:rFonts w:ascii="Times New Roman" w:hAnsi="Times New Roman" w:cs="Times New Roman"/>
                <w:color w:val="auto"/>
                <w:sz w:val="22"/>
                <w:szCs w:val="14"/>
              </w:rPr>
            </w:pPr>
            <w:proofErr w:type="spellStart"/>
            <w:r w:rsidRPr="00DA7ABE">
              <w:rPr>
                <w:rFonts w:ascii="Times New Roman" w:hAnsi="Times New Roman" w:cs="Times New Roman"/>
                <w:color w:val="auto"/>
                <w:sz w:val="22"/>
              </w:rPr>
              <w:t>Persulfāts</w:t>
            </w:r>
            <w:proofErr w:type="spellEnd"/>
          </w:p>
        </w:tc>
        <w:tc>
          <w:tcPr>
            <w:tcW w:w="986" w:type="pct"/>
            <w:tcBorders>
              <w:left w:val="single" w:sz="4" w:space="0" w:color="auto"/>
              <w:bottom w:val="single" w:sz="4" w:space="0" w:color="auto"/>
            </w:tcBorders>
          </w:tcPr>
          <w:p w14:paraId="0BAE43BF"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754" w:type="pct"/>
            <w:tcBorders>
              <w:left w:val="single" w:sz="4" w:space="0" w:color="auto"/>
              <w:bottom w:val="single" w:sz="4" w:space="0" w:color="auto"/>
            </w:tcBorders>
          </w:tcPr>
          <w:p w14:paraId="3769A33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pulveris/šķidrums</w:t>
            </w:r>
          </w:p>
        </w:tc>
        <w:tc>
          <w:tcPr>
            <w:tcW w:w="1079" w:type="pct"/>
            <w:tcBorders>
              <w:left w:val="single" w:sz="4" w:space="0" w:color="auto"/>
              <w:bottom w:val="single" w:sz="4" w:space="0" w:color="auto"/>
            </w:tcBorders>
          </w:tcPr>
          <w:p w14:paraId="6AA6807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stundas - nedēļas</w:t>
            </w:r>
          </w:p>
        </w:tc>
        <w:tc>
          <w:tcPr>
            <w:tcW w:w="1348" w:type="pct"/>
            <w:tcBorders>
              <w:left w:val="single" w:sz="4" w:space="0" w:color="auto"/>
              <w:bottom w:val="single" w:sz="4" w:space="0" w:color="auto"/>
              <w:right w:val="single" w:sz="4" w:space="0" w:color="auto"/>
            </w:tcBorders>
          </w:tcPr>
          <w:p w14:paraId="109B442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eksperimentāls/jaunattīstības</w:t>
            </w:r>
          </w:p>
        </w:tc>
      </w:tr>
    </w:tbl>
    <w:p w14:paraId="75250748" w14:textId="77777777" w:rsidR="002271CB" w:rsidRPr="00DA7ABE" w:rsidRDefault="002271CB" w:rsidP="002271CB">
      <w:pPr>
        <w:jc w:val="both"/>
        <w:rPr>
          <w:rFonts w:ascii="Times New Roman" w:hAnsi="Times New Roman" w:cs="Times New Roman"/>
          <w:color w:val="auto"/>
          <w:sz w:val="22"/>
        </w:rPr>
      </w:pPr>
    </w:p>
    <w:tbl>
      <w:tblPr>
        <w:tblOverlap w:val="never"/>
        <w:tblW w:w="5000" w:type="pct"/>
        <w:tblCellMar>
          <w:top w:w="28" w:type="dxa"/>
          <w:left w:w="85" w:type="dxa"/>
          <w:right w:w="85" w:type="dxa"/>
        </w:tblCellMar>
        <w:tblLook w:val="0000" w:firstRow="0" w:lastRow="0" w:firstColumn="0" w:lastColumn="0" w:noHBand="0" w:noVBand="0"/>
      </w:tblPr>
      <w:tblGrid>
        <w:gridCol w:w="5030"/>
        <w:gridCol w:w="4437"/>
        <w:gridCol w:w="609"/>
      </w:tblGrid>
      <w:tr w:rsidR="002271CB" w:rsidRPr="00DA7ABE" w14:paraId="35A0964C" w14:textId="77777777" w:rsidTr="004A59F1">
        <w:trPr>
          <w:trHeight w:val="340"/>
        </w:trPr>
        <w:tc>
          <w:tcPr>
            <w:tcW w:w="2496" w:type="pct"/>
            <w:tcBorders>
              <w:top w:val="single" w:sz="4" w:space="0" w:color="auto"/>
              <w:left w:val="single" w:sz="4" w:space="0" w:color="auto"/>
            </w:tcBorders>
            <w:vAlign w:val="center"/>
          </w:tcPr>
          <w:p w14:paraId="28953FEE"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Oksidants</w:t>
            </w:r>
            <w:proofErr w:type="spellEnd"/>
            <w:r w:rsidRPr="00DA7ABE">
              <w:rPr>
                <w:rFonts w:ascii="Times New Roman" w:hAnsi="Times New Roman" w:cs="Times New Roman"/>
                <w:b/>
                <w:color w:val="auto"/>
                <w:sz w:val="22"/>
              </w:rPr>
              <w:t xml:space="preserve"> un reakcijas</w:t>
            </w:r>
          </w:p>
        </w:tc>
        <w:tc>
          <w:tcPr>
            <w:tcW w:w="2202" w:type="pct"/>
            <w:tcBorders>
              <w:top w:val="single" w:sz="4" w:space="0" w:color="auto"/>
            </w:tcBorders>
            <w:vAlign w:val="center"/>
          </w:tcPr>
          <w:p w14:paraId="00C26129"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Elektrodu potenciāls (</w:t>
            </w:r>
            <w:proofErr w:type="spellStart"/>
            <w:r w:rsidRPr="00DA7ABE">
              <w:rPr>
                <w:rFonts w:ascii="Times New Roman" w:hAnsi="Times New Roman" w:cs="Times New Roman"/>
                <w:b/>
                <w:color w:val="auto"/>
                <w:sz w:val="22"/>
              </w:rPr>
              <w:t>Eh</w:t>
            </w:r>
            <w:proofErr w:type="spellEnd"/>
            <w:r w:rsidRPr="00DA7ABE">
              <w:rPr>
                <w:rFonts w:ascii="Times New Roman" w:hAnsi="Times New Roman" w:cs="Times New Roman"/>
                <w:b/>
                <w:color w:val="auto"/>
                <w:sz w:val="22"/>
              </w:rPr>
              <w:t>)</w:t>
            </w:r>
            <w:r w:rsidRPr="00DA7ABE">
              <w:rPr>
                <w:rFonts w:ascii="Times New Roman" w:hAnsi="Times New Roman" w:cs="Times New Roman"/>
                <w:b/>
                <w:color w:val="auto"/>
                <w:sz w:val="22"/>
                <w:vertAlign w:val="superscript"/>
              </w:rPr>
              <w:t xml:space="preserve"> (2)</w:t>
            </w:r>
          </w:p>
        </w:tc>
        <w:tc>
          <w:tcPr>
            <w:tcW w:w="302" w:type="pct"/>
            <w:tcBorders>
              <w:top w:val="single" w:sz="4" w:space="0" w:color="auto"/>
              <w:right w:val="single" w:sz="4" w:space="0" w:color="auto"/>
            </w:tcBorders>
            <w:vAlign w:val="center"/>
          </w:tcPr>
          <w:p w14:paraId="3C161140" w14:textId="77777777" w:rsidR="002271CB" w:rsidRPr="00DA7ABE" w:rsidRDefault="002271CB" w:rsidP="004A59F1">
            <w:pPr>
              <w:rPr>
                <w:rFonts w:ascii="Times New Roman" w:hAnsi="Times New Roman" w:cs="Times New Roman"/>
                <w:b/>
                <w:bCs/>
                <w:color w:val="auto"/>
                <w:sz w:val="22"/>
                <w:szCs w:val="10"/>
              </w:rPr>
            </w:pPr>
          </w:p>
        </w:tc>
      </w:tr>
      <w:tr w:rsidR="002271CB" w:rsidRPr="00DA7ABE" w14:paraId="45BAD0DD" w14:textId="77777777" w:rsidTr="004A59F1">
        <w:trPr>
          <w:trHeight w:val="340"/>
        </w:trPr>
        <w:tc>
          <w:tcPr>
            <w:tcW w:w="2496" w:type="pct"/>
            <w:tcBorders>
              <w:top w:val="single" w:sz="4" w:space="0" w:color="auto"/>
              <w:left w:val="single" w:sz="4" w:space="0" w:color="auto"/>
            </w:tcBorders>
          </w:tcPr>
          <w:p w14:paraId="6CB2C2F0"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Permanganāts</w:t>
            </w:r>
          </w:p>
        </w:tc>
        <w:tc>
          <w:tcPr>
            <w:tcW w:w="2202" w:type="pct"/>
            <w:tcBorders>
              <w:top w:val="single" w:sz="4" w:space="0" w:color="auto"/>
            </w:tcBorders>
          </w:tcPr>
          <w:p w14:paraId="20ED6F85" w14:textId="77777777" w:rsidR="002271CB" w:rsidRPr="00DA7ABE" w:rsidRDefault="002271CB" w:rsidP="004A59F1">
            <w:pPr>
              <w:rPr>
                <w:rFonts w:ascii="Times New Roman" w:hAnsi="Times New Roman" w:cs="Times New Roman"/>
                <w:color w:val="auto"/>
                <w:sz w:val="22"/>
                <w:szCs w:val="10"/>
              </w:rPr>
            </w:pPr>
          </w:p>
        </w:tc>
        <w:tc>
          <w:tcPr>
            <w:tcW w:w="302" w:type="pct"/>
            <w:tcBorders>
              <w:top w:val="single" w:sz="4" w:space="0" w:color="auto"/>
              <w:right w:val="single" w:sz="4" w:space="0" w:color="auto"/>
            </w:tcBorders>
          </w:tcPr>
          <w:p w14:paraId="4FDBFE62" w14:textId="77777777" w:rsidR="002271CB" w:rsidRPr="00DA7ABE" w:rsidRDefault="002271CB" w:rsidP="004A59F1">
            <w:pPr>
              <w:rPr>
                <w:rFonts w:ascii="Times New Roman" w:hAnsi="Times New Roman" w:cs="Times New Roman"/>
                <w:color w:val="auto"/>
                <w:sz w:val="22"/>
                <w:szCs w:val="10"/>
              </w:rPr>
            </w:pPr>
          </w:p>
        </w:tc>
      </w:tr>
      <w:tr w:rsidR="002271CB" w:rsidRPr="00DA7ABE" w14:paraId="73DE1CF6" w14:textId="77777777" w:rsidTr="004A59F1">
        <w:trPr>
          <w:trHeight w:val="340"/>
        </w:trPr>
        <w:tc>
          <w:tcPr>
            <w:tcW w:w="2496" w:type="pct"/>
            <w:tcBorders>
              <w:left w:val="single" w:sz="4" w:space="0" w:color="auto"/>
            </w:tcBorders>
          </w:tcPr>
          <w:p w14:paraId="2AEB914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+ 4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+ 3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1ED96B6F" wp14:editId="15FB4C7B">
                  <wp:extent cx="539100" cy="119270"/>
                  <wp:effectExtent l="0" t="0" r="0" b="0"/>
                  <wp:docPr id="1156846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MnO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A30B58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1,7 V (permanganāta jons)</w:t>
            </w:r>
          </w:p>
        </w:tc>
        <w:tc>
          <w:tcPr>
            <w:tcW w:w="302" w:type="pct"/>
            <w:tcBorders>
              <w:right w:val="single" w:sz="4" w:space="0" w:color="auto"/>
            </w:tcBorders>
          </w:tcPr>
          <w:p w14:paraId="29B084A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w:t>
            </w:r>
          </w:p>
        </w:tc>
      </w:tr>
      <w:tr w:rsidR="002271CB" w:rsidRPr="00DA7ABE" w14:paraId="72030A8A" w14:textId="77777777" w:rsidTr="004A59F1">
        <w:trPr>
          <w:trHeight w:val="340"/>
        </w:trPr>
        <w:tc>
          <w:tcPr>
            <w:tcW w:w="2496" w:type="pct"/>
            <w:tcBorders>
              <w:left w:val="single" w:sz="4" w:space="0" w:color="auto"/>
            </w:tcBorders>
          </w:tcPr>
          <w:p w14:paraId="2B09F3D8"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Fentona</w:t>
            </w:r>
            <w:proofErr w:type="spellEnd"/>
            <w:r w:rsidRPr="00DA7ABE">
              <w:rPr>
                <w:rFonts w:ascii="Times New Roman" w:hAnsi="Times New Roman" w:cs="Times New Roman"/>
                <w:b/>
                <w:color w:val="auto"/>
                <w:sz w:val="22"/>
              </w:rPr>
              <w:t xml:space="preserve"> (H</w:t>
            </w:r>
            <w:r w:rsidRPr="00DA7ABE">
              <w:rPr>
                <w:rFonts w:ascii="Times New Roman" w:hAnsi="Times New Roman" w:cs="Times New Roman"/>
                <w:b/>
                <w:color w:val="auto"/>
                <w:sz w:val="22"/>
                <w:vertAlign w:val="subscript"/>
              </w:rPr>
              <w:t>2</w:t>
            </w:r>
            <w:r w:rsidRPr="00DA7ABE">
              <w:rPr>
                <w:rFonts w:ascii="Times New Roman" w:hAnsi="Times New Roman" w:cs="Times New Roman"/>
                <w:b/>
                <w:color w:val="auto"/>
                <w:sz w:val="22"/>
              </w:rPr>
              <w:t>O</w:t>
            </w:r>
            <w:r w:rsidRPr="00DA7ABE">
              <w:rPr>
                <w:rFonts w:ascii="Times New Roman" w:hAnsi="Times New Roman" w:cs="Times New Roman"/>
                <w:b/>
                <w:color w:val="auto"/>
                <w:sz w:val="22"/>
                <w:vertAlign w:val="subscript"/>
              </w:rPr>
              <w:t>2</w:t>
            </w:r>
            <w:r w:rsidRPr="00DA7ABE">
              <w:rPr>
                <w:rFonts w:ascii="Times New Roman" w:hAnsi="Times New Roman" w:cs="Times New Roman"/>
                <w:b/>
                <w:color w:val="auto"/>
                <w:sz w:val="22"/>
              </w:rPr>
              <w:t xml:space="preserve"> atvasināti reaģenti)</w:t>
            </w:r>
          </w:p>
        </w:tc>
        <w:tc>
          <w:tcPr>
            <w:tcW w:w="2202" w:type="pct"/>
          </w:tcPr>
          <w:p w14:paraId="37DC5D4B"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1BF3C616" w14:textId="77777777" w:rsidR="002271CB" w:rsidRPr="00DA7ABE" w:rsidRDefault="002271CB" w:rsidP="004A59F1">
            <w:pPr>
              <w:rPr>
                <w:rFonts w:ascii="Times New Roman" w:hAnsi="Times New Roman" w:cs="Times New Roman"/>
                <w:color w:val="auto"/>
                <w:sz w:val="22"/>
                <w:szCs w:val="10"/>
              </w:rPr>
            </w:pPr>
          </w:p>
        </w:tc>
      </w:tr>
      <w:tr w:rsidR="002271CB" w:rsidRPr="00DA7ABE" w14:paraId="7599947C" w14:textId="77777777" w:rsidTr="004A59F1">
        <w:trPr>
          <w:trHeight w:val="340"/>
        </w:trPr>
        <w:tc>
          <w:tcPr>
            <w:tcW w:w="2496" w:type="pct"/>
            <w:tcBorders>
              <w:left w:val="single" w:sz="4" w:space="0" w:color="auto"/>
            </w:tcBorders>
          </w:tcPr>
          <w:p w14:paraId="79B83415"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64B1C547" wp14:editId="12EA1049">
                  <wp:extent cx="539100" cy="119270"/>
                  <wp:effectExtent l="0" t="0" r="0" b="0"/>
                  <wp:docPr id="438139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AB315D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1,8 V (ūdeņraža peroksīds)</w:t>
            </w:r>
          </w:p>
        </w:tc>
        <w:tc>
          <w:tcPr>
            <w:tcW w:w="302" w:type="pct"/>
            <w:tcBorders>
              <w:right w:val="single" w:sz="4" w:space="0" w:color="auto"/>
            </w:tcBorders>
          </w:tcPr>
          <w:p w14:paraId="3358ED6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w:t>
            </w:r>
          </w:p>
        </w:tc>
      </w:tr>
      <w:tr w:rsidR="002271CB" w:rsidRPr="00DA7ABE" w14:paraId="4A99D38E" w14:textId="77777777" w:rsidTr="004A59F1">
        <w:trPr>
          <w:trHeight w:val="340"/>
        </w:trPr>
        <w:tc>
          <w:tcPr>
            <w:tcW w:w="2496" w:type="pct"/>
            <w:tcBorders>
              <w:left w:val="single" w:sz="4" w:space="0" w:color="auto"/>
            </w:tcBorders>
          </w:tcPr>
          <w:p w14:paraId="1FE25F1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 xml:space="preserve">2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 + 2 H</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color w:val="auto"/>
                <w:sz w:val="22"/>
              </w:rPr>
              <w:t>+ 2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387F6BAE" wp14:editId="0B52BDAB">
                  <wp:extent cx="539100" cy="119270"/>
                  <wp:effectExtent l="0" t="0" r="0" b="0"/>
                  <wp:docPr id="511325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4A66F3E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2,8 V (</w:t>
            </w:r>
            <w:proofErr w:type="spellStart"/>
            <w:r w:rsidRPr="00DA7ABE">
              <w:rPr>
                <w:rFonts w:ascii="Times New Roman" w:hAnsi="Times New Roman" w:cs="Times New Roman"/>
                <w:color w:val="auto"/>
                <w:sz w:val="22"/>
              </w:rPr>
              <w:t>hidroksilradikāls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6AA80377"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(3)</w:t>
            </w:r>
          </w:p>
        </w:tc>
      </w:tr>
      <w:tr w:rsidR="002271CB" w:rsidRPr="00DA7ABE" w14:paraId="0AE7AFD1" w14:textId="77777777" w:rsidTr="004A59F1">
        <w:trPr>
          <w:trHeight w:val="340"/>
        </w:trPr>
        <w:tc>
          <w:tcPr>
            <w:tcW w:w="2496" w:type="pct"/>
            <w:tcBorders>
              <w:left w:val="single" w:sz="4" w:space="0" w:color="auto"/>
            </w:tcBorders>
          </w:tcPr>
          <w:p w14:paraId="0A55DAF0"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0042F93B" wp14:editId="245FF113">
                  <wp:extent cx="539100" cy="119270"/>
                  <wp:effectExtent l="0" t="0" r="0" b="0"/>
                  <wp:docPr id="719449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1ABCCF5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1,7 V (</w:t>
            </w:r>
            <w:proofErr w:type="spellStart"/>
            <w:r w:rsidRPr="00DA7ABE">
              <w:rPr>
                <w:rFonts w:ascii="Times New Roman" w:hAnsi="Times New Roman" w:cs="Times New Roman"/>
                <w:color w:val="auto"/>
                <w:sz w:val="22"/>
              </w:rPr>
              <w:t>perhidroksilradikāls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586A8E73"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(4)</w:t>
            </w:r>
          </w:p>
        </w:tc>
      </w:tr>
      <w:tr w:rsidR="002271CB" w:rsidRPr="00DA7ABE" w14:paraId="4375F939" w14:textId="77777777" w:rsidTr="004A59F1">
        <w:trPr>
          <w:trHeight w:val="340"/>
        </w:trPr>
        <w:tc>
          <w:tcPr>
            <w:tcW w:w="2496" w:type="pct"/>
            <w:tcBorders>
              <w:left w:val="single" w:sz="4" w:space="0" w:color="auto"/>
            </w:tcBorders>
          </w:tcPr>
          <w:p w14:paraId="755096D3"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+ 4H</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color w:val="auto"/>
                <w:sz w:val="22"/>
              </w:rPr>
              <w:t>+ 3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0FB038ED" wp14:editId="7684A7D9">
                  <wp:extent cx="539100" cy="119270"/>
                  <wp:effectExtent l="0" t="0" r="0" b="0"/>
                  <wp:docPr id="617445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2FB71BC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-2,4 V (</w:t>
            </w:r>
            <w:proofErr w:type="spellStart"/>
            <w:r w:rsidRPr="00DA7ABE">
              <w:rPr>
                <w:rFonts w:ascii="Times New Roman" w:hAnsi="Times New Roman" w:cs="Times New Roman"/>
                <w:color w:val="auto"/>
                <w:sz w:val="22"/>
              </w:rPr>
              <w:t>superoksīda</w:t>
            </w:r>
            <w:proofErr w:type="spellEnd"/>
            <w:r w:rsidRPr="00DA7ABE">
              <w:rPr>
                <w:rFonts w:ascii="Times New Roman" w:hAnsi="Times New Roman" w:cs="Times New Roman"/>
                <w:color w:val="auto"/>
                <w:sz w:val="22"/>
              </w:rPr>
              <w:t xml:space="preserve"> radikāļi)</w:t>
            </w:r>
          </w:p>
        </w:tc>
        <w:tc>
          <w:tcPr>
            <w:tcW w:w="302" w:type="pct"/>
            <w:tcBorders>
              <w:right w:val="single" w:sz="4" w:space="0" w:color="auto"/>
            </w:tcBorders>
          </w:tcPr>
          <w:p w14:paraId="1EB2911E"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(5)</w:t>
            </w:r>
          </w:p>
        </w:tc>
      </w:tr>
      <w:tr w:rsidR="002271CB" w:rsidRPr="00DA7ABE" w14:paraId="2B318A74" w14:textId="77777777" w:rsidTr="004A59F1">
        <w:trPr>
          <w:trHeight w:val="340"/>
        </w:trPr>
        <w:tc>
          <w:tcPr>
            <w:tcW w:w="2496" w:type="pct"/>
            <w:tcBorders>
              <w:left w:val="single" w:sz="4" w:space="0" w:color="auto"/>
            </w:tcBorders>
          </w:tcPr>
          <w:p w14:paraId="1FE6EAE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HO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5A28222C" wp14:editId="50B3D304">
                  <wp:extent cx="539100" cy="119270"/>
                  <wp:effectExtent l="0" t="0" r="0" b="0"/>
                  <wp:docPr id="1337565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3 OH</w:t>
            </w:r>
            <w:r w:rsidRPr="00DA7ABE">
              <w:rPr>
                <w:rFonts w:ascii="Times New Roman" w:hAnsi="Times New Roman" w:cs="Times New Roman"/>
                <w:color w:val="auto"/>
                <w:sz w:val="22"/>
                <w:vertAlign w:val="superscript"/>
              </w:rPr>
              <w:t>-</w:t>
            </w:r>
          </w:p>
        </w:tc>
        <w:tc>
          <w:tcPr>
            <w:tcW w:w="2202" w:type="pct"/>
          </w:tcPr>
          <w:p w14:paraId="78CF838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-0,88 V (</w:t>
            </w:r>
            <w:proofErr w:type="spellStart"/>
            <w:r w:rsidRPr="00DA7ABE">
              <w:rPr>
                <w:rFonts w:ascii="Times New Roman" w:hAnsi="Times New Roman" w:cs="Times New Roman"/>
                <w:color w:val="auto"/>
                <w:sz w:val="22"/>
              </w:rPr>
              <w:t>hidroperoksīda</w:t>
            </w:r>
            <w:proofErr w:type="spellEnd"/>
            <w:r w:rsidRPr="00DA7ABE">
              <w:rPr>
                <w:rFonts w:ascii="Times New Roman" w:hAnsi="Times New Roman" w:cs="Times New Roman"/>
                <w:color w:val="auto"/>
                <w:sz w:val="22"/>
              </w:rPr>
              <w:t xml:space="preserve"> anjons)</w:t>
            </w:r>
          </w:p>
        </w:tc>
        <w:tc>
          <w:tcPr>
            <w:tcW w:w="302" w:type="pct"/>
            <w:tcBorders>
              <w:right w:val="single" w:sz="4" w:space="0" w:color="auto"/>
            </w:tcBorders>
          </w:tcPr>
          <w:p w14:paraId="4BF5AE6E"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(6)</w:t>
            </w:r>
          </w:p>
        </w:tc>
      </w:tr>
      <w:tr w:rsidR="002271CB" w:rsidRPr="00DA7ABE" w14:paraId="73D7C76B" w14:textId="77777777" w:rsidTr="004A59F1">
        <w:trPr>
          <w:trHeight w:val="340"/>
        </w:trPr>
        <w:tc>
          <w:tcPr>
            <w:tcW w:w="2496" w:type="pct"/>
            <w:tcBorders>
              <w:left w:val="single" w:sz="4" w:space="0" w:color="auto"/>
            </w:tcBorders>
          </w:tcPr>
          <w:p w14:paraId="26994B79" w14:textId="77777777" w:rsidR="002271CB" w:rsidRPr="00DA7ABE" w:rsidRDefault="002271CB" w:rsidP="004A59F1">
            <w:pPr>
              <w:rPr>
                <w:rFonts w:ascii="Times New Roman" w:hAnsi="Times New Roman" w:cs="Times New Roman"/>
                <w:b/>
                <w:bCs/>
                <w:color w:val="auto"/>
                <w:sz w:val="22"/>
                <w:szCs w:val="14"/>
              </w:rPr>
            </w:pPr>
            <w:r w:rsidRPr="00DA7ABE">
              <w:rPr>
                <w:rFonts w:ascii="Times New Roman" w:hAnsi="Times New Roman" w:cs="Times New Roman"/>
                <w:b/>
                <w:color w:val="auto"/>
                <w:sz w:val="22"/>
              </w:rPr>
              <w:t>Ozons</w:t>
            </w:r>
          </w:p>
        </w:tc>
        <w:tc>
          <w:tcPr>
            <w:tcW w:w="2202" w:type="pct"/>
          </w:tcPr>
          <w:p w14:paraId="61F137CC"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7DF67AF3" w14:textId="77777777" w:rsidR="002271CB" w:rsidRPr="00DA7ABE" w:rsidRDefault="002271CB" w:rsidP="004A59F1">
            <w:pPr>
              <w:rPr>
                <w:rFonts w:ascii="Times New Roman" w:hAnsi="Times New Roman" w:cs="Times New Roman"/>
                <w:color w:val="auto"/>
                <w:sz w:val="22"/>
                <w:szCs w:val="10"/>
              </w:rPr>
            </w:pPr>
          </w:p>
        </w:tc>
      </w:tr>
      <w:tr w:rsidR="002271CB" w:rsidRPr="00DA7ABE" w14:paraId="0E783A16" w14:textId="77777777" w:rsidTr="004A59F1">
        <w:trPr>
          <w:trHeight w:val="340"/>
        </w:trPr>
        <w:tc>
          <w:tcPr>
            <w:tcW w:w="2496" w:type="pct"/>
            <w:tcBorders>
              <w:left w:val="single" w:sz="4" w:space="0" w:color="auto"/>
            </w:tcBorders>
          </w:tcPr>
          <w:p w14:paraId="380A398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+ 2 H</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1DB322E9" wp14:editId="7C4F120B">
                  <wp:extent cx="539100" cy="119270"/>
                  <wp:effectExtent l="0" t="0" r="0" b="0"/>
                  <wp:docPr id="1612123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7B4E9C6D"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2,1 V (ozons)</w:t>
            </w:r>
          </w:p>
        </w:tc>
        <w:tc>
          <w:tcPr>
            <w:tcW w:w="302" w:type="pct"/>
            <w:tcBorders>
              <w:right w:val="single" w:sz="4" w:space="0" w:color="auto"/>
            </w:tcBorders>
          </w:tcPr>
          <w:p w14:paraId="11D4095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(7)</w:t>
            </w:r>
          </w:p>
        </w:tc>
      </w:tr>
      <w:tr w:rsidR="002271CB" w:rsidRPr="00DA7ABE" w14:paraId="66A29157" w14:textId="77777777" w:rsidTr="004A59F1">
        <w:trPr>
          <w:trHeight w:val="340"/>
        </w:trPr>
        <w:tc>
          <w:tcPr>
            <w:tcW w:w="2496" w:type="pct"/>
            <w:tcBorders>
              <w:left w:val="single" w:sz="4" w:space="0" w:color="auto"/>
            </w:tcBorders>
          </w:tcPr>
          <w:p w14:paraId="355916CA"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 O</w:t>
            </w:r>
            <w:r w:rsidRPr="00DA7ABE">
              <w:rPr>
                <w:rFonts w:ascii="Times New Roman" w:hAnsi="Times New Roman" w:cs="Times New Roman"/>
                <w:color w:val="auto"/>
                <w:sz w:val="22"/>
                <w:vertAlign w:val="subscript"/>
              </w:rPr>
              <w:t>3</w:t>
            </w:r>
            <w:r w:rsidRPr="00DA7ABE">
              <w:rPr>
                <w:rFonts w:ascii="Times New Roman" w:hAnsi="Times New Roman" w:cs="Times New Roman"/>
                <w:color w:val="auto"/>
                <w:sz w:val="22"/>
              </w:rPr>
              <w:t xml:space="preserve"> + 3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 xml:space="preserve">2 </w:t>
            </w:r>
            <w:r w:rsidRPr="00DA7ABE">
              <w:rPr>
                <w:rFonts w:ascii="Times New Roman" w:hAnsi="Times New Roman" w:cs="Times New Roman"/>
                <w:noProof/>
              </w:rPr>
              <w:drawing>
                <wp:inline distT="0" distB="0" distL="0" distR="0" wp14:anchorId="00742231" wp14:editId="02505E63">
                  <wp:extent cx="539100" cy="119270"/>
                  <wp:effectExtent l="0" t="0" r="0" b="0"/>
                  <wp:docPr id="54155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4 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+ 2 </w:t>
            </w: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OH + 2 H</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p>
        </w:tc>
        <w:tc>
          <w:tcPr>
            <w:tcW w:w="2202" w:type="pct"/>
          </w:tcPr>
          <w:p w14:paraId="35CC1116"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2,8 V (</w:t>
            </w:r>
            <w:proofErr w:type="spellStart"/>
            <w:r w:rsidRPr="00DA7ABE">
              <w:rPr>
                <w:rFonts w:ascii="Times New Roman" w:hAnsi="Times New Roman" w:cs="Times New Roman"/>
                <w:color w:val="auto"/>
                <w:sz w:val="22"/>
              </w:rPr>
              <w:t>hidroksila</w:t>
            </w:r>
            <w:proofErr w:type="spellEnd"/>
            <w:r w:rsidRPr="00DA7ABE">
              <w:rPr>
                <w:rFonts w:ascii="Times New Roman" w:hAnsi="Times New Roman" w:cs="Times New Roman"/>
                <w:color w:val="auto"/>
                <w:sz w:val="22"/>
              </w:rPr>
              <w:t xml:space="preserve"> radikālis, skatīt </w:t>
            </w:r>
            <w:proofErr w:type="spellStart"/>
            <w:r w:rsidRPr="00DA7ABE">
              <w:rPr>
                <w:rFonts w:ascii="Times New Roman" w:hAnsi="Times New Roman" w:cs="Times New Roman"/>
                <w:color w:val="auto"/>
                <w:sz w:val="22"/>
              </w:rPr>
              <w:t>rxn</w:t>
            </w:r>
            <w:proofErr w:type="spellEnd"/>
            <w:r w:rsidRPr="00DA7ABE">
              <w:rPr>
                <w:rFonts w:ascii="Times New Roman" w:hAnsi="Times New Roman" w:cs="Times New Roman"/>
                <w:color w:val="auto"/>
                <w:sz w:val="22"/>
              </w:rPr>
              <w:t xml:space="preserve"> 3)</w:t>
            </w:r>
          </w:p>
        </w:tc>
        <w:tc>
          <w:tcPr>
            <w:tcW w:w="302" w:type="pct"/>
            <w:tcBorders>
              <w:right w:val="single" w:sz="4" w:space="0" w:color="auto"/>
            </w:tcBorders>
          </w:tcPr>
          <w:p w14:paraId="70B83A5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(8)</w:t>
            </w:r>
          </w:p>
        </w:tc>
      </w:tr>
      <w:tr w:rsidR="002271CB" w:rsidRPr="00DA7ABE" w14:paraId="7F47E9FD" w14:textId="77777777" w:rsidTr="004A59F1">
        <w:trPr>
          <w:trHeight w:val="340"/>
        </w:trPr>
        <w:tc>
          <w:tcPr>
            <w:tcW w:w="2496" w:type="pct"/>
            <w:tcBorders>
              <w:left w:val="single" w:sz="4" w:space="0" w:color="auto"/>
            </w:tcBorders>
          </w:tcPr>
          <w:p w14:paraId="05AE94F2" w14:textId="77777777" w:rsidR="002271CB" w:rsidRPr="00DA7ABE" w:rsidRDefault="002271CB" w:rsidP="004A59F1">
            <w:pPr>
              <w:rPr>
                <w:rFonts w:ascii="Times New Roman" w:hAnsi="Times New Roman" w:cs="Times New Roman"/>
                <w:b/>
                <w:bCs/>
                <w:color w:val="auto"/>
                <w:sz w:val="22"/>
                <w:szCs w:val="14"/>
              </w:rPr>
            </w:pPr>
            <w:proofErr w:type="spellStart"/>
            <w:r w:rsidRPr="00DA7ABE">
              <w:rPr>
                <w:rFonts w:ascii="Times New Roman" w:hAnsi="Times New Roman" w:cs="Times New Roman"/>
                <w:b/>
                <w:color w:val="auto"/>
                <w:sz w:val="22"/>
              </w:rPr>
              <w:t>Persulfāts</w:t>
            </w:r>
            <w:proofErr w:type="spellEnd"/>
          </w:p>
        </w:tc>
        <w:tc>
          <w:tcPr>
            <w:tcW w:w="2202" w:type="pct"/>
          </w:tcPr>
          <w:p w14:paraId="1594AF54" w14:textId="77777777" w:rsidR="002271CB" w:rsidRPr="00DA7ABE" w:rsidRDefault="002271CB" w:rsidP="004A59F1">
            <w:pPr>
              <w:rPr>
                <w:rFonts w:ascii="Times New Roman" w:hAnsi="Times New Roman" w:cs="Times New Roman"/>
                <w:color w:val="auto"/>
                <w:sz w:val="22"/>
                <w:szCs w:val="10"/>
              </w:rPr>
            </w:pPr>
          </w:p>
        </w:tc>
        <w:tc>
          <w:tcPr>
            <w:tcW w:w="302" w:type="pct"/>
            <w:tcBorders>
              <w:right w:val="single" w:sz="4" w:space="0" w:color="auto"/>
            </w:tcBorders>
          </w:tcPr>
          <w:p w14:paraId="0416F1D3" w14:textId="77777777" w:rsidR="002271CB" w:rsidRPr="00DA7ABE" w:rsidRDefault="002271CB" w:rsidP="004A59F1">
            <w:pPr>
              <w:rPr>
                <w:rFonts w:ascii="Times New Roman" w:hAnsi="Times New Roman" w:cs="Times New Roman"/>
                <w:color w:val="auto"/>
                <w:sz w:val="22"/>
                <w:szCs w:val="10"/>
              </w:rPr>
            </w:pPr>
          </w:p>
        </w:tc>
      </w:tr>
      <w:tr w:rsidR="002271CB" w:rsidRPr="00DA7ABE" w14:paraId="30C82609" w14:textId="77777777" w:rsidTr="004A59F1">
        <w:trPr>
          <w:trHeight w:val="340"/>
        </w:trPr>
        <w:tc>
          <w:tcPr>
            <w:tcW w:w="2496" w:type="pct"/>
            <w:tcBorders>
              <w:left w:val="single" w:sz="4" w:space="0" w:color="auto"/>
            </w:tcBorders>
          </w:tcPr>
          <w:p w14:paraId="04E893E9"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r w:rsidRPr="00DA7ABE">
              <w:rPr>
                <w:rFonts w:ascii="Times New Roman" w:hAnsi="Times New Roman" w:cs="Times New Roman"/>
                <w:color w:val="auto"/>
                <w:sz w:val="22"/>
                <w:vertAlign w:val="superscript"/>
              </w:rPr>
              <w:t xml:space="preserve">2- </w:t>
            </w:r>
            <w:r w:rsidRPr="00DA7ABE">
              <w:rPr>
                <w:rFonts w:ascii="Times New Roman" w:hAnsi="Times New Roman" w:cs="Times New Roman"/>
                <w:color w:val="auto"/>
                <w:sz w:val="22"/>
              </w:rPr>
              <w:t>+ 2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6041B25D" wp14:editId="53647A2D">
                  <wp:extent cx="539100" cy="119270"/>
                  <wp:effectExtent l="0" t="0" r="0" b="0"/>
                  <wp:docPr id="18773988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2 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2202" w:type="pct"/>
          </w:tcPr>
          <w:p w14:paraId="697F1501"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2,1 V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w:t>
            </w:r>
          </w:p>
        </w:tc>
        <w:tc>
          <w:tcPr>
            <w:tcW w:w="302" w:type="pct"/>
            <w:tcBorders>
              <w:right w:val="single" w:sz="4" w:space="0" w:color="auto"/>
            </w:tcBorders>
          </w:tcPr>
          <w:p w14:paraId="4B55AC84"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(9)</w:t>
            </w:r>
          </w:p>
        </w:tc>
      </w:tr>
      <w:tr w:rsidR="002271CB" w:rsidRPr="00DA7ABE" w14:paraId="77ADD92A" w14:textId="77777777" w:rsidTr="004A59F1">
        <w:trPr>
          <w:trHeight w:val="340"/>
        </w:trPr>
        <w:tc>
          <w:tcPr>
            <w:tcW w:w="2496" w:type="pct"/>
            <w:tcBorders>
              <w:left w:val="single" w:sz="4" w:space="0" w:color="auto"/>
            </w:tcBorders>
          </w:tcPr>
          <w:p w14:paraId="0967F832"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sym w:font="Wingdings 2" w:char="F09F"/>
            </w:r>
            <w:r w:rsidRPr="00DA7ABE">
              <w:rPr>
                <w:rFonts w:ascii="Times New Roman" w:hAnsi="Times New Roman" w:cs="Times New Roman"/>
                <w:color w:val="auto"/>
                <w:sz w:val="22"/>
              </w:rPr>
              <w:t>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w:t>
            </w:r>
            <w:r w:rsidRPr="00DA7ABE">
              <w:rPr>
                <w:rFonts w:ascii="Times New Roman" w:hAnsi="Times New Roman" w:cs="Times New Roman"/>
                <w:color w:val="auto"/>
                <w:sz w:val="22"/>
              </w:rPr>
              <w:t xml:space="preserve"> + e</w:t>
            </w:r>
            <w:r w:rsidRPr="00DA7ABE">
              <w:rPr>
                <w:rFonts w:ascii="Times New Roman" w:hAnsi="Times New Roman" w:cs="Times New Roman"/>
                <w:color w:val="auto"/>
                <w:sz w:val="22"/>
                <w:vertAlign w:val="superscript"/>
              </w:rPr>
              <w:t xml:space="preserve">- </w:t>
            </w:r>
            <w:r w:rsidRPr="00DA7ABE">
              <w:rPr>
                <w:rFonts w:ascii="Times New Roman" w:hAnsi="Times New Roman" w:cs="Times New Roman"/>
                <w:noProof/>
              </w:rPr>
              <w:drawing>
                <wp:inline distT="0" distB="0" distL="0" distR="0" wp14:anchorId="50B00084" wp14:editId="0B109E93">
                  <wp:extent cx="539100" cy="119270"/>
                  <wp:effectExtent l="0" t="0" r="0" b="0"/>
                  <wp:docPr id="1508403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6453" name=""/>
                          <pic:cNvPicPr/>
                        </pic:nvPicPr>
                        <pic:blipFill>
                          <a:blip r:embed="rId20"/>
                          <a:stretch>
                            <a:fillRect/>
                          </a:stretch>
                        </pic:blipFill>
                        <pic:spPr>
                          <a:xfrm>
                            <a:off x="0" y="0"/>
                            <a:ext cx="539100" cy="119270"/>
                          </a:xfrm>
                          <a:prstGeom prst="rect">
                            <a:avLst/>
                          </a:prstGeom>
                        </pic:spPr>
                      </pic:pic>
                    </a:graphicData>
                  </a:graphic>
                </wp:inline>
              </w:drawing>
            </w:r>
            <w:r w:rsidRPr="00DA7ABE">
              <w:rPr>
                <w:rFonts w:ascii="Times New Roman" w:hAnsi="Times New Roman" w:cs="Times New Roman"/>
                <w:color w:val="auto"/>
                <w:sz w:val="22"/>
              </w:rPr>
              <w:t xml:space="preserve"> SO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vertAlign w:val="superscript"/>
              </w:rPr>
              <w:t>2-</w:t>
            </w:r>
          </w:p>
        </w:tc>
        <w:tc>
          <w:tcPr>
            <w:tcW w:w="2202" w:type="pct"/>
          </w:tcPr>
          <w:p w14:paraId="74A9503B"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2,6 V (sulfāta radikālis)</w:t>
            </w:r>
          </w:p>
        </w:tc>
        <w:tc>
          <w:tcPr>
            <w:tcW w:w="302" w:type="pct"/>
            <w:tcBorders>
              <w:right w:val="single" w:sz="4" w:space="0" w:color="auto"/>
            </w:tcBorders>
          </w:tcPr>
          <w:p w14:paraId="1E77DEDF" w14:textId="77777777" w:rsidR="002271CB" w:rsidRPr="00DA7ABE" w:rsidRDefault="002271CB" w:rsidP="004A59F1">
            <w:pPr>
              <w:rPr>
                <w:rFonts w:ascii="Times New Roman" w:hAnsi="Times New Roman" w:cs="Times New Roman"/>
                <w:color w:val="auto"/>
                <w:sz w:val="22"/>
                <w:szCs w:val="14"/>
              </w:rPr>
            </w:pPr>
            <w:r w:rsidRPr="00DA7ABE">
              <w:rPr>
                <w:rFonts w:ascii="Times New Roman" w:hAnsi="Times New Roman" w:cs="Times New Roman"/>
                <w:color w:val="auto"/>
                <w:sz w:val="22"/>
              </w:rPr>
              <w:t>(10)</w:t>
            </w:r>
          </w:p>
        </w:tc>
      </w:tr>
      <w:tr w:rsidR="002271CB" w:rsidRPr="00DA7ABE" w14:paraId="4B66F1BF" w14:textId="77777777" w:rsidTr="004A59F1">
        <w:trPr>
          <w:trHeight w:val="340"/>
        </w:trPr>
        <w:tc>
          <w:tcPr>
            <w:tcW w:w="5000" w:type="pct"/>
            <w:gridSpan w:val="3"/>
            <w:tcBorders>
              <w:top w:val="single" w:sz="4" w:space="0" w:color="auto"/>
              <w:left w:val="single" w:sz="4" w:space="0" w:color="auto"/>
              <w:bottom w:val="single" w:sz="4" w:space="0" w:color="auto"/>
              <w:right w:val="single" w:sz="4" w:space="0" w:color="auto"/>
            </w:tcBorders>
          </w:tcPr>
          <w:p w14:paraId="63711D63" w14:textId="77777777" w:rsidR="002271CB" w:rsidRPr="00DA7ABE" w:rsidRDefault="002271CB" w:rsidP="004A59F1">
            <w:pPr>
              <w:ind w:left="621" w:hanging="142"/>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1 </w:t>
            </w:r>
            <w:proofErr w:type="spellStart"/>
            <w:r w:rsidRPr="00DA7ABE">
              <w:rPr>
                <w:rFonts w:ascii="Times New Roman" w:hAnsi="Times New Roman" w:cs="Times New Roman"/>
                <w:color w:val="auto"/>
                <w:sz w:val="16"/>
              </w:rPr>
              <w:t>Oksidanta</w:t>
            </w:r>
            <w:proofErr w:type="spellEnd"/>
            <w:r w:rsidRPr="00DA7ABE">
              <w:rPr>
                <w:rFonts w:ascii="Times New Roman" w:hAnsi="Times New Roman" w:cs="Times New Roman"/>
                <w:color w:val="auto"/>
                <w:sz w:val="16"/>
              </w:rPr>
              <w:t xml:space="preserve"> noturība atšķiras atkarībā no konkrētajam objektam raksturīgajiem apstākļiem. Šeit norādītais ilgums ir balstīts uz vispārīgiem novērojumiem.</w:t>
            </w:r>
          </w:p>
          <w:p w14:paraId="058145FF" w14:textId="77777777" w:rsidR="002271CB" w:rsidRPr="00DA7ABE" w:rsidRDefault="002271CB" w:rsidP="004A59F1">
            <w:pPr>
              <w:ind w:left="621" w:hanging="142"/>
              <w:rPr>
                <w:rFonts w:ascii="Times New Roman" w:hAnsi="Times New Roman" w:cs="Times New Roman"/>
                <w:color w:val="auto"/>
                <w:sz w:val="16"/>
                <w:szCs w:val="7"/>
              </w:rPr>
            </w:pPr>
            <w:r w:rsidRPr="00DA7ABE">
              <w:rPr>
                <w:rFonts w:ascii="Times New Roman" w:hAnsi="Times New Roman" w:cs="Times New Roman"/>
                <w:color w:val="auto"/>
                <w:sz w:val="16"/>
                <w:vertAlign w:val="superscript"/>
              </w:rPr>
              <w:t xml:space="preserve">2 </w:t>
            </w:r>
            <w:r w:rsidRPr="00DA7ABE">
              <w:rPr>
                <w:rFonts w:ascii="Times New Roman" w:hAnsi="Times New Roman" w:cs="Times New Roman"/>
                <w:color w:val="auto"/>
                <w:sz w:val="16"/>
              </w:rPr>
              <w:t>Reaģējošās sugas iekavās; reducēšanas potenciāls ir negatīvs.</w:t>
            </w:r>
          </w:p>
        </w:tc>
      </w:tr>
    </w:tbl>
    <w:p w14:paraId="4755095F"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2.2.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forma, stabilitāte, izstrādes stadija un oksidācijas potenciāls </w:t>
      </w:r>
      <w:proofErr w:type="spellStart"/>
      <w:r w:rsidRPr="00DA7ABE">
        <w:rPr>
          <w:rStyle w:val="a2"/>
          <w:rFonts w:ascii="Times New Roman" w:hAnsi="Times New Roman" w:cs="Times New Roman"/>
          <w:b/>
          <w:color w:val="4879B1"/>
        </w:rPr>
        <w:t>in</w:t>
      </w:r>
      <w:proofErr w:type="spellEnd"/>
      <w:r w:rsidRPr="00DA7ABE">
        <w:rPr>
          <w:rStyle w:val="a2"/>
          <w:rFonts w:ascii="Times New Roman" w:hAnsi="Times New Roman" w:cs="Times New Roman"/>
          <w:b/>
          <w:color w:val="4879B1"/>
        </w:rPr>
        <w:t xml:space="preserve"> situ ķīmiskajā oksidācijā izmantotajiem </w:t>
      </w:r>
      <w:proofErr w:type="spellStart"/>
      <w:r w:rsidRPr="00DA7ABE">
        <w:rPr>
          <w:rStyle w:val="a2"/>
          <w:rFonts w:ascii="Times New Roman" w:hAnsi="Times New Roman" w:cs="Times New Roman"/>
          <w:b/>
          <w:color w:val="4879B1"/>
        </w:rPr>
        <w:t>oksidantiem</w:t>
      </w:r>
      <w:proofErr w:type="spellEnd"/>
    </w:p>
    <w:p w14:paraId="24556B50"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7C02A1D1"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16"/>
        </w:rPr>
      </w:pPr>
      <w:r w:rsidRPr="00DA7ABE">
        <w:rPr>
          <w:rFonts w:ascii="Times New Roman" w:hAnsi="Times New Roman" w:cs="Times New Roman"/>
          <w:b/>
          <w:i/>
          <w:color w:val="4879B1"/>
          <w:sz w:val="22"/>
        </w:rPr>
        <w:lastRenderedPageBreak/>
        <w:t>Kālija permanganāts (KMnO</w:t>
      </w:r>
      <w:r w:rsidRPr="00DA7ABE">
        <w:rPr>
          <w:rFonts w:ascii="Times New Roman" w:hAnsi="Times New Roman" w:cs="Times New Roman"/>
          <w:b/>
          <w:i/>
          <w:color w:val="4879B1"/>
          <w:sz w:val="22"/>
          <w:vertAlign w:val="subscript"/>
        </w:rPr>
        <w:t>4</w:t>
      </w:r>
      <w:r w:rsidRPr="00DA7ABE">
        <w:rPr>
          <w:rFonts w:ascii="Times New Roman" w:hAnsi="Times New Roman" w:cs="Times New Roman"/>
          <w:b/>
          <w:i/>
          <w:color w:val="4879B1"/>
          <w:sz w:val="22"/>
        </w:rPr>
        <w:t>)</w:t>
      </w:r>
    </w:p>
    <w:p w14:paraId="0C06D34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Permanganāts saglabājas ilgu laiku, un ir iespējama difūzija </w:t>
      </w:r>
      <w:proofErr w:type="spellStart"/>
      <w:r w:rsidRPr="00DA7ABE">
        <w:rPr>
          <w:rStyle w:val="a"/>
          <w:rFonts w:ascii="Times New Roman" w:hAnsi="Times New Roman" w:cs="Times New Roman"/>
          <w:color w:val="auto"/>
        </w:rPr>
        <w:t>mazcaurlaidīgos</w:t>
      </w:r>
      <w:proofErr w:type="spellEnd"/>
      <w:r w:rsidRPr="00DA7ABE">
        <w:rPr>
          <w:rStyle w:val="a"/>
          <w:rFonts w:ascii="Times New Roman" w:hAnsi="Times New Roman" w:cs="Times New Roman"/>
          <w:color w:val="auto"/>
        </w:rPr>
        <w:t xml:space="preserve"> materiālos un lielāki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attālumi caur porainu vidi.</w:t>
      </w:r>
    </w:p>
    <w:p w14:paraId="7CE30FB2" w14:textId="77777777" w:rsidR="002271CB" w:rsidRPr="00DA7ABE" w:rsidRDefault="002271CB" w:rsidP="002271CB">
      <w:pPr>
        <w:pStyle w:val="1"/>
        <w:jc w:val="both"/>
        <w:rPr>
          <w:rFonts w:ascii="Times New Roman" w:hAnsi="Times New Roman" w:cs="Times New Roman"/>
          <w:color w:val="auto"/>
        </w:rPr>
      </w:pPr>
    </w:p>
    <w:p w14:paraId="2DDE0A8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Tiešā reakcija ir 3 elektronu </w:t>
      </w:r>
      <w:proofErr w:type="spellStart"/>
      <w:r w:rsidRPr="00DA7ABE">
        <w:rPr>
          <w:rStyle w:val="a"/>
          <w:rFonts w:ascii="Times New Roman" w:hAnsi="Times New Roman" w:cs="Times New Roman"/>
          <w:color w:val="auto"/>
        </w:rPr>
        <w:t>pusreakcija</w:t>
      </w:r>
      <w:proofErr w:type="spellEnd"/>
      <w:r w:rsidRPr="00DA7ABE">
        <w:rPr>
          <w:rStyle w:val="a"/>
          <w:rFonts w:ascii="Times New Roman" w:hAnsi="Times New Roman" w:cs="Times New Roman"/>
          <w:color w:val="auto"/>
        </w:rPr>
        <w:t xml:space="preserve"> permanganāta (MnO</w:t>
      </w:r>
      <w:r w:rsidRPr="00DA7ABE">
        <w:rPr>
          <w:rStyle w:val="a"/>
          <w:rFonts w:ascii="Times New Roman" w:hAnsi="Times New Roman" w:cs="Times New Roman"/>
          <w:color w:val="auto"/>
          <w:vertAlign w:val="superscript"/>
        </w:rPr>
        <w:t>4-</w:t>
      </w:r>
      <w:r w:rsidRPr="00DA7ABE">
        <w:rPr>
          <w:rStyle w:val="a"/>
          <w:rFonts w:ascii="Times New Roman" w:hAnsi="Times New Roman" w:cs="Times New Roman"/>
          <w:color w:val="auto"/>
        </w:rPr>
        <w:t>) oksidācijā vairumā vides apstākļu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3,5-12). Viens no reakcijas blakusproduktiem ir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diapazonā no 3,5 līdz 12 tas ir cietu nogulšņu formā.</w:t>
      </w:r>
    </w:p>
    <w:p w14:paraId="3A461E5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+ 4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+ 3e-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+2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2F065515" w14:textId="77777777" w:rsidR="002271CB" w:rsidRPr="00DA7ABE" w:rsidRDefault="002271CB" w:rsidP="002271CB">
      <w:pPr>
        <w:pStyle w:val="1"/>
        <w:jc w:val="both"/>
        <w:rPr>
          <w:rFonts w:ascii="Times New Roman" w:hAnsi="Times New Roman" w:cs="Times New Roman"/>
          <w:color w:val="auto"/>
        </w:rPr>
      </w:pPr>
    </w:p>
    <w:p w14:paraId="20FAD4EE"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drawing>
          <wp:inline distT="0" distB="0" distL="0" distR="0" wp14:anchorId="17A01FFB" wp14:editId="74F7AAF6">
            <wp:extent cx="6104890" cy="455676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stretch/>
                  </pic:blipFill>
                  <pic:spPr>
                    <a:xfrm>
                      <a:off x="0" y="0"/>
                      <a:ext cx="6104890" cy="4556760"/>
                    </a:xfrm>
                    <a:prstGeom prst="rect">
                      <a:avLst/>
                    </a:prstGeom>
                  </pic:spPr>
                </pic:pic>
              </a:graphicData>
            </a:graphic>
          </wp:inline>
        </w:drawing>
      </w:r>
    </w:p>
    <w:p w14:paraId="51C7812E" w14:textId="77777777" w:rsidR="002271CB" w:rsidRPr="00DA7ABE" w:rsidRDefault="002271CB" w:rsidP="002271CB">
      <w:pPr>
        <w:pStyle w:val="a1"/>
        <w:rPr>
          <w:rFonts w:ascii="Times New Roman" w:hAnsi="Times New Roman" w:cs="Times New Roman"/>
          <w:color w:val="4879B1"/>
        </w:rPr>
      </w:pPr>
      <w:r w:rsidRPr="00DA7ABE">
        <w:rPr>
          <w:rStyle w:val="a0"/>
          <w:rFonts w:ascii="Times New Roman" w:hAnsi="Times New Roman" w:cs="Times New Roman"/>
          <w:b/>
          <w:color w:val="4879B1"/>
        </w:rPr>
        <w:t xml:space="preserve">2.8. attēls. - Piemērs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difūzijas profilēšanai dūņainas augsnes serdēs 90 dienas pēc kālija permanganāta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suspensijas iestrādes-ievietošanas (foto ar URS atļauju, </w:t>
      </w:r>
      <w:proofErr w:type="spellStart"/>
      <w:r w:rsidRPr="00DA7ABE">
        <w:rPr>
          <w:rStyle w:val="a0"/>
          <w:rFonts w:ascii="Times New Roman" w:hAnsi="Times New Roman" w:cs="Times New Roman"/>
          <w:b/>
          <w:color w:val="4879B1"/>
        </w:rPr>
        <w:t>Buresa</w:t>
      </w:r>
      <w:proofErr w:type="spellEnd"/>
      <w:r w:rsidRPr="00DA7ABE">
        <w:rPr>
          <w:rStyle w:val="a0"/>
          <w:rFonts w:ascii="Times New Roman" w:hAnsi="Times New Roman" w:cs="Times New Roman"/>
          <w:b/>
          <w:color w:val="4879B1"/>
        </w:rPr>
        <w:t xml:space="preserve"> arhīvs).</w:t>
      </w:r>
    </w:p>
    <w:p w14:paraId="6DB3AFEE" w14:textId="77777777" w:rsidR="002271CB" w:rsidRPr="00DA7ABE" w:rsidRDefault="002271CB" w:rsidP="002271CB">
      <w:pPr>
        <w:pStyle w:val="1"/>
        <w:jc w:val="both"/>
        <w:rPr>
          <w:rStyle w:val="a"/>
          <w:rFonts w:ascii="Times New Roman" w:hAnsi="Times New Roman" w:cs="Times New Roman"/>
          <w:color w:val="auto"/>
        </w:rPr>
      </w:pPr>
    </w:p>
    <w:p w14:paraId="21711EB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Skābos apstākļos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&lt; 3,5)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šķīdumā vai koloidālā formā var atrasties dažādos no </w:t>
      </w:r>
      <w:proofErr w:type="spellStart"/>
      <w:r w:rsidRPr="00DA7ABE">
        <w:rPr>
          <w:rStyle w:val="a"/>
          <w:rFonts w:ascii="Times New Roman" w:hAnsi="Times New Roman" w:cs="Times New Roman"/>
          <w:color w:val="auto"/>
        </w:rPr>
        <w:t>redoksatkarīgos</w:t>
      </w:r>
      <w:proofErr w:type="spellEnd"/>
      <w:r w:rsidRPr="00DA7ABE">
        <w:rPr>
          <w:rStyle w:val="a"/>
          <w:rFonts w:ascii="Times New Roman" w:hAnsi="Times New Roman" w:cs="Times New Roman"/>
          <w:color w:val="auto"/>
        </w:rPr>
        <w:t xml:space="preserve"> oksidatīvos stāvokļos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 +4, +7</w:t>
      </w:r>
      <w:r w:rsidRPr="00DA7ABE">
        <w:rPr>
          <w:rStyle w:val="a"/>
          <w:rFonts w:ascii="Times New Roman" w:hAnsi="Times New Roman" w:cs="Times New Roman"/>
          <w:color w:val="auto"/>
        </w:rPr>
        <w:t>).</w:t>
      </w:r>
    </w:p>
    <w:p w14:paraId="0BB449FF" w14:textId="77777777" w:rsidR="002271CB" w:rsidRPr="00DA7ABE" w:rsidRDefault="002271CB" w:rsidP="002271CB">
      <w:pPr>
        <w:pStyle w:val="1"/>
        <w:jc w:val="both"/>
        <w:rPr>
          <w:rFonts w:ascii="Times New Roman" w:hAnsi="Times New Roman" w:cs="Times New Roman"/>
          <w:color w:val="auto"/>
        </w:rPr>
      </w:pPr>
    </w:p>
    <w:p w14:paraId="1E87644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+ 8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+ 5e-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+ 4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4B1DAFF5" w14:textId="77777777" w:rsidR="002271CB" w:rsidRPr="00DA7ABE" w:rsidRDefault="002271CB" w:rsidP="002271CB">
      <w:pPr>
        <w:pStyle w:val="1"/>
        <w:jc w:val="both"/>
        <w:rPr>
          <w:rFonts w:ascii="Times New Roman" w:hAnsi="Times New Roman" w:cs="Times New Roman"/>
          <w:color w:val="auto"/>
        </w:rPr>
      </w:pPr>
    </w:p>
    <w:p w14:paraId="4CF4397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Turklāt spēcīgi sārmainos apstākļos,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&gt;12,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var būt Mn</w:t>
      </w:r>
      <w:r w:rsidRPr="00DA7ABE">
        <w:rPr>
          <w:rStyle w:val="a"/>
          <w:rFonts w:ascii="Times New Roman" w:hAnsi="Times New Roman" w:cs="Times New Roman"/>
          <w:color w:val="auto"/>
          <w:vertAlign w:val="superscript"/>
        </w:rPr>
        <w:t>+6</w:t>
      </w:r>
      <w:r w:rsidRPr="00DA7ABE">
        <w:rPr>
          <w:rStyle w:val="a"/>
          <w:rFonts w:ascii="Times New Roman" w:hAnsi="Times New Roman" w:cs="Times New Roman"/>
          <w:color w:val="auto"/>
        </w:rPr>
        <w:t>formā.</w:t>
      </w:r>
    </w:p>
    <w:p w14:paraId="504EA1C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-2</w:t>
      </w:r>
    </w:p>
    <w:p w14:paraId="73A0B3DE" w14:textId="77777777" w:rsidR="002271CB" w:rsidRPr="00DA7ABE" w:rsidRDefault="002271CB" w:rsidP="002271CB">
      <w:pPr>
        <w:pStyle w:val="1"/>
        <w:jc w:val="both"/>
        <w:rPr>
          <w:rStyle w:val="a"/>
          <w:rFonts w:ascii="Times New Roman" w:hAnsi="Times New Roman" w:cs="Times New Roman"/>
          <w:color w:val="auto"/>
        </w:rPr>
      </w:pPr>
    </w:p>
    <w:p w14:paraId="7721396A"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50A49BC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Piesārņojošo vielu ķīmiskās oksidācijas reakcijas: attiecīgi </w:t>
      </w:r>
      <w:proofErr w:type="spellStart"/>
      <w:r w:rsidRPr="00DA7ABE">
        <w:rPr>
          <w:rStyle w:val="a"/>
          <w:rFonts w:ascii="Times New Roman" w:hAnsi="Times New Roman" w:cs="Times New Roman"/>
          <w:color w:val="auto"/>
        </w:rPr>
        <w:t>perhloretilēna</w:t>
      </w:r>
      <w:proofErr w:type="spellEnd"/>
      <w:r w:rsidRPr="00DA7ABE">
        <w:rPr>
          <w:rStyle w:val="a"/>
          <w:rFonts w:ascii="Times New Roman" w:hAnsi="Times New Roman" w:cs="Times New Roman"/>
          <w:color w:val="auto"/>
        </w:rPr>
        <w:t xml:space="preserve"> (PCE), </w:t>
      </w:r>
      <w:proofErr w:type="spellStart"/>
      <w:r w:rsidRPr="00DA7ABE">
        <w:rPr>
          <w:rStyle w:val="a"/>
          <w:rFonts w:ascii="Times New Roman" w:hAnsi="Times New Roman" w:cs="Times New Roman"/>
          <w:color w:val="auto"/>
        </w:rPr>
        <w:t>trihloretilēna</w:t>
      </w:r>
      <w:proofErr w:type="spellEnd"/>
      <w:r w:rsidRPr="00DA7ABE">
        <w:rPr>
          <w:rStyle w:val="a"/>
          <w:rFonts w:ascii="Times New Roman" w:hAnsi="Times New Roman" w:cs="Times New Roman"/>
          <w:color w:val="auto"/>
        </w:rPr>
        <w:t xml:space="preserve"> (TCE), </w:t>
      </w:r>
      <w:proofErr w:type="spellStart"/>
      <w:r w:rsidRPr="00DA7ABE">
        <w:rPr>
          <w:rStyle w:val="a"/>
          <w:rFonts w:ascii="Times New Roman" w:hAnsi="Times New Roman" w:cs="Times New Roman"/>
          <w:color w:val="auto"/>
        </w:rPr>
        <w:t>dihloretilēna</w:t>
      </w:r>
      <w:proofErr w:type="spellEnd"/>
      <w:r w:rsidRPr="00DA7ABE">
        <w:rPr>
          <w:rStyle w:val="a"/>
          <w:rFonts w:ascii="Times New Roman" w:hAnsi="Times New Roman" w:cs="Times New Roman"/>
          <w:color w:val="auto"/>
        </w:rPr>
        <w:t xml:space="preserve"> (DCE) un </w:t>
      </w:r>
      <w:proofErr w:type="spellStart"/>
      <w:r w:rsidRPr="00DA7ABE">
        <w:rPr>
          <w:rStyle w:val="a"/>
          <w:rFonts w:ascii="Times New Roman" w:hAnsi="Times New Roman" w:cs="Times New Roman"/>
          <w:color w:val="auto"/>
        </w:rPr>
        <w:t>vinilhlorīda</w:t>
      </w:r>
      <w:proofErr w:type="spellEnd"/>
      <w:r w:rsidRPr="00DA7ABE">
        <w:rPr>
          <w:rStyle w:val="a"/>
          <w:rFonts w:ascii="Times New Roman" w:hAnsi="Times New Roman" w:cs="Times New Roman"/>
          <w:color w:val="auto"/>
        </w:rPr>
        <w:t xml:space="preserve"> (VC).</w:t>
      </w:r>
    </w:p>
    <w:p w14:paraId="55F82BE1" w14:textId="77777777" w:rsidR="002271CB" w:rsidRPr="00DA7ABE" w:rsidRDefault="002271CB" w:rsidP="002271CB">
      <w:pPr>
        <w:pStyle w:val="1"/>
        <w:jc w:val="both"/>
        <w:rPr>
          <w:rFonts w:ascii="Times New Roman" w:hAnsi="Times New Roman" w:cs="Times New Roman"/>
          <w:color w:val="auto"/>
        </w:rPr>
      </w:pPr>
    </w:p>
    <w:p w14:paraId="2CB83EBE"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Perhloretilēns</w:t>
      </w:r>
      <w:proofErr w:type="spellEnd"/>
      <w:r w:rsidRPr="00DA7ABE">
        <w:rPr>
          <w:rStyle w:val="a"/>
          <w:rFonts w:ascii="Times New Roman" w:hAnsi="Times New Roman" w:cs="Times New Roman"/>
          <w:color w:val="auto"/>
        </w:rPr>
        <w:t xml:space="preserve"> (PCE)</w:t>
      </w:r>
    </w:p>
    <w:p w14:paraId="334BB6FF"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4KMnO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Cl</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+ 8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O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+ 4MnO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+ 4KOH + 12HCl</w:t>
      </w:r>
    </w:p>
    <w:p w14:paraId="7AB82269" w14:textId="77777777" w:rsidR="002271CB" w:rsidRPr="00DA7ABE" w:rsidRDefault="002271CB" w:rsidP="002271CB">
      <w:pPr>
        <w:pStyle w:val="1"/>
        <w:ind w:left="709"/>
        <w:jc w:val="both"/>
        <w:rPr>
          <w:rFonts w:ascii="Times New Roman" w:hAnsi="Times New Roman" w:cs="Times New Roman"/>
          <w:color w:val="auto"/>
          <w:lang w:val="pl-PL"/>
        </w:rPr>
      </w:pPr>
    </w:p>
    <w:p w14:paraId="050D04D1"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Trihloretilēns</w:t>
      </w:r>
      <w:proofErr w:type="spellEnd"/>
      <w:r w:rsidRPr="00DA7ABE">
        <w:rPr>
          <w:rStyle w:val="a"/>
          <w:rFonts w:ascii="Times New Roman" w:hAnsi="Times New Roman" w:cs="Times New Roman"/>
          <w:color w:val="auto"/>
        </w:rPr>
        <w:t xml:space="preserve"> (TCE)</w:t>
      </w:r>
    </w:p>
    <w:p w14:paraId="5F7E8457"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2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HCl</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HCl</w:t>
      </w:r>
      <w:proofErr w:type="spellEnd"/>
    </w:p>
    <w:p w14:paraId="13A7E336" w14:textId="77777777" w:rsidR="002271CB" w:rsidRPr="00DA7ABE" w:rsidRDefault="002271CB" w:rsidP="002271CB">
      <w:pPr>
        <w:pStyle w:val="1"/>
        <w:ind w:left="709"/>
        <w:jc w:val="both"/>
        <w:rPr>
          <w:rFonts w:ascii="Times New Roman" w:hAnsi="Times New Roman" w:cs="Times New Roman"/>
          <w:color w:val="auto"/>
          <w:lang w:val="pl-PL"/>
        </w:rPr>
      </w:pPr>
    </w:p>
    <w:p w14:paraId="2AC44DC9"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Dihloretilēns</w:t>
      </w:r>
      <w:proofErr w:type="spellEnd"/>
      <w:r w:rsidRPr="00DA7ABE">
        <w:rPr>
          <w:rStyle w:val="a"/>
          <w:rFonts w:ascii="Times New Roman" w:hAnsi="Times New Roman" w:cs="Times New Roman"/>
          <w:color w:val="auto"/>
        </w:rPr>
        <w:t xml:space="preserve"> (DCE)</w:t>
      </w:r>
    </w:p>
    <w:p w14:paraId="47E8D037" w14:textId="77777777" w:rsidR="002271CB" w:rsidRPr="00DA7ABE" w:rsidRDefault="002271CB" w:rsidP="002271CB">
      <w:pPr>
        <w:pStyle w:val="1"/>
        <w:ind w:left="709"/>
        <w:jc w:val="both"/>
        <w:rPr>
          <w:rStyle w:val="a"/>
          <w:rFonts w:ascii="Times New Roman" w:hAnsi="Times New Roman" w:cs="Times New Roman"/>
          <w:color w:val="auto"/>
        </w:rPr>
      </w:pPr>
      <w:r w:rsidRPr="00DA7ABE">
        <w:rPr>
          <w:rStyle w:val="a"/>
          <w:rFonts w:ascii="Times New Roman" w:hAnsi="Times New Roman" w:cs="Times New Roman"/>
          <w:color w:val="auto"/>
        </w:rPr>
        <w:t>8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Cl</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+ 8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+ 2 KOH + 6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+ 2H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4988B0A9" w14:textId="77777777" w:rsidR="002271CB" w:rsidRPr="00DA7ABE" w:rsidRDefault="002271CB" w:rsidP="002271CB">
      <w:pPr>
        <w:pStyle w:val="1"/>
        <w:ind w:left="709"/>
        <w:jc w:val="both"/>
        <w:rPr>
          <w:rFonts w:ascii="Times New Roman" w:hAnsi="Times New Roman" w:cs="Times New Roman"/>
          <w:color w:val="auto"/>
        </w:rPr>
      </w:pPr>
    </w:p>
    <w:p w14:paraId="1BEE25B4" w14:textId="77777777" w:rsidR="002271CB" w:rsidRPr="00DA7ABE" w:rsidRDefault="002271CB" w:rsidP="002271CB">
      <w:pPr>
        <w:pStyle w:val="1"/>
        <w:numPr>
          <w:ilvl w:val="0"/>
          <w:numId w:val="12"/>
        </w:numPr>
        <w:ind w:left="709" w:hanging="425"/>
        <w:jc w:val="both"/>
        <w:rPr>
          <w:rFonts w:ascii="Times New Roman" w:hAnsi="Times New Roman" w:cs="Times New Roman"/>
          <w:color w:val="auto"/>
        </w:rPr>
      </w:pPr>
      <w:proofErr w:type="spellStart"/>
      <w:r w:rsidRPr="00DA7ABE">
        <w:rPr>
          <w:rStyle w:val="a"/>
          <w:rFonts w:ascii="Times New Roman" w:hAnsi="Times New Roman" w:cs="Times New Roman"/>
          <w:color w:val="auto"/>
        </w:rPr>
        <w:t>Vinilhlorīds</w:t>
      </w:r>
      <w:proofErr w:type="spellEnd"/>
      <w:r w:rsidRPr="00DA7ABE">
        <w:rPr>
          <w:rStyle w:val="a"/>
          <w:rFonts w:ascii="Times New Roman" w:hAnsi="Times New Roman" w:cs="Times New Roman"/>
          <w:color w:val="auto"/>
        </w:rPr>
        <w:t xml:space="preserve"> (VC)</w:t>
      </w:r>
    </w:p>
    <w:p w14:paraId="1A2929DC" w14:textId="77777777" w:rsidR="002271CB" w:rsidRPr="00DA7ABE" w:rsidRDefault="002271CB" w:rsidP="002271CB">
      <w:pPr>
        <w:pStyle w:val="1"/>
        <w:ind w:left="709"/>
        <w:jc w:val="both"/>
        <w:rPr>
          <w:rFonts w:ascii="Times New Roman" w:hAnsi="Times New Roman" w:cs="Times New Roman"/>
          <w:color w:val="auto"/>
        </w:rPr>
      </w:pPr>
      <w:r w:rsidRPr="00DA7ABE">
        <w:rPr>
          <w:rStyle w:val="a"/>
          <w:rFonts w:ascii="Times New Roman" w:hAnsi="Times New Roman" w:cs="Times New Roman"/>
          <w:color w:val="auto"/>
        </w:rPr>
        <w:t>10 KMnO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 xml:space="preserve"> + 3C</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Cl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6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+ 10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+ 7 KOH + 6 </w:t>
      </w:r>
      <w:proofErr w:type="spellStart"/>
      <w:r w:rsidRPr="00DA7ABE">
        <w:rPr>
          <w:rStyle w:val="a"/>
          <w:rFonts w:ascii="Times New Roman" w:hAnsi="Times New Roman" w:cs="Times New Roman"/>
          <w:color w:val="auto"/>
        </w:rPr>
        <w:t>KCl</w:t>
      </w:r>
      <w:proofErr w:type="spellEnd"/>
      <w:r w:rsidRPr="00DA7ABE">
        <w:rPr>
          <w:rStyle w:val="a"/>
          <w:rFonts w:ascii="Times New Roman" w:hAnsi="Times New Roman" w:cs="Times New Roman"/>
          <w:color w:val="auto"/>
        </w:rPr>
        <w:t xml:space="preserve"> +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p>
    <w:p w14:paraId="38378AA1" w14:textId="77777777" w:rsidR="002271CB" w:rsidRPr="00DA7ABE" w:rsidRDefault="002271CB" w:rsidP="002271CB">
      <w:pPr>
        <w:pStyle w:val="1"/>
        <w:jc w:val="both"/>
        <w:rPr>
          <w:rStyle w:val="a"/>
          <w:rFonts w:ascii="Times New Roman" w:hAnsi="Times New Roman" w:cs="Times New Roman"/>
          <w:color w:val="auto"/>
        </w:rPr>
      </w:pPr>
    </w:p>
    <w:p w14:paraId="45CE14A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Oglekļa dioksīds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ir organisko ķīmisko vielu un dabisko organisko vielu oksidācijas un mineralizācijas blakusprodukts. Kolonnu pētījumos caurlaidības samazināšanās un skalošanas efektivitāte samazinājās MnO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(s) nogulsnēšanās un CO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(g) veidošanās rezultātā.</w:t>
      </w:r>
    </w:p>
    <w:p w14:paraId="0DFC6162" w14:textId="77777777" w:rsidR="002271CB" w:rsidRPr="00DA7ABE" w:rsidRDefault="002271CB" w:rsidP="002271CB">
      <w:pPr>
        <w:pStyle w:val="1"/>
        <w:jc w:val="both"/>
        <w:rPr>
          <w:rFonts w:ascii="Times New Roman" w:hAnsi="Times New Roman" w:cs="Times New Roman"/>
          <w:color w:val="auto"/>
        </w:rPr>
      </w:pPr>
    </w:p>
    <w:p w14:paraId="26309DFB"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20"/>
        </w:rPr>
      </w:pPr>
      <w:r w:rsidRPr="00DA7ABE">
        <w:rPr>
          <w:rFonts w:ascii="Times New Roman" w:hAnsi="Times New Roman" w:cs="Times New Roman"/>
          <w:b/>
          <w:i/>
          <w:color w:val="4879B1"/>
          <w:sz w:val="22"/>
        </w:rPr>
        <w:t>Ūdeņraža peroksīds (H</w:t>
      </w:r>
      <w:r w:rsidRPr="00DA7ABE">
        <w:rPr>
          <w:rFonts w:ascii="Times New Roman" w:hAnsi="Times New Roman" w:cs="Times New Roman"/>
          <w:b/>
          <w:i/>
          <w:color w:val="4879B1"/>
          <w:sz w:val="22"/>
          <w:vertAlign w:val="subscript"/>
        </w:rPr>
        <w:t>2</w:t>
      </w:r>
      <w:r w:rsidRPr="00DA7ABE">
        <w:rPr>
          <w:rFonts w:ascii="Times New Roman" w:hAnsi="Times New Roman" w:cs="Times New Roman"/>
          <w:b/>
          <w:i/>
          <w:color w:val="4879B1"/>
          <w:sz w:val="22"/>
        </w:rPr>
        <w:t>O</w:t>
      </w:r>
      <w:r w:rsidRPr="00DA7ABE">
        <w:rPr>
          <w:rFonts w:ascii="Times New Roman" w:hAnsi="Times New Roman" w:cs="Times New Roman"/>
          <w:b/>
          <w:i/>
          <w:color w:val="4879B1"/>
          <w:sz w:val="22"/>
          <w:vertAlign w:val="subscript"/>
        </w:rPr>
        <w:t>2</w:t>
      </w:r>
      <w:r w:rsidRPr="00DA7ABE">
        <w:rPr>
          <w:rFonts w:ascii="Times New Roman" w:hAnsi="Times New Roman" w:cs="Times New Roman"/>
          <w:b/>
          <w:i/>
          <w:color w:val="4879B1"/>
          <w:sz w:val="22"/>
        </w:rPr>
        <w:t>)</w:t>
      </w:r>
    </w:p>
    <w:p w14:paraId="3229748F" w14:textId="77777777" w:rsidR="002271CB" w:rsidRPr="00DA7ABE" w:rsidRDefault="002271CB" w:rsidP="002271CB">
      <w:pPr>
        <w:pStyle w:val="1"/>
        <w:jc w:val="both"/>
        <w:rPr>
          <w:rStyle w:val="a"/>
          <w:rFonts w:ascii="Times New Roman" w:hAnsi="Times New Roman" w:cs="Times New Roman"/>
          <w:color w:val="auto"/>
        </w:rPr>
      </w:pPr>
    </w:p>
    <w:p w14:paraId="7B696BA3" w14:textId="77777777" w:rsidR="002271CB" w:rsidRPr="00DA7ABE" w:rsidRDefault="002271CB" w:rsidP="002271CB">
      <w:pPr>
        <w:pStyle w:val="1"/>
        <w:jc w:val="both"/>
        <w:rPr>
          <w:rFonts w:ascii="Times New Roman" w:hAnsi="Times New Roman" w:cs="Times New Roman"/>
          <w:color w:val="auto"/>
          <w:szCs w:val="17"/>
        </w:rPr>
      </w:pPr>
      <w:r w:rsidRPr="00DA7ABE">
        <w:rPr>
          <w:rStyle w:val="a"/>
          <w:rFonts w:ascii="Times New Roman" w:hAnsi="Times New Roman" w:cs="Times New Roman"/>
          <w:color w:val="auto"/>
        </w:rPr>
        <w:t xml:space="preserve">Klasiskā </w:t>
      </w:r>
      <w:proofErr w:type="spellStart"/>
      <w:r w:rsidRPr="00DA7ABE">
        <w:rPr>
          <w:rStyle w:val="a"/>
          <w:rFonts w:ascii="Times New Roman" w:hAnsi="Times New Roman" w:cs="Times New Roman"/>
          <w:color w:val="auto"/>
        </w:rPr>
        <w:t>Fentona</w:t>
      </w:r>
      <w:proofErr w:type="spellEnd"/>
      <w:r w:rsidRPr="00DA7ABE">
        <w:rPr>
          <w:rStyle w:val="a"/>
          <w:rFonts w:ascii="Times New Roman" w:hAnsi="Times New Roman" w:cs="Times New Roman"/>
          <w:color w:val="auto"/>
        </w:rPr>
        <w:t xml:space="preserve"> reakcija konkrēti ietver reakciju starp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 kurā rodas </w:t>
      </w:r>
      <w:proofErr w:type="spellStart"/>
      <w:r w:rsidRPr="00DA7ABE">
        <w:rPr>
          <w:rStyle w:val="a"/>
          <w:rFonts w:ascii="Times New Roman" w:hAnsi="Times New Roman" w:cs="Times New Roman"/>
          <w:color w:val="auto"/>
        </w:rPr>
        <w:t>hidroksilradikālis</w:t>
      </w:r>
      <w:proofErr w:type="spellEnd"/>
      <w:r w:rsidRPr="00DA7ABE">
        <w:rPr>
          <w:rStyle w:val="a"/>
          <w:rFonts w:ascii="Times New Roman" w:hAnsi="Times New Roman" w:cs="Times New Roman"/>
          <w:color w:val="auto"/>
        </w:rPr>
        <w:t xml:space="preserve"> (</w:t>
      </w:r>
      <w:r w:rsidRPr="00DA7ABE">
        <w:rPr>
          <w:rFonts w:ascii="Times New Roman" w:hAnsi="Times New Roman" w:cs="Times New Roman"/>
          <w:color w:val="auto"/>
        </w:rPr>
        <w:sym w:font="Wingdings 2" w:char="F09F"/>
      </w:r>
      <w:r w:rsidRPr="00DA7ABE">
        <w:rPr>
          <w:rStyle w:val="a"/>
          <w:rFonts w:ascii="Times New Roman" w:hAnsi="Times New Roman" w:cs="Times New Roman"/>
          <w:color w:val="auto"/>
        </w:rPr>
        <w:t>OH),  un dzelzs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(III)) un </w:t>
      </w:r>
      <w:proofErr w:type="spellStart"/>
      <w:r w:rsidRPr="00DA7ABE">
        <w:rPr>
          <w:rStyle w:val="a"/>
          <w:rFonts w:ascii="Times New Roman" w:hAnsi="Times New Roman" w:cs="Times New Roman"/>
          <w:color w:val="auto"/>
        </w:rPr>
        <w:t>hidroksiljoniem</w:t>
      </w:r>
      <w:proofErr w:type="spellEnd"/>
      <w:r w:rsidRPr="00DA7ABE">
        <w:rPr>
          <w:rStyle w:val="a"/>
          <w:rFonts w:ascii="Times New Roman" w:hAnsi="Times New Roman" w:cs="Times New Roman"/>
          <w:color w:val="auto"/>
        </w:rPr>
        <w:t xml:space="preserve"> (OH-).</w:t>
      </w:r>
    </w:p>
    <w:p w14:paraId="1653365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OH + OH</w:t>
      </w:r>
      <w:r w:rsidRPr="00DA7ABE">
        <w:rPr>
          <w:rStyle w:val="a"/>
          <w:rFonts w:ascii="Times New Roman" w:hAnsi="Times New Roman" w:cs="Times New Roman"/>
          <w:color w:val="auto"/>
          <w:vertAlign w:val="superscript"/>
        </w:rPr>
        <w:t>-</w:t>
      </w:r>
    </w:p>
    <w:p w14:paraId="11577CB2" w14:textId="77777777" w:rsidR="002271CB" w:rsidRPr="00DA7ABE" w:rsidRDefault="002271CB" w:rsidP="002271CB">
      <w:pPr>
        <w:pStyle w:val="1"/>
        <w:jc w:val="both"/>
        <w:rPr>
          <w:rStyle w:val="a"/>
          <w:rFonts w:ascii="Times New Roman" w:hAnsi="Times New Roman" w:cs="Times New Roman"/>
          <w:color w:val="auto"/>
          <w:lang w:val="pt-BR"/>
        </w:rPr>
      </w:pPr>
    </w:p>
    <w:p w14:paraId="64578623"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(III) reaģē ar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vai </w:t>
      </w:r>
      <w:proofErr w:type="spellStart"/>
      <w:r w:rsidRPr="00DA7ABE">
        <w:rPr>
          <w:rStyle w:val="a"/>
          <w:rFonts w:ascii="Times New Roman" w:hAnsi="Times New Roman" w:cs="Times New Roman"/>
          <w:color w:val="auto"/>
        </w:rPr>
        <w:t>superoksīda</w:t>
      </w:r>
      <w:proofErr w:type="spellEnd"/>
      <w:r w:rsidRPr="00DA7ABE">
        <w:rPr>
          <w:rStyle w:val="a"/>
          <w:rFonts w:ascii="Times New Roman" w:hAnsi="Times New Roman" w:cs="Times New Roman"/>
          <w:color w:val="auto"/>
        </w:rPr>
        <w:t xml:space="preserve"> radikāli (O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w:t>
      </w:r>
    </w:p>
    <w:p w14:paraId="0CC1E5E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+ 2 H</w:t>
      </w:r>
      <w:r w:rsidRPr="00DA7ABE">
        <w:rPr>
          <w:rStyle w:val="a"/>
          <w:rFonts w:ascii="Times New Roman" w:hAnsi="Times New Roman" w:cs="Times New Roman"/>
          <w:color w:val="auto"/>
          <w:vertAlign w:val="superscript"/>
        </w:rPr>
        <w:t>+</w:t>
      </w:r>
    </w:p>
    <w:p w14:paraId="059C9134" w14:textId="77777777" w:rsidR="002271CB" w:rsidRPr="00DA7ABE" w:rsidRDefault="002271CB" w:rsidP="002271CB">
      <w:pPr>
        <w:pStyle w:val="1"/>
        <w:jc w:val="both"/>
        <w:rPr>
          <w:rStyle w:val="a"/>
          <w:rFonts w:ascii="Times New Roman" w:hAnsi="Times New Roman" w:cs="Times New Roman"/>
          <w:color w:val="auto"/>
          <w:lang w:val="pt-BR"/>
        </w:rPr>
      </w:pPr>
    </w:p>
    <w:p w14:paraId="627B2EA9"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(III) reaģē ar </w:t>
      </w:r>
      <w:proofErr w:type="spellStart"/>
      <w:r w:rsidRPr="00DA7ABE">
        <w:rPr>
          <w:rStyle w:val="a"/>
          <w:rFonts w:ascii="Times New Roman" w:hAnsi="Times New Roman" w:cs="Times New Roman"/>
          <w:color w:val="auto"/>
        </w:rPr>
        <w:t>superoksīda</w:t>
      </w:r>
      <w:proofErr w:type="spellEnd"/>
      <w:r w:rsidRPr="00DA7ABE">
        <w:rPr>
          <w:rStyle w:val="a"/>
          <w:rFonts w:ascii="Times New Roman" w:hAnsi="Times New Roman" w:cs="Times New Roman"/>
          <w:color w:val="auto"/>
        </w:rPr>
        <w:t xml:space="preserve"> radikāli (O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w:t>
      </w:r>
    </w:p>
    <w:p w14:paraId="2ABA012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(III) </w:t>
      </w:r>
      <w:r w:rsidRPr="00DA7ABE">
        <w:rPr>
          <w:rStyle w:val="a"/>
          <w:rFonts w:ascii="Times New Roman" w:hAnsi="Times New Roman" w:cs="Times New Roman"/>
          <w:color w:val="auto"/>
        </w:rPr>
        <w:sym w:font="Wingdings 3" w:char="F0D2"/>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 (II) + </w:t>
      </w:r>
      <w:r w:rsidRPr="00DA7ABE">
        <w:rPr>
          <w:rStyle w:val="a"/>
          <w:rFonts w:ascii="Times New Roman" w:hAnsi="Times New Roman" w:cs="Times New Roman"/>
          <w:color w:val="auto"/>
        </w:rPr>
        <w:sym w:font="Wingdings 2" w:char="F09F"/>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(g)+ 2 H</w:t>
      </w:r>
      <w:r w:rsidRPr="00DA7ABE">
        <w:rPr>
          <w:rStyle w:val="a"/>
          <w:rFonts w:ascii="Times New Roman" w:hAnsi="Times New Roman" w:cs="Times New Roman"/>
          <w:color w:val="auto"/>
          <w:vertAlign w:val="superscript"/>
        </w:rPr>
        <w:t>+</w:t>
      </w:r>
    </w:p>
    <w:p w14:paraId="3CCA32DE" w14:textId="77777777" w:rsidR="002271CB" w:rsidRPr="00DA7ABE" w:rsidRDefault="002271CB" w:rsidP="002271CB">
      <w:pPr>
        <w:pStyle w:val="1"/>
        <w:jc w:val="both"/>
        <w:rPr>
          <w:rStyle w:val="a"/>
          <w:rFonts w:ascii="Times New Roman" w:hAnsi="Times New Roman" w:cs="Times New Roman"/>
          <w:color w:val="auto"/>
          <w:lang w:val="pt-BR"/>
        </w:rPr>
      </w:pPr>
    </w:p>
    <w:p w14:paraId="340E4D5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Šī vispārējā reakciju secība turpinās, līdz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ir pilnībā patērēts. Tā kā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ievadīts zemes dzīlēs, reaģē ar daudzām citām ķīmiskām vielām, kas nav </w:t>
      </w:r>
      <w:proofErr w:type="spellStart"/>
      <w:r w:rsidRPr="00DA7ABE">
        <w:rPr>
          <w:rStyle w:val="a"/>
          <w:rFonts w:ascii="Times New Roman" w:hAnsi="Times New Roman" w:cs="Times New Roman"/>
          <w:color w:val="auto"/>
        </w:rPr>
        <w:t>Fe</w:t>
      </w:r>
      <w:proofErr w:type="spellEnd"/>
      <w:r w:rsidRPr="00DA7ABE">
        <w:rPr>
          <w:rStyle w:val="a"/>
          <w:rFonts w:ascii="Times New Roman" w:hAnsi="Times New Roman" w:cs="Times New Roman"/>
          <w:color w:val="auto"/>
        </w:rPr>
        <w:t xml:space="preserve">(II), šo tehnoloģiju bieži dēvē par </w:t>
      </w:r>
      <w:proofErr w:type="spellStart"/>
      <w:r w:rsidRPr="00DA7ABE">
        <w:rPr>
          <w:rStyle w:val="a"/>
          <w:rFonts w:ascii="Times New Roman" w:hAnsi="Times New Roman" w:cs="Times New Roman"/>
          <w:color w:val="auto"/>
        </w:rPr>
        <w:t>katalizētu</w:t>
      </w:r>
      <w:proofErr w:type="spellEnd"/>
      <w:r w:rsidRPr="00DA7ABE">
        <w:rPr>
          <w:rStyle w:val="a"/>
          <w:rFonts w:ascii="Times New Roman" w:hAnsi="Times New Roman" w:cs="Times New Roman"/>
          <w:color w:val="auto"/>
        </w:rPr>
        <w:t xml:space="preserve"> ūdeņraža peroksīdu (CHP).</w:t>
      </w:r>
    </w:p>
    <w:p w14:paraId="23BA8CAE" w14:textId="77777777" w:rsidR="002271CB" w:rsidRPr="00DA7ABE" w:rsidRDefault="002271CB" w:rsidP="002271CB">
      <w:pPr>
        <w:pStyle w:val="1"/>
        <w:jc w:val="both"/>
        <w:rPr>
          <w:rFonts w:ascii="Times New Roman" w:hAnsi="Times New Roman" w:cs="Times New Roman"/>
          <w:color w:val="auto"/>
        </w:rPr>
      </w:pPr>
    </w:p>
    <w:p w14:paraId="46B3A2E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Ir ziņots, ka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xml:space="preserve"> saglabājas augsnē un ūdens nesējslāņa materiālos no dažām minūtēm līdz stundām, un </w:t>
      </w:r>
      <w:proofErr w:type="spellStart"/>
      <w:r w:rsidRPr="00DA7ABE">
        <w:rPr>
          <w:rStyle w:val="a"/>
          <w:rFonts w:ascii="Times New Roman" w:hAnsi="Times New Roman" w:cs="Times New Roman"/>
          <w:color w:val="auto"/>
        </w:rPr>
        <w:t>advekcijas</w:t>
      </w:r>
      <w:proofErr w:type="spellEnd"/>
      <w:r w:rsidRPr="00DA7ABE">
        <w:rPr>
          <w:rStyle w:val="a"/>
          <w:rFonts w:ascii="Times New Roman" w:hAnsi="Times New Roman" w:cs="Times New Roman"/>
          <w:color w:val="auto"/>
        </w:rPr>
        <w:t xml:space="preserve"> pārvietošanas attālumi būs relatīvi ierobežoti. Radikāļu starpprodukti, kas veidojas, izmantojot dažus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(H</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 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kuri lielā mērā ir atbildīgi par dažādām piesārņotāju transformācijām, reaģē ļoti ātri un saglabājas ļoti īsu laiku (&lt;1 s).</w:t>
      </w:r>
    </w:p>
    <w:p w14:paraId="747DAB38" w14:textId="77777777" w:rsidR="002271CB" w:rsidRPr="00DA7ABE" w:rsidRDefault="002271CB" w:rsidP="002271CB">
      <w:pPr>
        <w:pStyle w:val="1"/>
        <w:jc w:val="both"/>
        <w:rPr>
          <w:rFonts w:ascii="Times New Roman" w:hAnsi="Times New Roman" w:cs="Times New Roman"/>
          <w:color w:val="auto"/>
        </w:rPr>
      </w:pPr>
    </w:p>
    <w:p w14:paraId="141E76BC"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20"/>
        </w:rPr>
      </w:pPr>
      <w:r w:rsidRPr="00DA7ABE">
        <w:rPr>
          <w:rFonts w:ascii="Times New Roman" w:hAnsi="Times New Roman" w:cs="Times New Roman"/>
          <w:b/>
          <w:i/>
          <w:color w:val="4879B1"/>
          <w:sz w:val="22"/>
        </w:rPr>
        <w:t>Ozons (O</w:t>
      </w:r>
      <w:r w:rsidRPr="00DA7ABE">
        <w:rPr>
          <w:rFonts w:ascii="Times New Roman" w:hAnsi="Times New Roman" w:cs="Times New Roman"/>
          <w:b/>
          <w:i/>
          <w:color w:val="4879B1"/>
          <w:sz w:val="22"/>
          <w:vertAlign w:val="subscript"/>
        </w:rPr>
        <w:t>3</w:t>
      </w:r>
      <w:r w:rsidRPr="00DA7ABE">
        <w:rPr>
          <w:rFonts w:ascii="Times New Roman" w:hAnsi="Times New Roman" w:cs="Times New Roman"/>
          <w:b/>
          <w:i/>
          <w:color w:val="4879B1"/>
          <w:sz w:val="22"/>
        </w:rPr>
        <w:t>)</w:t>
      </w:r>
    </w:p>
    <w:p w14:paraId="6FBDD9A5"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oksidācija ietver gaisa un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gāzes maisījuma iesūknēšanu tieši nepiesātinātajā un/vai piesātinātajā zonā. Gaisa uzsmidzināšana ir tehnoloģija, kas ir rūpīgi izpētīta un kurai ir daudz līdzību ar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uzsmidzināšanu, un tā sniedz ieskatu par masas pārvietošanas un masas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mehānismiem ar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O</w:t>
      </w:r>
      <w:r w:rsidRPr="00DA7ABE">
        <w:rPr>
          <w:rStyle w:val="a"/>
          <w:rFonts w:ascii="Times New Roman" w:hAnsi="Times New Roman" w:cs="Times New Roman"/>
          <w:color w:val="auto"/>
          <w:vertAlign w:val="subscript"/>
        </w:rPr>
        <w:t>3</w:t>
      </w:r>
      <w:r w:rsidRPr="00DA7ABE">
        <w:rPr>
          <w:rStyle w:val="a"/>
          <w:rFonts w:ascii="Times New Roman" w:hAnsi="Times New Roman" w:cs="Times New Roman"/>
          <w:color w:val="auto"/>
        </w:rPr>
        <w:t xml:space="preserve"> uzsmidzināšanu, kas zemes dzīlēs nav rūpīgi izpētīta. Gaisa iepludināšana zem gruntsūdens līmeņa veicina iztvaikošanu, piegādā skābekli aerobai noārdīšanai un var izraisīt gruntsūdeņu sajaukšanos (Johnson, 1998).</w:t>
      </w:r>
    </w:p>
    <w:p w14:paraId="6153767E"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59F59ACF" w14:textId="77777777" w:rsidR="002271CB" w:rsidRPr="00DA7ABE" w:rsidRDefault="002271CB" w:rsidP="002271CB">
      <w:pPr>
        <w:jc w:val="both"/>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5808" behindDoc="0" locked="0" layoutInCell="1" allowOverlap="1" wp14:anchorId="5C6683D8" wp14:editId="489353EA">
                <wp:simplePos x="0" y="0"/>
                <wp:positionH relativeFrom="column">
                  <wp:posOffset>9525</wp:posOffset>
                </wp:positionH>
                <wp:positionV relativeFrom="paragraph">
                  <wp:posOffset>-1905</wp:posOffset>
                </wp:positionV>
                <wp:extent cx="5301026" cy="4645672"/>
                <wp:effectExtent l="0" t="0" r="0" b="2540"/>
                <wp:wrapNone/>
                <wp:docPr id="847506257" name="Группа 7"/>
                <wp:cNvGraphicFramePr/>
                <a:graphic xmlns:a="http://schemas.openxmlformats.org/drawingml/2006/main">
                  <a:graphicData uri="http://schemas.microsoft.com/office/word/2010/wordprocessingGroup">
                    <wpg:wgp>
                      <wpg:cNvGrpSpPr/>
                      <wpg:grpSpPr>
                        <a:xfrm>
                          <a:off x="0" y="0"/>
                          <a:ext cx="5301026" cy="4645672"/>
                          <a:chOff x="-2314048" y="0"/>
                          <a:chExt cx="5301026" cy="4645672"/>
                        </a:xfrm>
                      </wpg:grpSpPr>
                      <wps:wsp>
                        <wps:cNvPr id="321402069" name="Надпись 2"/>
                        <wps:cNvSpPr txBox="1">
                          <a:spLocks noChangeArrowheads="1"/>
                        </wps:cNvSpPr>
                        <wps:spPr bwMode="auto">
                          <a:xfrm>
                            <a:off x="263662" y="0"/>
                            <a:ext cx="54927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59F62" w14:textId="77777777" w:rsidR="002271CB" w:rsidRPr="002271CB" w:rsidRDefault="002271CB" w:rsidP="002271CB">
                              <w:pPr>
                                <w:jc w:val="center"/>
                                <w:rPr>
                                  <w:color w:val="auto"/>
                                  <w:sz w:val="12"/>
                                  <w:szCs w:val="20"/>
                                </w:rPr>
                              </w:pPr>
                              <w:r>
                                <w:rPr>
                                  <w:color w:val="auto"/>
                                  <w:sz w:val="12"/>
                                </w:rPr>
                                <w:t>Spiediena mērītājs</w:t>
                              </w:r>
                            </w:p>
                          </w:txbxContent>
                        </wps:txbx>
                        <wps:bodyPr rot="0" vert="horz" wrap="square" lIns="0" tIns="0" rIns="0" bIns="0" anchor="t" anchorCtr="0">
                          <a:noAutofit/>
                        </wps:bodyPr>
                      </wps:wsp>
                      <wps:wsp>
                        <wps:cNvPr id="1555425611" name="Надпись 2"/>
                        <wps:cNvSpPr txBox="1">
                          <a:spLocks noChangeArrowheads="1"/>
                        </wps:cNvSpPr>
                        <wps:spPr bwMode="auto">
                          <a:xfrm>
                            <a:off x="0" y="235612"/>
                            <a:ext cx="549275" cy="117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4A48F5" w14:textId="77777777" w:rsidR="002271CB" w:rsidRPr="002271CB" w:rsidRDefault="002271CB" w:rsidP="002271CB">
                              <w:pPr>
                                <w:jc w:val="center"/>
                                <w:rPr>
                                  <w:color w:val="auto"/>
                                  <w:sz w:val="12"/>
                                  <w:szCs w:val="20"/>
                                </w:rPr>
                              </w:pPr>
                              <w:r>
                                <w:rPr>
                                  <w:color w:val="auto"/>
                                  <w:sz w:val="12"/>
                                </w:rPr>
                                <w:t>Regulators</w:t>
                              </w:r>
                            </w:p>
                          </w:txbxContent>
                        </wps:txbx>
                        <wps:bodyPr rot="0" vert="horz" wrap="square" lIns="0" tIns="0" rIns="0" bIns="0" anchor="t" anchorCtr="0">
                          <a:noAutofit/>
                        </wps:bodyPr>
                      </wps:wsp>
                      <wps:wsp>
                        <wps:cNvPr id="1354119581" name="Надпись 2"/>
                        <wps:cNvSpPr txBox="1">
                          <a:spLocks noChangeArrowheads="1"/>
                        </wps:cNvSpPr>
                        <wps:spPr bwMode="auto">
                          <a:xfrm>
                            <a:off x="594540" y="246357"/>
                            <a:ext cx="855691" cy="101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B6DC76" w14:textId="77777777" w:rsidR="002271CB" w:rsidRPr="002271CB" w:rsidRDefault="002271CB" w:rsidP="002271CB">
                              <w:pPr>
                                <w:jc w:val="center"/>
                                <w:rPr>
                                  <w:color w:val="auto"/>
                                  <w:sz w:val="12"/>
                                  <w:szCs w:val="20"/>
                                </w:rPr>
                              </w:pPr>
                              <w:r>
                                <w:rPr>
                                  <w:color w:val="auto"/>
                                  <w:sz w:val="12"/>
                                </w:rPr>
                                <w:t>Plūsmas mērītājs</w:t>
                              </w:r>
                            </w:p>
                          </w:txbxContent>
                        </wps:txbx>
                        <wps:bodyPr rot="0" vert="horz" wrap="square" lIns="0" tIns="0" rIns="0" bIns="0" anchor="t" anchorCtr="0">
                          <a:noAutofit/>
                        </wps:bodyPr>
                      </wps:wsp>
                      <wps:wsp>
                        <wps:cNvPr id="1687568596" name="Надпись 2"/>
                        <wps:cNvSpPr txBox="1">
                          <a:spLocks noChangeArrowheads="1"/>
                        </wps:cNvSpPr>
                        <wps:spPr bwMode="auto">
                          <a:xfrm>
                            <a:off x="-2085916" y="606173"/>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96539E" w14:textId="77777777" w:rsidR="002271CB" w:rsidRPr="002271CB" w:rsidRDefault="002271CB" w:rsidP="002271CB">
                              <w:pPr>
                                <w:jc w:val="center"/>
                                <w:rPr>
                                  <w:color w:val="auto"/>
                                  <w:sz w:val="12"/>
                                  <w:szCs w:val="20"/>
                                </w:rPr>
                              </w:pPr>
                              <w:r>
                                <w:rPr>
                                  <w:color w:val="auto"/>
                                  <w:sz w:val="12"/>
                                </w:rPr>
                                <w:t>Gaisa kompresors</w:t>
                              </w:r>
                            </w:p>
                          </w:txbxContent>
                        </wps:txbx>
                        <wps:bodyPr rot="0" vert="horz" wrap="square" lIns="0" tIns="0" rIns="0" bIns="0" anchor="t" anchorCtr="0">
                          <a:noAutofit/>
                        </wps:bodyPr>
                      </wps:wsp>
                      <wps:wsp>
                        <wps:cNvPr id="1327486767" name="Надпись 2"/>
                        <wps:cNvSpPr txBox="1">
                          <a:spLocks noChangeArrowheads="1"/>
                        </wps:cNvSpPr>
                        <wps:spPr bwMode="auto">
                          <a:xfrm>
                            <a:off x="-1608147" y="786622"/>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C4DF9" w14:textId="77777777" w:rsidR="002271CB" w:rsidRPr="002271CB" w:rsidRDefault="002271CB" w:rsidP="002271CB">
                              <w:pPr>
                                <w:jc w:val="center"/>
                                <w:rPr>
                                  <w:color w:val="auto"/>
                                  <w:sz w:val="12"/>
                                  <w:szCs w:val="20"/>
                                </w:rPr>
                              </w:pPr>
                              <w:r>
                                <w:rPr>
                                  <w:color w:val="auto"/>
                                  <w:sz w:val="12"/>
                                </w:rPr>
                                <w:t>Skābekļa ģenerators</w:t>
                              </w:r>
                            </w:p>
                          </w:txbxContent>
                        </wps:txbx>
                        <wps:bodyPr rot="0" vert="horz" wrap="square" lIns="0" tIns="0" rIns="0" bIns="0" anchor="t" anchorCtr="0">
                          <a:noAutofit/>
                        </wps:bodyPr>
                      </wps:wsp>
                      <wps:wsp>
                        <wps:cNvPr id="1782726024" name="Надпись 2"/>
                        <wps:cNvSpPr txBox="1">
                          <a:spLocks noChangeArrowheads="1"/>
                        </wps:cNvSpPr>
                        <wps:spPr bwMode="auto">
                          <a:xfrm>
                            <a:off x="-1158426" y="579993"/>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E9542" w14:textId="77777777" w:rsidR="002271CB" w:rsidRPr="002271CB" w:rsidRDefault="002271CB" w:rsidP="002271CB">
                              <w:pPr>
                                <w:jc w:val="center"/>
                                <w:rPr>
                                  <w:color w:val="auto"/>
                                  <w:sz w:val="12"/>
                                  <w:szCs w:val="20"/>
                                </w:rPr>
                              </w:pPr>
                              <w:r>
                                <w:rPr>
                                  <w:color w:val="auto"/>
                                  <w:sz w:val="12"/>
                                </w:rPr>
                                <w:t>Ozona ģenerators</w:t>
                              </w:r>
                            </w:p>
                          </w:txbxContent>
                        </wps:txbx>
                        <wps:bodyPr rot="0" vert="horz" wrap="square" lIns="0" tIns="0" rIns="0" bIns="0" anchor="t" anchorCtr="0">
                          <a:noAutofit/>
                        </wps:bodyPr>
                      </wps:wsp>
                      <wps:wsp>
                        <wps:cNvPr id="1271062249" name="Надпись 2"/>
                        <wps:cNvSpPr txBox="1">
                          <a:spLocks noChangeArrowheads="1"/>
                        </wps:cNvSpPr>
                        <wps:spPr bwMode="auto">
                          <a:xfrm>
                            <a:off x="-529191" y="600597"/>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D1040" w14:textId="77777777" w:rsidR="002271CB" w:rsidRPr="002271CB" w:rsidRDefault="002271CB" w:rsidP="002271CB">
                              <w:pPr>
                                <w:jc w:val="center"/>
                                <w:rPr>
                                  <w:color w:val="auto"/>
                                  <w:sz w:val="12"/>
                                  <w:szCs w:val="20"/>
                                </w:rPr>
                              </w:pPr>
                              <w:r>
                                <w:rPr>
                                  <w:color w:val="auto"/>
                                  <w:sz w:val="12"/>
                                </w:rPr>
                                <w:t>Pastiprinātāja kompresors</w:t>
                              </w:r>
                            </w:p>
                          </w:txbxContent>
                        </wps:txbx>
                        <wps:bodyPr rot="0" vert="horz" wrap="square" lIns="0" tIns="0" rIns="0" bIns="0" anchor="t" anchorCtr="0">
                          <a:noAutofit/>
                        </wps:bodyPr>
                      </wps:wsp>
                      <wps:wsp>
                        <wps:cNvPr id="701574572" name="Надпись 2"/>
                        <wps:cNvSpPr txBox="1">
                          <a:spLocks noChangeArrowheads="1"/>
                        </wps:cNvSpPr>
                        <wps:spPr bwMode="auto">
                          <a:xfrm>
                            <a:off x="-152398" y="982999"/>
                            <a:ext cx="510494" cy="2239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DC4179" w14:textId="77777777" w:rsidR="002271CB" w:rsidRPr="002271CB" w:rsidRDefault="002271CB" w:rsidP="002271CB">
                              <w:pPr>
                                <w:jc w:val="center"/>
                                <w:rPr>
                                  <w:color w:val="auto"/>
                                  <w:sz w:val="12"/>
                                  <w:szCs w:val="20"/>
                                </w:rPr>
                              </w:pPr>
                              <w:r>
                                <w:rPr>
                                  <w:color w:val="auto"/>
                                  <w:sz w:val="12"/>
                                </w:rPr>
                                <w:t>Vakuuma mērītājs</w:t>
                              </w:r>
                            </w:p>
                          </w:txbxContent>
                        </wps:txbx>
                        <wps:bodyPr rot="0" vert="horz" wrap="square" lIns="0" tIns="0" rIns="0" bIns="0" anchor="t" anchorCtr="0">
                          <a:noAutofit/>
                        </wps:bodyPr>
                      </wps:wsp>
                      <wps:wsp>
                        <wps:cNvPr id="1677424950" name="Надпись 2"/>
                        <wps:cNvSpPr txBox="1">
                          <a:spLocks noChangeArrowheads="1"/>
                        </wps:cNvSpPr>
                        <wps:spPr bwMode="auto">
                          <a:xfrm>
                            <a:off x="-1592252" y="1253186"/>
                            <a:ext cx="610462" cy="1717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52EA86" w14:textId="77777777" w:rsidR="002271CB" w:rsidRPr="002271CB" w:rsidRDefault="002271CB" w:rsidP="002271CB">
                              <w:pPr>
                                <w:jc w:val="center"/>
                                <w:rPr>
                                  <w:color w:val="auto"/>
                                  <w:sz w:val="12"/>
                                  <w:szCs w:val="20"/>
                                </w:rPr>
                              </w:pPr>
                              <w:r>
                                <w:rPr>
                                  <w:color w:val="auto"/>
                                  <w:sz w:val="12"/>
                                </w:rPr>
                                <w:t>Izvadīšana</w:t>
                              </w:r>
                            </w:p>
                          </w:txbxContent>
                        </wps:txbx>
                        <wps:bodyPr rot="0" vert="horz" wrap="square" lIns="0" tIns="0" rIns="0" bIns="0" anchor="t" anchorCtr="0">
                          <a:noAutofit/>
                        </wps:bodyPr>
                      </wps:wsp>
                      <wps:wsp>
                        <wps:cNvPr id="1675851699" name="Надпись 2"/>
                        <wps:cNvSpPr txBox="1">
                          <a:spLocks noChangeArrowheads="1"/>
                        </wps:cNvSpPr>
                        <wps:spPr bwMode="auto">
                          <a:xfrm>
                            <a:off x="-2292544" y="1458552"/>
                            <a:ext cx="1043426" cy="1378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9FE078" w14:textId="77777777" w:rsidR="002271CB" w:rsidRPr="002271CB" w:rsidRDefault="002271CB" w:rsidP="002271CB">
                              <w:pPr>
                                <w:rPr>
                                  <w:color w:val="auto"/>
                                  <w:sz w:val="12"/>
                                  <w:szCs w:val="20"/>
                                </w:rPr>
                              </w:pPr>
                              <w:r>
                                <w:rPr>
                                  <w:color w:val="auto"/>
                                  <w:sz w:val="12"/>
                                </w:rPr>
                                <w:t>Zemes virsma</w:t>
                              </w:r>
                            </w:p>
                          </w:txbxContent>
                        </wps:txbx>
                        <wps:bodyPr rot="0" vert="horz" wrap="square" lIns="0" tIns="0" rIns="0" bIns="0" anchor="t" anchorCtr="0">
                          <a:noAutofit/>
                        </wps:bodyPr>
                      </wps:wsp>
                      <wps:wsp>
                        <wps:cNvPr id="2103377057" name="Надпись 2"/>
                        <wps:cNvSpPr txBox="1">
                          <a:spLocks noChangeArrowheads="1"/>
                        </wps:cNvSpPr>
                        <wps:spPr bwMode="auto">
                          <a:xfrm>
                            <a:off x="-2314048" y="2295350"/>
                            <a:ext cx="1043426" cy="1378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656E88" w14:textId="77777777" w:rsidR="002271CB" w:rsidRPr="002271CB" w:rsidRDefault="002271CB" w:rsidP="002271CB">
                              <w:pPr>
                                <w:rPr>
                                  <w:color w:val="auto"/>
                                  <w:sz w:val="12"/>
                                  <w:szCs w:val="20"/>
                                </w:rPr>
                              </w:pPr>
                              <w:r>
                                <w:rPr>
                                  <w:color w:val="auto"/>
                                  <w:sz w:val="12"/>
                                </w:rPr>
                                <w:t>Gruntsūdeņu tabula</w:t>
                              </w:r>
                            </w:p>
                          </w:txbxContent>
                        </wps:txbx>
                        <wps:bodyPr rot="0" vert="horz" wrap="square" lIns="0" tIns="0" rIns="0" bIns="0" anchor="t" anchorCtr="0">
                          <a:noAutofit/>
                        </wps:bodyPr>
                      </wps:wsp>
                      <wps:wsp>
                        <wps:cNvPr id="719287132" name="Надпись 2"/>
                        <wps:cNvSpPr txBox="1">
                          <a:spLocks noChangeArrowheads="1"/>
                        </wps:cNvSpPr>
                        <wps:spPr bwMode="auto">
                          <a:xfrm>
                            <a:off x="-971818" y="1633024"/>
                            <a:ext cx="510494" cy="302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90A8E8" w14:textId="77777777" w:rsidR="002271CB" w:rsidRPr="002271CB" w:rsidRDefault="002271CB" w:rsidP="002271CB">
                              <w:pPr>
                                <w:jc w:val="center"/>
                                <w:rPr>
                                  <w:color w:val="auto"/>
                                  <w:sz w:val="12"/>
                                  <w:szCs w:val="20"/>
                                </w:rPr>
                              </w:pPr>
                              <w:r>
                                <w:rPr>
                                  <w:color w:val="auto"/>
                                  <w:sz w:val="12"/>
                                </w:rPr>
                                <w:t>Tvaiku attīrīšanas iekārta</w:t>
                              </w:r>
                            </w:p>
                          </w:txbxContent>
                        </wps:txbx>
                        <wps:bodyPr rot="0" vert="horz" wrap="square" lIns="0" tIns="0" rIns="0" bIns="0" anchor="t" anchorCtr="0">
                          <a:noAutofit/>
                        </wps:bodyPr>
                      </wps:wsp>
                      <wps:wsp>
                        <wps:cNvPr id="1695040667" name="Надпись 2"/>
                        <wps:cNvSpPr txBox="1">
                          <a:spLocks noChangeArrowheads="1"/>
                        </wps:cNvSpPr>
                        <wps:spPr bwMode="auto">
                          <a:xfrm>
                            <a:off x="-438161" y="1622401"/>
                            <a:ext cx="396089" cy="302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AD0217" w14:textId="77777777" w:rsidR="002271CB" w:rsidRPr="002271CB" w:rsidRDefault="002271CB" w:rsidP="002271CB">
                              <w:pPr>
                                <w:jc w:val="center"/>
                                <w:rPr>
                                  <w:color w:val="auto"/>
                                  <w:sz w:val="12"/>
                                  <w:szCs w:val="20"/>
                                </w:rPr>
                              </w:pPr>
                              <w:r>
                                <w:rPr>
                                  <w:color w:val="auto"/>
                                  <w:sz w:val="12"/>
                                </w:rPr>
                                <w:t>Vakuuma sūknis</w:t>
                              </w:r>
                            </w:p>
                          </w:txbxContent>
                        </wps:txbx>
                        <wps:bodyPr rot="0" vert="horz" wrap="square" lIns="0" tIns="0" rIns="0" bIns="0" anchor="t" anchorCtr="0">
                          <a:noAutofit/>
                        </wps:bodyPr>
                      </wps:wsp>
                      <wps:wsp>
                        <wps:cNvPr id="1522322187" name="Надпись 2"/>
                        <wps:cNvSpPr txBox="1">
                          <a:spLocks noChangeArrowheads="1"/>
                        </wps:cNvSpPr>
                        <wps:spPr bwMode="auto">
                          <a:xfrm>
                            <a:off x="-1794966" y="2037735"/>
                            <a:ext cx="1685575" cy="1777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7096AB" w14:textId="77777777" w:rsidR="002271CB" w:rsidRPr="002271CB" w:rsidRDefault="002271CB" w:rsidP="002271CB">
                              <w:pPr>
                                <w:jc w:val="center"/>
                                <w:rPr>
                                  <w:color w:val="auto"/>
                                  <w:sz w:val="12"/>
                                  <w:szCs w:val="20"/>
                                </w:rPr>
                              </w:pPr>
                              <w:r>
                                <w:rPr>
                                  <w:color w:val="auto"/>
                                  <w:sz w:val="12"/>
                                </w:rPr>
                                <w:t>Nepiesātinātā (</w:t>
                              </w:r>
                              <w:proofErr w:type="spellStart"/>
                              <w:r>
                                <w:rPr>
                                  <w:color w:val="auto"/>
                                  <w:sz w:val="12"/>
                                </w:rPr>
                                <w:t>vadozes</w:t>
                              </w:r>
                              <w:proofErr w:type="spellEnd"/>
                              <w:r>
                                <w:rPr>
                                  <w:color w:val="auto"/>
                                  <w:sz w:val="12"/>
                                </w:rPr>
                                <w:t>) zona</w:t>
                              </w:r>
                            </w:p>
                          </w:txbxContent>
                        </wps:txbx>
                        <wps:bodyPr rot="0" vert="horz" wrap="square" lIns="0" tIns="0" rIns="0" bIns="0" anchor="t" anchorCtr="0">
                          <a:noAutofit/>
                        </wps:bodyPr>
                      </wps:wsp>
                      <wps:wsp>
                        <wps:cNvPr id="278518080" name="Надпись 2"/>
                        <wps:cNvSpPr txBox="1">
                          <a:spLocks noChangeArrowheads="1"/>
                        </wps:cNvSpPr>
                        <wps:spPr bwMode="auto">
                          <a:xfrm>
                            <a:off x="549250" y="1641368"/>
                            <a:ext cx="490586" cy="377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0C43A6"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(g)/Gaisa iesūknēšanas urbums</w:t>
                              </w:r>
                            </w:p>
                          </w:txbxContent>
                        </wps:txbx>
                        <wps:bodyPr rot="0" vert="horz" wrap="square" lIns="0" tIns="0" rIns="0" bIns="0" anchor="t" anchorCtr="0">
                          <a:noAutofit/>
                        </wps:bodyPr>
                      </wps:wsp>
                      <wps:wsp>
                        <wps:cNvPr id="1292506490" name="Надпись 2"/>
                        <wps:cNvSpPr txBox="1">
                          <a:spLocks noChangeArrowheads="1"/>
                        </wps:cNvSpPr>
                        <wps:spPr bwMode="auto">
                          <a:xfrm>
                            <a:off x="-1444623" y="3066846"/>
                            <a:ext cx="976205" cy="1924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363B41" w14:textId="77777777" w:rsidR="002271CB" w:rsidRPr="002271CB" w:rsidRDefault="002271CB" w:rsidP="002271CB">
                              <w:pPr>
                                <w:jc w:val="center"/>
                                <w:rPr>
                                  <w:color w:val="auto"/>
                                  <w:sz w:val="12"/>
                                  <w:szCs w:val="20"/>
                                </w:rPr>
                              </w:pPr>
                              <w:r>
                                <w:rPr>
                                  <w:color w:val="auto"/>
                                  <w:sz w:val="12"/>
                                </w:rPr>
                                <w:t>Piesātinātā zona</w:t>
                              </w:r>
                            </w:p>
                          </w:txbxContent>
                        </wps:txbx>
                        <wps:bodyPr rot="0" vert="horz" wrap="square" lIns="0" tIns="0" rIns="0" bIns="0" anchor="t" anchorCtr="0">
                          <a:noAutofit/>
                        </wps:bodyPr>
                      </wps:wsp>
                      <wps:wsp>
                        <wps:cNvPr id="1660333393" name="Надпись 2"/>
                        <wps:cNvSpPr txBox="1">
                          <a:spLocks noChangeArrowheads="1"/>
                        </wps:cNvSpPr>
                        <wps:spPr bwMode="auto">
                          <a:xfrm>
                            <a:off x="-799398" y="3467687"/>
                            <a:ext cx="443891" cy="268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66C45"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kanāli</w:t>
                              </w:r>
                            </w:p>
                          </w:txbxContent>
                        </wps:txbx>
                        <wps:bodyPr rot="0" vert="horz" wrap="square" lIns="0" tIns="0" rIns="0" bIns="0" anchor="t" anchorCtr="0">
                          <a:noAutofit/>
                        </wps:bodyPr>
                      </wps:wsp>
                      <wps:wsp>
                        <wps:cNvPr id="540803913" name="Надпись 2"/>
                        <wps:cNvSpPr txBox="1">
                          <a:spLocks noChangeArrowheads="1"/>
                        </wps:cNvSpPr>
                        <wps:spPr bwMode="auto">
                          <a:xfrm>
                            <a:off x="-2004670" y="3970962"/>
                            <a:ext cx="976205" cy="1924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9AFE3" w14:textId="77777777" w:rsidR="002271CB" w:rsidRPr="002271CB" w:rsidRDefault="002271CB" w:rsidP="002271CB">
                              <w:pPr>
                                <w:jc w:val="center"/>
                                <w:rPr>
                                  <w:color w:val="auto"/>
                                  <w:sz w:val="12"/>
                                  <w:szCs w:val="20"/>
                                </w:rPr>
                              </w:pPr>
                              <w:r>
                                <w:rPr>
                                  <w:color w:val="auto"/>
                                  <w:sz w:val="12"/>
                                </w:rPr>
                                <w:t>Gruntsūdeņu plūsma</w:t>
                              </w:r>
                            </w:p>
                          </w:txbxContent>
                        </wps:txbx>
                        <wps:bodyPr rot="0" vert="horz" wrap="square" lIns="0" tIns="0" rIns="0" bIns="0" anchor="t" anchorCtr="0">
                          <a:noAutofit/>
                        </wps:bodyPr>
                      </wps:wsp>
                      <wps:wsp>
                        <wps:cNvPr id="1581069047" name="Надпись 2"/>
                        <wps:cNvSpPr txBox="1">
                          <a:spLocks noChangeArrowheads="1"/>
                        </wps:cNvSpPr>
                        <wps:spPr bwMode="auto">
                          <a:xfrm>
                            <a:off x="-2298106" y="4487514"/>
                            <a:ext cx="1650173" cy="1518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C9B6C" w14:textId="77777777" w:rsidR="002271CB" w:rsidRPr="002271CB" w:rsidRDefault="002271CB" w:rsidP="002271CB">
                              <w:pPr>
                                <w:rPr>
                                  <w:i/>
                                  <w:iCs/>
                                  <w:color w:val="auto"/>
                                  <w:sz w:val="12"/>
                                  <w:szCs w:val="20"/>
                                </w:rPr>
                              </w:pPr>
                              <w:r>
                                <w:rPr>
                                  <w:i/>
                                  <w:color w:val="auto"/>
                                  <w:sz w:val="12"/>
                                </w:rPr>
                                <w:t xml:space="preserve">(Pēc </w:t>
                              </w:r>
                              <w:proofErr w:type="spellStart"/>
                              <w:r>
                                <w:rPr>
                                  <w:i/>
                                  <w:color w:val="auto"/>
                                  <w:sz w:val="12"/>
                                </w:rPr>
                                <w:t>Reddv</w:t>
                              </w:r>
                              <w:proofErr w:type="spellEnd"/>
                              <w:r>
                                <w:rPr>
                                  <w:i/>
                                  <w:color w:val="auto"/>
                                  <w:sz w:val="12"/>
                                </w:rPr>
                                <w:t xml:space="preserve"> u.c., 1995)</w:t>
                              </w:r>
                            </w:p>
                          </w:txbxContent>
                        </wps:txbx>
                        <wps:bodyPr rot="0" vert="horz" wrap="square" lIns="0" tIns="0" rIns="0" bIns="0" anchor="t" anchorCtr="0">
                          <a:noAutofit/>
                        </wps:bodyPr>
                      </wps:wsp>
                      <wps:wsp>
                        <wps:cNvPr id="373146836" name="Надпись 2"/>
                        <wps:cNvSpPr txBox="1">
                          <a:spLocks noChangeArrowheads="1"/>
                        </wps:cNvSpPr>
                        <wps:spPr bwMode="auto">
                          <a:xfrm>
                            <a:off x="93873" y="4377223"/>
                            <a:ext cx="510810" cy="2684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B14EBC"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iesūknēšana</w:t>
                              </w:r>
                            </w:p>
                          </w:txbxContent>
                        </wps:txbx>
                        <wps:bodyPr rot="0" vert="horz" wrap="square" lIns="0" tIns="0" rIns="0" bIns="0" anchor="t" anchorCtr="0">
                          <a:noAutofit/>
                        </wps:bodyPr>
                      </wps:wsp>
                      <wps:wsp>
                        <wps:cNvPr id="1578652535" name="Надпись 2"/>
                        <wps:cNvSpPr txBox="1">
                          <a:spLocks noChangeArrowheads="1"/>
                        </wps:cNvSpPr>
                        <wps:spPr bwMode="auto">
                          <a:xfrm>
                            <a:off x="1547364" y="3114557"/>
                            <a:ext cx="374000" cy="221838"/>
                          </a:xfrm>
                          <a:prstGeom prst="rect">
                            <a:avLst/>
                          </a:prstGeom>
                          <a:solidFill>
                            <a:srgbClr val="F9DFD0"/>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847517" w14:textId="77777777" w:rsidR="002271CB" w:rsidRPr="002271CB" w:rsidRDefault="002271CB" w:rsidP="002271CB">
                              <w:pPr>
                                <w:jc w:val="center"/>
                                <w:rPr>
                                  <w:color w:val="auto"/>
                                  <w:sz w:val="12"/>
                                  <w:szCs w:val="20"/>
                                </w:rPr>
                              </w:pPr>
                              <w:r>
                                <w:rPr>
                                  <w:color w:val="auto"/>
                                  <w:sz w:val="12"/>
                                </w:rPr>
                                <w:t>DNAPL/ GOS</w:t>
                              </w:r>
                            </w:p>
                          </w:txbxContent>
                        </wps:txbx>
                        <wps:bodyPr rot="0" vert="horz" wrap="square" lIns="0" tIns="0" rIns="0" bIns="0" anchor="t" anchorCtr="0">
                          <a:noAutofit/>
                        </wps:bodyPr>
                      </wps:wsp>
                      <wps:wsp>
                        <wps:cNvPr id="2122367298" name="Надпись 2"/>
                        <wps:cNvSpPr txBox="1">
                          <a:spLocks noChangeArrowheads="1"/>
                        </wps:cNvSpPr>
                        <wps:spPr bwMode="auto">
                          <a:xfrm>
                            <a:off x="1901632" y="2572540"/>
                            <a:ext cx="429247" cy="344563"/>
                          </a:xfrm>
                          <a:prstGeom prst="rect">
                            <a:avLst/>
                          </a:prstGeom>
                          <a:solidFill>
                            <a:srgbClr val="FED2C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D1898E" w14:textId="77777777" w:rsidR="002271CB" w:rsidRPr="002271CB" w:rsidRDefault="002271CB" w:rsidP="002271CB">
                              <w:pPr>
                                <w:jc w:val="center"/>
                                <w:rPr>
                                  <w:color w:val="auto"/>
                                  <w:sz w:val="12"/>
                                  <w:szCs w:val="20"/>
                                </w:rPr>
                              </w:pPr>
                              <w:r>
                                <w:rPr>
                                  <w:color w:val="auto"/>
                                  <w:sz w:val="12"/>
                                </w:rPr>
                                <w:t>Izšķīdušo GOS plūsma</w:t>
                              </w:r>
                            </w:p>
                          </w:txbxContent>
                        </wps:txbx>
                        <wps:bodyPr rot="0" vert="horz" wrap="square" lIns="0" tIns="0" rIns="0" bIns="0" anchor="t" anchorCtr="0">
                          <a:noAutofit/>
                        </wps:bodyPr>
                      </wps:wsp>
                      <wps:wsp>
                        <wps:cNvPr id="1362922689" name="Надпись 2"/>
                        <wps:cNvSpPr txBox="1">
                          <a:spLocks noChangeArrowheads="1"/>
                        </wps:cNvSpPr>
                        <wps:spPr bwMode="auto">
                          <a:xfrm>
                            <a:off x="1337098" y="2109292"/>
                            <a:ext cx="286495" cy="246730"/>
                          </a:xfrm>
                          <a:prstGeom prst="rect">
                            <a:avLst/>
                          </a:prstGeom>
                          <a:solidFill>
                            <a:srgbClr val="F0D6C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070A48" w14:textId="77777777" w:rsidR="002271CB" w:rsidRPr="002271CB" w:rsidRDefault="002271CB" w:rsidP="002271CB">
                              <w:pPr>
                                <w:jc w:val="center"/>
                                <w:rPr>
                                  <w:color w:val="auto"/>
                                  <w:sz w:val="12"/>
                                  <w:szCs w:val="20"/>
                                </w:rPr>
                              </w:pPr>
                              <w:r>
                                <w:rPr>
                                  <w:color w:val="auto"/>
                                  <w:sz w:val="12"/>
                                </w:rPr>
                                <w:t>Tvaika plūsma</w:t>
                              </w:r>
                            </w:p>
                          </w:txbxContent>
                        </wps:txbx>
                        <wps:bodyPr rot="0" vert="horz" wrap="square" lIns="0" tIns="0" rIns="0" bIns="0" anchor="t" anchorCtr="0">
                          <a:noAutofit/>
                        </wps:bodyPr>
                      </wps:wsp>
                      <wps:wsp>
                        <wps:cNvPr id="2077787609" name="Надпись 2"/>
                        <wps:cNvSpPr txBox="1">
                          <a:spLocks noChangeArrowheads="1"/>
                        </wps:cNvSpPr>
                        <wps:spPr bwMode="auto">
                          <a:xfrm>
                            <a:off x="1899623" y="2032936"/>
                            <a:ext cx="560169" cy="222209"/>
                          </a:xfrm>
                          <a:prstGeom prst="rect">
                            <a:avLst/>
                          </a:prstGeom>
                          <a:solidFill>
                            <a:srgbClr val="F0D6C7"/>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5284F8" w14:textId="77777777" w:rsidR="002271CB" w:rsidRPr="002271CB" w:rsidRDefault="002271CB" w:rsidP="002271CB">
                              <w:pPr>
                                <w:jc w:val="center"/>
                                <w:rPr>
                                  <w:color w:val="auto"/>
                                  <w:sz w:val="12"/>
                                  <w:szCs w:val="20"/>
                                </w:rPr>
                              </w:pPr>
                              <w:r>
                                <w:rPr>
                                  <w:color w:val="auto"/>
                                  <w:sz w:val="12"/>
                                </w:rPr>
                                <w:t>Piesārņota augsne</w:t>
                              </w:r>
                            </w:p>
                          </w:txbxContent>
                        </wps:txbx>
                        <wps:bodyPr rot="0" vert="horz" wrap="square" lIns="0" tIns="0" rIns="0" bIns="0" anchor="t" anchorCtr="0">
                          <a:noAutofit/>
                        </wps:bodyPr>
                      </wps:wsp>
                      <wps:wsp>
                        <wps:cNvPr id="1421383154" name="Надпись 2"/>
                        <wps:cNvSpPr txBox="1">
                          <a:spLocks noChangeArrowheads="1"/>
                        </wps:cNvSpPr>
                        <wps:spPr bwMode="auto">
                          <a:xfrm>
                            <a:off x="2527351" y="1743416"/>
                            <a:ext cx="459627" cy="2929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18AF6" w14:textId="77777777" w:rsidR="002271CB" w:rsidRPr="002271CB" w:rsidRDefault="002271CB" w:rsidP="002271CB">
                              <w:pPr>
                                <w:jc w:val="center"/>
                                <w:rPr>
                                  <w:color w:val="auto"/>
                                  <w:sz w:val="12"/>
                                  <w:szCs w:val="20"/>
                                </w:rPr>
                              </w:pPr>
                              <w:r>
                                <w:rPr>
                                  <w:color w:val="auto"/>
                                  <w:sz w:val="12"/>
                                </w:rPr>
                                <w:t>Tvaiku ekstrakcijas urbums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683D8" id="Группа 7" o:spid="_x0000_s1116" style="position:absolute;left:0;text-align:left;margin-left:.75pt;margin-top:-.15pt;width:417.4pt;height:365.8pt;z-index:251575808;mso-width-relative:margin;mso-height-relative:margin" coordorigin="-23140" coordsize="53010,4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">
                <v:shape id="_x0000_s1117" type="#_x0000_t202" style="position:absolute;left:2636;width:549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" stroked="f">
                  <v:textbox inset="0,0,0,0">
                    <w:txbxContent>
                      <w:p w14:paraId="30E59F62" w14:textId="77777777" w:rsidR="002271CB" w:rsidRPr="002271CB" w:rsidRDefault="002271CB" w:rsidP="002271CB">
                        <w:pPr>
                          <w:jc w:val="center"/>
                          <w:rPr>
                            <w:color w:val="auto"/>
                            <w:sz w:val="12"/>
                            <w:szCs w:val="20"/>
                          </w:rPr>
                        </w:pPr>
                        <w:r>
                          <w:rPr>
                            <w:color w:val="auto"/>
                            <w:sz w:val="12"/>
                          </w:rPr>
                          <w:t>Spiediena mērītājs</w:t>
                        </w:r>
                      </w:p>
                    </w:txbxContent>
                  </v:textbox>
                </v:shape>
                <v:shape id="_x0000_s1118" type="#_x0000_t202" style="position:absolute;top:2356;width:5492;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" stroked="f">
                  <v:textbox inset="0,0,0,0">
                    <w:txbxContent>
                      <w:p w14:paraId="124A48F5" w14:textId="77777777" w:rsidR="002271CB" w:rsidRPr="002271CB" w:rsidRDefault="002271CB" w:rsidP="002271CB">
                        <w:pPr>
                          <w:jc w:val="center"/>
                          <w:rPr>
                            <w:color w:val="auto"/>
                            <w:sz w:val="12"/>
                            <w:szCs w:val="20"/>
                          </w:rPr>
                        </w:pPr>
                        <w:r>
                          <w:rPr>
                            <w:color w:val="auto"/>
                            <w:sz w:val="12"/>
                          </w:rPr>
                          <w:t>Regulators</w:t>
                        </w:r>
                      </w:p>
                    </w:txbxContent>
                  </v:textbox>
                </v:shape>
                <v:shape id="_x0000_s1119" type="#_x0000_t202" style="position:absolute;left:5945;top:2463;width:8557;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" stroked="f">
                  <v:textbox inset="0,0,0,0">
                    <w:txbxContent>
                      <w:p w14:paraId="3BB6DC76" w14:textId="77777777" w:rsidR="002271CB" w:rsidRPr="002271CB" w:rsidRDefault="002271CB" w:rsidP="002271CB">
                        <w:pPr>
                          <w:jc w:val="center"/>
                          <w:rPr>
                            <w:color w:val="auto"/>
                            <w:sz w:val="12"/>
                            <w:szCs w:val="20"/>
                          </w:rPr>
                        </w:pPr>
                        <w:r>
                          <w:rPr>
                            <w:color w:val="auto"/>
                            <w:sz w:val="12"/>
                          </w:rPr>
                          <w:t>Plūsmas mērītājs</w:t>
                        </w:r>
                      </w:p>
                    </w:txbxContent>
                  </v:textbox>
                </v:shape>
                <v:shape id="_x0000_s1120" type="#_x0000_t202" style="position:absolute;left:-20859;top:6061;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" stroked="f">
                  <v:textbox inset="0,0,0,0">
                    <w:txbxContent>
                      <w:p w14:paraId="0496539E" w14:textId="77777777" w:rsidR="002271CB" w:rsidRPr="002271CB" w:rsidRDefault="002271CB" w:rsidP="002271CB">
                        <w:pPr>
                          <w:jc w:val="center"/>
                          <w:rPr>
                            <w:color w:val="auto"/>
                            <w:sz w:val="12"/>
                            <w:szCs w:val="20"/>
                          </w:rPr>
                        </w:pPr>
                        <w:r>
                          <w:rPr>
                            <w:color w:val="auto"/>
                            <w:sz w:val="12"/>
                          </w:rPr>
                          <w:t>Gaisa kompresors</w:t>
                        </w:r>
                      </w:p>
                    </w:txbxContent>
                  </v:textbox>
                </v:shape>
                <v:shape id="_x0000_s1121" type="#_x0000_t202" style="position:absolute;left:-16081;top:7866;width:5105;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" stroked="f">
                  <v:textbox inset="0,0,0,0">
                    <w:txbxContent>
                      <w:p w14:paraId="62BC4DF9" w14:textId="77777777" w:rsidR="002271CB" w:rsidRPr="002271CB" w:rsidRDefault="002271CB" w:rsidP="002271CB">
                        <w:pPr>
                          <w:jc w:val="center"/>
                          <w:rPr>
                            <w:color w:val="auto"/>
                            <w:sz w:val="12"/>
                            <w:szCs w:val="20"/>
                          </w:rPr>
                        </w:pPr>
                        <w:r>
                          <w:rPr>
                            <w:color w:val="auto"/>
                            <w:sz w:val="12"/>
                          </w:rPr>
                          <w:t>Skābekļa ģenerators</w:t>
                        </w:r>
                      </w:p>
                    </w:txbxContent>
                  </v:textbox>
                </v:shape>
                <v:shape id="_x0000_s1122" type="#_x0000_t202" style="position:absolute;left:-11584;top:5799;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" stroked="f">
                  <v:textbox inset="0,0,0,0">
                    <w:txbxContent>
                      <w:p w14:paraId="6E3E9542" w14:textId="77777777" w:rsidR="002271CB" w:rsidRPr="002271CB" w:rsidRDefault="002271CB" w:rsidP="002271CB">
                        <w:pPr>
                          <w:jc w:val="center"/>
                          <w:rPr>
                            <w:color w:val="auto"/>
                            <w:sz w:val="12"/>
                            <w:szCs w:val="20"/>
                          </w:rPr>
                        </w:pPr>
                        <w:r>
                          <w:rPr>
                            <w:color w:val="auto"/>
                            <w:sz w:val="12"/>
                          </w:rPr>
                          <w:t>Ozona ģenerators</w:t>
                        </w:r>
                      </w:p>
                    </w:txbxContent>
                  </v:textbox>
                </v:shape>
                <v:shape id="_x0000_s1123" type="#_x0000_t202" style="position:absolute;left:-5291;top:6005;width:5105;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" stroked="f">
                  <v:textbox inset="0,0,0,0">
                    <w:txbxContent>
                      <w:p w14:paraId="459D1040" w14:textId="77777777" w:rsidR="002271CB" w:rsidRPr="002271CB" w:rsidRDefault="002271CB" w:rsidP="002271CB">
                        <w:pPr>
                          <w:jc w:val="center"/>
                          <w:rPr>
                            <w:color w:val="auto"/>
                            <w:sz w:val="12"/>
                            <w:szCs w:val="20"/>
                          </w:rPr>
                        </w:pPr>
                        <w:r>
                          <w:rPr>
                            <w:color w:val="auto"/>
                            <w:sz w:val="12"/>
                          </w:rPr>
                          <w:t>Pastiprinātāja kompresors</w:t>
                        </w:r>
                      </w:p>
                    </w:txbxContent>
                  </v:textbox>
                </v:shape>
                <v:shape id="_x0000_s1124" type="#_x0000_t202" style="position:absolute;left:-1523;top:9829;width:5103;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" stroked="f">
                  <v:textbox inset="0,0,0,0">
                    <w:txbxContent>
                      <w:p w14:paraId="56DC4179" w14:textId="77777777" w:rsidR="002271CB" w:rsidRPr="002271CB" w:rsidRDefault="002271CB" w:rsidP="002271CB">
                        <w:pPr>
                          <w:jc w:val="center"/>
                          <w:rPr>
                            <w:color w:val="auto"/>
                            <w:sz w:val="12"/>
                            <w:szCs w:val="20"/>
                          </w:rPr>
                        </w:pPr>
                        <w:r>
                          <w:rPr>
                            <w:color w:val="auto"/>
                            <w:sz w:val="12"/>
                          </w:rPr>
                          <w:t>Vakuuma mērītājs</w:t>
                        </w:r>
                      </w:p>
                    </w:txbxContent>
                  </v:textbox>
                </v:shape>
                <v:shape id="_x0000_s1125" type="#_x0000_t202" style="position:absolute;left:-15922;top:12531;width:610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" stroked="f">
                  <v:textbox inset="0,0,0,0">
                    <w:txbxContent>
                      <w:p w14:paraId="5B52EA86" w14:textId="77777777" w:rsidR="002271CB" w:rsidRPr="002271CB" w:rsidRDefault="002271CB" w:rsidP="002271CB">
                        <w:pPr>
                          <w:jc w:val="center"/>
                          <w:rPr>
                            <w:color w:val="auto"/>
                            <w:sz w:val="12"/>
                            <w:szCs w:val="20"/>
                          </w:rPr>
                        </w:pPr>
                        <w:r>
                          <w:rPr>
                            <w:color w:val="auto"/>
                            <w:sz w:val="12"/>
                          </w:rPr>
                          <w:t>Izvadīšana</w:t>
                        </w:r>
                      </w:p>
                    </w:txbxContent>
                  </v:textbox>
                </v:shape>
                <v:shape id="_x0000_s1126" type="#_x0000_t202" style="position:absolute;left:-22925;top:14585;width:1043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" stroked="f">
                  <v:textbox inset="0,0,0,0">
                    <w:txbxContent>
                      <w:p w14:paraId="5B9FE078" w14:textId="77777777" w:rsidR="002271CB" w:rsidRPr="002271CB" w:rsidRDefault="002271CB" w:rsidP="002271CB">
                        <w:pPr>
                          <w:rPr>
                            <w:color w:val="auto"/>
                            <w:sz w:val="12"/>
                            <w:szCs w:val="20"/>
                          </w:rPr>
                        </w:pPr>
                        <w:r>
                          <w:rPr>
                            <w:color w:val="auto"/>
                            <w:sz w:val="12"/>
                          </w:rPr>
                          <w:t>Zemes virsma</w:t>
                        </w:r>
                      </w:p>
                    </w:txbxContent>
                  </v:textbox>
                </v:shape>
                <v:shape id="_x0000_s1127" type="#_x0000_t202" style="position:absolute;left:-23140;top:22953;width:10434;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" stroked="f">
                  <v:textbox inset="0,0,0,0">
                    <w:txbxContent>
                      <w:p w14:paraId="22656E88" w14:textId="77777777" w:rsidR="002271CB" w:rsidRPr="002271CB" w:rsidRDefault="002271CB" w:rsidP="002271CB">
                        <w:pPr>
                          <w:rPr>
                            <w:color w:val="auto"/>
                            <w:sz w:val="12"/>
                            <w:szCs w:val="20"/>
                          </w:rPr>
                        </w:pPr>
                        <w:r>
                          <w:rPr>
                            <w:color w:val="auto"/>
                            <w:sz w:val="12"/>
                          </w:rPr>
                          <w:t>Gruntsūdeņu tabula</w:t>
                        </w:r>
                      </w:p>
                    </w:txbxContent>
                  </v:textbox>
                </v:shape>
                <v:shape id="_x0000_s1128" type="#_x0000_t202" style="position:absolute;left:-9718;top:16330;width:510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" stroked="f">
                  <v:textbox inset="0,0,0,0">
                    <w:txbxContent>
                      <w:p w14:paraId="5890A8E8" w14:textId="77777777" w:rsidR="002271CB" w:rsidRPr="002271CB" w:rsidRDefault="002271CB" w:rsidP="002271CB">
                        <w:pPr>
                          <w:jc w:val="center"/>
                          <w:rPr>
                            <w:color w:val="auto"/>
                            <w:sz w:val="12"/>
                            <w:szCs w:val="20"/>
                          </w:rPr>
                        </w:pPr>
                        <w:r>
                          <w:rPr>
                            <w:color w:val="auto"/>
                            <w:sz w:val="12"/>
                          </w:rPr>
                          <w:t>Tvaiku attīrīšanas iekārta</w:t>
                        </w:r>
                      </w:p>
                    </w:txbxContent>
                  </v:textbox>
                </v:shape>
                <v:shape id="_x0000_s1129" type="#_x0000_t202" style="position:absolute;left:-4381;top:16224;width:396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" stroked="f">
                  <v:textbox inset="0,0,0,0">
                    <w:txbxContent>
                      <w:p w14:paraId="3AAD0217" w14:textId="77777777" w:rsidR="002271CB" w:rsidRPr="002271CB" w:rsidRDefault="002271CB" w:rsidP="002271CB">
                        <w:pPr>
                          <w:jc w:val="center"/>
                          <w:rPr>
                            <w:color w:val="auto"/>
                            <w:sz w:val="12"/>
                            <w:szCs w:val="20"/>
                          </w:rPr>
                        </w:pPr>
                        <w:r>
                          <w:rPr>
                            <w:color w:val="auto"/>
                            <w:sz w:val="12"/>
                          </w:rPr>
                          <w:t>Vakuuma sūknis</w:t>
                        </w:r>
                      </w:p>
                    </w:txbxContent>
                  </v:textbox>
                </v:shape>
                <v:shape id="_x0000_s1130" type="#_x0000_t202" style="position:absolute;left:-17949;top:20377;width:1685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" stroked="f">
                  <v:textbox inset="0,0,0,0">
                    <w:txbxContent>
                      <w:p w14:paraId="237096AB" w14:textId="77777777" w:rsidR="002271CB" w:rsidRPr="002271CB" w:rsidRDefault="002271CB" w:rsidP="002271CB">
                        <w:pPr>
                          <w:jc w:val="center"/>
                          <w:rPr>
                            <w:color w:val="auto"/>
                            <w:sz w:val="12"/>
                            <w:szCs w:val="20"/>
                          </w:rPr>
                        </w:pPr>
                        <w:r>
                          <w:rPr>
                            <w:color w:val="auto"/>
                            <w:sz w:val="12"/>
                          </w:rPr>
                          <w:t>Nepiesātinātā (</w:t>
                        </w:r>
                        <w:proofErr w:type="spellStart"/>
                        <w:r>
                          <w:rPr>
                            <w:color w:val="auto"/>
                            <w:sz w:val="12"/>
                          </w:rPr>
                          <w:t>vadozes</w:t>
                        </w:r>
                        <w:proofErr w:type="spellEnd"/>
                        <w:r>
                          <w:rPr>
                            <w:color w:val="auto"/>
                            <w:sz w:val="12"/>
                          </w:rPr>
                          <w:t>) zona</w:t>
                        </w:r>
                      </w:p>
                    </w:txbxContent>
                  </v:textbox>
                </v:shape>
                <v:shape id="_x0000_s1131" type="#_x0000_t202" style="position:absolute;left:5492;top:16413;width:4906;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" stroked="f">
                  <v:textbox inset="0,0,0,0">
                    <w:txbxContent>
                      <w:p w14:paraId="080C43A6"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(g)/Gaisa iesūknēšanas urbums</w:t>
                        </w:r>
                      </w:p>
                    </w:txbxContent>
                  </v:textbox>
                </v:shape>
                <v:shape id="_x0000_s1132" type="#_x0000_t202" style="position:absolute;left:-14446;top:30668;width:9762;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" stroked="f">
                  <v:textbox inset="0,0,0,0">
                    <w:txbxContent>
                      <w:p w14:paraId="69363B41" w14:textId="77777777" w:rsidR="002271CB" w:rsidRPr="002271CB" w:rsidRDefault="002271CB" w:rsidP="002271CB">
                        <w:pPr>
                          <w:jc w:val="center"/>
                          <w:rPr>
                            <w:color w:val="auto"/>
                            <w:sz w:val="12"/>
                            <w:szCs w:val="20"/>
                          </w:rPr>
                        </w:pPr>
                        <w:r>
                          <w:rPr>
                            <w:color w:val="auto"/>
                            <w:sz w:val="12"/>
                          </w:rPr>
                          <w:t>Piesātinātā zona</w:t>
                        </w:r>
                      </w:p>
                    </w:txbxContent>
                  </v:textbox>
                </v:shape>
                <v:shape id="_x0000_s1133" type="#_x0000_t202" style="position:absolute;left:-7993;top:34676;width:4438;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" stroked="f">
                  <v:textbox inset="0,0,0,0">
                    <w:txbxContent>
                      <w:p w14:paraId="7B866C45"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kanāli</w:t>
                        </w:r>
                      </w:p>
                    </w:txbxContent>
                  </v:textbox>
                </v:shape>
                <v:shape id="_x0000_s1134" type="#_x0000_t202" style="position:absolute;left:-20046;top:39709;width:9762;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" stroked="f">
                  <v:textbox inset="0,0,0,0">
                    <w:txbxContent>
                      <w:p w14:paraId="34F9AFE3" w14:textId="77777777" w:rsidR="002271CB" w:rsidRPr="002271CB" w:rsidRDefault="002271CB" w:rsidP="002271CB">
                        <w:pPr>
                          <w:jc w:val="center"/>
                          <w:rPr>
                            <w:color w:val="auto"/>
                            <w:sz w:val="12"/>
                            <w:szCs w:val="20"/>
                          </w:rPr>
                        </w:pPr>
                        <w:r>
                          <w:rPr>
                            <w:color w:val="auto"/>
                            <w:sz w:val="12"/>
                          </w:rPr>
                          <w:t>Gruntsūdeņu plūsma</w:t>
                        </w:r>
                      </w:p>
                    </w:txbxContent>
                  </v:textbox>
                </v:shape>
                <v:shape id="_x0000_s1135" type="#_x0000_t202" style="position:absolute;left:-22981;top:44875;width:1650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" stroked="f">
                  <v:textbox inset="0,0,0,0">
                    <w:txbxContent>
                      <w:p w14:paraId="6E3C9B6C" w14:textId="77777777" w:rsidR="002271CB" w:rsidRPr="002271CB" w:rsidRDefault="002271CB" w:rsidP="002271CB">
                        <w:pPr>
                          <w:rPr>
                            <w:i/>
                            <w:iCs/>
                            <w:color w:val="auto"/>
                            <w:sz w:val="12"/>
                            <w:szCs w:val="20"/>
                          </w:rPr>
                        </w:pPr>
                        <w:r>
                          <w:rPr>
                            <w:i/>
                            <w:color w:val="auto"/>
                            <w:sz w:val="12"/>
                          </w:rPr>
                          <w:t xml:space="preserve">(Pēc </w:t>
                        </w:r>
                        <w:proofErr w:type="spellStart"/>
                        <w:r>
                          <w:rPr>
                            <w:i/>
                            <w:color w:val="auto"/>
                            <w:sz w:val="12"/>
                          </w:rPr>
                          <w:t>Reddv</w:t>
                        </w:r>
                        <w:proofErr w:type="spellEnd"/>
                        <w:r>
                          <w:rPr>
                            <w:i/>
                            <w:color w:val="auto"/>
                            <w:sz w:val="12"/>
                          </w:rPr>
                          <w:t xml:space="preserve"> u.c., 1995)</w:t>
                        </w:r>
                      </w:p>
                    </w:txbxContent>
                  </v:textbox>
                </v:shape>
                <v:shape id="_x0000_s1136" type="#_x0000_t202" style="position:absolute;left:938;top:43772;width:5108;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" stroked="f">
                  <v:textbox inset="0,0,0,0">
                    <w:txbxContent>
                      <w:p w14:paraId="36B14EBC" w14:textId="77777777" w:rsidR="002271CB" w:rsidRPr="002271CB" w:rsidRDefault="002271CB" w:rsidP="002271CB">
                        <w:pPr>
                          <w:jc w:val="center"/>
                          <w:rPr>
                            <w:color w:val="auto"/>
                            <w:sz w:val="12"/>
                            <w:szCs w:val="20"/>
                          </w:rPr>
                        </w:pPr>
                        <w:r>
                          <w:rPr>
                            <w:color w:val="auto"/>
                            <w:sz w:val="12"/>
                          </w:rPr>
                          <w:t>O</w:t>
                        </w:r>
                        <w:r>
                          <w:rPr>
                            <w:color w:val="auto"/>
                            <w:sz w:val="12"/>
                            <w:vertAlign w:val="subscript"/>
                          </w:rPr>
                          <w:t>3</w:t>
                        </w:r>
                        <w:r>
                          <w:rPr>
                            <w:color w:val="auto"/>
                            <w:sz w:val="12"/>
                          </w:rPr>
                          <w:t>/gaisa iesūknēšana</w:t>
                        </w:r>
                      </w:p>
                    </w:txbxContent>
                  </v:textbox>
                </v:shape>
                <v:shape id="_x0000_s1137" type="#_x0000_t202" style="position:absolute;left:15473;top:31145;width:3740;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" fillcolor="#f9dfd0" stroked="f">
                  <v:textbox inset="0,0,0,0">
                    <w:txbxContent>
                      <w:p w14:paraId="17847517" w14:textId="77777777" w:rsidR="002271CB" w:rsidRPr="002271CB" w:rsidRDefault="002271CB" w:rsidP="002271CB">
                        <w:pPr>
                          <w:jc w:val="center"/>
                          <w:rPr>
                            <w:color w:val="auto"/>
                            <w:sz w:val="12"/>
                            <w:szCs w:val="20"/>
                          </w:rPr>
                        </w:pPr>
                        <w:r>
                          <w:rPr>
                            <w:color w:val="auto"/>
                            <w:sz w:val="12"/>
                          </w:rPr>
                          <w:t>DNAPL/ GOS</w:t>
                        </w:r>
                      </w:p>
                    </w:txbxContent>
                  </v:textbox>
                </v:shape>
                <v:shape id="_x0000_s1138" type="#_x0000_t202" style="position:absolute;left:19016;top:25725;width:4292;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" fillcolor="#fed2c1" stroked="f">
                  <v:textbox inset="0,0,0,0">
                    <w:txbxContent>
                      <w:p w14:paraId="64D1898E" w14:textId="77777777" w:rsidR="002271CB" w:rsidRPr="002271CB" w:rsidRDefault="002271CB" w:rsidP="002271CB">
                        <w:pPr>
                          <w:jc w:val="center"/>
                          <w:rPr>
                            <w:color w:val="auto"/>
                            <w:sz w:val="12"/>
                            <w:szCs w:val="20"/>
                          </w:rPr>
                        </w:pPr>
                        <w:r>
                          <w:rPr>
                            <w:color w:val="auto"/>
                            <w:sz w:val="12"/>
                          </w:rPr>
                          <w:t>Izšķīdušo GOS plūsma</w:t>
                        </w:r>
                      </w:p>
                    </w:txbxContent>
                  </v:textbox>
                </v:shape>
                <v:shape id="_x0000_s1139" type="#_x0000_t202" style="position:absolute;left:13370;top:21092;width:2865;height: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" fillcolor="#f0d6c7" stroked="f">
                  <v:textbox inset="0,0,0,0">
                    <w:txbxContent>
                      <w:p w14:paraId="1A070A48" w14:textId="77777777" w:rsidR="002271CB" w:rsidRPr="002271CB" w:rsidRDefault="002271CB" w:rsidP="002271CB">
                        <w:pPr>
                          <w:jc w:val="center"/>
                          <w:rPr>
                            <w:color w:val="auto"/>
                            <w:sz w:val="12"/>
                            <w:szCs w:val="20"/>
                          </w:rPr>
                        </w:pPr>
                        <w:r>
                          <w:rPr>
                            <w:color w:val="auto"/>
                            <w:sz w:val="12"/>
                          </w:rPr>
                          <w:t>Tvaika plūsma</w:t>
                        </w:r>
                      </w:p>
                    </w:txbxContent>
                  </v:textbox>
                </v:shape>
                <v:shape id="_x0000_s1140" type="#_x0000_t202" style="position:absolute;left:18996;top:20329;width:560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" fillcolor="#f0d6c7" stroked="f">
                  <v:textbox inset="0,0,0,0">
                    <w:txbxContent>
                      <w:p w14:paraId="065284F8" w14:textId="77777777" w:rsidR="002271CB" w:rsidRPr="002271CB" w:rsidRDefault="002271CB" w:rsidP="002271CB">
                        <w:pPr>
                          <w:jc w:val="center"/>
                          <w:rPr>
                            <w:color w:val="auto"/>
                            <w:sz w:val="12"/>
                            <w:szCs w:val="20"/>
                          </w:rPr>
                        </w:pPr>
                        <w:r>
                          <w:rPr>
                            <w:color w:val="auto"/>
                            <w:sz w:val="12"/>
                          </w:rPr>
                          <w:t>Piesārņota augsne</w:t>
                        </w:r>
                      </w:p>
                    </w:txbxContent>
                  </v:textbox>
                </v:shape>
                <v:shape id="_x0000_s1141" type="#_x0000_t202" style="position:absolute;left:25273;top:17434;width:4596;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" stroked="f">
                  <v:textbox inset="0,0,0,0">
                    <w:txbxContent>
                      <w:p w14:paraId="40518AF6" w14:textId="77777777" w:rsidR="002271CB" w:rsidRPr="002271CB" w:rsidRDefault="002271CB" w:rsidP="002271CB">
                        <w:pPr>
                          <w:jc w:val="center"/>
                          <w:rPr>
                            <w:color w:val="auto"/>
                            <w:sz w:val="12"/>
                            <w:szCs w:val="20"/>
                          </w:rPr>
                        </w:pPr>
                        <w:r>
                          <w:rPr>
                            <w:color w:val="auto"/>
                            <w:sz w:val="12"/>
                          </w:rPr>
                          <w:t>Tvaiku ekstrakcijas urbums</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C6274D5" wp14:editId="5828E851">
            <wp:extent cx="6141720" cy="466344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stretch/>
                  </pic:blipFill>
                  <pic:spPr>
                    <a:xfrm>
                      <a:off x="0" y="0"/>
                      <a:ext cx="6141720" cy="4663440"/>
                    </a:xfrm>
                    <a:prstGeom prst="rect">
                      <a:avLst/>
                    </a:prstGeom>
                  </pic:spPr>
                </pic:pic>
              </a:graphicData>
            </a:graphic>
          </wp:inline>
        </w:drawing>
      </w:r>
    </w:p>
    <w:p w14:paraId="3E40EBA3" w14:textId="77777777" w:rsidR="002271CB" w:rsidRPr="00DA7ABE" w:rsidRDefault="002271CB" w:rsidP="002271CB">
      <w:pPr>
        <w:jc w:val="both"/>
        <w:rPr>
          <w:rFonts w:ascii="Times New Roman" w:hAnsi="Times New Roman" w:cs="Times New Roman"/>
          <w:color w:val="auto"/>
          <w:sz w:val="22"/>
          <w:szCs w:val="2"/>
        </w:rPr>
      </w:pPr>
    </w:p>
    <w:p w14:paraId="5B9CB065" w14:textId="77777777" w:rsidR="002271CB" w:rsidRPr="00DA7ABE" w:rsidRDefault="002271CB" w:rsidP="002271CB">
      <w:pPr>
        <w:pStyle w:val="a1"/>
        <w:rPr>
          <w:rStyle w:val="a0"/>
          <w:rFonts w:ascii="Times New Roman" w:hAnsi="Times New Roman" w:cs="Times New Roman"/>
          <w:color w:val="4879B1"/>
        </w:rPr>
      </w:pPr>
      <w:r w:rsidRPr="00DA7ABE">
        <w:rPr>
          <w:rStyle w:val="a0"/>
          <w:rFonts w:ascii="Times New Roman" w:hAnsi="Times New Roman" w:cs="Times New Roman"/>
          <w:b/>
          <w:color w:val="4879B1"/>
        </w:rPr>
        <w:t xml:space="preserve">2.9. attēls. - Vispārējs konceptuāls </w:t>
      </w:r>
      <w:proofErr w:type="spellStart"/>
      <w:r w:rsidRPr="00DA7ABE">
        <w:rPr>
          <w:rStyle w:val="a0"/>
          <w:rFonts w:ascii="Times New Roman" w:hAnsi="Times New Roman" w:cs="Times New Roman"/>
          <w:b/>
          <w:color w:val="4879B1"/>
        </w:rPr>
        <w:t>in</w:t>
      </w:r>
      <w:proofErr w:type="spellEnd"/>
      <w:r w:rsidRPr="00DA7ABE">
        <w:rPr>
          <w:rStyle w:val="a0"/>
          <w:rFonts w:ascii="Times New Roman" w:hAnsi="Times New Roman" w:cs="Times New Roman"/>
          <w:b/>
          <w:color w:val="4879B1"/>
        </w:rPr>
        <w:t>-situ ozonēšanas modelis piesātinātajā zonā ar augsnes vakuuma ekstrakciju, lai uztvertu gaistošās emisijas un O</w:t>
      </w:r>
      <w:r w:rsidRPr="00DA7ABE">
        <w:rPr>
          <w:rStyle w:val="a0"/>
          <w:rFonts w:ascii="Times New Roman" w:hAnsi="Times New Roman" w:cs="Times New Roman"/>
          <w:b/>
          <w:color w:val="4879B1"/>
          <w:vertAlign w:val="subscript"/>
        </w:rPr>
        <w:t>3</w:t>
      </w:r>
      <w:r w:rsidRPr="00DA7ABE">
        <w:rPr>
          <w:rStyle w:val="a0"/>
          <w:rFonts w:ascii="Times New Roman" w:hAnsi="Times New Roman" w:cs="Times New Roman"/>
          <w:color w:val="4879B1"/>
        </w:rPr>
        <w:t>.</w:t>
      </w:r>
    </w:p>
    <w:p w14:paraId="2527E6EA" w14:textId="77777777" w:rsidR="002271CB" w:rsidRPr="00DA7ABE" w:rsidRDefault="002271CB" w:rsidP="002271CB">
      <w:pPr>
        <w:pStyle w:val="a1"/>
        <w:jc w:val="both"/>
        <w:rPr>
          <w:rFonts w:ascii="Times New Roman" w:hAnsi="Times New Roman" w:cs="Times New Roman"/>
          <w:color w:val="auto"/>
        </w:rPr>
      </w:pPr>
    </w:p>
    <w:p w14:paraId="06D258C8" w14:textId="77777777" w:rsidR="002271CB" w:rsidRPr="00DA7ABE" w:rsidRDefault="002271CB" w:rsidP="002271CB">
      <w:pPr>
        <w:numPr>
          <w:ilvl w:val="3"/>
          <w:numId w:val="11"/>
        </w:numPr>
        <w:tabs>
          <w:tab w:val="left" w:pos="851"/>
        </w:tabs>
        <w:jc w:val="both"/>
        <w:rPr>
          <w:rFonts w:ascii="Times New Roman" w:hAnsi="Times New Roman" w:cs="Times New Roman"/>
          <w:b/>
          <w:bCs/>
          <w:i/>
          <w:iCs/>
          <w:color w:val="4879B1"/>
          <w:sz w:val="22"/>
          <w:szCs w:val="16"/>
        </w:rPr>
      </w:pPr>
      <w:r w:rsidRPr="00DA7ABE">
        <w:rPr>
          <w:rFonts w:ascii="Times New Roman" w:hAnsi="Times New Roman" w:cs="Times New Roman"/>
          <w:b/>
          <w:i/>
          <w:color w:val="4879B1"/>
          <w:sz w:val="22"/>
        </w:rPr>
        <w:t xml:space="preserve">Nātrija vai kalcija </w:t>
      </w:r>
      <w:proofErr w:type="spellStart"/>
      <w:r w:rsidRPr="00DA7ABE">
        <w:rPr>
          <w:rFonts w:ascii="Times New Roman" w:hAnsi="Times New Roman" w:cs="Times New Roman"/>
          <w:b/>
          <w:i/>
          <w:color w:val="4879B1"/>
          <w:sz w:val="22"/>
        </w:rPr>
        <w:t>persulfāts</w:t>
      </w:r>
      <w:proofErr w:type="spellEnd"/>
    </w:p>
    <w:p w14:paraId="4EA4A5DB"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ir spēcīgākais </w:t>
      </w:r>
      <w:proofErr w:type="spellStart"/>
      <w:r w:rsidRPr="00DA7ABE">
        <w:rPr>
          <w:rStyle w:val="a"/>
          <w:rFonts w:ascii="Times New Roman" w:hAnsi="Times New Roman" w:cs="Times New Roman"/>
          <w:color w:val="auto"/>
        </w:rPr>
        <w:t>peroksogēnu</w:t>
      </w:r>
      <w:proofErr w:type="spellEnd"/>
      <w:r w:rsidRPr="00DA7ABE">
        <w:rPr>
          <w:rStyle w:val="a"/>
          <w:rFonts w:ascii="Times New Roman" w:hAnsi="Times New Roman" w:cs="Times New Roman"/>
          <w:color w:val="auto"/>
        </w:rPr>
        <w:t xml:space="preserve"> saimes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kura oksidācijas potenciāls ir 2,12 volti. Kā parādīts tālāk,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tiešās oksidācijas </w:t>
      </w:r>
      <w:proofErr w:type="spellStart"/>
      <w:r w:rsidRPr="00DA7ABE">
        <w:rPr>
          <w:rStyle w:val="a"/>
          <w:rFonts w:ascii="Times New Roman" w:hAnsi="Times New Roman" w:cs="Times New Roman"/>
          <w:color w:val="auto"/>
        </w:rPr>
        <w:t>pusšūnas</w:t>
      </w:r>
      <w:proofErr w:type="spellEnd"/>
      <w:r w:rsidRPr="00DA7ABE">
        <w:rPr>
          <w:rStyle w:val="a"/>
          <w:rFonts w:ascii="Times New Roman" w:hAnsi="Times New Roman" w:cs="Times New Roman"/>
          <w:color w:val="auto"/>
        </w:rPr>
        <w:t xml:space="preserve"> reakcija ietver divu elektronu pārnesi:</w:t>
      </w:r>
    </w:p>
    <w:p w14:paraId="1D7B9B0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2 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+ 2 H</w:t>
      </w:r>
      <w:r w:rsidRPr="00DA7ABE">
        <w:rPr>
          <w:rStyle w:val="a"/>
          <w:rFonts w:ascii="Times New Roman" w:hAnsi="Times New Roman" w:cs="Times New Roman"/>
          <w:color w:val="auto"/>
          <w:vertAlign w:val="superscript"/>
        </w:rPr>
        <w:t>+</w:t>
      </w:r>
      <w:r w:rsidRPr="00DA7ABE">
        <w:rPr>
          <w:rStyle w:val="a"/>
          <w:rFonts w:ascii="Times New Roman" w:hAnsi="Times New Roman" w:cs="Times New Roman"/>
          <w:color w:val="auto"/>
        </w:rPr>
        <w:t xml:space="preserve"> + 2e-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2HSO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vertAlign w:val="superscript"/>
        </w:rPr>
        <w:t>-</w:t>
      </w:r>
    </w:p>
    <w:p w14:paraId="29F8090E" w14:textId="77777777" w:rsidR="002271CB" w:rsidRPr="00DA7ABE" w:rsidRDefault="002271CB" w:rsidP="002271CB">
      <w:pPr>
        <w:pStyle w:val="1"/>
        <w:jc w:val="both"/>
        <w:rPr>
          <w:rStyle w:val="a"/>
          <w:rFonts w:ascii="Times New Roman" w:hAnsi="Times New Roman" w:cs="Times New Roman"/>
          <w:color w:val="auto"/>
        </w:rPr>
      </w:pPr>
    </w:p>
    <w:p w14:paraId="2B8034E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Tomēr vairumā gadījumu, lai ātri iznīcinātu piesārņotāju,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ir jāaktivizē, lai radītu sulfāta radikāļus. Sulfāta radikāļi ir spēcīgas oksidējošās vielas, kuru oksidācijas potenciāls ir 2,6 volti.</w:t>
      </w:r>
    </w:p>
    <w:p w14:paraId="707B55F1" w14:textId="77777777" w:rsidR="002271CB" w:rsidRPr="00DA7ABE" w:rsidRDefault="002271CB" w:rsidP="002271CB">
      <w:pPr>
        <w:pStyle w:val="1"/>
        <w:numPr>
          <w:ilvl w:val="0"/>
          <w:numId w:val="12"/>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Nātrija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w:t>
      </w:r>
    </w:p>
    <w:p w14:paraId="469CE354" w14:textId="77777777" w:rsidR="002271CB" w:rsidRPr="00DA7ABE" w:rsidRDefault="002271CB" w:rsidP="002271CB">
      <w:pPr>
        <w:pStyle w:val="1"/>
        <w:numPr>
          <w:ilvl w:val="0"/>
          <w:numId w:val="15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Aktivizēts sārmainos apstākļos</w:t>
      </w:r>
    </w:p>
    <w:p w14:paraId="0BC9F332" w14:textId="77777777" w:rsidR="002271CB" w:rsidRPr="00DA7ABE" w:rsidRDefault="002271CB" w:rsidP="002271CB">
      <w:pPr>
        <w:pStyle w:val="1"/>
        <w:numPr>
          <w:ilvl w:val="0"/>
          <w:numId w:val="15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Aktivizēts ar ūdeņraža peroksīdu</w:t>
      </w:r>
    </w:p>
    <w:p w14:paraId="5D838B4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Aktivēto </w:t>
      </w:r>
      <w:proofErr w:type="spellStart"/>
      <w:r w:rsidRPr="00DA7ABE">
        <w:rPr>
          <w:rStyle w:val="a"/>
          <w:rFonts w:ascii="Times New Roman" w:hAnsi="Times New Roman" w:cs="Times New Roman"/>
          <w:color w:val="auto"/>
        </w:rPr>
        <w:t>persulfātu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katalizē</w:t>
      </w:r>
      <w:proofErr w:type="spellEnd"/>
      <w:r w:rsidRPr="00DA7ABE">
        <w:rPr>
          <w:rStyle w:val="a"/>
          <w:rFonts w:ascii="Times New Roman" w:hAnsi="Times New Roman" w:cs="Times New Roman"/>
          <w:color w:val="auto"/>
        </w:rPr>
        <w:t xml:space="preserve"> ar peroksīdu un bāzi, ko nodrošina kalcija peroksīds:</w:t>
      </w:r>
    </w:p>
    <w:p w14:paraId="1A83BD0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w:t>
      </w:r>
      <w:r w:rsidRPr="00DA7ABE">
        <w:rPr>
          <w:rStyle w:val="a"/>
          <w:rFonts w:ascii="Times New Roman" w:hAnsi="Times New Roman" w:cs="Times New Roman"/>
          <w:color w:val="auto"/>
          <w:vertAlign w:val="subscript"/>
        </w:rPr>
        <w:t>2</w:t>
      </w:r>
      <w:r w:rsidRPr="00DA7ABE">
        <w:rPr>
          <w:rStyle w:val="a"/>
          <w:rFonts w:ascii="Times New Roman" w:hAnsi="Times New Roman" w:cs="Times New Roman"/>
          <w:color w:val="auto"/>
        </w:rPr>
        <w:t>O</w:t>
      </w:r>
      <w:r w:rsidRPr="00DA7ABE">
        <w:rPr>
          <w:rStyle w:val="a"/>
          <w:rFonts w:ascii="Times New Roman" w:hAnsi="Times New Roman" w:cs="Times New Roman"/>
          <w:color w:val="auto"/>
          <w:vertAlign w:val="subscript"/>
        </w:rPr>
        <w:t>8</w:t>
      </w:r>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vertAlign w:val="superscript"/>
        </w:rPr>
        <w:t>2-</w:t>
      </w:r>
      <w:r w:rsidRPr="00DA7ABE">
        <w:rPr>
          <w:rStyle w:val="a"/>
          <w:rFonts w:ascii="Times New Roman" w:hAnsi="Times New Roman" w:cs="Times New Roman"/>
          <w:color w:val="auto"/>
        </w:rPr>
        <w:t xml:space="preserve"> + kalcija peroksīda </w:t>
      </w:r>
      <w:proofErr w:type="spellStart"/>
      <w:r w:rsidRPr="00DA7ABE">
        <w:rPr>
          <w:rStyle w:val="a"/>
          <w:rFonts w:ascii="Times New Roman" w:hAnsi="Times New Roman" w:cs="Times New Roman"/>
          <w:color w:val="auto"/>
        </w:rPr>
        <w:t>aktivators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auto"/>
        </w:rPr>
        <w:sym w:font="Wingdings 3" w:char="F0D2"/>
      </w:r>
      <w:r w:rsidRPr="00DA7ABE">
        <w:rPr>
          <w:rStyle w:val="a"/>
          <w:rFonts w:ascii="Times New Roman" w:hAnsi="Times New Roman" w:cs="Times New Roman"/>
          <w:color w:val="auto"/>
        </w:rPr>
        <w:t xml:space="preserve"> 2SO</w:t>
      </w:r>
      <w:r w:rsidRPr="00DA7ABE">
        <w:rPr>
          <w:rStyle w:val="a"/>
          <w:rFonts w:ascii="Times New Roman" w:hAnsi="Times New Roman" w:cs="Times New Roman"/>
          <w:color w:val="auto"/>
          <w:vertAlign w:val="subscript"/>
        </w:rPr>
        <w:t>4</w:t>
      </w:r>
      <w:r w:rsidRPr="00DA7ABE">
        <w:rPr>
          <w:rStyle w:val="a"/>
          <w:rFonts w:ascii="Times New Roman" w:hAnsi="Times New Roman" w:cs="Times New Roman"/>
          <w:color w:val="auto"/>
        </w:rPr>
        <w:t>•</w:t>
      </w:r>
    </w:p>
    <w:p w14:paraId="4AF8586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Aktivētais </w:t>
      </w:r>
      <w:proofErr w:type="spellStart"/>
      <w:r w:rsidRPr="00DA7ABE">
        <w:rPr>
          <w:rStyle w:val="a"/>
          <w:rFonts w:ascii="Times New Roman" w:hAnsi="Times New Roman" w:cs="Times New Roman"/>
          <w:color w:val="auto"/>
        </w:rPr>
        <w:t>persulfāts</w:t>
      </w:r>
      <w:proofErr w:type="spellEnd"/>
      <w:r w:rsidRPr="00DA7ABE">
        <w:rPr>
          <w:rStyle w:val="a"/>
          <w:rFonts w:ascii="Times New Roman" w:hAnsi="Times New Roman" w:cs="Times New Roman"/>
          <w:color w:val="auto"/>
        </w:rPr>
        <w:t xml:space="preserve"> var saglabāties zemes dzīlēs mēnešiem ilgi, nodrošinot jaudas un stabilitātes kombināciju.</w:t>
      </w:r>
    </w:p>
    <w:p w14:paraId="3464B94B"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1725437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lastRenderedPageBreak/>
        <w:t xml:space="preserve">Kalcija peroksīda pievienošana nodrošina vairākas priekšrocības. Pirmkārt, tas nodrošina sārmainību un peroksīdu, kas nepieciešams </w:t>
      </w: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aktivēšanai, izmantojot aktivēšanas ķīmiju. Otrkārt, sajaucot ar ūdeni, tas nodrošina ilgstošu, lēni izdalāmu ūdeņraža peroksīda un kalcija hidroksīda avotu.</w:t>
      </w:r>
    </w:p>
    <w:p w14:paraId="0B9A288A"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Lēni veidotais ūdeņraža peroksīds sadalās līdz skābeklim un ūdenim, nodrošinot ilgstošu skābekļa avotu turpmākai naftas ogļūdeņražu </w:t>
      </w:r>
      <w:proofErr w:type="spellStart"/>
      <w:r w:rsidRPr="00DA7ABE">
        <w:rPr>
          <w:rStyle w:val="a"/>
          <w:rFonts w:ascii="Times New Roman" w:hAnsi="Times New Roman" w:cs="Times New Roman"/>
          <w:color w:val="auto"/>
        </w:rPr>
        <w:t>bioremediācijai</w:t>
      </w:r>
      <w:proofErr w:type="spellEnd"/>
      <w:r w:rsidRPr="00DA7ABE">
        <w:rPr>
          <w:rStyle w:val="a"/>
          <w:rFonts w:ascii="Times New Roman" w:hAnsi="Times New Roman" w:cs="Times New Roman"/>
          <w:color w:val="auto"/>
        </w:rPr>
        <w:t xml:space="preserve">. Lai aktivizētu sulfāta radikāļus, tika izmantots paaugstināts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lietojot kalcija peroksīdu.</w:t>
      </w:r>
    </w:p>
    <w:p w14:paraId="3411F6B9"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Persulfāta</w:t>
      </w:r>
      <w:proofErr w:type="spellEnd"/>
      <w:r w:rsidRPr="00DA7ABE">
        <w:rPr>
          <w:rStyle w:val="a"/>
          <w:rFonts w:ascii="Times New Roman" w:hAnsi="Times New Roman" w:cs="Times New Roman"/>
          <w:color w:val="auto"/>
        </w:rPr>
        <w:t xml:space="preserve"> aktivēšanas enerģiju nodrošina kalcija peroksīds, kuram ir arī sārmainības regulēšanas (bāziskās vides atjaunošanas) un lēnas ūdeņraža peroksīdu un kalcija hidroksīdu izdalīšanas funkcija, veidojoties ūdeņraža peroksīdam. Ūdeņraža peroksīds sadalās skābeklī un ūdenī, kļūstot par ogļūdeņražu noārdīšanai nepieciešamā skābekļa avotu.</w:t>
      </w:r>
    </w:p>
    <w:p w14:paraId="3032E0B7" w14:textId="77777777" w:rsidR="002271CB" w:rsidRPr="00DA7ABE" w:rsidRDefault="002271CB" w:rsidP="002271CB">
      <w:pPr>
        <w:pStyle w:val="1"/>
        <w:jc w:val="both"/>
        <w:rPr>
          <w:rFonts w:ascii="Times New Roman" w:hAnsi="Times New Roman" w:cs="Times New Roman"/>
          <w:color w:val="auto"/>
        </w:rPr>
      </w:pPr>
    </w:p>
    <w:p w14:paraId="2AE3873A" w14:textId="77777777" w:rsidR="002271CB" w:rsidRPr="00DA7ABE" w:rsidRDefault="002271CB" w:rsidP="002271CB">
      <w:pPr>
        <w:pStyle w:val="1"/>
        <w:tabs>
          <w:tab w:val="left" w:pos="567"/>
        </w:tabs>
        <w:jc w:val="both"/>
        <w:rPr>
          <w:rStyle w:val="a"/>
          <w:rFonts w:ascii="Times New Roman" w:hAnsi="Times New Roman" w:cs="Times New Roman"/>
          <w:b/>
          <w:bCs/>
          <w:color w:val="4879B1"/>
          <w:sz w:val="26"/>
          <w:szCs w:val="24"/>
        </w:rPr>
      </w:pPr>
      <w:bookmarkStart w:id="8" w:name="bookmark8"/>
      <w:r w:rsidRPr="00DA7ABE">
        <w:rPr>
          <w:rStyle w:val="a"/>
          <w:rFonts w:ascii="Times New Roman" w:hAnsi="Times New Roman" w:cs="Times New Roman"/>
          <w:b/>
          <w:color w:val="4879B1"/>
          <w:sz w:val="26"/>
        </w:rPr>
        <w:t>2.4. ISCO kontekstā</w:t>
      </w:r>
      <w:bookmarkEnd w:id="8"/>
    </w:p>
    <w:p w14:paraId="75C77F21" w14:textId="77777777" w:rsidR="002271CB" w:rsidRPr="00DA7ABE" w:rsidRDefault="002271CB" w:rsidP="002271CB">
      <w:pPr>
        <w:pStyle w:val="1"/>
        <w:jc w:val="both"/>
        <w:rPr>
          <w:rFonts w:ascii="Times New Roman" w:hAnsi="Times New Roman" w:cs="Times New Roman"/>
          <w:color w:val="auto"/>
          <w:szCs w:val="24"/>
        </w:rPr>
      </w:pPr>
    </w:p>
    <w:tbl>
      <w:tblPr>
        <w:tblOverlap w:val="never"/>
        <w:tblW w:w="5000" w:type="pct"/>
        <w:tblCellMar>
          <w:top w:w="28" w:type="dxa"/>
          <w:left w:w="85" w:type="dxa"/>
          <w:right w:w="85" w:type="dxa"/>
        </w:tblCellMar>
        <w:tblLook w:val="0000" w:firstRow="0" w:lastRow="0" w:firstColumn="0" w:lastColumn="0" w:noHBand="0" w:noVBand="0"/>
      </w:tblPr>
      <w:tblGrid>
        <w:gridCol w:w="2749"/>
        <w:gridCol w:w="1478"/>
        <w:gridCol w:w="2430"/>
        <w:gridCol w:w="1075"/>
        <w:gridCol w:w="2344"/>
      </w:tblGrid>
      <w:tr w:rsidR="002271CB" w:rsidRPr="00DA7ABE" w14:paraId="0883A4D6" w14:textId="77777777" w:rsidTr="004A59F1">
        <w:trPr>
          <w:trHeight w:val="170"/>
        </w:trPr>
        <w:tc>
          <w:tcPr>
            <w:tcW w:w="1399" w:type="pct"/>
            <w:tcBorders>
              <w:top w:val="single" w:sz="4" w:space="0" w:color="auto"/>
              <w:left w:val="single" w:sz="4" w:space="0" w:color="auto"/>
            </w:tcBorders>
          </w:tcPr>
          <w:p w14:paraId="016504A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ISCO ID</w:t>
            </w:r>
          </w:p>
          <w:p w14:paraId="1B6F873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Valsts, organizācija un atrašanās vieta</w:t>
            </w:r>
          </w:p>
        </w:tc>
        <w:tc>
          <w:tcPr>
            <w:tcW w:w="635" w:type="pct"/>
            <w:tcBorders>
              <w:top w:val="single" w:sz="4" w:space="0" w:color="auto"/>
              <w:left w:val="single" w:sz="4" w:space="0" w:color="auto"/>
            </w:tcBorders>
          </w:tcPr>
          <w:p w14:paraId="20A2B341"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Oksidants</w:t>
            </w:r>
            <w:proofErr w:type="spellEnd"/>
          </w:p>
        </w:tc>
        <w:tc>
          <w:tcPr>
            <w:tcW w:w="1240" w:type="pct"/>
            <w:tcBorders>
              <w:top w:val="single" w:sz="4" w:space="0" w:color="auto"/>
              <w:left w:val="single" w:sz="4" w:space="0" w:color="auto"/>
            </w:tcBorders>
          </w:tcPr>
          <w:p w14:paraId="1CC3900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Piesārņojošas vielas</w:t>
            </w:r>
          </w:p>
        </w:tc>
        <w:tc>
          <w:tcPr>
            <w:tcW w:w="562" w:type="pct"/>
            <w:tcBorders>
              <w:top w:val="single" w:sz="4" w:space="0" w:color="auto"/>
              <w:left w:val="single" w:sz="4" w:space="0" w:color="auto"/>
            </w:tcBorders>
          </w:tcPr>
          <w:p w14:paraId="157942B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Platība, m</w:t>
            </w:r>
            <w:r w:rsidRPr="00DA7ABE">
              <w:rPr>
                <w:rFonts w:ascii="Times New Roman" w:hAnsi="Times New Roman" w:cs="Times New Roman"/>
                <w:b/>
                <w:color w:val="auto"/>
                <w:sz w:val="22"/>
                <w:vertAlign w:val="superscript"/>
              </w:rPr>
              <w:t>2</w:t>
            </w:r>
          </w:p>
        </w:tc>
        <w:tc>
          <w:tcPr>
            <w:tcW w:w="1163" w:type="pct"/>
            <w:tcBorders>
              <w:top w:val="single" w:sz="4" w:space="0" w:color="auto"/>
              <w:left w:val="single" w:sz="4" w:space="0" w:color="auto"/>
              <w:right w:val="single" w:sz="4" w:space="0" w:color="auto"/>
            </w:tcBorders>
          </w:tcPr>
          <w:p w14:paraId="6800F9F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Novērojumi</w:t>
            </w:r>
          </w:p>
        </w:tc>
      </w:tr>
      <w:tr w:rsidR="002271CB" w:rsidRPr="00DA7ABE" w14:paraId="21865666" w14:textId="77777777" w:rsidTr="004A59F1">
        <w:trPr>
          <w:trHeight w:val="170"/>
        </w:trPr>
        <w:tc>
          <w:tcPr>
            <w:tcW w:w="1399" w:type="pct"/>
            <w:tcBorders>
              <w:top w:val="single" w:sz="4" w:space="0" w:color="auto"/>
              <w:left w:val="single" w:sz="4" w:space="0" w:color="auto"/>
            </w:tcBorders>
          </w:tcPr>
          <w:p w14:paraId="3D5764D5"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Izraēla</w:t>
            </w:r>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Ludan</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environmental</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technologies</w:t>
            </w:r>
            <w:proofErr w:type="spellEnd"/>
          </w:p>
        </w:tc>
        <w:tc>
          <w:tcPr>
            <w:tcW w:w="635" w:type="pct"/>
            <w:tcBorders>
              <w:top w:val="single" w:sz="4" w:space="0" w:color="auto"/>
              <w:left w:val="single" w:sz="4" w:space="0" w:color="auto"/>
            </w:tcBorders>
          </w:tcPr>
          <w:p w14:paraId="5CC416F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tc>
        <w:tc>
          <w:tcPr>
            <w:tcW w:w="1240" w:type="pct"/>
            <w:tcBorders>
              <w:top w:val="single" w:sz="4" w:space="0" w:color="auto"/>
              <w:left w:val="single" w:sz="4" w:space="0" w:color="auto"/>
            </w:tcBorders>
          </w:tcPr>
          <w:p w14:paraId="69B20EE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Hlorēti šķīdinātāji, galvenokārt </w:t>
            </w:r>
            <w:proofErr w:type="spellStart"/>
            <w:r w:rsidRPr="00DA7ABE">
              <w:rPr>
                <w:rFonts w:ascii="Times New Roman" w:hAnsi="Times New Roman" w:cs="Times New Roman"/>
                <w:color w:val="auto"/>
                <w:sz w:val="22"/>
              </w:rPr>
              <w:t>trihloretilēns</w:t>
            </w:r>
            <w:proofErr w:type="spellEnd"/>
            <w:r w:rsidRPr="00DA7ABE">
              <w:rPr>
                <w:rFonts w:ascii="Times New Roman" w:hAnsi="Times New Roman" w:cs="Times New Roman"/>
                <w:color w:val="auto"/>
                <w:sz w:val="22"/>
              </w:rPr>
              <w:t xml:space="preserve"> (TCE).</w:t>
            </w:r>
          </w:p>
          <w:p w14:paraId="6EF2491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Citi: Mangāns, hroms</w:t>
            </w:r>
          </w:p>
        </w:tc>
        <w:tc>
          <w:tcPr>
            <w:tcW w:w="562" w:type="pct"/>
            <w:tcBorders>
              <w:top w:val="single" w:sz="4" w:space="0" w:color="auto"/>
              <w:left w:val="single" w:sz="4" w:space="0" w:color="auto"/>
            </w:tcBorders>
          </w:tcPr>
          <w:p w14:paraId="5FEC139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w:t>
            </w:r>
          </w:p>
        </w:tc>
        <w:tc>
          <w:tcPr>
            <w:tcW w:w="1163" w:type="pct"/>
            <w:tcBorders>
              <w:top w:val="single" w:sz="4" w:space="0" w:color="auto"/>
              <w:left w:val="single" w:sz="4" w:space="0" w:color="auto"/>
              <w:right w:val="single" w:sz="4" w:space="0" w:color="auto"/>
            </w:tcBorders>
          </w:tcPr>
          <w:p w14:paraId="7EB9307E" w14:textId="77777777" w:rsidR="002271CB" w:rsidRPr="00DA7ABE" w:rsidRDefault="002271CB" w:rsidP="004A59F1">
            <w:pPr>
              <w:rPr>
                <w:rFonts w:ascii="Times New Roman" w:hAnsi="Times New Roman" w:cs="Times New Roman"/>
                <w:color w:val="auto"/>
                <w:sz w:val="22"/>
                <w:szCs w:val="10"/>
              </w:rPr>
            </w:pPr>
          </w:p>
        </w:tc>
      </w:tr>
      <w:tr w:rsidR="002271CB" w:rsidRPr="00DA7ABE" w14:paraId="2197FD50" w14:textId="77777777" w:rsidTr="004A59F1">
        <w:trPr>
          <w:trHeight w:val="170"/>
        </w:trPr>
        <w:tc>
          <w:tcPr>
            <w:tcW w:w="1399" w:type="pct"/>
            <w:tcBorders>
              <w:top w:val="single" w:sz="4" w:space="0" w:color="auto"/>
              <w:left w:val="single" w:sz="4" w:space="0" w:color="auto"/>
            </w:tcBorders>
          </w:tcPr>
          <w:p w14:paraId="39AD4E03"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Vācija</w:t>
            </w:r>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RiskCom</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GmbH</w:t>
            </w:r>
            <w:proofErr w:type="spellEnd"/>
          </w:p>
        </w:tc>
        <w:tc>
          <w:tcPr>
            <w:tcW w:w="635" w:type="pct"/>
            <w:tcBorders>
              <w:top w:val="single" w:sz="4" w:space="0" w:color="auto"/>
              <w:left w:val="single" w:sz="4" w:space="0" w:color="auto"/>
            </w:tcBorders>
          </w:tcPr>
          <w:p w14:paraId="4896A37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p w14:paraId="5609753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p>
          <w:p w14:paraId="43E314F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Piedevas: </w:t>
            </w:r>
            <w:proofErr w:type="spellStart"/>
            <w:r w:rsidRPr="00DA7ABE">
              <w:rPr>
                <w:rFonts w:ascii="Times New Roman" w:hAnsi="Times New Roman" w:cs="Times New Roman"/>
                <w:color w:val="auto"/>
                <w:sz w:val="22"/>
              </w:rPr>
              <w:t>Guāra</w:t>
            </w:r>
            <w:proofErr w:type="spellEnd"/>
            <w:r w:rsidRPr="00DA7ABE">
              <w:rPr>
                <w:rFonts w:ascii="Times New Roman" w:hAnsi="Times New Roman" w:cs="Times New Roman"/>
                <w:color w:val="auto"/>
                <w:sz w:val="22"/>
              </w:rPr>
              <w:t xml:space="preserve"> sveķi</w:t>
            </w:r>
          </w:p>
        </w:tc>
        <w:tc>
          <w:tcPr>
            <w:tcW w:w="1240" w:type="pct"/>
            <w:tcBorders>
              <w:top w:val="single" w:sz="4" w:space="0" w:color="auto"/>
              <w:left w:val="single" w:sz="4" w:space="0" w:color="auto"/>
            </w:tcBorders>
          </w:tcPr>
          <w:p w14:paraId="79A88BA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PCE/TCE līdz 200 000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202F896" w14:textId="77777777" w:rsidR="002271CB" w:rsidRPr="00DA7ABE" w:rsidRDefault="002271CB" w:rsidP="004A59F1">
            <w:pPr>
              <w:rPr>
                <w:rFonts w:ascii="Times New Roman" w:hAnsi="Times New Roman" w:cs="Times New Roman"/>
                <w:color w:val="auto"/>
                <w:sz w:val="22"/>
              </w:rPr>
            </w:pPr>
          </w:p>
          <w:p w14:paraId="570767D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CVOC koncentrācija augsnē &gt; 6000 mg/kg</w:t>
            </w:r>
          </w:p>
          <w:p w14:paraId="5227524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Gruntsūdeņu paraugos kopējā CVOC koncentrācija līdz 447 000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498D8B2C" w14:textId="77777777" w:rsidR="002271CB" w:rsidRPr="00DA7ABE" w:rsidRDefault="002271CB" w:rsidP="004A59F1">
            <w:pPr>
              <w:rPr>
                <w:rFonts w:ascii="Times New Roman" w:hAnsi="Times New Roman" w:cs="Times New Roman"/>
                <w:color w:val="auto"/>
                <w:sz w:val="22"/>
              </w:rPr>
            </w:pPr>
          </w:p>
        </w:tc>
        <w:tc>
          <w:tcPr>
            <w:tcW w:w="562" w:type="pct"/>
            <w:tcBorders>
              <w:top w:val="single" w:sz="4" w:space="0" w:color="auto"/>
              <w:left w:val="single" w:sz="4" w:space="0" w:color="auto"/>
            </w:tcBorders>
          </w:tcPr>
          <w:p w14:paraId="5620F51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1000 (aptuveni)</w:t>
            </w:r>
          </w:p>
        </w:tc>
        <w:tc>
          <w:tcPr>
            <w:tcW w:w="1163" w:type="pct"/>
            <w:tcBorders>
              <w:top w:val="single" w:sz="4" w:space="0" w:color="auto"/>
              <w:left w:val="single" w:sz="4" w:space="0" w:color="auto"/>
              <w:right w:val="single" w:sz="4" w:space="0" w:color="auto"/>
            </w:tcBorders>
          </w:tcPr>
          <w:p w14:paraId="496778F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ISCO, izmantojot hidraulisko plaisu veidošanu (iesūknēšanu zem spiediena) kā vēlamo ievietošanas metodi.</w:t>
            </w:r>
          </w:p>
        </w:tc>
      </w:tr>
      <w:tr w:rsidR="002271CB" w:rsidRPr="00DA7ABE" w14:paraId="143A6872" w14:textId="77777777" w:rsidTr="004A59F1">
        <w:trPr>
          <w:trHeight w:val="170"/>
        </w:trPr>
        <w:tc>
          <w:tcPr>
            <w:tcW w:w="1399" w:type="pct"/>
            <w:tcBorders>
              <w:top w:val="single" w:sz="4" w:space="0" w:color="auto"/>
              <w:left w:val="single" w:sz="4" w:space="0" w:color="auto"/>
              <w:bottom w:val="single" w:sz="4" w:space="0" w:color="auto"/>
            </w:tcBorders>
          </w:tcPr>
          <w:p w14:paraId="5EDDA347"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VĀCIJA</w:t>
            </w:r>
            <w:r w:rsidRPr="00DA7ABE">
              <w:rPr>
                <w:rFonts w:ascii="Times New Roman" w:hAnsi="Times New Roman" w:cs="Times New Roman"/>
                <w:color w:val="auto"/>
                <w:sz w:val="22"/>
              </w:rPr>
              <w:t>. SENSATEC GMBH.</w:t>
            </w:r>
          </w:p>
          <w:p w14:paraId="77CDC3F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Objekts netālu no Frankfurtes pie Mainas, Vācijā, bijušās ķīmiskās rūpnīcas teritorijā, kurā tika ražoti šķīdinātāji metālapstrādes darbiem, tīrīšanas ķimikālijas un speciālās eļļas.</w:t>
            </w:r>
          </w:p>
        </w:tc>
        <w:tc>
          <w:tcPr>
            <w:tcW w:w="635" w:type="pct"/>
            <w:tcBorders>
              <w:top w:val="single" w:sz="4" w:space="0" w:color="auto"/>
              <w:left w:val="single" w:sz="4" w:space="0" w:color="auto"/>
              <w:bottom w:val="single" w:sz="4" w:space="0" w:color="auto"/>
            </w:tcBorders>
          </w:tcPr>
          <w:p w14:paraId="2BE4C20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Kālija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aktivēts ar sārmainu aktivēšanu, pievienojot kalcija peroksīdu, organiskais polimēru </w:t>
            </w:r>
            <w:proofErr w:type="spellStart"/>
            <w:r w:rsidRPr="00DA7ABE">
              <w:rPr>
                <w:rFonts w:ascii="Times New Roman" w:hAnsi="Times New Roman" w:cs="Times New Roman"/>
                <w:color w:val="auto"/>
                <w:sz w:val="22"/>
              </w:rPr>
              <w:t>viskozifikators</w:t>
            </w:r>
            <w:proofErr w:type="spellEnd"/>
          </w:p>
        </w:tc>
        <w:tc>
          <w:tcPr>
            <w:tcW w:w="1240" w:type="pct"/>
            <w:tcBorders>
              <w:top w:val="single" w:sz="4" w:space="0" w:color="auto"/>
              <w:left w:val="single" w:sz="4" w:space="0" w:color="auto"/>
              <w:bottom w:val="single" w:sz="4" w:space="0" w:color="auto"/>
            </w:tcBorders>
          </w:tcPr>
          <w:p w14:paraId="01F3C5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un BTEX nepiesātinātajā zonā ar piesārņotāju koncentrāciju attiecīgi līdz 5000 mg/kg un 344 mg/kg.</w:t>
            </w:r>
          </w:p>
          <w:p w14:paraId="7FF56C33" w14:textId="77777777" w:rsidR="002271CB" w:rsidRPr="00DA7ABE" w:rsidRDefault="002271CB" w:rsidP="004A59F1">
            <w:pPr>
              <w:rPr>
                <w:rFonts w:ascii="Times New Roman" w:hAnsi="Times New Roman" w:cs="Times New Roman"/>
                <w:color w:val="auto"/>
                <w:sz w:val="22"/>
              </w:rPr>
            </w:pPr>
          </w:p>
          <w:p w14:paraId="0544D57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Gruntsūdeņos (</w:t>
            </w:r>
            <w:proofErr w:type="spellStart"/>
            <w:r w:rsidRPr="00DA7ABE">
              <w:rPr>
                <w:rFonts w:ascii="Times New Roman" w:hAnsi="Times New Roman" w:cs="Times New Roman"/>
                <w:color w:val="auto"/>
                <w:sz w:val="22"/>
              </w:rPr>
              <w:t>CHCs</w:t>
            </w:r>
            <w:proofErr w:type="spellEnd"/>
            <w:r w:rsidRPr="00DA7ABE">
              <w:rPr>
                <w:rFonts w:ascii="Times New Roman" w:hAnsi="Times New Roman" w:cs="Times New Roman"/>
                <w:color w:val="auto"/>
                <w:sz w:val="22"/>
              </w:rPr>
              <w:t xml:space="preserve">) līdz 44 300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kam seko TPH (2000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un BTEX (1800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62" w:type="pct"/>
            <w:tcBorders>
              <w:top w:val="single" w:sz="4" w:space="0" w:color="auto"/>
              <w:left w:val="single" w:sz="4" w:space="0" w:color="auto"/>
              <w:bottom w:val="single" w:sz="4" w:space="0" w:color="auto"/>
            </w:tcBorders>
          </w:tcPr>
          <w:p w14:paraId="3CBF220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620</w:t>
            </w:r>
          </w:p>
        </w:tc>
        <w:tc>
          <w:tcPr>
            <w:tcW w:w="1163" w:type="pct"/>
            <w:tcBorders>
              <w:top w:val="single" w:sz="4" w:space="0" w:color="auto"/>
              <w:left w:val="single" w:sz="4" w:space="0" w:color="auto"/>
              <w:bottom w:val="single" w:sz="4" w:space="0" w:color="auto"/>
              <w:right w:val="single" w:sz="4" w:space="0" w:color="auto"/>
            </w:tcBorders>
          </w:tcPr>
          <w:p w14:paraId="0B887B6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ievietošana, veicot TSE plaisu veidošanu augsnē</w:t>
            </w:r>
          </w:p>
          <w:p w14:paraId="0DF2B54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noProof/>
                <w:color w:val="auto"/>
                <w:sz w:val="22"/>
              </w:rPr>
              <mc:AlternateContent>
                <mc:Choice Requires="wpg">
                  <w:drawing>
                    <wp:anchor distT="0" distB="0" distL="114300" distR="114300" simplePos="0" relativeHeight="251576832" behindDoc="0" locked="0" layoutInCell="1" allowOverlap="1" wp14:anchorId="34655C92" wp14:editId="57072388">
                      <wp:simplePos x="0" y="0"/>
                      <wp:positionH relativeFrom="column">
                        <wp:posOffset>749935</wp:posOffset>
                      </wp:positionH>
                      <wp:positionV relativeFrom="paragraph">
                        <wp:posOffset>1823266</wp:posOffset>
                      </wp:positionV>
                      <wp:extent cx="676729" cy="361950"/>
                      <wp:effectExtent l="0" t="0" r="9525" b="0"/>
                      <wp:wrapNone/>
                      <wp:docPr id="911619466" name="Группа 8"/>
                      <wp:cNvGraphicFramePr/>
                      <a:graphic xmlns:a="http://schemas.openxmlformats.org/drawingml/2006/main">
                        <a:graphicData uri="http://schemas.microsoft.com/office/word/2010/wordprocessingGroup">
                          <wpg:wgp>
                            <wpg:cNvGrpSpPr/>
                            <wpg:grpSpPr>
                              <a:xfrm>
                                <a:off x="0" y="0"/>
                                <a:ext cx="676729" cy="361950"/>
                                <a:chOff x="0" y="0"/>
                                <a:chExt cx="676729" cy="361950"/>
                              </a:xfrm>
                            </wpg:grpSpPr>
                            <wps:wsp>
                              <wps:cNvPr id="903655296" name="Надпись 2"/>
                              <wps:cNvSpPr txBox="1">
                                <a:spLocks noChangeArrowheads="1"/>
                              </wps:cNvSpPr>
                              <wps:spPr bwMode="auto">
                                <a:xfrm>
                                  <a:off x="0" y="2722"/>
                                  <a:ext cx="463550" cy="10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2121D1" w14:textId="77777777" w:rsidR="002271CB" w:rsidRPr="002271CB" w:rsidRDefault="002271CB" w:rsidP="002271CB">
                                    <w:pPr>
                                      <w:rPr>
                                        <w:b/>
                                        <w:bCs/>
                                        <w:sz w:val="4"/>
                                        <w:szCs w:val="12"/>
                                      </w:rPr>
                                    </w:pPr>
                                    <w:r>
                                      <w:rPr>
                                        <w:b/>
                                        <w:sz w:val="4"/>
                                      </w:rPr>
                                      <w:t>Apzīmējumi</w:t>
                                    </w:r>
                                  </w:p>
                                  <w:p w14:paraId="7A1AF3CA" w14:textId="77777777" w:rsidR="002271CB" w:rsidRPr="002271CB" w:rsidRDefault="002271CB" w:rsidP="002271CB">
                                    <w:pPr>
                                      <w:rPr>
                                        <w:b/>
                                        <w:bCs/>
                                        <w:sz w:val="4"/>
                                        <w:szCs w:val="12"/>
                                        <w:lang w:val="de-DE"/>
                                      </w:rPr>
                                    </w:pPr>
                                  </w:p>
                                  <w:p w14:paraId="7707744E" w14:textId="77777777" w:rsidR="002271CB" w:rsidRPr="002271CB" w:rsidRDefault="002271CB" w:rsidP="002271CB">
                                    <w:pPr>
                                      <w:rPr>
                                        <w:b/>
                                        <w:bCs/>
                                        <w:sz w:val="4"/>
                                        <w:szCs w:val="12"/>
                                      </w:rPr>
                                    </w:pPr>
                                    <w:r>
                                      <w:rPr>
                                        <w:b/>
                                        <w:sz w:val="4"/>
                                      </w:rPr>
                                      <w:t>Tiešās iespiešanas zondēšana (DP)</w:t>
                                    </w:r>
                                  </w:p>
                                </w:txbxContent>
                              </wps:txbx>
                              <wps:bodyPr rot="0" vert="horz" wrap="square" lIns="0" tIns="0" rIns="0" bIns="0" anchor="b" anchorCtr="0">
                                <a:noAutofit/>
                              </wps:bodyPr>
                            </wps:wsp>
                            <wps:wsp>
                              <wps:cNvPr id="963593896" name="Надпись 2"/>
                              <wps:cNvSpPr txBox="1">
                                <a:spLocks noChangeArrowheads="1"/>
                              </wps:cNvSpPr>
                              <wps:spPr bwMode="auto">
                                <a:xfrm>
                                  <a:off x="473529" y="0"/>
                                  <a:ext cx="203200" cy="10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5B8805" w14:textId="77777777" w:rsidR="002271CB" w:rsidRPr="002271CB" w:rsidRDefault="002271CB" w:rsidP="002271CB">
                                    <w:pPr>
                                      <w:rPr>
                                        <w:b/>
                                        <w:bCs/>
                                        <w:sz w:val="4"/>
                                        <w:szCs w:val="12"/>
                                      </w:rPr>
                                    </w:pPr>
                                    <w:r>
                                      <w:rPr>
                                        <w:b/>
                                        <w:sz w:val="4"/>
                                      </w:rPr>
                                      <w:t>GOS koncentrācija</w:t>
                                    </w:r>
                                  </w:p>
                                </w:txbxContent>
                              </wps:txbx>
                              <wps:bodyPr rot="0" vert="horz" wrap="square" lIns="0" tIns="0" rIns="0" bIns="0" anchor="b" anchorCtr="0">
                                <a:noAutofit/>
                              </wps:bodyPr>
                            </wps:wsp>
                            <wps:wsp>
                              <wps:cNvPr id="621371157" name="Надпись 2"/>
                              <wps:cNvSpPr txBox="1">
                                <a:spLocks noChangeArrowheads="1"/>
                              </wps:cNvSpPr>
                              <wps:spPr bwMode="auto">
                                <a:xfrm>
                                  <a:off x="97971" y="119743"/>
                                  <a:ext cx="359229" cy="119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D37591" w14:textId="77777777" w:rsidR="002271CB" w:rsidRPr="002271CB" w:rsidRDefault="002271CB" w:rsidP="002271CB">
                                    <w:pPr>
                                      <w:rPr>
                                        <w:sz w:val="4"/>
                                        <w:szCs w:val="12"/>
                                      </w:rPr>
                                    </w:pPr>
                                    <w:r>
                                      <w:rPr>
                                        <w:sz w:val="4"/>
                                      </w:rPr>
                                      <w:t>Elektrovadītspēja un gruntsūdens zondēšana</w:t>
                                    </w:r>
                                  </w:p>
                                  <w:p w14:paraId="155227A6" w14:textId="77777777" w:rsidR="002271CB" w:rsidRPr="002271CB" w:rsidRDefault="002271CB" w:rsidP="002271CB">
                                    <w:pPr>
                                      <w:rPr>
                                        <w:sz w:val="4"/>
                                        <w:szCs w:val="12"/>
                                        <w:lang w:val="de-DE"/>
                                      </w:rPr>
                                    </w:pPr>
                                  </w:p>
                                  <w:p w14:paraId="0BC7DB55" w14:textId="77777777" w:rsidR="002271CB" w:rsidRPr="002271CB" w:rsidRDefault="002271CB" w:rsidP="002271CB">
                                    <w:pPr>
                                      <w:rPr>
                                        <w:sz w:val="4"/>
                                        <w:szCs w:val="12"/>
                                      </w:rPr>
                                    </w:pPr>
                                    <w:r>
                                      <w:rPr>
                                        <w:sz w:val="4"/>
                                      </w:rPr>
                                      <w:t>Gruntsūdens zondēšana</w:t>
                                    </w:r>
                                  </w:p>
                                </w:txbxContent>
                              </wps:txbx>
                              <wps:bodyPr rot="0" vert="horz" wrap="square" lIns="0" tIns="0" rIns="0" bIns="0" anchor="t" anchorCtr="0">
                                <a:noAutofit/>
                              </wps:bodyPr>
                            </wps:wsp>
                            <wps:wsp>
                              <wps:cNvPr id="1158850358" name="Надпись 2"/>
                              <wps:cNvSpPr txBox="1">
                                <a:spLocks noChangeArrowheads="1"/>
                              </wps:cNvSpPr>
                              <wps:spPr bwMode="auto">
                                <a:xfrm>
                                  <a:off x="10886" y="247650"/>
                                  <a:ext cx="449035" cy="457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86983F" w14:textId="77777777" w:rsidR="002271CB" w:rsidRPr="002271CB" w:rsidRDefault="002271CB" w:rsidP="002271CB">
                                    <w:pPr>
                                      <w:rPr>
                                        <w:sz w:val="4"/>
                                        <w:szCs w:val="12"/>
                                      </w:rPr>
                                    </w:pPr>
                                    <w:proofErr w:type="spellStart"/>
                                    <w:r>
                                      <w:rPr>
                                        <w:sz w:val="4"/>
                                      </w:rPr>
                                      <w:t>N.n</w:t>
                                    </w:r>
                                    <w:proofErr w:type="spellEnd"/>
                                    <w:r>
                                      <w:rPr>
                                        <w:sz w:val="4"/>
                                      </w:rPr>
                                      <w:t>. - nav nosakāms</w:t>
                                    </w:r>
                                  </w:p>
                                </w:txbxContent>
                              </wps:txbx>
                              <wps:bodyPr rot="0" vert="horz" wrap="square" lIns="0" tIns="0" rIns="0" bIns="0" anchor="t" anchorCtr="0">
                                <a:noAutofit/>
                              </wps:bodyPr>
                            </wps:wsp>
                            <wps:wsp>
                              <wps:cNvPr id="1127156683" name="Надпись 2"/>
                              <wps:cNvSpPr txBox="1">
                                <a:spLocks noChangeArrowheads="1"/>
                              </wps:cNvSpPr>
                              <wps:spPr bwMode="auto">
                                <a:xfrm>
                                  <a:off x="68036" y="291193"/>
                                  <a:ext cx="395514" cy="707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A0FA3" w14:textId="77777777" w:rsidR="002271CB" w:rsidRPr="002271CB" w:rsidRDefault="002271CB" w:rsidP="002271CB">
                                    <w:pPr>
                                      <w:rPr>
                                        <w:sz w:val="4"/>
                                        <w:szCs w:val="12"/>
                                      </w:rPr>
                                    </w:pPr>
                                    <w:r>
                                      <w:rPr>
                                        <w:sz w:val="4"/>
                                      </w:rPr>
                                      <w:t>Paraugu ņemšana nav iespējama</w:t>
                                    </w:r>
                                  </w:p>
                                </w:txbxContent>
                              </wps:txbx>
                              <wps:bodyPr rot="0" vert="horz" wrap="square" lIns="0" tIns="0" rIns="0" bIns="0" anchor="t" anchorCtr="0">
                                <a:noAutofit/>
                              </wps:bodyPr>
                            </wps:wsp>
                          </wpg:wgp>
                        </a:graphicData>
                      </a:graphic>
                    </wp:anchor>
                  </w:drawing>
                </mc:Choice>
                <mc:Fallback>
                  <w:pict>
                    <v:group w14:anchorId="34655C92" id="Группа 8" o:spid="_x0000_s1142" style="position:absolute;margin-left:59.05pt;margin-top:143.55pt;width:53.3pt;height:28.5pt;z-index:251576832" coordsize="676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">
                      <v:shape id="_x0000_s1143" type="#_x0000_t202" style="position:absolute;top:27;width:4635;height:10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" stroked="f">
                        <v:textbox inset="0,0,0,0">
                          <w:txbxContent>
                            <w:p w14:paraId="082121D1" w14:textId="77777777" w:rsidR="002271CB" w:rsidRPr="002271CB" w:rsidRDefault="002271CB" w:rsidP="002271CB">
                              <w:pPr>
                                <w:rPr>
                                  <w:b/>
                                  <w:bCs/>
                                  <w:sz w:val="4"/>
                                  <w:szCs w:val="12"/>
                                </w:rPr>
                              </w:pPr>
                              <w:r>
                                <w:rPr>
                                  <w:b/>
                                  <w:sz w:val="4"/>
                                </w:rPr>
                                <w:t>Apzīmējumi</w:t>
                              </w:r>
                            </w:p>
                            <w:p w14:paraId="7A1AF3CA" w14:textId="77777777" w:rsidR="002271CB" w:rsidRPr="002271CB" w:rsidRDefault="002271CB" w:rsidP="002271CB">
                              <w:pPr>
                                <w:rPr>
                                  <w:b/>
                                  <w:bCs/>
                                  <w:sz w:val="4"/>
                                  <w:szCs w:val="12"/>
                                  <w:lang w:val="de-DE"/>
                                </w:rPr>
                              </w:pPr>
                            </w:p>
                            <w:p w14:paraId="7707744E" w14:textId="77777777" w:rsidR="002271CB" w:rsidRPr="002271CB" w:rsidRDefault="002271CB" w:rsidP="002271CB">
                              <w:pPr>
                                <w:rPr>
                                  <w:b/>
                                  <w:bCs/>
                                  <w:sz w:val="4"/>
                                  <w:szCs w:val="12"/>
                                </w:rPr>
                              </w:pPr>
                              <w:r>
                                <w:rPr>
                                  <w:b/>
                                  <w:sz w:val="4"/>
                                </w:rPr>
                                <w:t>Tiešās iespiešanas zondēšana (DP)</w:t>
                              </w:r>
                            </w:p>
                          </w:txbxContent>
                        </v:textbox>
                      </v:shape>
                      <v:shape id="_x0000_s1144" type="#_x0000_t202" style="position:absolute;left:4735;width:2032;height:10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" stroked="f">
                        <v:textbox inset="0,0,0,0">
                          <w:txbxContent>
                            <w:p w14:paraId="1E5B8805" w14:textId="77777777" w:rsidR="002271CB" w:rsidRPr="002271CB" w:rsidRDefault="002271CB" w:rsidP="002271CB">
                              <w:pPr>
                                <w:rPr>
                                  <w:b/>
                                  <w:bCs/>
                                  <w:sz w:val="4"/>
                                  <w:szCs w:val="12"/>
                                </w:rPr>
                              </w:pPr>
                              <w:r>
                                <w:rPr>
                                  <w:b/>
                                  <w:sz w:val="4"/>
                                </w:rPr>
                                <w:t>GOS koncentrācija</w:t>
                              </w:r>
                            </w:p>
                          </w:txbxContent>
                        </v:textbox>
                      </v:shape>
                      <v:shape id="_x0000_s1145" type="#_x0000_t202" style="position:absolute;left:979;top:1197;width:3593;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" stroked="f">
                        <v:textbox inset="0,0,0,0">
                          <w:txbxContent>
                            <w:p w14:paraId="52D37591" w14:textId="77777777" w:rsidR="002271CB" w:rsidRPr="002271CB" w:rsidRDefault="002271CB" w:rsidP="002271CB">
                              <w:pPr>
                                <w:rPr>
                                  <w:sz w:val="4"/>
                                  <w:szCs w:val="12"/>
                                </w:rPr>
                              </w:pPr>
                              <w:r>
                                <w:rPr>
                                  <w:sz w:val="4"/>
                                </w:rPr>
                                <w:t>Elektrovadītspēja un gruntsūdens zondēšana</w:t>
                              </w:r>
                            </w:p>
                            <w:p w14:paraId="155227A6" w14:textId="77777777" w:rsidR="002271CB" w:rsidRPr="002271CB" w:rsidRDefault="002271CB" w:rsidP="002271CB">
                              <w:pPr>
                                <w:rPr>
                                  <w:sz w:val="4"/>
                                  <w:szCs w:val="12"/>
                                  <w:lang w:val="de-DE"/>
                                </w:rPr>
                              </w:pPr>
                            </w:p>
                            <w:p w14:paraId="0BC7DB55" w14:textId="77777777" w:rsidR="002271CB" w:rsidRPr="002271CB" w:rsidRDefault="002271CB" w:rsidP="002271CB">
                              <w:pPr>
                                <w:rPr>
                                  <w:sz w:val="4"/>
                                  <w:szCs w:val="12"/>
                                </w:rPr>
                              </w:pPr>
                              <w:r>
                                <w:rPr>
                                  <w:sz w:val="4"/>
                                </w:rPr>
                                <w:t>Gruntsūdens zondēšana</w:t>
                              </w:r>
                            </w:p>
                          </w:txbxContent>
                        </v:textbox>
                      </v:shape>
                      <v:shape id="_x0000_s1146" type="#_x0000_t202" style="position:absolute;left:108;top:2476;width:449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" stroked="f">
                        <v:textbox inset="0,0,0,0">
                          <w:txbxContent>
                            <w:p w14:paraId="6B86983F" w14:textId="77777777" w:rsidR="002271CB" w:rsidRPr="002271CB" w:rsidRDefault="002271CB" w:rsidP="002271CB">
                              <w:pPr>
                                <w:rPr>
                                  <w:sz w:val="4"/>
                                  <w:szCs w:val="12"/>
                                </w:rPr>
                              </w:pPr>
                              <w:proofErr w:type="spellStart"/>
                              <w:r>
                                <w:rPr>
                                  <w:sz w:val="4"/>
                                </w:rPr>
                                <w:t>N.n</w:t>
                              </w:r>
                              <w:proofErr w:type="spellEnd"/>
                              <w:r>
                                <w:rPr>
                                  <w:sz w:val="4"/>
                                </w:rPr>
                                <w:t>. - nav nosakāms</w:t>
                              </w:r>
                            </w:p>
                          </w:txbxContent>
                        </v:textbox>
                      </v:shape>
                      <v:shape id="_x0000_s1147" type="#_x0000_t202" style="position:absolute;left:680;top:2911;width:3955;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" stroked="f">
                        <v:textbox inset="0,0,0,0">
                          <w:txbxContent>
                            <w:p w14:paraId="768A0FA3" w14:textId="77777777" w:rsidR="002271CB" w:rsidRPr="002271CB" w:rsidRDefault="002271CB" w:rsidP="002271CB">
                              <w:pPr>
                                <w:rPr>
                                  <w:sz w:val="4"/>
                                  <w:szCs w:val="12"/>
                                </w:rPr>
                              </w:pPr>
                              <w:r>
                                <w:rPr>
                                  <w:sz w:val="4"/>
                                </w:rPr>
                                <w:t>Paraugu ņemšana nav iespējama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36C1C743" wp14:editId="430624FD">
                  <wp:extent cx="1380490" cy="2277110"/>
                  <wp:effectExtent l="0" t="0" r="0" b="0"/>
                  <wp:docPr id="10" name="Picutre 10"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23"/>
                          <a:stretch/>
                        </pic:blipFill>
                        <pic:spPr>
                          <a:xfrm>
                            <a:off x="0" y="0"/>
                            <a:ext cx="1380490" cy="2277110"/>
                          </a:xfrm>
                          <a:prstGeom prst="rect">
                            <a:avLst/>
                          </a:prstGeom>
                        </pic:spPr>
                      </pic:pic>
                    </a:graphicData>
                  </a:graphic>
                </wp:inline>
              </w:drawing>
            </w:r>
          </w:p>
          <w:p w14:paraId="33210144" w14:textId="77777777" w:rsidR="002271CB" w:rsidRPr="00DA7ABE" w:rsidRDefault="002271CB" w:rsidP="004A59F1">
            <w:pPr>
              <w:rPr>
                <w:rFonts w:ascii="Times New Roman" w:hAnsi="Times New Roman" w:cs="Times New Roman"/>
                <w:b/>
                <w:bCs/>
                <w:color w:val="4879B1"/>
                <w:sz w:val="10"/>
                <w:szCs w:val="10"/>
              </w:rPr>
            </w:pPr>
            <w:r w:rsidRPr="00DA7ABE">
              <w:rPr>
                <w:rFonts w:ascii="Times New Roman" w:hAnsi="Times New Roman" w:cs="Times New Roman"/>
                <w:b/>
                <w:color w:val="4879B1"/>
                <w:sz w:val="10"/>
              </w:rPr>
              <w:t>CHC koncentrācijas izplatīšanās gruntī</w:t>
            </w:r>
          </w:p>
        </w:tc>
      </w:tr>
    </w:tbl>
    <w:p w14:paraId="1FC58F9E"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384"/>
        <w:gridCol w:w="1448"/>
        <w:gridCol w:w="2143"/>
        <w:gridCol w:w="1221"/>
        <w:gridCol w:w="1880"/>
      </w:tblGrid>
      <w:tr w:rsidR="002271CB" w:rsidRPr="00DA7ABE" w14:paraId="78A40140" w14:textId="77777777" w:rsidTr="004A59F1">
        <w:trPr>
          <w:trHeight w:val="170"/>
        </w:trPr>
        <w:tc>
          <w:tcPr>
            <w:tcW w:w="1759" w:type="pct"/>
            <w:tcBorders>
              <w:top w:val="single" w:sz="4" w:space="0" w:color="auto"/>
              <w:left w:val="single" w:sz="4" w:space="0" w:color="auto"/>
            </w:tcBorders>
          </w:tcPr>
          <w:p w14:paraId="79236EB2"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lastRenderedPageBreak/>
              <w:t xml:space="preserve">Austrija. </w:t>
            </w:r>
            <w:proofErr w:type="spellStart"/>
            <w:r w:rsidRPr="00DA7ABE">
              <w:rPr>
                <w:rFonts w:ascii="Times New Roman" w:hAnsi="Times New Roman" w:cs="Times New Roman"/>
                <w:color w:val="auto"/>
                <w:sz w:val="22"/>
              </w:rPr>
              <w:t>Keller</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Grundbau</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Ges.mbH</w:t>
            </w:r>
            <w:proofErr w:type="spellEnd"/>
            <w:r w:rsidRPr="00DA7ABE">
              <w:rPr>
                <w:rFonts w:ascii="Times New Roman" w:hAnsi="Times New Roman" w:cs="Times New Roman"/>
                <w:color w:val="auto"/>
                <w:sz w:val="22"/>
              </w:rPr>
              <w:t>.</w:t>
            </w:r>
          </w:p>
          <w:p w14:paraId="5F5A9BB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Objekts atrodas pašā Grācas centrā, </w:t>
            </w:r>
            <w:proofErr w:type="spellStart"/>
            <w:r w:rsidRPr="00DA7ABE">
              <w:rPr>
                <w:rFonts w:ascii="Times New Roman" w:hAnsi="Times New Roman" w:cs="Times New Roman"/>
                <w:color w:val="auto"/>
                <w:sz w:val="22"/>
              </w:rPr>
              <w:t>Štīrijā</w:t>
            </w:r>
            <w:proofErr w:type="spellEnd"/>
          </w:p>
        </w:tc>
        <w:tc>
          <w:tcPr>
            <w:tcW w:w="595" w:type="pct"/>
            <w:tcBorders>
              <w:top w:val="single" w:sz="4" w:space="0" w:color="auto"/>
              <w:left w:val="single" w:sz="4" w:space="0" w:color="auto"/>
            </w:tcBorders>
          </w:tcPr>
          <w:p w14:paraId="3215DC9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KMnO</w:t>
            </w:r>
            <w:r w:rsidRPr="00DA7ABE">
              <w:rPr>
                <w:rFonts w:ascii="Times New Roman" w:hAnsi="Times New Roman" w:cs="Times New Roman"/>
                <w:color w:val="auto"/>
                <w:sz w:val="22"/>
                <w:vertAlign w:val="subscript"/>
              </w:rPr>
              <w:t>4</w:t>
            </w:r>
          </w:p>
        </w:tc>
        <w:tc>
          <w:tcPr>
            <w:tcW w:w="1149" w:type="pct"/>
            <w:tcBorders>
              <w:top w:val="single" w:sz="4" w:space="0" w:color="auto"/>
              <w:left w:val="single" w:sz="4" w:space="0" w:color="auto"/>
            </w:tcBorders>
          </w:tcPr>
          <w:p w14:paraId="0BBD0792"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Tetrahloretilēns</w:t>
            </w:r>
            <w:proofErr w:type="spellEnd"/>
            <w:r w:rsidRPr="00DA7ABE">
              <w:rPr>
                <w:rFonts w:ascii="Times New Roman" w:hAnsi="Times New Roman" w:cs="Times New Roman"/>
                <w:color w:val="auto"/>
                <w:sz w:val="22"/>
              </w:rPr>
              <w:t xml:space="preserve"> tika lietots objektā esošajā ķīmiskajā veļas mazgātavā.</w:t>
            </w:r>
          </w:p>
          <w:p w14:paraId="6DD816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Augstākā koncentrācija 14 000 mg/m</w:t>
            </w:r>
            <w:r w:rsidRPr="00DA7ABE">
              <w:rPr>
                <w:rFonts w:ascii="Times New Roman" w:hAnsi="Times New Roman" w:cs="Times New Roman"/>
                <w:color w:val="auto"/>
                <w:sz w:val="22"/>
                <w:vertAlign w:val="superscript"/>
              </w:rPr>
              <w:t>3</w:t>
            </w:r>
            <w:r w:rsidRPr="00DA7ABE">
              <w:rPr>
                <w:rFonts w:ascii="Times New Roman" w:hAnsi="Times New Roman" w:cs="Times New Roman"/>
                <w:color w:val="auto"/>
                <w:sz w:val="22"/>
              </w:rPr>
              <w:t>, kas konstatēta zem veļas mazgāšanas mašīnu uzstādīšanas vietas.</w:t>
            </w:r>
          </w:p>
        </w:tc>
        <w:tc>
          <w:tcPr>
            <w:tcW w:w="518" w:type="pct"/>
            <w:tcBorders>
              <w:top w:val="single" w:sz="4" w:space="0" w:color="auto"/>
              <w:left w:val="single" w:sz="4" w:space="0" w:color="auto"/>
            </w:tcBorders>
          </w:tcPr>
          <w:p w14:paraId="15EAAB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 (aptuveni)</w:t>
            </w:r>
          </w:p>
        </w:tc>
        <w:tc>
          <w:tcPr>
            <w:tcW w:w="979" w:type="pct"/>
            <w:tcBorders>
              <w:top w:val="single" w:sz="4" w:space="0" w:color="auto"/>
              <w:left w:val="single" w:sz="4" w:space="0" w:color="auto"/>
              <w:right w:val="single" w:sz="4" w:space="0" w:color="auto"/>
            </w:tcBorders>
          </w:tcPr>
          <w:p w14:paraId="66D0F06A" w14:textId="77777777" w:rsidR="002271CB" w:rsidRPr="00DA7ABE" w:rsidRDefault="002271CB" w:rsidP="004A59F1">
            <w:pPr>
              <w:rPr>
                <w:rFonts w:ascii="Times New Roman" w:hAnsi="Times New Roman" w:cs="Times New Roman"/>
                <w:color w:val="auto"/>
                <w:sz w:val="22"/>
                <w:szCs w:val="10"/>
              </w:rPr>
            </w:pPr>
          </w:p>
        </w:tc>
      </w:tr>
      <w:tr w:rsidR="002271CB" w:rsidRPr="00DA7ABE" w14:paraId="05AC19B3" w14:textId="77777777" w:rsidTr="004A59F1">
        <w:trPr>
          <w:trHeight w:val="170"/>
        </w:trPr>
        <w:tc>
          <w:tcPr>
            <w:tcW w:w="1759" w:type="pct"/>
            <w:tcBorders>
              <w:top w:val="single" w:sz="4" w:space="0" w:color="auto"/>
              <w:left w:val="single" w:sz="4" w:space="0" w:color="auto"/>
            </w:tcBorders>
          </w:tcPr>
          <w:p w14:paraId="46D0DFEC"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Nīderlande. </w:t>
            </w:r>
            <w:proofErr w:type="spellStart"/>
            <w:r w:rsidRPr="00DA7ABE">
              <w:rPr>
                <w:rFonts w:ascii="Times New Roman" w:hAnsi="Times New Roman" w:cs="Times New Roman"/>
                <w:color w:val="auto"/>
                <w:sz w:val="22"/>
              </w:rPr>
              <w:t>Heijmans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Infra</w:t>
            </w:r>
            <w:proofErr w:type="spellEnd"/>
            <w:r w:rsidRPr="00DA7ABE">
              <w:rPr>
                <w:rFonts w:ascii="Times New Roman" w:hAnsi="Times New Roman" w:cs="Times New Roman"/>
                <w:color w:val="auto"/>
                <w:sz w:val="22"/>
              </w:rPr>
              <w:t xml:space="preserve"> BV</w:t>
            </w:r>
          </w:p>
          <w:p w14:paraId="562B3B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Netālu no </w:t>
            </w:r>
            <w:proofErr w:type="spellStart"/>
            <w:r w:rsidRPr="00DA7ABE">
              <w:rPr>
                <w:rFonts w:ascii="Times New Roman" w:hAnsi="Times New Roman" w:cs="Times New Roman"/>
                <w:color w:val="auto"/>
                <w:sz w:val="22"/>
              </w:rPr>
              <w:t>Udenas</w:t>
            </w:r>
            <w:proofErr w:type="spellEnd"/>
            <w:r w:rsidRPr="00DA7ABE">
              <w:rPr>
                <w:rFonts w:ascii="Times New Roman" w:hAnsi="Times New Roman" w:cs="Times New Roman"/>
                <w:color w:val="auto"/>
                <w:sz w:val="22"/>
              </w:rPr>
              <w:t xml:space="preserve"> pilsētas centra Nīderlandē.</w:t>
            </w:r>
          </w:p>
        </w:tc>
        <w:tc>
          <w:tcPr>
            <w:tcW w:w="595" w:type="pct"/>
            <w:tcBorders>
              <w:top w:val="single" w:sz="4" w:space="0" w:color="auto"/>
              <w:left w:val="single" w:sz="4" w:space="0" w:color="auto"/>
            </w:tcBorders>
          </w:tcPr>
          <w:p w14:paraId="538FA9C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Klozur</w:t>
            </w:r>
            <w:proofErr w:type="spellEnd"/>
            <w:r w:rsidRPr="00DA7ABE">
              <w:rPr>
                <w:rFonts w:ascii="Times New Roman" w:hAnsi="Times New Roman" w:cs="Times New Roman"/>
                <w:color w:val="auto"/>
                <w:sz w:val="22"/>
              </w:rPr>
              <w:t xml:space="preserve"> R </w:t>
            </w:r>
            <w:proofErr w:type="spellStart"/>
            <w:r w:rsidRPr="00DA7ABE">
              <w:rPr>
                <w:rFonts w:ascii="Times New Roman" w:hAnsi="Times New Roman" w:cs="Times New Roman"/>
                <w:color w:val="auto"/>
                <w:sz w:val="22"/>
              </w:rPr>
              <w:t>One</w:t>
            </w:r>
            <w:proofErr w:type="spellEnd"/>
            <w:r w:rsidRPr="00DA7ABE">
              <w:rPr>
                <w:rFonts w:ascii="Times New Roman" w:hAnsi="Times New Roman" w:cs="Times New Roman"/>
                <w:color w:val="auto"/>
                <w:sz w:val="22"/>
              </w:rPr>
              <w:t xml:space="preserve">). Tika pieņemts, ka augsnes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patēriņš ir 3,0 g </w:t>
            </w:r>
            <w:proofErr w:type="spellStart"/>
            <w:r w:rsidRPr="00DA7ABE">
              <w:rPr>
                <w:rFonts w:ascii="Times New Roman" w:hAnsi="Times New Roman" w:cs="Times New Roman"/>
                <w:color w:val="auto"/>
                <w:sz w:val="22"/>
              </w:rPr>
              <w:t>persulfāta</w:t>
            </w:r>
            <w:proofErr w:type="spellEnd"/>
            <w:r w:rsidRPr="00DA7ABE">
              <w:rPr>
                <w:rFonts w:ascii="Times New Roman" w:hAnsi="Times New Roman" w:cs="Times New Roman"/>
                <w:color w:val="auto"/>
                <w:sz w:val="22"/>
              </w:rPr>
              <w:t>/ kg augsnes</w:t>
            </w:r>
          </w:p>
        </w:tc>
        <w:tc>
          <w:tcPr>
            <w:tcW w:w="1149" w:type="pct"/>
            <w:tcBorders>
              <w:top w:val="single" w:sz="4" w:space="0" w:color="auto"/>
              <w:left w:val="single" w:sz="4" w:space="0" w:color="auto"/>
            </w:tcBorders>
          </w:tcPr>
          <w:p w14:paraId="4971343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Hlorēti ogļūdeņraži Hlorēti šķīdinātāji, īpaši </w:t>
            </w:r>
            <w:proofErr w:type="spellStart"/>
            <w:r w:rsidRPr="00DA7ABE">
              <w:rPr>
                <w:rFonts w:ascii="Times New Roman" w:hAnsi="Times New Roman" w:cs="Times New Roman"/>
                <w:color w:val="auto"/>
                <w:sz w:val="22"/>
              </w:rPr>
              <w:t>trihloretilēns</w:t>
            </w:r>
            <w:proofErr w:type="spellEnd"/>
            <w:r w:rsidRPr="00DA7ABE">
              <w:rPr>
                <w:rFonts w:ascii="Times New Roman" w:hAnsi="Times New Roman" w:cs="Times New Roman"/>
                <w:color w:val="auto"/>
                <w:sz w:val="22"/>
              </w:rPr>
              <w:t xml:space="preserve"> (TRI). &gt; 16,000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 piesātinātajā zonā.</w:t>
            </w:r>
          </w:p>
          <w:p w14:paraId="16EC5A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Nepiesātinātajā zonā atradās vairāk nekā 16 000 mg/kg TRI.</w:t>
            </w:r>
          </w:p>
          <w:p w14:paraId="0458AF67" w14:textId="77777777" w:rsidR="002271CB" w:rsidRPr="00DA7ABE" w:rsidRDefault="002271CB" w:rsidP="004A59F1">
            <w:pPr>
              <w:rPr>
                <w:rFonts w:ascii="Times New Roman" w:hAnsi="Times New Roman" w:cs="Times New Roman"/>
                <w:color w:val="auto"/>
                <w:sz w:val="22"/>
              </w:rPr>
            </w:pPr>
          </w:p>
        </w:tc>
        <w:tc>
          <w:tcPr>
            <w:tcW w:w="518" w:type="pct"/>
            <w:tcBorders>
              <w:top w:val="single" w:sz="4" w:space="0" w:color="auto"/>
              <w:left w:val="single" w:sz="4" w:space="0" w:color="auto"/>
            </w:tcBorders>
          </w:tcPr>
          <w:p w14:paraId="594DC0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270</w:t>
            </w:r>
          </w:p>
        </w:tc>
        <w:tc>
          <w:tcPr>
            <w:tcW w:w="979" w:type="pct"/>
            <w:tcBorders>
              <w:top w:val="single" w:sz="4" w:space="0" w:color="auto"/>
              <w:left w:val="single" w:sz="4" w:space="0" w:color="auto"/>
              <w:right w:val="single" w:sz="4" w:space="0" w:color="auto"/>
            </w:tcBorders>
          </w:tcPr>
          <w:p w14:paraId="16D1B226" w14:textId="77777777" w:rsidR="002271CB" w:rsidRPr="00DA7ABE" w:rsidRDefault="002271CB" w:rsidP="004A59F1">
            <w:pPr>
              <w:rPr>
                <w:rFonts w:ascii="Times New Roman" w:hAnsi="Times New Roman" w:cs="Times New Roman"/>
                <w:color w:val="auto"/>
                <w:sz w:val="22"/>
                <w:szCs w:val="10"/>
              </w:rPr>
            </w:pPr>
          </w:p>
        </w:tc>
      </w:tr>
      <w:tr w:rsidR="002271CB" w:rsidRPr="00DA7ABE" w14:paraId="0C16F5A2" w14:textId="77777777" w:rsidTr="004A59F1">
        <w:trPr>
          <w:trHeight w:val="170"/>
        </w:trPr>
        <w:tc>
          <w:tcPr>
            <w:tcW w:w="1759" w:type="pct"/>
            <w:tcBorders>
              <w:top w:val="single" w:sz="4" w:space="0" w:color="auto"/>
              <w:left w:val="single" w:sz="4" w:space="0" w:color="auto"/>
            </w:tcBorders>
          </w:tcPr>
          <w:p w14:paraId="36629CDA"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r w:rsidRPr="00DA7ABE">
              <w:rPr>
                <w:rFonts w:ascii="Times New Roman" w:hAnsi="Times New Roman" w:cs="Times New Roman"/>
                <w:color w:val="auto"/>
                <w:sz w:val="22"/>
              </w:rPr>
              <w:t>REGENESIS.</w:t>
            </w:r>
          </w:p>
          <w:p w14:paraId="0028333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Veneto</w:t>
            </w:r>
            <w:proofErr w:type="spellEnd"/>
            <w:r w:rsidRPr="00DA7ABE">
              <w:rPr>
                <w:rFonts w:ascii="Times New Roman" w:hAnsi="Times New Roman" w:cs="Times New Roman"/>
                <w:color w:val="auto"/>
                <w:sz w:val="22"/>
              </w:rPr>
              <w:t xml:space="preserve"> reģions, Itālija Uz neliela ceļa Itālijas ziemeļu daļā apgāzās degvielas autocisterna, izlejot vairāk nekā 36 000 l dīzeļdegvielas un benzīna. Degviela ietekmēja tiešā tuvumā esošo kanālu, </w:t>
            </w:r>
            <w:proofErr w:type="spellStart"/>
            <w:r w:rsidRPr="00DA7ABE">
              <w:rPr>
                <w:rFonts w:ascii="Times New Roman" w:hAnsi="Times New Roman" w:cs="Times New Roman"/>
                <w:color w:val="auto"/>
                <w:sz w:val="22"/>
              </w:rPr>
              <w:t>pretplūdu</w:t>
            </w:r>
            <w:proofErr w:type="spellEnd"/>
            <w:r w:rsidRPr="00DA7ABE">
              <w:rPr>
                <w:rFonts w:ascii="Times New Roman" w:hAnsi="Times New Roman" w:cs="Times New Roman"/>
                <w:color w:val="auto"/>
                <w:sz w:val="22"/>
              </w:rPr>
              <w:t xml:space="preserve"> aizsargdambjus, augsni un gruntsūdeņus</w:t>
            </w:r>
          </w:p>
        </w:tc>
        <w:tc>
          <w:tcPr>
            <w:tcW w:w="595" w:type="pct"/>
            <w:tcBorders>
              <w:top w:val="single" w:sz="4" w:space="0" w:color="auto"/>
              <w:left w:val="single" w:sz="4" w:space="0" w:color="auto"/>
            </w:tcBorders>
          </w:tcPr>
          <w:p w14:paraId="2141543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r w:rsidRPr="00DA7ABE">
              <w:rPr>
                <w:rFonts w:ascii="Times New Roman" w:hAnsi="Times New Roman" w:cs="Times New Roman"/>
                <w:color w:val="auto"/>
                <w:sz w:val="22"/>
              </w:rPr>
              <w:t xml:space="preserve"> un šķidrums/gēls, ko veido galvenokārt dzelzs silikāts</w:t>
            </w:r>
          </w:p>
        </w:tc>
        <w:tc>
          <w:tcPr>
            <w:tcW w:w="1149" w:type="pct"/>
            <w:tcBorders>
              <w:top w:val="single" w:sz="4" w:space="0" w:color="auto"/>
              <w:left w:val="single" w:sz="4" w:space="0" w:color="auto"/>
            </w:tcBorders>
          </w:tcPr>
          <w:p w14:paraId="6247B0C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 ko ietekmē TPH un BTEX gruntsūdeņi, ko ietekmē MTBE un TPH</w:t>
            </w:r>
          </w:p>
        </w:tc>
        <w:tc>
          <w:tcPr>
            <w:tcW w:w="518" w:type="pct"/>
            <w:tcBorders>
              <w:top w:val="single" w:sz="4" w:space="0" w:color="auto"/>
              <w:left w:val="single" w:sz="4" w:space="0" w:color="auto"/>
            </w:tcBorders>
          </w:tcPr>
          <w:p w14:paraId="73555D0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Aptuveni 500</w:t>
            </w:r>
          </w:p>
        </w:tc>
        <w:tc>
          <w:tcPr>
            <w:tcW w:w="979" w:type="pct"/>
            <w:tcBorders>
              <w:top w:val="single" w:sz="4" w:space="0" w:color="auto"/>
              <w:left w:val="single" w:sz="4" w:space="0" w:color="auto"/>
              <w:right w:val="single" w:sz="4" w:space="0" w:color="auto"/>
            </w:tcBorders>
          </w:tcPr>
          <w:p w14:paraId="2CDF42EB" w14:textId="77777777" w:rsidR="002271CB" w:rsidRPr="00DA7ABE" w:rsidRDefault="002271CB" w:rsidP="004A59F1">
            <w:pPr>
              <w:rPr>
                <w:rFonts w:ascii="Times New Roman" w:hAnsi="Times New Roman" w:cs="Times New Roman"/>
                <w:color w:val="auto"/>
                <w:sz w:val="22"/>
                <w:szCs w:val="10"/>
              </w:rPr>
            </w:pPr>
          </w:p>
        </w:tc>
      </w:tr>
      <w:tr w:rsidR="002271CB" w:rsidRPr="00DA7ABE" w14:paraId="076DF6E5" w14:textId="77777777" w:rsidTr="004A59F1">
        <w:trPr>
          <w:trHeight w:val="170"/>
        </w:trPr>
        <w:tc>
          <w:tcPr>
            <w:tcW w:w="1759" w:type="pct"/>
            <w:tcBorders>
              <w:top w:val="single" w:sz="4" w:space="0" w:color="auto"/>
              <w:left w:val="single" w:sz="4" w:space="0" w:color="auto"/>
              <w:bottom w:val="single" w:sz="4" w:space="0" w:color="auto"/>
            </w:tcBorders>
          </w:tcPr>
          <w:p w14:paraId="67DA0D88"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Itālija</w:t>
            </w:r>
            <w:r w:rsidRPr="00DA7ABE">
              <w:rPr>
                <w:rFonts w:ascii="Times New Roman" w:hAnsi="Times New Roman" w:cs="Times New Roman"/>
                <w:color w:val="auto"/>
                <w:sz w:val="22"/>
              </w:rPr>
              <w:t xml:space="preserve">. ARPA </w:t>
            </w:r>
            <w:proofErr w:type="spellStart"/>
            <w:r w:rsidRPr="00DA7ABE">
              <w:rPr>
                <w:rFonts w:ascii="Times New Roman" w:hAnsi="Times New Roman" w:cs="Times New Roman"/>
                <w:color w:val="auto"/>
                <w:sz w:val="22"/>
              </w:rPr>
              <w:t>Campania</w:t>
            </w:r>
            <w:proofErr w:type="spellEnd"/>
            <w:r w:rsidRPr="00DA7ABE">
              <w:rPr>
                <w:rFonts w:ascii="Times New Roman" w:hAnsi="Times New Roman" w:cs="Times New Roman"/>
                <w:color w:val="auto"/>
                <w:sz w:val="22"/>
              </w:rPr>
              <w:t>. Uzņēmums darbojas un ražo aizsardzības, kosmosa un drošības nozarēs</w:t>
            </w:r>
            <w:r w:rsidRPr="00DA7ABE">
              <w:rPr>
                <w:rFonts w:ascii="Times New Roman" w:hAnsi="Times New Roman" w:cs="Times New Roman"/>
                <w:i/>
                <w:color w:val="auto"/>
                <w:sz w:val="22"/>
              </w:rPr>
              <w:t>.</w:t>
            </w:r>
          </w:p>
          <w:p w14:paraId="334617C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Netālu no </w:t>
            </w:r>
            <w:proofErr w:type="spellStart"/>
            <w:r w:rsidRPr="00DA7ABE">
              <w:rPr>
                <w:rFonts w:ascii="Times New Roman" w:hAnsi="Times New Roman" w:cs="Times New Roman"/>
                <w:color w:val="auto"/>
                <w:sz w:val="22"/>
              </w:rPr>
              <w:t>Fuzaro</w:t>
            </w:r>
            <w:proofErr w:type="spellEnd"/>
            <w:r w:rsidRPr="00DA7ABE">
              <w:rPr>
                <w:rFonts w:ascii="Times New Roman" w:hAnsi="Times New Roman" w:cs="Times New Roman"/>
                <w:color w:val="auto"/>
                <w:sz w:val="22"/>
              </w:rPr>
              <w:t xml:space="preserve"> ezera apstiprināt zonu https://www.leonardocompany.com/</w:t>
            </w:r>
          </w:p>
        </w:tc>
        <w:tc>
          <w:tcPr>
            <w:tcW w:w="595" w:type="pct"/>
            <w:tcBorders>
              <w:top w:val="single" w:sz="4" w:space="0" w:color="auto"/>
              <w:left w:val="single" w:sz="4" w:space="0" w:color="auto"/>
              <w:bottom w:val="single" w:sz="4" w:space="0" w:color="auto"/>
            </w:tcBorders>
          </w:tcPr>
          <w:p w14:paraId="230A6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permanganāts</w:t>
            </w:r>
          </w:p>
          <w:p w14:paraId="6174E5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permanganāta šķīdums ar 40% koncentrāciju</w:t>
            </w:r>
          </w:p>
        </w:tc>
        <w:tc>
          <w:tcPr>
            <w:tcW w:w="1149" w:type="pct"/>
            <w:tcBorders>
              <w:top w:val="single" w:sz="4" w:space="0" w:color="auto"/>
              <w:left w:val="single" w:sz="4" w:space="0" w:color="auto"/>
              <w:bottom w:val="single" w:sz="4" w:space="0" w:color="auto"/>
            </w:tcBorders>
          </w:tcPr>
          <w:p w14:paraId="5C95B8F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Augsnes:</w:t>
            </w:r>
          </w:p>
          <w:p w14:paraId="76E4D40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Ogļūdeņraži: 3500 mg/Kg</w:t>
            </w:r>
          </w:p>
          <w:p w14:paraId="43A738FB" w14:textId="77777777" w:rsidR="002271CB" w:rsidRPr="00DA7ABE" w:rsidRDefault="002271CB" w:rsidP="004A59F1">
            <w:pPr>
              <w:rPr>
                <w:rFonts w:ascii="Times New Roman" w:hAnsi="Times New Roman" w:cs="Times New Roman"/>
                <w:color w:val="auto"/>
                <w:sz w:val="22"/>
              </w:rPr>
            </w:pPr>
          </w:p>
          <w:p w14:paraId="0141DB9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Gruntsūdeņi</w:t>
            </w:r>
          </w:p>
          <w:p w14:paraId="5692D520"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(a)</w:t>
            </w:r>
            <w:proofErr w:type="spellStart"/>
            <w:r w:rsidRPr="00DA7ABE">
              <w:rPr>
                <w:rFonts w:ascii="Times New Roman" w:hAnsi="Times New Roman" w:cs="Times New Roman"/>
                <w:color w:val="auto"/>
                <w:sz w:val="22"/>
              </w:rPr>
              <w:t>antracēns</w:t>
            </w:r>
            <w:proofErr w:type="spellEnd"/>
            <w:r w:rsidRPr="00DA7ABE">
              <w:rPr>
                <w:rFonts w:ascii="Times New Roman" w:hAnsi="Times New Roman" w:cs="Times New Roman"/>
                <w:color w:val="auto"/>
                <w:sz w:val="22"/>
              </w:rPr>
              <w:t xml:space="preserve">: 7,6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A0704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Pirēns</w:t>
            </w:r>
            <w:proofErr w:type="spellEnd"/>
            <w:r w:rsidRPr="00DA7ABE">
              <w:rPr>
                <w:rFonts w:ascii="Times New Roman" w:hAnsi="Times New Roman" w:cs="Times New Roman"/>
                <w:color w:val="auto"/>
                <w:sz w:val="22"/>
              </w:rPr>
              <w:t xml:space="preserve">: 29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A39A43F"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(b)</w:t>
            </w:r>
            <w:proofErr w:type="spellStart"/>
            <w:r w:rsidRPr="00DA7ABE">
              <w:rPr>
                <w:rFonts w:ascii="Times New Roman" w:hAnsi="Times New Roman" w:cs="Times New Roman"/>
                <w:color w:val="auto"/>
                <w:sz w:val="22"/>
              </w:rPr>
              <w:t>fluorantēns</w:t>
            </w:r>
            <w:proofErr w:type="spellEnd"/>
            <w:r w:rsidRPr="00DA7ABE">
              <w:rPr>
                <w:rFonts w:ascii="Times New Roman" w:hAnsi="Times New Roman" w:cs="Times New Roman"/>
                <w:color w:val="auto"/>
                <w:sz w:val="22"/>
              </w:rPr>
              <w:t>:</w:t>
            </w:r>
          </w:p>
          <w:p w14:paraId="705EDE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4,2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0296371E"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Benzo</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g,h,i</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perilēns</w:t>
            </w:r>
            <w:proofErr w:type="spellEnd"/>
            <w:r w:rsidRPr="00DA7ABE">
              <w:rPr>
                <w:rFonts w:ascii="Times New Roman" w:hAnsi="Times New Roman" w:cs="Times New Roman"/>
                <w:color w:val="auto"/>
                <w:sz w:val="22"/>
              </w:rPr>
              <w:t xml:space="preserve">: 2,2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7CD28E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Policikliskie</w:t>
            </w:r>
            <w:proofErr w:type="spellEnd"/>
            <w:r w:rsidRPr="00DA7ABE">
              <w:rPr>
                <w:rFonts w:ascii="Times New Roman" w:hAnsi="Times New Roman" w:cs="Times New Roman"/>
                <w:color w:val="auto"/>
                <w:sz w:val="22"/>
              </w:rPr>
              <w:t xml:space="preserve"> aromātiskie</w:t>
            </w:r>
          </w:p>
          <w:p w14:paraId="74A6154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ogļūdeņraži (summa): 10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28C52D0"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Tetrahloretilēns</w:t>
            </w:r>
            <w:proofErr w:type="spellEnd"/>
            <w:r w:rsidRPr="00DA7ABE">
              <w:rPr>
                <w:rFonts w:ascii="Times New Roman" w:hAnsi="Times New Roman" w:cs="Times New Roman"/>
                <w:color w:val="auto"/>
                <w:sz w:val="22"/>
              </w:rPr>
              <w:t xml:space="preserve">: 50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18" w:type="pct"/>
            <w:tcBorders>
              <w:top w:val="single" w:sz="4" w:space="0" w:color="auto"/>
              <w:left w:val="single" w:sz="4" w:space="0" w:color="auto"/>
              <w:bottom w:val="single" w:sz="4" w:space="0" w:color="auto"/>
            </w:tcBorders>
          </w:tcPr>
          <w:p w14:paraId="7C51CA9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300 (aprēķināts)</w:t>
            </w:r>
          </w:p>
        </w:tc>
        <w:tc>
          <w:tcPr>
            <w:tcW w:w="979" w:type="pct"/>
            <w:tcBorders>
              <w:top w:val="single" w:sz="4" w:space="0" w:color="auto"/>
              <w:left w:val="single" w:sz="4" w:space="0" w:color="auto"/>
              <w:bottom w:val="single" w:sz="4" w:space="0" w:color="auto"/>
              <w:right w:val="single" w:sz="4" w:space="0" w:color="auto"/>
            </w:tcBorders>
          </w:tcPr>
          <w:p w14:paraId="68D67C5D"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5DC5DAF8" wp14:editId="0A6E4CDD">
                  <wp:extent cx="1078174" cy="802896"/>
                  <wp:effectExtent l="0" t="0" r="8255"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pic:blipFill>
                        <pic:spPr>
                          <a:xfrm>
                            <a:off x="0" y="0"/>
                            <a:ext cx="1078840" cy="803392"/>
                          </a:xfrm>
                          <a:prstGeom prst="rect">
                            <a:avLst/>
                          </a:prstGeom>
                        </pic:spPr>
                      </pic:pic>
                    </a:graphicData>
                  </a:graphic>
                </wp:inline>
              </w:drawing>
            </w:r>
          </w:p>
        </w:tc>
      </w:tr>
    </w:tbl>
    <w:p w14:paraId="20A5736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752"/>
        <w:gridCol w:w="1545"/>
        <w:gridCol w:w="2428"/>
        <w:gridCol w:w="1221"/>
        <w:gridCol w:w="2130"/>
      </w:tblGrid>
      <w:tr w:rsidR="002271CB" w:rsidRPr="00DA7ABE" w14:paraId="23AA063C" w14:textId="77777777" w:rsidTr="004A59F1">
        <w:trPr>
          <w:trHeight w:val="170"/>
        </w:trPr>
        <w:tc>
          <w:tcPr>
            <w:tcW w:w="1416" w:type="pct"/>
            <w:tcBorders>
              <w:top w:val="single" w:sz="4" w:space="0" w:color="auto"/>
              <w:left w:val="single" w:sz="4" w:space="0" w:color="auto"/>
            </w:tcBorders>
          </w:tcPr>
          <w:p w14:paraId="06480EF5" w14:textId="77777777" w:rsidR="002271CB" w:rsidRPr="00DA7ABE" w:rsidRDefault="002271CB" w:rsidP="004A59F1">
            <w:pPr>
              <w:rPr>
                <w:rFonts w:ascii="Times New Roman" w:hAnsi="Times New Roman" w:cs="Times New Roman"/>
                <w:color w:val="auto"/>
                <w:sz w:val="22"/>
                <w:szCs w:val="10"/>
              </w:rPr>
            </w:pPr>
          </w:p>
        </w:tc>
        <w:tc>
          <w:tcPr>
            <w:tcW w:w="646" w:type="pct"/>
            <w:tcBorders>
              <w:top w:val="single" w:sz="4" w:space="0" w:color="auto"/>
              <w:left w:val="single" w:sz="4" w:space="0" w:color="auto"/>
            </w:tcBorders>
          </w:tcPr>
          <w:p w14:paraId="157281C2" w14:textId="77777777" w:rsidR="002271CB" w:rsidRPr="00DA7ABE" w:rsidRDefault="002271CB" w:rsidP="004A59F1">
            <w:pPr>
              <w:rPr>
                <w:rFonts w:ascii="Times New Roman" w:hAnsi="Times New Roman" w:cs="Times New Roman"/>
                <w:color w:val="auto"/>
                <w:sz w:val="22"/>
                <w:szCs w:val="10"/>
              </w:rPr>
            </w:pPr>
          </w:p>
        </w:tc>
        <w:tc>
          <w:tcPr>
            <w:tcW w:w="1255" w:type="pct"/>
            <w:tcBorders>
              <w:top w:val="single" w:sz="4" w:space="0" w:color="auto"/>
              <w:left w:val="single" w:sz="4" w:space="0" w:color="auto"/>
            </w:tcBorders>
          </w:tcPr>
          <w:p w14:paraId="64E89E28"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Trikloretilēns</w:t>
            </w:r>
            <w:proofErr w:type="spellEnd"/>
            <w:r w:rsidRPr="00DA7ABE">
              <w:rPr>
                <w:rFonts w:ascii="Times New Roman" w:hAnsi="Times New Roman" w:cs="Times New Roman"/>
                <w:color w:val="auto"/>
                <w:sz w:val="22"/>
              </w:rPr>
              <w:t xml:space="preserve">: 5,4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4B08449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Vinilhlorīds</w:t>
            </w:r>
            <w:proofErr w:type="spellEnd"/>
            <w:r w:rsidRPr="00DA7ABE">
              <w:rPr>
                <w:rFonts w:ascii="Times New Roman" w:hAnsi="Times New Roman" w:cs="Times New Roman"/>
                <w:color w:val="auto"/>
                <w:sz w:val="22"/>
              </w:rPr>
              <w:t xml:space="preserve">: 4,1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 /L</w:t>
            </w:r>
          </w:p>
          <w:p w14:paraId="173C297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Benzols: 27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A0EFD63"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Ksilols</w:t>
            </w:r>
            <w:proofErr w:type="spellEnd"/>
            <w:r w:rsidRPr="00DA7ABE">
              <w:rPr>
                <w:rFonts w:ascii="Times New Roman" w:hAnsi="Times New Roman" w:cs="Times New Roman"/>
                <w:color w:val="auto"/>
                <w:sz w:val="22"/>
              </w:rPr>
              <w:t xml:space="preserve">: 133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C1BAC4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22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tcBorders>
          </w:tcPr>
          <w:p w14:paraId="3CAD46F5" w14:textId="77777777" w:rsidR="002271CB" w:rsidRPr="00DA7ABE" w:rsidRDefault="002271CB" w:rsidP="004A59F1">
            <w:pPr>
              <w:rPr>
                <w:rFonts w:ascii="Times New Roman" w:hAnsi="Times New Roman" w:cs="Times New Roman"/>
                <w:color w:val="auto"/>
                <w:sz w:val="22"/>
                <w:szCs w:val="10"/>
              </w:rPr>
            </w:pPr>
          </w:p>
        </w:tc>
        <w:tc>
          <w:tcPr>
            <w:tcW w:w="1107" w:type="pct"/>
            <w:tcBorders>
              <w:top w:val="single" w:sz="4" w:space="0" w:color="auto"/>
              <w:left w:val="single" w:sz="4" w:space="0" w:color="auto"/>
              <w:right w:val="single" w:sz="4" w:space="0" w:color="auto"/>
            </w:tcBorders>
          </w:tcPr>
          <w:p w14:paraId="5E88080F" w14:textId="77777777" w:rsidR="002271CB" w:rsidRPr="00DA7ABE" w:rsidRDefault="002271CB" w:rsidP="004A59F1">
            <w:pPr>
              <w:rPr>
                <w:rFonts w:ascii="Times New Roman" w:hAnsi="Times New Roman" w:cs="Times New Roman"/>
                <w:color w:val="auto"/>
                <w:sz w:val="22"/>
                <w:szCs w:val="10"/>
              </w:rPr>
            </w:pPr>
          </w:p>
        </w:tc>
      </w:tr>
      <w:tr w:rsidR="002271CB" w:rsidRPr="00DA7ABE" w14:paraId="5FC748D2" w14:textId="77777777" w:rsidTr="004A59F1">
        <w:trPr>
          <w:trHeight w:val="170"/>
        </w:trPr>
        <w:tc>
          <w:tcPr>
            <w:tcW w:w="1416" w:type="pct"/>
            <w:tcBorders>
              <w:top w:val="single" w:sz="4" w:space="0" w:color="auto"/>
              <w:left w:val="single" w:sz="4" w:space="0" w:color="auto"/>
            </w:tcBorders>
          </w:tcPr>
          <w:p w14:paraId="4CBDFD05"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proofErr w:type="spellStart"/>
            <w:r w:rsidRPr="00DA7ABE">
              <w:rPr>
                <w:rFonts w:ascii="Times New Roman" w:hAnsi="Times New Roman" w:cs="Times New Roman"/>
                <w:color w:val="auto"/>
                <w:sz w:val="22"/>
              </w:rPr>
              <w:t>Golder</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Associates</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2FA07EC3"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 xml:space="preserve">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ar degvielas uzglabāšanu pazemes tvertnēs Itālijas centrālajā daļā.</w:t>
            </w:r>
          </w:p>
        </w:tc>
        <w:tc>
          <w:tcPr>
            <w:tcW w:w="646" w:type="pct"/>
            <w:tcBorders>
              <w:top w:val="single" w:sz="4" w:space="0" w:color="auto"/>
              <w:left w:val="single" w:sz="4" w:space="0" w:color="auto"/>
            </w:tcBorders>
          </w:tcPr>
          <w:p w14:paraId="3B2BBF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(Na</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S</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O</w:t>
            </w:r>
            <w:r w:rsidRPr="00DA7ABE">
              <w:rPr>
                <w:rFonts w:ascii="Times New Roman" w:hAnsi="Times New Roman" w:cs="Times New Roman"/>
                <w:color w:val="auto"/>
                <w:sz w:val="22"/>
                <w:vertAlign w:val="subscript"/>
              </w:rPr>
              <w:t>8</w:t>
            </w:r>
            <w:r w:rsidRPr="00DA7ABE">
              <w:rPr>
                <w:rFonts w:ascii="Times New Roman" w:hAnsi="Times New Roman" w:cs="Times New Roman"/>
                <w:color w:val="auto"/>
                <w:sz w:val="22"/>
              </w:rPr>
              <w:t>), aktivēts, pievienojot nātrija hidroksīdu (</w:t>
            </w:r>
            <w:proofErr w:type="spellStart"/>
            <w:r w:rsidRPr="00DA7ABE">
              <w:rPr>
                <w:rFonts w:ascii="Times New Roman" w:hAnsi="Times New Roman" w:cs="Times New Roman"/>
                <w:color w:val="auto"/>
                <w:sz w:val="22"/>
              </w:rPr>
              <w:t>NaOH</w:t>
            </w:r>
            <w:proofErr w:type="spellEnd"/>
            <w:r w:rsidRPr="00DA7ABE">
              <w:rPr>
                <w:rFonts w:ascii="Times New Roman" w:hAnsi="Times New Roman" w:cs="Times New Roman"/>
                <w:color w:val="auto"/>
                <w:sz w:val="22"/>
              </w:rPr>
              <w:t>)</w:t>
            </w:r>
          </w:p>
          <w:p w14:paraId="185BA878" w14:textId="77777777" w:rsidR="002271CB" w:rsidRPr="00DA7ABE" w:rsidRDefault="002271CB" w:rsidP="004A59F1">
            <w:pPr>
              <w:rPr>
                <w:rFonts w:ascii="Times New Roman" w:hAnsi="Times New Roman" w:cs="Times New Roman"/>
                <w:color w:val="auto"/>
                <w:sz w:val="22"/>
              </w:rPr>
            </w:pPr>
          </w:p>
          <w:p w14:paraId="0F5ABE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Kalcija peroksīds (CaO</w:t>
            </w:r>
            <w:r w:rsidRPr="00DA7ABE">
              <w:rPr>
                <w:rFonts w:ascii="Times New Roman" w:hAnsi="Times New Roman" w:cs="Times New Roman"/>
                <w:color w:val="auto"/>
                <w:sz w:val="22"/>
                <w:vertAlign w:val="subscript"/>
              </w:rPr>
              <w:t>2</w:t>
            </w:r>
            <w:r w:rsidRPr="00DA7ABE">
              <w:rPr>
                <w:rFonts w:ascii="Times New Roman" w:hAnsi="Times New Roman" w:cs="Times New Roman"/>
                <w:color w:val="auto"/>
                <w:sz w:val="22"/>
              </w:rPr>
              <w:t xml:space="preserve">), lai uzlabotu </w:t>
            </w:r>
            <w:proofErr w:type="spellStart"/>
            <w:r w:rsidRPr="00DA7ABE">
              <w:rPr>
                <w:rFonts w:ascii="Times New Roman" w:hAnsi="Times New Roman" w:cs="Times New Roman"/>
                <w:color w:val="auto"/>
                <w:sz w:val="22"/>
              </w:rPr>
              <w:t>bioremediāciju</w:t>
            </w:r>
            <w:proofErr w:type="spellEnd"/>
            <w:r w:rsidRPr="00DA7ABE">
              <w:rPr>
                <w:rFonts w:ascii="Times New Roman" w:hAnsi="Times New Roman" w:cs="Times New Roman"/>
                <w:color w:val="auto"/>
                <w:sz w:val="22"/>
              </w:rPr>
              <w:t>.</w:t>
            </w:r>
          </w:p>
        </w:tc>
        <w:tc>
          <w:tcPr>
            <w:tcW w:w="1255" w:type="pct"/>
            <w:tcBorders>
              <w:top w:val="single" w:sz="4" w:space="0" w:color="auto"/>
              <w:left w:val="single" w:sz="4" w:space="0" w:color="auto"/>
            </w:tcBorders>
          </w:tcPr>
          <w:p w14:paraId="2744D2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Nepiesātināta dziļa augsne ar benzolu 163 mg/kg SS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xml:space="preserve"> 502 mg/kg SS</w:t>
            </w:r>
          </w:p>
          <w:p w14:paraId="1652B36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648 mg/kg SS </w:t>
            </w:r>
            <w:proofErr w:type="spellStart"/>
            <w:r w:rsidRPr="00DA7ABE">
              <w:rPr>
                <w:rFonts w:ascii="Times New Roman" w:hAnsi="Times New Roman" w:cs="Times New Roman"/>
                <w:color w:val="auto"/>
                <w:sz w:val="22"/>
              </w:rPr>
              <w:t>ksiloli</w:t>
            </w:r>
            <w:proofErr w:type="spellEnd"/>
            <w:r w:rsidRPr="00DA7ABE">
              <w:rPr>
                <w:rFonts w:ascii="Times New Roman" w:hAnsi="Times New Roman" w:cs="Times New Roman"/>
                <w:color w:val="auto"/>
                <w:sz w:val="22"/>
              </w:rPr>
              <w:t xml:space="preserve"> 1,472 mg/kg SS vieglie ogļūdeņraži C≤12 19,509 mg/kg SS smagie ogļūdeņraži C&gt;12 5,742 mg/kg SS </w:t>
            </w:r>
            <w:proofErr w:type="spellStart"/>
            <w:r w:rsidRPr="00DA7ABE">
              <w:rPr>
                <w:rFonts w:ascii="Times New Roman" w:hAnsi="Times New Roman" w:cs="Times New Roman"/>
                <w:color w:val="auto"/>
                <w:sz w:val="22"/>
              </w:rPr>
              <w:t>MtBE</w:t>
            </w:r>
            <w:proofErr w:type="spellEnd"/>
            <w:r w:rsidRPr="00DA7ABE">
              <w:rPr>
                <w:rFonts w:ascii="Times New Roman" w:hAnsi="Times New Roman" w:cs="Times New Roman"/>
                <w:color w:val="auto"/>
                <w:sz w:val="22"/>
              </w:rPr>
              <w:t xml:space="preserve"> 736 mg/kg SS</w:t>
            </w:r>
          </w:p>
          <w:p w14:paraId="7DB9429E" w14:textId="77777777" w:rsidR="002271CB" w:rsidRPr="00DA7ABE" w:rsidRDefault="002271CB" w:rsidP="004A59F1">
            <w:pPr>
              <w:rPr>
                <w:rFonts w:ascii="Times New Roman" w:hAnsi="Times New Roman" w:cs="Times New Roman"/>
                <w:color w:val="auto"/>
                <w:sz w:val="22"/>
              </w:rPr>
            </w:pPr>
          </w:p>
          <w:p w14:paraId="473D9D3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 Gruntsūdeņi ar benzolu 46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1C402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toluols 3,800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7A457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w:t>
            </w:r>
            <w:proofErr w:type="spellStart"/>
            <w:r w:rsidRPr="00DA7ABE">
              <w:rPr>
                <w:rFonts w:ascii="Times New Roman" w:hAnsi="Times New Roman" w:cs="Times New Roman"/>
                <w:color w:val="auto"/>
                <w:sz w:val="22"/>
              </w:rPr>
              <w:t>ksilols</w:t>
            </w:r>
            <w:proofErr w:type="spellEnd"/>
            <w:r w:rsidRPr="00DA7ABE">
              <w:rPr>
                <w:rFonts w:ascii="Times New Roman" w:hAnsi="Times New Roman" w:cs="Times New Roman"/>
                <w:color w:val="auto"/>
                <w:sz w:val="22"/>
              </w:rPr>
              <w:t xml:space="preserve"> 2,619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76D0456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ogļūdeņraži kopā (kā n-</w:t>
            </w:r>
            <w:proofErr w:type="spellStart"/>
            <w:r w:rsidRPr="00DA7ABE">
              <w:rPr>
                <w:rFonts w:ascii="Times New Roman" w:hAnsi="Times New Roman" w:cs="Times New Roman"/>
                <w:color w:val="auto"/>
                <w:sz w:val="22"/>
              </w:rPr>
              <w:t>heksāns</w:t>
            </w:r>
            <w:proofErr w:type="spellEnd"/>
            <w:r w:rsidRPr="00DA7ABE">
              <w:rPr>
                <w:rFonts w:ascii="Times New Roman" w:hAnsi="Times New Roman" w:cs="Times New Roman"/>
                <w:color w:val="auto"/>
                <w:sz w:val="22"/>
              </w:rPr>
              <w:t xml:space="preserve">) 13 000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2F042936"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MtBE</w:t>
            </w:r>
            <w:proofErr w:type="spellEnd"/>
            <w:r w:rsidRPr="00DA7ABE">
              <w:rPr>
                <w:rFonts w:ascii="Times New Roman" w:hAnsi="Times New Roman" w:cs="Times New Roman"/>
                <w:color w:val="auto"/>
                <w:sz w:val="22"/>
              </w:rPr>
              <w:t xml:space="preserve"> 230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tcBorders>
          </w:tcPr>
          <w:p w14:paraId="4DADC28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800 (aprēķināts)</w:t>
            </w:r>
          </w:p>
        </w:tc>
        <w:tc>
          <w:tcPr>
            <w:tcW w:w="1107" w:type="pct"/>
            <w:tcBorders>
              <w:top w:val="single" w:sz="4" w:space="0" w:color="auto"/>
              <w:left w:val="single" w:sz="4" w:space="0" w:color="auto"/>
              <w:right w:val="single" w:sz="4" w:space="0" w:color="auto"/>
            </w:tcBorders>
          </w:tcPr>
          <w:p w14:paraId="1E0C7A94"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44877BEC" wp14:editId="1CA9EB12">
                  <wp:extent cx="1235123" cy="914100"/>
                  <wp:effectExtent l="0" t="0" r="3175" b="635"/>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stretch/>
                        </pic:blipFill>
                        <pic:spPr>
                          <a:xfrm>
                            <a:off x="0" y="0"/>
                            <a:ext cx="1235123" cy="914100"/>
                          </a:xfrm>
                          <a:prstGeom prst="rect">
                            <a:avLst/>
                          </a:prstGeom>
                        </pic:spPr>
                      </pic:pic>
                    </a:graphicData>
                  </a:graphic>
                </wp:inline>
              </w:drawing>
            </w:r>
          </w:p>
        </w:tc>
      </w:tr>
      <w:tr w:rsidR="002271CB" w:rsidRPr="00DA7ABE" w14:paraId="335AE4B7" w14:textId="77777777" w:rsidTr="004A59F1">
        <w:trPr>
          <w:trHeight w:val="170"/>
        </w:trPr>
        <w:tc>
          <w:tcPr>
            <w:tcW w:w="1416" w:type="pct"/>
            <w:tcBorders>
              <w:top w:val="single" w:sz="4" w:space="0" w:color="auto"/>
              <w:left w:val="single" w:sz="4" w:space="0" w:color="auto"/>
            </w:tcBorders>
          </w:tcPr>
          <w:p w14:paraId="7B417DF2"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Itālija </w:t>
            </w:r>
            <w:proofErr w:type="spellStart"/>
            <w:r w:rsidRPr="00DA7ABE">
              <w:rPr>
                <w:rFonts w:ascii="Times New Roman" w:hAnsi="Times New Roman" w:cs="Times New Roman"/>
                <w:color w:val="auto"/>
                <w:sz w:val="22"/>
              </w:rPr>
              <w:t>Stantec</w:t>
            </w:r>
            <w:proofErr w:type="spellEnd"/>
          </w:p>
          <w:p w14:paraId="1A89AF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Līdz 2015. gadam tur atradās degvielas mazumtirdzniecības vieta, kopš 2015. gada tā ir autostāvvieta. Tika izvirzīta hipotēze, ka pārdošanas darbību laikā no tvertnēm un/vai līnijām ir notikusi naftas noplūde.</w:t>
            </w:r>
          </w:p>
        </w:tc>
        <w:tc>
          <w:tcPr>
            <w:tcW w:w="646" w:type="pct"/>
            <w:tcBorders>
              <w:top w:val="single" w:sz="4" w:space="0" w:color="auto"/>
              <w:left w:val="single" w:sz="4" w:space="0" w:color="auto"/>
            </w:tcBorders>
          </w:tcPr>
          <w:p w14:paraId="2F0DE649"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un kalcija peroksīds</w:t>
            </w:r>
          </w:p>
        </w:tc>
        <w:tc>
          <w:tcPr>
            <w:tcW w:w="1255" w:type="pct"/>
            <w:tcBorders>
              <w:top w:val="single" w:sz="4" w:space="0" w:color="auto"/>
              <w:left w:val="single" w:sz="4" w:space="0" w:color="auto"/>
            </w:tcBorders>
          </w:tcPr>
          <w:p w14:paraId="4348407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MTBE piesārņojums tika konstatēts pirms rūpnīcas nojaukšanas.</w:t>
            </w:r>
          </w:p>
        </w:tc>
        <w:tc>
          <w:tcPr>
            <w:tcW w:w="576" w:type="pct"/>
            <w:tcBorders>
              <w:top w:val="single" w:sz="4" w:space="0" w:color="auto"/>
              <w:left w:val="single" w:sz="4" w:space="0" w:color="auto"/>
            </w:tcBorders>
          </w:tcPr>
          <w:p w14:paraId="45DD9C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1500</w:t>
            </w:r>
          </w:p>
        </w:tc>
        <w:tc>
          <w:tcPr>
            <w:tcW w:w="1107" w:type="pct"/>
            <w:tcBorders>
              <w:top w:val="single" w:sz="4" w:space="0" w:color="auto"/>
              <w:left w:val="single" w:sz="4" w:space="0" w:color="auto"/>
              <w:right w:val="single" w:sz="4" w:space="0" w:color="auto"/>
            </w:tcBorders>
          </w:tcPr>
          <w:p w14:paraId="61C3E5FC" w14:textId="77777777" w:rsidR="002271CB" w:rsidRPr="00DA7ABE" w:rsidRDefault="002271CB" w:rsidP="004A59F1">
            <w:pPr>
              <w:rPr>
                <w:rFonts w:ascii="Times New Roman" w:hAnsi="Times New Roman" w:cs="Times New Roman"/>
                <w:color w:val="auto"/>
                <w:sz w:val="22"/>
                <w:szCs w:val="10"/>
              </w:rPr>
            </w:pPr>
          </w:p>
        </w:tc>
      </w:tr>
      <w:tr w:rsidR="002271CB" w:rsidRPr="00DA7ABE" w14:paraId="406E9512" w14:textId="77777777" w:rsidTr="004A59F1">
        <w:trPr>
          <w:trHeight w:val="170"/>
        </w:trPr>
        <w:tc>
          <w:tcPr>
            <w:tcW w:w="1416" w:type="pct"/>
            <w:tcBorders>
              <w:top w:val="single" w:sz="4" w:space="0" w:color="auto"/>
              <w:left w:val="single" w:sz="4" w:space="0" w:color="auto"/>
              <w:bottom w:val="single" w:sz="4" w:space="0" w:color="auto"/>
            </w:tcBorders>
          </w:tcPr>
          <w:p w14:paraId="41051719"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Francija </w:t>
            </w:r>
            <w:r w:rsidRPr="00DA7ABE">
              <w:rPr>
                <w:rFonts w:ascii="Times New Roman" w:hAnsi="Times New Roman" w:cs="Times New Roman"/>
                <w:color w:val="auto"/>
                <w:sz w:val="22"/>
              </w:rPr>
              <w:t>ARTELIA</w:t>
            </w:r>
          </w:p>
          <w:p w14:paraId="7B53F3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Bijusī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kas tika demontēta un kas ir darbības pārtraukšanas procesā</w:t>
            </w:r>
          </w:p>
          <w:p w14:paraId="5E9EF7F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Starpgadījuma ietekme uz augsni un gruntsūdeņiem - ogļūdeņražu noplūde</w:t>
            </w:r>
          </w:p>
        </w:tc>
        <w:tc>
          <w:tcPr>
            <w:tcW w:w="646" w:type="pct"/>
            <w:tcBorders>
              <w:top w:val="single" w:sz="4" w:space="0" w:color="auto"/>
              <w:left w:val="single" w:sz="4" w:space="0" w:color="auto"/>
              <w:bottom w:val="single" w:sz="4" w:space="0" w:color="auto"/>
            </w:tcBorders>
          </w:tcPr>
          <w:p w14:paraId="139B56A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Nātrija permanganāts 20%.</w:t>
            </w:r>
          </w:p>
        </w:tc>
        <w:tc>
          <w:tcPr>
            <w:tcW w:w="1255" w:type="pct"/>
            <w:tcBorders>
              <w:top w:val="single" w:sz="4" w:space="0" w:color="auto"/>
              <w:left w:val="single" w:sz="4" w:space="0" w:color="auto"/>
              <w:bottom w:val="single" w:sz="4" w:space="0" w:color="auto"/>
            </w:tcBorders>
          </w:tcPr>
          <w:p w14:paraId="49575C8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Koncentrācija augsnē:</w:t>
            </w:r>
          </w:p>
          <w:p w14:paraId="378521B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C5-C10: 250 līdz 1</w:t>
            </w:r>
          </w:p>
          <w:p w14:paraId="096B94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500 mg/kg</w:t>
            </w:r>
          </w:p>
          <w:p w14:paraId="7F1A472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BTEX: 80 līdz 820 mg/kg</w:t>
            </w:r>
          </w:p>
          <w:p w14:paraId="2E296E81" w14:textId="77777777" w:rsidR="002271CB" w:rsidRPr="00DA7ABE" w:rsidRDefault="002271CB" w:rsidP="004A59F1">
            <w:pPr>
              <w:rPr>
                <w:rFonts w:ascii="Times New Roman" w:hAnsi="Times New Roman" w:cs="Times New Roman"/>
                <w:color w:val="auto"/>
                <w:sz w:val="22"/>
              </w:rPr>
            </w:pPr>
          </w:p>
          <w:p w14:paraId="068106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Maksimālā koncentrācija gruntsūdeņos:</w:t>
            </w:r>
          </w:p>
          <w:p w14:paraId="1EEC12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TPH C5-C10: 52 000 līdz 48 500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6199CDE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BTEX: 43 000 līdz 96 980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576" w:type="pct"/>
            <w:tcBorders>
              <w:top w:val="single" w:sz="4" w:space="0" w:color="auto"/>
              <w:left w:val="single" w:sz="4" w:space="0" w:color="auto"/>
              <w:bottom w:val="single" w:sz="4" w:space="0" w:color="auto"/>
            </w:tcBorders>
          </w:tcPr>
          <w:p w14:paraId="647E4202" w14:textId="77777777" w:rsidR="002271CB" w:rsidRPr="00DA7ABE" w:rsidRDefault="002271CB" w:rsidP="004A59F1">
            <w:pPr>
              <w:rPr>
                <w:rFonts w:ascii="Times New Roman" w:hAnsi="Times New Roman" w:cs="Times New Roman"/>
                <w:color w:val="auto"/>
                <w:sz w:val="22"/>
                <w:szCs w:val="10"/>
              </w:rPr>
            </w:pPr>
          </w:p>
        </w:tc>
        <w:tc>
          <w:tcPr>
            <w:tcW w:w="1107" w:type="pct"/>
            <w:tcBorders>
              <w:top w:val="single" w:sz="4" w:space="0" w:color="auto"/>
              <w:left w:val="single" w:sz="4" w:space="0" w:color="auto"/>
              <w:bottom w:val="single" w:sz="4" w:space="0" w:color="auto"/>
              <w:right w:val="single" w:sz="4" w:space="0" w:color="auto"/>
            </w:tcBorders>
          </w:tcPr>
          <w:p w14:paraId="5AB72E0D" w14:textId="77777777" w:rsidR="002271CB" w:rsidRPr="00DA7ABE" w:rsidRDefault="002271CB" w:rsidP="004A59F1">
            <w:pPr>
              <w:rPr>
                <w:rFonts w:ascii="Times New Roman" w:hAnsi="Times New Roman" w:cs="Times New Roman"/>
                <w:color w:val="auto"/>
                <w:sz w:val="22"/>
                <w:szCs w:val="10"/>
              </w:rPr>
            </w:pPr>
          </w:p>
        </w:tc>
      </w:tr>
    </w:tbl>
    <w:p w14:paraId="6D59A00A"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11"/>
        <w:gridCol w:w="1253"/>
        <w:gridCol w:w="2485"/>
        <w:gridCol w:w="1356"/>
        <w:gridCol w:w="2171"/>
      </w:tblGrid>
      <w:tr w:rsidR="002271CB" w:rsidRPr="00DA7ABE" w14:paraId="530C17D7" w14:textId="77777777" w:rsidTr="004A59F1">
        <w:trPr>
          <w:trHeight w:val="170"/>
        </w:trPr>
        <w:tc>
          <w:tcPr>
            <w:tcW w:w="1420" w:type="pct"/>
            <w:tcBorders>
              <w:top w:val="single" w:sz="4" w:space="0" w:color="auto"/>
              <w:left w:val="single" w:sz="4" w:space="0" w:color="auto"/>
            </w:tcBorders>
          </w:tcPr>
          <w:p w14:paraId="225D8AEF"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lastRenderedPageBreak/>
              <w:t xml:space="preserve">Itālija </w:t>
            </w:r>
            <w:proofErr w:type="spellStart"/>
            <w:r w:rsidRPr="00DA7ABE">
              <w:rPr>
                <w:rFonts w:ascii="Times New Roman" w:hAnsi="Times New Roman" w:cs="Times New Roman"/>
                <w:color w:val="auto"/>
                <w:sz w:val="22"/>
              </w:rPr>
              <w:t>Arcadis</w:t>
            </w:r>
            <w:proofErr w:type="spellEnd"/>
            <w:r w:rsidRPr="00DA7ABE">
              <w:rPr>
                <w:rFonts w:ascii="Times New Roman" w:hAnsi="Times New Roman" w:cs="Times New Roman"/>
                <w:color w:val="auto"/>
                <w:sz w:val="22"/>
              </w:rPr>
              <w:t xml:space="preserve"> Italia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79A7AA7E"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color w:val="auto"/>
                <w:sz w:val="22"/>
              </w:rPr>
              <w:t xml:space="preserve">Nodalītā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atrodas līdzenā Itālijas ziemeļu apgabalā. Objekta darbība bija saistīta ar naftas produktu izplatīšanu transportēšanai, uz laiku uzglabājot vielas pazemes tvertnēs.</w:t>
            </w:r>
          </w:p>
          <w:p w14:paraId="3044A267" w14:textId="77777777" w:rsidR="002271CB" w:rsidRPr="00DA7ABE" w:rsidRDefault="002271CB" w:rsidP="004A59F1">
            <w:pPr>
              <w:rPr>
                <w:rFonts w:ascii="Times New Roman" w:hAnsi="Times New Roman" w:cs="Times New Roman"/>
                <w:bCs/>
                <w:color w:val="auto"/>
                <w:sz w:val="22"/>
              </w:rPr>
            </w:pPr>
          </w:p>
        </w:tc>
        <w:tc>
          <w:tcPr>
            <w:tcW w:w="647" w:type="pct"/>
            <w:tcBorders>
              <w:top w:val="single" w:sz="4" w:space="0" w:color="auto"/>
              <w:left w:val="single" w:sz="4" w:space="0" w:color="auto"/>
            </w:tcBorders>
          </w:tcPr>
          <w:p w14:paraId="5417225B"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(20% ūdens šķīdums) un aktivētājs (kalcija peroksīds), kas paaugstina </w:t>
            </w:r>
            <w:proofErr w:type="spellStart"/>
            <w:r w:rsidRPr="00DA7ABE">
              <w:rPr>
                <w:rFonts w:ascii="Times New Roman" w:hAnsi="Times New Roman" w:cs="Times New Roman"/>
                <w:color w:val="auto"/>
                <w:sz w:val="22"/>
              </w:rPr>
              <w:t>pH</w:t>
            </w:r>
            <w:proofErr w:type="spellEnd"/>
            <w:r w:rsidRPr="00DA7ABE">
              <w:rPr>
                <w:rFonts w:ascii="Times New Roman" w:hAnsi="Times New Roman" w:cs="Times New Roman"/>
                <w:color w:val="auto"/>
                <w:sz w:val="22"/>
              </w:rPr>
              <w:t>.</w:t>
            </w:r>
          </w:p>
        </w:tc>
        <w:tc>
          <w:tcPr>
            <w:tcW w:w="1258" w:type="pct"/>
            <w:tcBorders>
              <w:top w:val="single" w:sz="4" w:space="0" w:color="auto"/>
              <w:left w:val="single" w:sz="4" w:space="0" w:color="auto"/>
            </w:tcBorders>
          </w:tcPr>
          <w:p w14:paraId="168DEE3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Gruntsūdeņu paraugi uzrādīja benzola klātbūtni (10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kopējo ogļūdeņražu daudzumu (1000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 xml:space="preserve">/l) un </w:t>
            </w:r>
            <w:proofErr w:type="spellStart"/>
            <w:r w:rsidRPr="00DA7ABE">
              <w:rPr>
                <w:rFonts w:ascii="Times New Roman" w:hAnsi="Times New Roman" w:cs="Times New Roman"/>
                <w:color w:val="auto"/>
                <w:sz w:val="22"/>
              </w:rPr>
              <w:t>EtBE</w:t>
            </w:r>
            <w:proofErr w:type="spellEnd"/>
            <w:r w:rsidRPr="00DA7ABE">
              <w:rPr>
                <w:rFonts w:ascii="Times New Roman" w:hAnsi="Times New Roman" w:cs="Times New Roman"/>
                <w:color w:val="auto"/>
                <w:sz w:val="22"/>
              </w:rPr>
              <w:t xml:space="preserve"> (1000 </w:t>
            </w: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p w14:paraId="5DF7FF01" w14:textId="77777777" w:rsidR="002271CB" w:rsidRPr="00DA7ABE" w:rsidRDefault="002271CB" w:rsidP="004A59F1">
            <w:pPr>
              <w:rPr>
                <w:rFonts w:ascii="Times New Roman" w:hAnsi="Times New Roman" w:cs="Times New Roman"/>
                <w:color w:val="auto"/>
                <w:sz w:val="22"/>
              </w:rPr>
            </w:pPr>
          </w:p>
          <w:p w14:paraId="0DFEB97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Augsne, ETBE klātbūtne piesātinātā augsnē (0,5 mg/Kg).</w:t>
            </w:r>
          </w:p>
        </w:tc>
        <w:tc>
          <w:tcPr>
            <w:tcW w:w="573" w:type="pct"/>
            <w:tcBorders>
              <w:top w:val="single" w:sz="4" w:space="0" w:color="auto"/>
              <w:left w:val="single" w:sz="4" w:space="0" w:color="auto"/>
            </w:tcBorders>
          </w:tcPr>
          <w:p w14:paraId="001D8D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450</w:t>
            </w:r>
          </w:p>
        </w:tc>
        <w:tc>
          <w:tcPr>
            <w:tcW w:w="1102" w:type="pct"/>
            <w:tcBorders>
              <w:top w:val="single" w:sz="4" w:space="0" w:color="auto"/>
              <w:left w:val="single" w:sz="4" w:space="0" w:color="auto"/>
              <w:right w:val="single" w:sz="4" w:space="0" w:color="auto"/>
            </w:tcBorders>
          </w:tcPr>
          <w:p w14:paraId="08BCEE3C" w14:textId="77777777" w:rsidR="002271CB" w:rsidRPr="00DA7ABE" w:rsidRDefault="002271CB" w:rsidP="004A59F1">
            <w:pPr>
              <w:rPr>
                <w:rFonts w:ascii="Times New Roman" w:hAnsi="Times New Roman" w:cs="Times New Roman"/>
                <w:color w:val="auto"/>
                <w:sz w:val="22"/>
                <w:szCs w:val="10"/>
              </w:rPr>
            </w:pPr>
          </w:p>
        </w:tc>
      </w:tr>
      <w:tr w:rsidR="002271CB" w:rsidRPr="00DA7ABE" w14:paraId="4389C523" w14:textId="77777777" w:rsidTr="004A59F1">
        <w:trPr>
          <w:trHeight w:val="170"/>
        </w:trPr>
        <w:tc>
          <w:tcPr>
            <w:tcW w:w="1420" w:type="pct"/>
            <w:tcBorders>
              <w:top w:val="single" w:sz="4" w:space="0" w:color="auto"/>
              <w:left w:val="single" w:sz="4" w:space="0" w:color="auto"/>
            </w:tcBorders>
          </w:tcPr>
          <w:p w14:paraId="11FB631F"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Itālija</w:t>
            </w:r>
            <w:r w:rsidRPr="00DA7ABE">
              <w:rPr>
                <w:rFonts w:ascii="Times New Roman" w:hAnsi="Times New Roman" w:cs="Times New Roman"/>
                <w:color w:val="auto"/>
                <w:sz w:val="22"/>
              </w:rPr>
              <w:t xml:space="preserve">. Mares </w:t>
            </w:r>
            <w:proofErr w:type="spellStart"/>
            <w:r w:rsidRPr="00DA7ABE">
              <w:rPr>
                <w:rFonts w:ascii="Times New Roman" w:hAnsi="Times New Roman" w:cs="Times New Roman"/>
                <w:color w:val="auto"/>
                <w:sz w:val="22"/>
              </w:rPr>
              <w:t>S.r.l</w:t>
            </w:r>
            <w:proofErr w:type="spellEnd"/>
            <w:r w:rsidRPr="00DA7ABE">
              <w:rPr>
                <w:rFonts w:ascii="Times New Roman" w:hAnsi="Times New Roman" w:cs="Times New Roman"/>
                <w:color w:val="auto"/>
                <w:sz w:val="22"/>
              </w:rPr>
              <w:t>.</w:t>
            </w:r>
          </w:p>
          <w:p w14:paraId="741666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Atrodas līdzenā teritorijā </w:t>
            </w:r>
            <w:proofErr w:type="spellStart"/>
            <w:r w:rsidRPr="00DA7ABE">
              <w:rPr>
                <w:rFonts w:ascii="Times New Roman" w:hAnsi="Times New Roman" w:cs="Times New Roman"/>
                <w:color w:val="auto"/>
                <w:sz w:val="22"/>
              </w:rPr>
              <w:t>Madžores</w:t>
            </w:r>
            <w:proofErr w:type="spellEnd"/>
            <w:r w:rsidRPr="00DA7ABE">
              <w:rPr>
                <w:rFonts w:ascii="Times New Roman" w:hAnsi="Times New Roman" w:cs="Times New Roman"/>
                <w:color w:val="auto"/>
                <w:sz w:val="22"/>
              </w:rPr>
              <w:t xml:space="preserve"> ezera dienvidu krastā.</w:t>
            </w:r>
          </w:p>
          <w:p w14:paraId="1A67B00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Darbojas degvielas </w:t>
            </w:r>
            <w:proofErr w:type="spellStart"/>
            <w:r w:rsidRPr="00DA7ABE">
              <w:rPr>
                <w:rFonts w:ascii="Times New Roman" w:hAnsi="Times New Roman" w:cs="Times New Roman"/>
                <w:color w:val="auto"/>
                <w:sz w:val="22"/>
              </w:rPr>
              <w:t>uzpildes</w:t>
            </w:r>
            <w:proofErr w:type="spellEnd"/>
            <w:r w:rsidRPr="00DA7ABE">
              <w:rPr>
                <w:rFonts w:ascii="Times New Roman" w:hAnsi="Times New Roman" w:cs="Times New Roman"/>
                <w:color w:val="auto"/>
                <w:sz w:val="22"/>
              </w:rPr>
              <w:t xml:space="preserve"> stacija, notiek mehānisko transportlīdzekļu naftas produktu tirdzniecība, mehānisko transportlīdzekļu degvielas </w:t>
            </w:r>
            <w:proofErr w:type="spellStart"/>
            <w:r w:rsidRPr="00DA7ABE">
              <w:rPr>
                <w:rFonts w:ascii="Times New Roman" w:hAnsi="Times New Roman" w:cs="Times New Roman"/>
                <w:color w:val="auto"/>
                <w:sz w:val="22"/>
              </w:rPr>
              <w:t>uzpilde</w:t>
            </w:r>
            <w:proofErr w:type="spellEnd"/>
            <w:r w:rsidRPr="00DA7ABE">
              <w:rPr>
                <w:rFonts w:ascii="Times New Roman" w:hAnsi="Times New Roman" w:cs="Times New Roman"/>
                <w:color w:val="auto"/>
                <w:sz w:val="22"/>
              </w:rPr>
              <w:t>, smērvielu tirdzniecība un automašīnu eļļas maiņa.</w:t>
            </w:r>
          </w:p>
        </w:tc>
        <w:tc>
          <w:tcPr>
            <w:tcW w:w="647" w:type="pct"/>
            <w:tcBorders>
              <w:top w:val="single" w:sz="4" w:space="0" w:color="auto"/>
              <w:left w:val="single" w:sz="4" w:space="0" w:color="auto"/>
            </w:tcBorders>
          </w:tcPr>
          <w:p w14:paraId="16D870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Oksidējošs komplekss uz nātrija </w:t>
            </w:r>
            <w:proofErr w:type="spellStart"/>
            <w:r w:rsidRPr="00DA7ABE">
              <w:rPr>
                <w:rFonts w:ascii="Times New Roman" w:hAnsi="Times New Roman" w:cs="Times New Roman"/>
                <w:color w:val="auto"/>
                <w:sz w:val="22"/>
              </w:rPr>
              <w:t>persulfāta</w:t>
            </w:r>
            <w:proofErr w:type="spellEnd"/>
            <w:r w:rsidRPr="00DA7ABE">
              <w:rPr>
                <w:rFonts w:ascii="Times New Roman" w:hAnsi="Times New Roman" w:cs="Times New Roman"/>
                <w:color w:val="auto"/>
                <w:sz w:val="22"/>
              </w:rPr>
              <w:t xml:space="preserve"> bāzes, kas aktivēts ar kalcija peroksīdu.</w:t>
            </w:r>
          </w:p>
        </w:tc>
        <w:tc>
          <w:tcPr>
            <w:tcW w:w="1258" w:type="pct"/>
            <w:tcBorders>
              <w:top w:val="single" w:sz="4" w:space="0" w:color="auto"/>
              <w:left w:val="single" w:sz="4" w:space="0" w:color="auto"/>
            </w:tcBorders>
          </w:tcPr>
          <w:p w14:paraId="08546FA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TPH un BTEX</w:t>
            </w:r>
          </w:p>
          <w:p w14:paraId="2A4D06F5" w14:textId="77777777" w:rsidR="002271CB" w:rsidRPr="00DA7ABE" w:rsidRDefault="002271CB" w:rsidP="004A59F1">
            <w:pPr>
              <w:rPr>
                <w:rFonts w:ascii="Times New Roman" w:hAnsi="Times New Roman" w:cs="Times New Roman"/>
                <w:color w:val="auto"/>
                <w:sz w:val="22"/>
              </w:rPr>
            </w:pPr>
          </w:p>
          <w:p w14:paraId="6810A6F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Gruntsūdeņu paraugos tika konstatēta MTBE klātbūtne</w:t>
            </w:r>
          </w:p>
        </w:tc>
        <w:tc>
          <w:tcPr>
            <w:tcW w:w="573" w:type="pct"/>
            <w:tcBorders>
              <w:top w:val="single" w:sz="4" w:space="0" w:color="auto"/>
              <w:left w:val="single" w:sz="4" w:space="0" w:color="auto"/>
            </w:tcBorders>
          </w:tcPr>
          <w:p w14:paraId="61E13F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200 (aptuveni)</w:t>
            </w:r>
          </w:p>
        </w:tc>
        <w:tc>
          <w:tcPr>
            <w:tcW w:w="1102" w:type="pct"/>
            <w:tcBorders>
              <w:top w:val="single" w:sz="4" w:space="0" w:color="auto"/>
              <w:left w:val="single" w:sz="4" w:space="0" w:color="auto"/>
              <w:right w:val="single" w:sz="4" w:space="0" w:color="auto"/>
            </w:tcBorders>
          </w:tcPr>
          <w:p w14:paraId="1949E959" w14:textId="77777777" w:rsidR="002271CB" w:rsidRPr="00DA7ABE" w:rsidRDefault="002271CB" w:rsidP="004A59F1">
            <w:pPr>
              <w:rPr>
                <w:rFonts w:ascii="Times New Roman" w:hAnsi="Times New Roman" w:cs="Times New Roman"/>
                <w:color w:val="auto"/>
                <w:sz w:val="22"/>
                <w:szCs w:val="10"/>
              </w:rPr>
            </w:pPr>
          </w:p>
        </w:tc>
      </w:tr>
      <w:tr w:rsidR="002271CB" w:rsidRPr="00DA7ABE" w14:paraId="4FECB078" w14:textId="77777777" w:rsidTr="004A59F1">
        <w:trPr>
          <w:trHeight w:val="170"/>
        </w:trPr>
        <w:tc>
          <w:tcPr>
            <w:tcW w:w="1420" w:type="pct"/>
            <w:tcBorders>
              <w:top w:val="single" w:sz="4" w:space="0" w:color="auto"/>
              <w:left w:val="single" w:sz="4" w:space="0" w:color="auto"/>
              <w:bottom w:val="single" w:sz="4" w:space="0" w:color="auto"/>
            </w:tcBorders>
          </w:tcPr>
          <w:p w14:paraId="175CA656" w14:textId="77777777" w:rsidR="002271CB" w:rsidRPr="00DA7ABE" w:rsidRDefault="002271CB" w:rsidP="004A59F1">
            <w:pPr>
              <w:rPr>
                <w:rFonts w:ascii="Times New Roman" w:hAnsi="Times New Roman" w:cs="Times New Roman"/>
                <w:bCs/>
                <w:color w:val="auto"/>
                <w:sz w:val="22"/>
              </w:rPr>
            </w:pPr>
            <w:r w:rsidRPr="00DA7ABE">
              <w:rPr>
                <w:rFonts w:ascii="Times New Roman" w:hAnsi="Times New Roman" w:cs="Times New Roman"/>
                <w:b/>
                <w:color w:val="auto"/>
                <w:sz w:val="22"/>
              </w:rPr>
              <w:t xml:space="preserve">Vācija </w:t>
            </w:r>
            <w:proofErr w:type="spellStart"/>
            <w:r w:rsidRPr="00DA7ABE">
              <w:rPr>
                <w:rFonts w:ascii="Times New Roman" w:hAnsi="Times New Roman" w:cs="Times New Roman"/>
                <w:color w:val="auto"/>
                <w:sz w:val="22"/>
              </w:rPr>
              <w:t>Züblin</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Umwelttechnik</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GmbH</w:t>
            </w:r>
            <w:proofErr w:type="spellEnd"/>
            <w:r w:rsidRPr="00DA7ABE">
              <w:rPr>
                <w:rFonts w:ascii="Times New Roman" w:hAnsi="Times New Roman" w:cs="Times New Roman"/>
                <w:color w:val="auto"/>
                <w:sz w:val="22"/>
              </w:rPr>
              <w:t xml:space="preserve"> Rūpnieciskais objekts, kurā konstatēts ievērojams gruntsūdeņu piesārņojums </w:t>
            </w:r>
            <w:proofErr w:type="spellStart"/>
            <w:r w:rsidRPr="00DA7ABE">
              <w:rPr>
                <w:rFonts w:ascii="Times New Roman" w:hAnsi="Times New Roman" w:cs="Times New Roman"/>
                <w:color w:val="auto"/>
                <w:sz w:val="22"/>
              </w:rPr>
              <w:t>Koipera</w:t>
            </w:r>
            <w:proofErr w:type="spellEnd"/>
            <w:r w:rsidRPr="00DA7ABE">
              <w:rPr>
                <w:rFonts w:ascii="Times New Roman" w:hAnsi="Times New Roman" w:cs="Times New Roman"/>
                <w:color w:val="auto"/>
                <w:sz w:val="22"/>
              </w:rPr>
              <w:t xml:space="preserve"> ģipsī.</w:t>
            </w:r>
          </w:p>
        </w:tc>
        <w:tc>
          <w:tcPr>
            <w:tcW w:w="647" w:type="pct"/>
            <w:tcBorders>
              <w:top w:val="single" w:sz="4" w:space="0" w:color="auto"/>
              <w:left w:val="single" w:sz="4" w:space="0" w:color="auto"/>
              <w:bottom w:val="single" w:sz="4" w:space="0" w:color="auto"/>
            </w:tcBorders>
          </w:tcPr>
          <w:p w14:paraId="5865E3D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NaMnO</w:t>
            </w:r>
            <w:r w:rsidRPr="00DA7ABE">
              <w:rPr>
                <w:rFonts w:ascii="Times New Roman" w:hAnsi="Times New Roman" w:cs="Times New Roman"/>
                <w:color w:val="auto"/>
                <w:sz w:val="22"/>
                <w:vertAlign w:val="subscript"/>
              </w:rPr>
              <w:t>4</w:t>
            </w:r>
            <w:r w:rsidRPr="00DA7ABE">
              <w:rPr>
                <w:rFonts w:ascii="Times New Roman" w:hAnsi="Times New Roman" w:cs="Times New Roman"/>
                <w:color w:val="auto"/>
                <w:sz w:val="22"/>
              </w:rPr>
              <w:t xml:space="preserve"> šķīdums 40%.</w:t>
            </w:r>
          </w:p>
        </w:tc>
        <w:tc>
          <w:tcPr>
            <w:tcW w:w="1258" w:type="pct"/>
            <w:tcBorders>
              <w:top w:val="single" w:sz="4" w:space="0" w:color="auto"/>
              <w:left w:val="single" w:sz="4" w:space="0" w:color="auto"/>
              <w:bottom w:val="single" w:sz="4" w:space="0" w:color="auto"/>
            </w:tcBorders>
          </w:tcPr>
          <w:p w14:paraId="57E1BA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Gruntsūdeņos konstatēts izteikts CVOC maksimālais daudzums ar koncentrāciju no 30 līdz 50 mg/l</w:t>
            </w:r>
          </w:p>
        </w:tc>
        <w:tc>
          <w:tcPr>
            <w:tcW w:w="573" w:type="pct"/>
            <w:tcBorders>
              <w:top w:val="single" w:sz="4" w:space="0" w:color="auto"/>
              <w:left w:val="single" w:sz="4" w:space="0" w:color="auto"/>
              <w:bottom w:val="single" w:sz="4" w:space="0" w:color="auto"/>
            </w:tcBorders>
          </w:tcPr>
          <w:p w14:paraId="09AC02A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Visa piesārņojuma zona 20 000 m</w:t>
            </w:r>
            <w:r w:rsidRPr="00DA7ABE">
              <w:rPr>
                <w:rFonts w:ascii="Times New Roman" w:hAnsi="Times New Roman" w:cs="Times New Roman"/>
                <w:color w:val="auto"/>
                <w:sz w:val="22"/>
                <w:vertAlign w:val="superscript"/>
              </w:rPr>
              <w:t>2</w:t>
            </w:r>
            <w:r w:rsidRPr="00DA7ABE">
              <w:rPr>
                <w:rFonts w:ascii="Times New Roman" w:hAnsi="Times New Roman" w:cs="Times New Roman"/>
                <w:color w:val="auto"/>
                <w:sz w:val="22"/>
              </w:rPr>
              <w:t>, piesārņojuma avots 5000 m</w:t>
            </w:r>
            <w:r w:rsidRPr="00DA7ABE">
              <w:rPr>
                <w:rFonts w:ascii="Times New Roman" w:hAnsi="Times New Roman" w:cs="Times New Roman"/>
                <w:color w:val="auto"/>
                <w:sz w:val="22"/>
                <w:vertAlign w:val="superscript"/>
              </w:rPr>
              <w:t>2</w:t>
            </w:r>
          </w:p>
        </w:tc>
        <w:tc>
          <w:tcPr>
            <w:tcW w:w="1102" w:type="pct"/>
            <w:tcBorders>
              <w:top w:val="single" w:sz="4" w:space="0" w:color="auto"/>
              <w:left w:val="single" w:sz="4" w:space="0" w:color="auto"/>
              <w:bottom w:val="single" w:sz="4" w:space="0" w:color="auto"/>
              <w:right w:val="single" w:sz="4" w:space="0" w:color="auto"/>
            </w:tcBorders>
          </w:tcPr>
          <w:p w14:paraId="26EEB0C3" w14:textId="77777777" w:rsidR="002271CB" w:rsidRPr="00DA7ABE" w:rsidRDefault="002271CB" w:rsidP="004A59F1">
            <w:pP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3DABDF51" wp14:editId="05A2EEBC">
                  <wp:extent cx="1228298" cy="754737"/>
                  <wp:effectExtent l="0" t="0" r="0" b="7620"/>
                  <wp:docPr id="1346694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94286" name=""/>
                          <pic:cNvPicPr/>
                        </pic:nvPicPr>
                        <pic:blipFill>
                          <a:blip r:embed="rId26"/>
                          <a:stretch>
                            <a:fillRect/>
                          </a:stretch>
                        </pic:blipFill>
                        <pic:spPr>
                          <a:xfrm>
                            <a:off x="0" y="0"/>
                            <a:ext cx="1229631" cy="755556"/>
                          </a:xfrm>
                          <a:prstGeom prst="rect">
                            <a:avLst/>
                          </a:prstGeom>
                        </pic:spPr>
                      </pic:pic>
                    </a:graphicData>
                  </a:graphic>
                </wp:inline>
              </w:drawing>
            </w:r>
          </w:p>
          <w:p w14:paraId="2DFFF87D" w14:textId="77777777" w:rsidR="002271CB" w:rsidRPr="00DA7ABE" w:rsidRDefault="002271CB" w:rsidP="004A59F1">
            <w:pPr>
              <w:rPr>
                <w:rFonts w:ascii="Times New Roman" w:hAnsi="Times New Roman" w:cs="Times New Roman"/>
                <w:i/>
                <w:iCs/>
                <w:color w:val="auto"/>
                <w:sz w:val="8"/>
                <w:szCs w:val="8"/>
              </w:rPr>
            </w:pPr>
            <w:r w:rsidRPr="00DA7ABE">
              <w:rPr>
                <w:rFonts w:ascii="Times New Roman" w:hAnsi="Times New Roman" w:cs="Times New Roman"/>
                <w:i/>
                <w:color w:val="auto"/>
                <w:sz w:val="8"/>
              </w:rPr>
              <w:t>3. attēls: Piesārņojošo vielu izplatība, pamatojoties uz gruntsūdeņu modelēšanu pirms sanācijas darbu uzsākšanas 2005. gadā.</w:t>
            </w:r>
          </w:p>
        </w:tc>
      </w:tr>
    </w:tbl>
    <w:p w14:paraId="463ADC5C" w14:textId="77777777" w:rsidR="002271CB" w:rsidRPr="00DA7ABE" w:rsidRDefault="002271CB" w:rsidP="002271CB">
      <w:pPr>
        <w:jc w:val="both"/>
        <w:rPr>
          <w:rFonts w:ascii="Times New Roman" w:hAnsi="Times New Roman" w:cs="Times New Roman"/>
          <w:color w:val="auto"/>
          <w:sz w:val="22"/>
          <w:szCs w:val="2"/>
        </w:rPr>
      </w:pPr>
    </w:p>
    <w:p w14:paraId="5B249D6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6B81692" w14:textId="77777777" w:rsidR="002271CB" w:rsidRPr="00DA7ABE" w:rsidRDefault="002271CB" w:rsidP="002271CB">
      <w:pPr>
        <w:tabs>
          <w:tab w:val="left" w:pos="426"/>
        </w:tabs>
        <w:jc w:val="both"/>
        <w:rPr>
          <w:rFonts w:ascii="Times New Roman" w:eastAsia="Segoe UI" w:hAnsi="Times New Roman" w:cs="Times New Roman"/>
          <w:b/>
          <w:bCs/>
          <w:color w:val="4879B1"/>
          <w:sz w:val="28"/>
        </w:rPr>
      </w:pPr>
      <w:bookmarkStart w:id="9" w:name="bookmark9"/>
      <w:r w:rsidRPr="00DA7ABE">
        <w:rPr>
          <w:rFonts w:ascii="Times New Roman" w:hAnsi="Times New Roman" w:cs="Times New Roman"/>
          <w:b/>
          <w:color w:val="4879B1"/>
          <w:sz w:val="28"/>
        </w:rPr>
        <w:lastRenderedPageBreak/>
        <w:t>3.</w:t>
      </w:r>
      <w:r w:rsidRPr="00DA7ABE">
        <w:rPr>
          <w:rFonts w:ascii="Times New Roman" w:hAnsi="Times New Roman" w:cs="Times New Roman"/>
          <w:b/>
          <w:color w:val="4879B1"/>
          <w:sz w:val="28"/>
        </w:rPr>
        <w:tab/>
        <w:t>PRIEKŠIZPĒTE</w:t>
      </w:r>
      <w:bookmarkEnd w:id="9"/>
    </w:p>
    <w:p w14:paraId="7F46ACD0" w14:textId="77777777" w:rsidR="002271CB" w:rsidRPr="00DA7ABE" w:rsidRDefault="002271CB" w:rsidP="002271CB">
      <w:pPr>
        <w:pStyle w:val="1"/>
        <w:jc w:val="both"/>
        <w:rPr>
          <w:rStyle w:val="a"/>
          <w:rFonts w:ascii="Times New Roman" w:hAnsi="Times New Roman" w:cs="Times New Roman"/>
          <w:color w:val="auto"/>
        </w:rPr>
      </w:pPr>
    </w:p>
    <w:p w14:paraId="5560963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 kā ISCO ir ļoti daudzpusīga sanācijas tehnoloģija, tās pielietojums ir jāpielāgo katrai konkrētai vietai. Ilgtspējīgas sanācijas plānošana nozīmē arī to, ka ir jāapvieno vides, sociālie un ekonomiskie aspekti, lai panāktu teritorijai vislabāko iespējamo risinājumu. Tāpēc ir ļoti svarīgi salīdzināt vairākus iespējamos risinājumus un noteikt ilgtspējīgāko no tiem.</w:t>
      </w:r>
    </w:p>
    <w:p w14:paraId="75703A36" w14:textId="77777777" w:rsidR="002271CB" w:rsidRPr="00DA7ABE" w:rsidRDefault="002271CB" w:rsidP="002271CB">
      <w:pPr>
        <w:pStyle w:val="1"/>
        <w:jc w:val="both"/>
        <w:rPr>
          <w:rFonts w:ascii="Times New Roman" w:hAnsi="Times New Roman" w:cs="Times New Roman"/>
          <w:color w:val="auto"/>
        </w:rPr>
      </w:pPr>
    </w:p>
    <w:p w14:paraId="6D760F3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iegūtu vajadzīgo informāciju, ir jāveic šādas darbības:</w:t>
      </w:r>
    </w:p>
    <w:p w14:paraId="6532BCDF" w14:textId="77777777" w:rsidR="002271CB" w:rsidRPr="00DA7ABE" w:rsidRDefault="002271CB" w:rsidP="002271CB">
      <w:pPr>
        <w:pStyle w:val="1"/>
        <w:jc w:val="both"/>
        <w:rPr>
          <w:rFonts w:ascii="Times New Roman" w:hAnsi="Times New Roman" w:cs="Times New Roman"/>
          <w:color w:val="auto"/>
        </w:rPr>
      </w:pPr>
    </w:p>
    <w:p w14:paraId="668495A5" w14:textId="77777777" w:rsidR="002271CB" w:rsidRPr="00DA7ABE" w:rsidRDefault="002271CB" w:rsidP="002271CB">
      <w:pPr>
        <w:pStyle w:val="1"/>
        <w:numPr>
          <w:ilvl w:val="0"/>
          <w:numId w:val="1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ISCO mērķu definēšana sanācijas projektā;</w:t>
      </w:r>
    </w:p>
    <w:p w14:paraId="076DC498" w14:textId="77777777" w:rsidR="002271CB" w:rsidRPr="00DA7ABE" w:rsidRDefault="002271CB" w:rsidP="002271CB">
      <w:pPr>
        <w:pStyle w:val="1"/>
        <w:numPr>
          <w:ilvl w:val="0"/>
          <w:numId w:val="1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ISCO attīrīšanas </w:t>
      </w:r>
      <w:proofErr w:type="spellStart"/>
      <w:r w:rsidRPr="00DA7ABE">
        <w:rPr>
          <w:rStyle w:val="a"/>
          <w:rFonts w:ascii="Times New Roman" w:hAnsi="Times New Roman" w:cs="Times New Roman"/>
          <w:color w:val="auto"/>
        </w:rPr>
        <w:t>pielietojamība</w:t>
      </w:r>
      <w:proofErr w:type="spellEnd"/>
      <w:r w:rsidRPr="00DA7ABE">
        <w:rPr>
          <w:rStyle w:val="a"/>
          <w:rFonts w:ascii="Times New Roman" w:hAnsi="Times New Roman" w:cs="Times New Roman"/>
          <w:color w:val="auto"/>
        </w:rPr>
        <w:t>, veicot:</w:t>
      </w:r>
    </w:p>
    <w:p w14:paraId="191BB30B" w14:textId="77777777" w:rsidR="002271CB" w:rsidRPr="00DA7ABE" w:rsidRDefault="002271CB" w:rsidP="002271CB">
      <w:pPr>
        <w:pStyle w:val="1"/>
        <w:numPr>
          <w:ilvl w:val="0"/>
          <w:numId w:val="158"/>
        </w:numPr>
        <w:ind w:left="851" w:hanging="284"/>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sākotnējo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w:t>
      </w:r>
    </w:p>
    <w:p w14:paraId="56B06CD5" w14:textId="77777777" w:rsidR="002271CB" w:rsidRPr="00DA7ABE" w:rsidRDefault="002271CB" w:rsidP="002271CB">
      <w:pPr>
        <w:pStyle w:val="1"/>
        <w:numPr>
          <w:ilvl w:val="0"/>
          <w:numId w:val="158"/>
        </w:numPr>
        <w:ind w:left="851" w:hanging="284"/>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detalizētu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w:t>
      </w:r>
    </w:p>
    <w:p w14:paraId="494C1E4A" w14:textId="77777777" w:rsidR="002271CB" w:rsidRPr="00DA7ABE" w:rsidRDefault="002271CB" w:rsidP="002271CB">
      <w:pPr>
        <w:pStyle w:val="1"/>
        <w:jc w:val="both"/>
        <w:rPr>
          <w:rFonts w:ascii="Times New Roman" w:hAnsi="Times New Roman" w:cs="Times New Roman"/>
          <w:color w:val="auto"/>
        </w:rPr>
      </w:pPr>
    </w:p>
    <w:p w14:paraId="0832E0D7" w14:textId="77777777" w:rsidR="002271CB" w:rsidRPr="00DA7ABE" w:rsidRDefault="002271CB" w:rsidP="002271CB">
      <w:pPr>
        <w:pStyle w:val="1"/>
        <w:numPr>
          <w:ilvl w:val="1"/>
          <w:numId w:val="14"/>
        </w:numPr>
        <w:tabs>
          <w:tab w:val="left" w:pos="567"/>
        </w:tabs>
        <w:jc w:val="both"/>
        <w:rPr>
          <w:rFonts w:ascii="Times New Roman" w:hAnsi="Times New Roman" w:cs="Times New Roman"/>
          <w:color w:val="4879B1"/>
          <w:sz w:val="26"/>
          <w:szCs w:val="24"/>
        </w:rPr>
      </w:pPr>
      <w:bookmarkStart w:id="10" w:name="bookmark10"/>
      <w:r w:rsidRPr="00DA7ABE">
        <w:rPr>
          <w:rStyle w:val="a"/>
          <w:rFonts w:ascii="Times New Roman" w:hAnsi="Times New Roman" w:cs="Times New Roman"/>
          <w:b/>
          <w:color w:val="4879B1"/>
          <w:sz w:val="26"/>
        </w:rPr>
        <w:t>Objektīva definīcija</w:t>
      </w:r>
      <w:bookmarkEnd w:id="10"/>
    </w:p>
    <w:p w14:paraId="22E8576C" w14:textId="77777777" w:rsidR="002271CB" w:rsidRPr="00DA7ABE" w:rsidRDefault="002271CB" w:rsidP="002271CB">
      <w:pPr>
        <w:pStyle w:val="1"/>
        <w:jc w:val="both"/>
        <w:rPr>
          <w:rStyle w:val="a"/>
          <w:rFonts w:ascii="Times New Roman" w:hAnsi="Times New Roman" w:cs="Times New Roman"/>
          <w:color w:val="auto"/>
        </w:rPr>
      </w:pPr>
    </w:p>
    <w:p w14:paraId="466E905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Pirmais solis, lai pārbaudītu attīrīšanas ar ķīmiskajiem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iespējamību, ir definēt kopējā sanācijas projekta mērķus. Mērķa definīcijā jāapraksta sasniedzamie koncentrācijas līmeņi un visi ierobežojošie faktori, tostarp ekonomiskie resursi un laika grafiks.</w:t>
      </w:r>
    </w:p>
    <w:p w14:paraId="1AA54097" w14:textId="77777777" w:rsidR="002271CB" w:rsidRPr="00DA7ABE" w:rsidRDefault="002271CB" w:rsidP="002271CB">
      <w:pPr>
        <w:pStyle w:val="1"/>
        <w:jc w:val="both"/>
        <w:rPr>
          <w:rFonts w:ascii="Times New Roman" w:hAnsi="Times New Roman" w:cs="Times New Roman"/>
          <w:color w:val="auto"/>
        </w:rPr>
      </w:pPr>
    </w:p>
    <w:p w14:paraId="50AB9D8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mērķi, izmantojot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var definēt kā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vērtības (sanācijas mērķus, piemēram, MCL) vai kā starpposma koncentrācijas līmeni, kas noteikts kā daļa no integrētas sanācijas pieejas, pamatojoties uz dažādiem iedarbības mehānismiem (fizikāliem, ķīmiskiem un bioloģiskiem). Piemēram, lai maksimāli palielinātu sanācijas efektivitāti, ISCO var izmantot pēc attīrīšanas ar virsmaktīvajām vielām vai ķīmiskajiem </w:t>
      </w:r>
      <w:proofErr w:type="spellStart"/>
      <w:r w:rsidRPr="00DA7ABE">
        <w:rPr>
          <w:rStyle w:val="a"/>
          <w:rFonts w:ascii="Times New Roman" w:hAnsi="Times New Roman" w:cs="Times New Roman"/>
          <w:color w:val="auto"/>
        </w:rPr>
        <w:t>desorbentiem</w:t>
      </w:r>
      <w:proofErr w:type="spellEnd"/>
      <w:r w:rsidRPr="00DA7ABE">
        <w:rPr>
          <w:rStyle w:val="a"/>
          <w:rFonts w:ascii="Times New Roman" w:hAnsi="Times New Roman" w:cs="Times New Roman"/>
          <w:color w:val="auto"/>
        </w:rPr>
        <w:t xml:space="preserve"> vai kā pirmo soli, lai samazinātu piesārņotāju koncentrāciju un padarītu tos saderīgus ar </w:t>
      </w:r>
      <w:proofErr w:type="spellStart"/>
      <w:r w:rsidRPr="00DA7ABE">
        <w:rPr>
          <w:rStyle w:val="a"/>
          <w:rFonts w:ascii="Times New Roman" w:hAnsi="Times New Roman" w:cs="Times New Roman"/>
          <w:color w:val="auto"/>
        </w:rPr>
        <w:t>bioremediācijas</w:t>
      </w:r>
      <w:proofErr w:type="spellEnd"/>
      <w:r w:rsidRPr="00DA7ABE">
        <w:rPr>
          <w:rStyle w:val="a"/>
          <w:rFonts w:ascii="Times New Roman" w:hAnsi="Times New Roman" w:cs="Times New Roman"/>
          <w:color w:val="auto"/>
        </w:rPr>
        <w:t xml:space="preserve"> aktivizāciju.</w:t>
      </w:r>
    </w:p>
    <w:p w14:paraId="62C7E2A4" w14:textId="77777777" w:rsidR="002271CB" w:rsidRPr="00DA7ABE" w:rsidRDefault="002271CB" w:rsidP="002271CB">
      <w:pPr>
        <w:pStyle w:val="1"/>
        <w:jc w:val="both"/>
        <w:rPr>
          <w:rFonts w:ascii="Times New Roman" w:hAnsi="Times New Roman" w:cs="Times New Roman"/>
          <w:color w:val="auto"/>
        </w:rPr>
      </w:pPr>
    </w:p>
    <w:p w14:paraId="294EA52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mērķu piemēri:</w:t>
      </w:r>
    </w:p>
    <w:p w14:paraId="49231233" w14:textId="77777777" w:rsidR="002271CB" w:rsidRPr="00DA7ABE" w:rsidRDefault="002271CB" w:rsidP="002271CB">
      <w:pPr>
        <w:pStyle w:val="1"/>
        <w:jc w:val="both"/>
        <w:rPr>
          <w:rFonts w:ascii="Times New Roman" w:hAnsi="Times New Roman" w:cs="Times New Roman"/>
          <w:color w:val="auto"/>
        </w:rPr>
      </w:pPr>
    </w:p>
    <w:p w14:paraId="617E157A" w14:textId="77777777" w:rsidR="002271CB" w:rsidRPr="00DA7ABE" w:rsidRDefault="002271CB" w:rsidP="002271CB">
      <w:pPr>
        <w:pStyle w:val="1"/>
        <w:numPr>
          <w:ilvl w:val="0"/>
          <w:numId w:val="15"/>
        </w:numPr>
        <w:ind w:left="567" w:hanging="284"/>
        <w:jc w:val="both"/>
        <w:rPr>
          <w:rFonts w:ascii="Times New Roman" w:hAnsi="Times New Roman" w:cs="Times New Roman"/>
          <w:color w:val="auto"/>
        </w:rPr>
      </w:pPr>
      <w:r w:rsidRPr="00DA7ABE">
        <w:rPr>
          <w:rStyle w:val="a"/>
          <w:rFonts w:ascii="Times New Roman" w:hAnsi="Times New Roman" w:cs="Times New Roman"/>
          <w:color w:val="auto"/>
        </w:rPr>
        <w:t>samazināt piesārņotāja masu attīrīšanas zonā (piemēram, par 90 %);</w:t>
      </w:r>
    </w:p>
    <w:p w14:paraId="3D0AD930" w14:textId="77777777" w:rsidR="002271CB" w:rsidRPr="00DA7ABE" w:rsidRDefault="002271CB" w:rsidP="002271CB">
      <w:pPr>
        <w:pStyle w:val="1"/>
        <w:numPr>
          <w:ilvl w:val="0"/>
          <w:numId w:val="15"/>
        </w:numPr>
        <w:ind w:left="567" w:hanging="284"/>
        <w:jc w:val="both"/>
        <w:rPr>
          <w:rFonts w:ascii="Times New Roman" w:hAnsi="Times New Roman" w:cs="Times New Roman"/>
          <w:color w:val="auto"/>
        </w:rPr>
      </w:pPr>
      <w:r w:rsidRPr="00DA7ABE">
        <w:rPr>
          <w:rStyle w:val="a"/>
          <w:rFonts w:ascii="Times New Roman" w:hAnsi="Times New Roman" w:cs="Times New Roman"/>
          <w:color w:val="auto"/>
        </w:rPr>
        <w:t>sasniegt noteiktu piesārņojuma līmeni (sanācijas mērķi), lai veiktu attīrīšanu pēc ISCO;</w:t>
      </w:r>
    </w:p>
    <w:p w14:paraId="643AE78B" w14:textId="77777777" w:rsidR="002271CB" w:rsidRPr="00DA7ABE" w:rsidRDefault="002271CB" w:rsidP="002271CB">
      <w:pPr>
        <w:pStyle w:val="1"/>
        <w:numPr>
          <w:ilvl w:val="0"/>
          <w:numId w:val="15"/>
        </w:numPr>
        <w:ind w:left="567" w:hanging="284"/>
        <w:jc w:val="both"/>
        <w:rPr>
          <w:rStyle w:val="a"/>
          <w:rFonts w:ascii="Times New Roman" w:hAnsi="Times New Roman" w:cs="Times New Roman"/>
          <w:color w:val="auto"/>
        </w:rPr>
      </w:pPr>
      <w:r w:rsidRPr="00DA7ABE">
        <w:rPr>
          <w:rStyle w:val="a"/>
          <w:rFonts w:ascii="Times New Roman" w:hAnsi="Times New Roman" w:cs="Times New Roman"/>
          <w:color w:val="auto"/>
        </w:rPr>
        <w:t>sasniegt noteiktu piesārņojuma līmeni (sanācijas mērķi) vienā vai vairākos attiecīgajos atbilstības punktos.</w:t>
      </w:r>
    </w:p>
    <w:p w14:paraId="42D1A8EC" w14:textId="77777777" w:rsidR="002271CB" w:rsidRPr="00DA7ABE" w:rsidRDefault="002271CB" w:rsidP="002271CB">
      <w:pPr>
        <w:pStyle w:val="1"/>
        <w:jc w:val="both"/>
        <w:rPr>
          <w:rFonts w:ascii="Times New Roman" w:hAnsi="Times New Roman" w:cs="Times New Roman"/>
          <w:color w:val="auto"/>
        </w:rPr>
      </w:pPr>
    </w:p>
    <w:p w14:paraId="004A2F05" w14:textId="77777777" w:rsidR="002271CB" w:rsidRPr="00DA7ABE" w:rsidRDefault="002271CB" w:rsidP="002271CB">
      <w:pPr>
        <w:pStyle w:val="1"/>
        <w:numPr>
          <w:ilvl w:val="1"/>
          <w:numId w:val="14"/>
        </w:numPr>
        <w:tabs>
          <w:tab w:val="left" w:pos="567"/>
        </w:tabs>
        <w:jc w:val="both"/>
        <w:rPr>
          <w:rFonts w:ascii="Times New Roman" w:hAnsi="Times New Roman" w:cs="Times New Roman"/>
          <w:color w:val="4879B1"/>
          <w:sz w:val="26"/>
          <w:szCs w:val="24"/>
        </w:rPr>
      </w:pPr>
      <w:bookmarkStart w:id="11" w:name="bookmark11"/>
      <w:r w:rsidRPr="00DA7ABE">
        <w:rPr>
          <w:rStyle w:val="a"/>
          <w:rFonts w:ascii="Times New Roman" w:hAnsi="Times New Roman" w:cs="Times New Roman"/>
          <w:b/>
          <w:color w:val="4879B1"/>
          <w:sz w:val="26"/>
        </w:rPr>
        <w:t xml:space="preserve">ISCO </w:t>
      </w:r>
      <w:proofErr w:type="spellStart"/>
      <w:r w:rsidRPr="00DA7ABE">
        <w:rPr>
          <w:rStyle w:val="a"/>
          <w:rFonts w:ascii="Times New Roman" w:hAnsi="Times New Roman" w:cs="Times New Roman"/>
          <w:b/>
          <w:color w:val="4879B1"/>
          <w:sz w:val="26"/>
        </w:rPr>
        <w:t>pielietojamība</w:t>
      </w:r>
      <w:bookmarkEnd w:id="11"/>
      <w:proofErr w:type="spellEnd"/>
    </w:p>
    <w:p w14:paraId="38FA78A8" w14:textId="77777777" w:rsidR="002271CB" w:rsidRPr="00DA7ABE" w:rsidRDefault="002271CB" w:rsidP="002271CB">
      <w:pPr>
        <w:pStyle w:val="1"/>
        <w:jc w:val="both"/>
        <w:rPr>
          <w:rStyle w:val="a"/>
          <w:rFonts w:ascii="Times New Roman" w:hAnsi="Times New Roman" w:cs="Times New Roman"/>
          <w:color w:val="auto"/>
        </w:rPr>
      </w:pPr>
    </w:p>
    <w:p w14:paraId="7BF3947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Blokshēma 3.1. attēlā ir noderīga kā sākotnējais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kad jāpieņem lēmums par ISCO sanācijas veikšanu.</w:t>
      </w:r>
    </w:p>
    <w:p w14:paraId="4A93230C" w14:textId="77777777" w:rsidR="002271CB" w:rsidRPr="00DA7ABE" w:rsidRDefault="002271CB" w:rsidP="002271CB">
      <w:pPr>
        <w:pStyle w:val="1"/>
        <w:jc w:val="both"/>
        <w:rPr>
          <w:rStyle w:val="a"/>
          <w:rFonts w:ascii="Times New Roman" w:hAnsi="Times New Roman" w:cs="Times New Roman"/>
          <w:color w:val="auto"/>
        </w:rPr>
      </w:pPr>
    </w:p>
    <w:p w14:paraId="09B45569"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663D4CA6"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w:lastRenderedPageBreak/>
        <mc:AlternateContent>
          <mc:Choice Requires="wpg">
            <w:drawing>
              <wp:anchor distT="0" distB="0" distL="114300" distR="114300" simplePos="0" relativeHeight="251577856" behindDoc="0" locked="0" layoutInCell="1" allowOverlap="1" wp14:anchorId="56AD60A3" wp14:editId="47EAF35E">
                <wp:simplePos x="0" y="0"/>
                <wp:positionH relativeFrom="column">
                  <wp:posOffset>373380</wp:posOffset>
                </wp:positionH>
                <wp:positionV relativeFrom="paragraph">
                  <wp:posOffset>194310</wp:posOffset>
                </wp:positionV>
                <wp:extent cx="5865495" cy="7752080"/>
                <wp:effectExtent l="0" t="0" r="1905" b="1270"/>
                <wp:wrapNone/>
                <wp:docPr id="682869971" name="Группа 9"/>
                <wp:cNvGraphicFramePr/>
                <a:graphic xmlns:a="http://schemas.openxmlformats.org/drawingml/2006/main">
                  <a:graphicData uri="http://schemas.microsoft.com/office/word/2010/wordprocessingGroup">
                    <wpg:wgp>
                      <wpg:cNvGrpSpPr/>
                      <wpg:grpSpPr>
                        <a:xfrm>
                          <a:off x="0" y="0"/>
                          <a:ext cx="5865495" cy="7752080"/>
                          <a:chOff x="0" y="0"/>
                          <a:chExt cx="5865495" cy="7752080"/>
                        </a:xfrm>
                      </wpg:grpSpPr>
                      <wps:wsp>
                        <wps:cNvPr id="1374237385" name="Надпись 2"/>
                        <wps:cNvSpPr txBox="1">
                          <a:spLocks noChangeArrowheads="1"/>
                        </wps:cNvSpPr>
                        <wps:spPr bwMode="auto">
                          <a:xfrm>
                            <a:off x="9525" y="0"/>
                            <a:ext cx="1918335" cy="760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678E84" w14:textId="77777777" w:rsidR="002271CB" w:rsidRPr="002271CB" w:rsidRDefault="002271CB" w:rsidP="002271CB">
                              <w:pPr>
                                <w:rPr>
                                  <w:color w:val="auto"/>
                                  <w:sz w:val="16"/>
                                  <w:u w:val="single"/>
                                </w:rPr>
                              </w:pPr>
                              <w:r>
                                <w:rPr>
                                  <w:color w:val="auto"/>
                                  <w:sz w:val="16"/>
                                  <w:u w:val="single"/>
                                </w:rPr>
                                <w:t>Pārskatiet vispārīgu informāciju par objektu:</w:t>
                              </w:r>
                            </w:p>
                            <w:p w14:paraId="1AD337B8" w14:textId="77777777" w:rsidR="002271CB" w:rsidRPr="002271CB" w:rsidRDefault="002271CB" w:rsidP="002271CB">
                              <w:pPr>
                                <w:ind w:left="284" w:hanging="284"/>
                                <w:rPr>
                                  <w:color w:val="auto"/>
                                  <w:sz w:val="16"/>
                                </w:rPr>
                              </w:pPr>
                              <w:r>
                                <w:rPr>
                                  <w:color w:val="auto"/>
                                  <w:sz w:val="16"/>
                                </w:rPr>
                                <w:t>•</w:t>
                              </w:r>
                              <w:r>
                                <w:rPr>
                                  <w:color w:val="auto"/>
                                  <w:sz w:val="16"/>
                                </w:rPr>
                                <w:tab/>
                                <w:t>NAPL</w:t>
                              </w:r>
                            </w:p>
                            <w:p w14:paraId="340D588C" w14:textId="77777777" w:rsidR="002271CB" w:rsidRPr="002271CB" w:rsidRDefault="002271CB" w:rsidP="002271CB">
                              <w:pPr>
                                <w:ind w:left="284" w:hanging="284"/>
                                <w:rPr>
                                  <w:color w:val="auto"/>
                                  <w:sz w:val="16"/>
                                </w:rPr>
                              </w:pPr>
                              <w:r>
                                <w:rPr>
                                  <w:color w:val="auto"/>
                                  <w:sz w:val="16"/>
                                </w:rPr>
                                <w:t>•</w:t>
                              </w:r>
                              <w:r>
                                <w:rPr>
                                  <w:color w:val="auto"/>
                                  <w:sz w:val="16"/>
                                </w:rPr>
                                <w:tab/>
                                <w:t>Augsnes caurlaidība</w:t>
                              </w:r>
                            </w:p>
                            <w:p w14:paraId="7F0AD05E" w14:textId="77777777" w:rsidR="002271CB" w:rsidRPr="002271CB" w:rsidRDefault="002271CB" w:rsidP="002271CB">
                              <w:pPr>
                                <w:ind w:left="284" w:hanging="284"/>
                                <w:rPr>
                                  <w:color w:val="auto"/>
                                  <w:sz w:val="16"/>
                                </w:rPr>
                              </w:pPr>
                              <w:r>
                                <w:rPr>
                                  <w:color w:val="auto"/>
                                  <w:sz w:val="16"/>
                                </w:rPr>
                                <w:t>•</w:t>
                              </w:r>
                              <w:r>
                                <w:rPr>
                                  <w:color w:val="auto"/>
                                  <w:sz w:val="16"/>
                                </w:rPr>
                                <w:tab/>
                                <w:t>Zemes izmantošana / inženierkomunikāciju tuvums</w:t>
                              </w:r>
                            </w:p>
                          </w:txbxContent>
                        </wps:txbx>
                        <wps:bodyPr rot="0" vert="horz" wrap="square" lIns="0" tIns="0" rIns="0" bIns="0" anchor="t" anchorCtr="0">
                          <a:noAutofit/>
                        </wps:bodyPr>
                      </wps:wsp>
                      <wps:wsp>
                        <wps:cNvPr id="425378946" name="Надпись 2"/>
                        <wps:cNvSpPr txBox="1">
                          <a:spLocks noChangeArrowheads="1"/>
                        </wps:cNvSpPr>
                        <wps:spPr bwMode="auto">
                          <a:xfrm>
                            <a:off x="19050" y="1495425"/>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6B122" w14:textId="77777777" w:rsidR="002271CB" w:rsidRPr="002271CB" w:rsidRDefault="002271CB" w:rsidP="002271CB">
                              <w:pPr>
                                <w:ind w:left="284" w:hanging="284"/>
                                <w:jc w:val="center"/>
                                <w:rPr>
                                  <w:color w:val="auto"/>
                                  <w:sz w:val="16"/>
                                </w:rPr>
                              </w:pPr>
                              <w:r>
                                <w:rPr>
                                  <w:color w:val="auto"/>
                                  <w:sz w:val="16"/>
                                </w:rPr>
                                <w:t>Vai ir klātesoši mobili NAPL?</w:t>
                              </w:r>
                            </w:p>
                          </w:txbxContent>
                        </wps:txbx>
                        <wps:bodyPr rot="0" vert="horz" wrap="square" lIns="0" tIns="0" rIns="0" bIns="0" anchor="ctr" anchorCtr="0">
                          <a:noAutofit/>
                        </wps:bodyPr>
                      </wps:wsp>
                      <wps:wsp>
                        <wps:cNvPr id="388122685" name="Надпись 2"/>
                        <wps:cNvSpPr txBox="1">
                          <a:spLocks noChangeArrowheads="1"/>
                        </wps:cNvSpPr>
                        <wps:spPr bwMode="auto">
                          <a:xfrm>
                            <a:off x="2276475" y="161925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7114CF"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226263632" name="Надпись 2"/>
                        <wps:cNvSpPr txBox="1">
                          <a:spLocks noChangeArrowheads="1"/>
                        </wps:cNvSpPr>
                        <wps:spPr bwMode="auto">
                          <a:xfrm>
                            <a:off x="2438400" y="25812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CDF488"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788202676" name="Надпись 2"/>
                        <wps:cNvSpPr txBox="1">
                          <a:spLocks noChangeArrowheads="1"/>
                        </wps:cNvSpPr>
                        <wps:spPr bwMode="auto">
                          <a:xfrm>
                            <a:off x="771525" y="24384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09586"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1160174081" name="Надпись 2"/>
                        <wps:cNvSpPr txBox="1">
                          <a:spLocks noChangeArrowheads="1"/>
                        </wps:cNvSpPr>
                        <wps:spPr bwMode="auto">
                          <a:xfrm>
                            <a:off x="771525" y="397192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84C54E"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777049257" name="Надпись 2"/>
                        <wps:cNvSpPr txBox="1">
                          <a:spLocks noChangeArrowheads="1"/>
                        </wps:cNvSpPr>
                        <wps:spPr bwMode="auto">
                          <a:xfrm>
                            <a:off x="762000" y="59817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9AAA8B"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930202959" name="Надпись 2"/>
                        <wps:cNvSpPr txBox="1">
                          <a:spLocks noChangeArrowheads="1"/>
                        </wps:cNvSpPr>
                        <wps:spPr bwMode="auto">
                          <a:xfrm>
                            <a:off x="2266950" y="32289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2F524"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033615133" name="Надпись 2"/>
                        <wps:cNvSpPr txBox="1">
                          <a:spLocks noChangeArrowheads="1"/>
                        </wps:cNvSpPr>
                        <wps:spPr bwMode="auto">
                          <a:xfrm>
                            <a:off x="2409825" y="425767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27F233"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376442004" name="Надпись 2"/>
                        <wps:cNvSpPr txBox="1">
                          <a:spLocks noChangeArrowheads="1"/>
                        </wps:cNvSpPr>
                        <wps:spPr bwMode="auto">
                          <a:xfrm>
                            <a:off x="5086350" y="5229225"/>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B0873E"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997393357" name="Надпись 2"/>
                        <wps:cNvSpPr txBox="1">
                          <a:spLocks noChangeArrowheads="1"/>
                        </wps:cNvSpPr>
                        <wps:spPr bwMode="auto">
                          <a:xfrm>
                            <a:off x="5448300" y="44196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3DEC71" w14:textId="77777777" w:rsidR="002271CB" w:rsidRPr="002271CB" w:rsidRDefault="002271CB" w:rsidP="002271CB">
                              <w:pPr>
                                <w:ind w:left="284" w:hanging="284"/>
                                <w:jc w:val="center"/>
                                <w:rPr>
                                  <w:color w:val="auto"/>
                                  <w:sz w:val="16"/>
                                </w:rPr>
                              </w:pPr>
                              <w:r>
                                <w:rPr>
                                  <w:color w:val="auto"/>
                                  <w:sz w:val="16"/>
                                </w:rPr>
                                <w:t>Nē</w:t>
                              </w:r>
                            </w:p>
                          </w:txbxContent>
                        </wps:txbx>
                        <wps:bodyPr rot="0" vert="horz" wrap="square" lIns="0" tIns="0" rIns="0" bIns="0" anchor="ctr" anchorCtr="0">
                          <a:noAutofit/>
                        </wps:bodyPr>
                      </wps:wsp>
                      <wps:wsp>
                        <wps:cNvPr id="1739922029" name="Надпись 2"/>
                        <wps:cNvSpPr txBox="1">
                          <a:spLocks noChangeArrowheads="1"/>
                        </wps:cNvSpPr>
                        <wps:spPr bwMode="auto">
                          <a:xfrm>
                            <a:off x="3705225" y="4991100"/>
                            <a:ext cx="417195"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CA592B" w14:textId="77777777" w:rsidR="002271CB" w:rsidRPr="002271CB" w:rsidRDefault="002271CB" w:rsidP="002271CB">
                              <w:pPr>
                                <w:ind w:left="284" w:hanging="284"/>
                                <w:jc w:val="center"/>
                                <w:rPr>
                                  <w:color w:val="auto"/>
                                  <w:sz w:val="16"/>
                                </w:rPr>
                              </w:pPr>
                              <w:r>
                                <w:rPr>
                                  <w:color w:val="auto"/>
                                  <w:sz w:val="16"/>
                                </w:rPr>
                                <w:t>Jā</w:t>
                              </w:r>
                            </w:p>
                          </w:txbxContent>
                        </wps:txbx>
                        <wps:bodyPr rot="0" vert="horz" wrap="square" lIns="0" tIns="0" rIns="0" bIns="0" anchor="ctr" anchorCtr="0">
                          <a:noAutofit/>
                        </wps:bodyPr>
                      </wps:wsp>
                      <wps:wsp>
                        <wps:cNvPr id="1898469383" name="Надпись 2"/>
                        <wps:cNvSpPr txBox="1">
                          <a:spLocks noChangeArrowheads="1"/>
                        </wps:cNvSpPr>
                        <wps:spPr bwMode="auto">
                          <a:xfrm>
                            <a:off x="3019425" y="1504950"/>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BD657" w14:textId="77777777" w:rsidR="002271CB" w:rsidRPr="002271CB" w:rsidRDefault="002271CB" w:rsidP="002271CB">
                              <w:pPr>
                                <w:ind w:left="284" w:hanging="284"/>
                                <w:jc w:val="center"/>
                                <w:rPr>
                                  <w:color w:val="auto"/>
                                  <w:sz w:val="16"/>
                                </w:rPr>
                              </w:pPr>
                              <w:r>
                                <w:rPr>
                                  <w:color w:val="auto"/>
                                  <w:sz w:val="16"/>
                                </w:rPr>
                                <w:t>Vai sanācijas plānā ir iekļauta NAPL aizvākšana / ekstrakcija</w:t>
                              </w:r>
                            </w:p>
                          </w:txbxContent>
                        </wps:txbx>
                        <wps:bodyPr rot="0" vert="horz" wrap="square" lIns="0" tIns="0" rIns="0" bIns="0" anchor="ctr" anchorCtr="0">
                          <a:noAutofit/>
                        </wps:bodyPr>
                      </wps:wsp>
                      <wps:wsp>
                        <wps:cNvPr id="366829471" name="Надпись 2"/>
                        <wps:cNvSpPr txBox="1">
                          <a:spLocks noChangeArrowheads="1"/>
                        </wps:cNvSpPr>
                        <wps:spPr bwMode="auto">
                          <a:xfrm>
                            <a:off x="3019425" y="3095625"/>
                            <a:ext cx="191833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C3398E" w14:textId="77777777" w:rsidR="002271CB" w:rsidRPr="002271CB" w:rsidRDefault="002271CB" w:rsidP="002271CB">
                              <w:pPr>
                                <w:ind w:left="284" w:hanging="284"/>
                                <w:jc w:val="center"/>
                                <w:rPr>
                                  <w:color w:val="auto"/>
                                  <w:sz w:val="16"/>
                                </w:rPr>
                              </w:pPr>
                              <w:r>
                                <w:rPr>
                                  <w:color w:val="auto"/>
                                  <w:sz w:val="16"/>
                                </w:rPr>
                                <w:t>Vai sanācijas plānā ir iekļauta caurlaidības uzlabošana?</w:t>
                              </w:r>
                            </w:p>
                          </w:txbxContent>
                        </wps:txbx>
                        <wps:bodyPr rot="0" vert="horz" wrap="square" lIns="0" tIns="0" rIns="0" bIns="0" anchor="ctr" anchorCtr="0">
                          <a:noAutofit/>
                        </wps:bodyPr>
                      </wps:wsp>
                      <wps:wsp>
                        <wps:cNvPr id="1474828404" name="Надпись 2"/>
                        <wps:cNvSpPr txBox="1">
                          <a:spLocks noChangeArrowheads="1"/>
                        </wps:cNvSpPr>
                        <wps:spPr bwMode="auto">
                          <a:xfrm>
                            <a:off x="161925" y="3095625"/>
                            <a:ext cx="1627505"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D712C" w14:textId="77777777" w:rsidR="002271CB" w:rsidRPr="002271CB" w:rsidRDefault="002271CB" w:rsidP="002271CB">
                              <w:pPr>
                                <w:ind w:left="284" w:hanging="284"/>
                                <w:jc w:val="center"/>
                                <w:rPr>
                                  <w:color w:val="auto"/>
                                  <w:sz w:val="16"/>
                                </w:rPr>
                              </w:pPr>
                              <w:r>
                                <w:rPr>
                                  <w:color w:val="auto"/>
                                  <w:sz w:val="16"/>
                                </w:rPr>
                                <w:t>Zemas ūdenscaurlaidības (&lt;10</w:t>
                              </w:r>
                              <w:r>
                                <w:rPr>
                                  <w:color w:val="auto"/>
                                  <w:sz w:val="16"/>
                                  <w:vertAlign w:val="superscript"/>
                                </w:rPr>
                                <w:t>-4</w:t>
                              </w:r>
                              <w:r>
                                <w:rPr>
                                  <w:color w:val="auto"/>
                                  <w:sz w:val="16"/>
                                </w:rPr>
                                <w:t xml:space="preserve"> cm/s) augsne?</w:t>
                              </w:r>
                            </w:p>
                          </w:txbxContent>
                        </wps:txbx>
                        <wps:bodyPr rot="0" vert="horz" wrap="square" lIns="0" tIns="0" rIns="0" bIns="0" anchor="ctr" anchorCtr="0">
                          <a:noAutofit/>
                        </wps:bodyPr>
                      </wps:wsp>
                      <wps:wsp>
                        <wps:cNvPr id="1274015732" name="Надпись 2"/>
                        <wps:cNvSpPr txBox="1">
                          <a:spLocks noChangeArrowheads="1"/>
                        </wps:cNvSpPr>
                        <wps:spPr bwMode="auto">
                          <a:xfrm>
                            <a:off x="0" y="4857750"/>
                            <a:ext cx="1939290" cy="406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FC113" w14:textId="77777777" w:rsidR="002271CB" w:rsidRPr="002271CB" w:rsidRDefault="002271CB" w:rsidP="002271CB">
                              <w:pPr>
                                <w:ind w:left="284" w:hanging="284"/>
                                <w:jc w:val="center"/>
                                <w:rPr>
                                  <w:color w:val="auto"/>
                                  <w:sz w:val="16"/>
                                </w:rPr>
                              </w:pPr>
                              <w:r>
                                <w:rPr>
                                  <w:color w:val="auto"/>
                                  <w:sz w:val="16"/>
                                </w:rPr>
                                <w:t>Vai piesārņojums atrodas zemē ierakto inženierkomunikāciju tuvumā?</w:t>
                              </w:r>
                            </w:p>
                          </w:txbxContent>
                        </wps:txbx>
                        <wps:bodyPr rot="0" vert="horz" wrap="square" lIns="0" tIns="0" rIns="0" bIns="0" anchor="ctr" anchorCtr="0">
                          <a:noAutofit/>
                        </wps:bodyPr>
                      </wps:wsp>
                      <wps:wsp>
                        <wps:cNvPr id="519562422" name="Надпись 2"/>
                        <wps:cNvSpPr txBox="1">
                          <a:spLocks noChangeArrowheads="1"/>
                        </wps:cNvSpPr>
                        <wps:spPr bwMode="auto">
                          <a:xfrm>
                            <a:off x="19050" y="6877050"/>
                            <a:ext cx="1913255" cy="865505"/>
                          </a:xfrm>
                          <a:prstGeom prst="rect">
                            <a:avLst/>
                          </a:prstGeom>
                          <a:solidFill>
                            <a:srgbClr val="AAC576"/>
                          </a:solidFill>
                          <a:ln w="9525" cap="flat" cmpd="sng" algn="ctr">
                            <a:noFill/>
                            <a:prstDash val="solid"/>
                            <a:miter lim="800000"/>
                            <a:headEnd type="none" w="med" len="med"/>
                            <a:tailEnd type="none" w="med" len="med"/>
                          </a:ln>
                        </wps:spPr>
                        <wps:txbx>
                          <w:txbxContent>
                            <w:p w14:paraId="2A377886" w14:textId="77777777" w:rsidR="002271CB" w:rsidRPr="002271CB" w:rsidRDefault="002271CB" w:rsidP="002271CB">
                              <w:pPr>
                                <w:ind w:left="284" w:hanging="284"/>
                                <w:jc w:val="center"/>
                                <w:rPr>
                                  <w:b/>
                                  <w:bCs/>
                                  <w:color w:val="auto"/>
                                  <w:sz w:val="16"/>
                                </w:rPr>
                              </w:pPr>
                              <w:r>
                                <w:rPr>
                                  <w:b/>
                                  <w:color w:val="auto"/>
                                  <w:sz w:val="16"/>
                                </w:rPr>
                                <w:t>Ķīmiskajai oksidācijai objektā ir potenciāls būt efektīvai</w:t>
                              </w:r>
                            </w:p>
                            <w:p w14:paraId="2D177AAE" w14:textId="77777777" w:rsidR="002271CB" w:rsidRPr="002271CB" w:rsidRDefault="002271CB" w:rsidP="002271CB">
                              <w:pPr>
                                <w:ind w:left="284" w:hanging="284"/>
                                <w:jc w:val="center"/>
                                <w:rPr>
                                  <w:b/>
                                  <w:bCs/>
                                  <w:color w:val="auto"/>
                                  <w:sz w:val="16"/>
                                </w:rPr>
                              </w:pPr>
                            </w:p>
                            <w:p w14:paraId="78CA426B" w14:textId="77777777" w:rsidR="002271CB" w:rsidRPr="002271CB" w:rsidRDefault="002271CB" w:rsidP="002271CB">
                              <w:pPr>
                                <w:ind w:left="284" w:hanging="284"/>
                                <w:jc w:val="center"/>
                                <w:rPr>
                                  <w:b/>
                                  <w:bCs/>
                                  <w:color w:val="auto"/>
                                  <w:sz w:val="16"/>
                                </w:rPr>
                              </w:pPr>
                              <w:r>
                                <w:rPr>
                                  <w:b/>
                                  <w:color w:val="auto"/>
                                  <w:sz w:val="16"/>
                                </w:rPr>
                                <w:t>PĀRIET PIE DETALIZĒTAS NOVĒRTĒŠANAS</w:t>
                              </w:r>
                            </w:p>
                          </w:txbxContent>
                        </wps:txbx>
                        <wps:bodyPr rot="0" vert="horz" wrap="square" lIns="0" tIns="0" rIns="0" bIns="0" anchor="ctr" anchorCtr="0">
                          <a:noAutofit/>
                        </wps:bodyPr>
                      </wps:wsp>
                      <wps:wsp>
                        <wps:cNvPr id="485249914" name="Надпись 2"/>
                        <wps:cNvSpPr txBox="1">
                          <a:spLocks noChangeArrowheads="1"/>
                        </wps:cNvSpPr>
                        <wps:spPr bwMode="auto">
                          <a:xfrm>
                            <a:off x="3028950" y="6886575"/>
                            <a:ext cx="1913255" cy="865505"/>
                          </a:xfrm>
                          <a:prstGeom prst="rect">
                            <a:avLst/>
                          </a:prstGeom>
                          <a:solidFill>
                            <a:srgbClr val="CD736B"/>
                          </a:solidFill>
                          <a:ln w="9525" cap="flat" cmpd="sng" algn="ctr">
                            <a:noFill/>
                            <a:prstDash val="solid"/>
                            <a:miter lim="800000"/>
                            <a:headEnd type="none" w="med" len="med"/>
                            <a:tailEnd type="none" w="med" len="med"/>
                          </a:ln>
                        </wps:spPr>
                        <wps:txbx>
                          <w:txbxContent>
                            <w:p w14:paraId="2B40443D" w14:textId="77777777" w:rsidR="002271CB" w:rsidRPr="002271CB" w:rsidRDefault="002271CB" w:rsidP="002271CB">
                              <w:pPr>
                                <w:ind w:left="284" w:hanging="284"/>
                                <w:jc w:val="center"/>
                                <w:rPr>
                                  <w:b/>
                                  <w:bCs/>
                                  <w:color w:val="FFFFFF" w:themeColor="background1"/>
                                  <w:sz w:val="16"/>
                                </w:rPr>
                              </w:pPr>
                              <w:r>
                                <w:rPr>
                                  <w:b/>
                                  <w:color w:val="FFFFFF" w:themeColor="background1"/>
                                  <w:sz w:val="16"/>
                                </w:rPr>
                                <w:t>STOP</w:t>
                              </w:r>
                            </w:p>
                            <w:p w14:paraId="5B8697DA" w14:textId="77777777" w:rsidR="002271CB" w:rsidRPr="002271CB" w:rsidRDefault="002271CB" w:rsidP="002271CB">
                              <w:pPr>
                                <w:ind w:left="284" w:hanging="284"/>
                                <w:jc w:val="center"/>
                                <w:rPr>
                                  <w:b/>
                                  <w:bCs/>
                                  <w:color w:val="FFFFFF" w:themeColor="background1"/>
                                  <w:sz w:val="16"/>
                                </w:rPr>
                              </w:pPr>
                            </w:p>
                            <w:p w14:paraId="557C5FCF" w14:textId="77777777" w:rsidR="002271CB" w:rsidRPr="002271CB" w:rsidRDefault="002271CB" w:rsidP="002271CB">
                              <w:pPr>
                                <w:ind w:left="284" w:hanging="284"/>
                                <w:jc w:val="center"/>
                                <w:rPr>
                                  <w:b/>
                                  <w:bCs/>
                                  <w:color w:val="FFFFFF" w:themeColor="background1"/>
                                  <w:sz w:val="16"/>
                                </w:rPr>
                              </w:pPr>
                              <w:r>
                                <w:rPr>
                                  <w:b/>
                                  <w:color w:val="FFFFFF" w:themeColor="background1"/>
                                  <w:sz w:val="16"/>
                                </w:rPr>
                                <w:t>Maz ticams, ka ķīmiskā oksidācija objektā būs efektīva, un/vai tās īstenošana var būt nedroša</w:t>
                              </w:r>
                            </w:p>
                          </w:txbxContent>
                        </wps:txbx>
                        <wps:bodyPr rot="0" vert="horz" wrap="square" lIns="0" tIns="0" rIns="0" bIns="0" anchor="ctr" anchorCtr="0">
                          <a:noAutofit/>
                        </wps:bodyPr>
                      </wps:wsp>
                    </wpg:wgp>
                  </a:graphicData>
                </a:graphic>
              </wp:anchor>
            </w:drawing>
          </mc:Choice>
          <mc:Fallback>
            <w:pict>
              <v:group w14:anchorId="56AD60A3" id="Группа 9" o:spid="_x0000_s1148" style="position:absolute;left:0;text-align:left;margin-left:29.4pt;margin-top:15.3pt;width:461.85pt;height:610.4pt;z-index:251577856" coordsize="5865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">
                <v:shape id="_x0000_s1149" type="#_x0000_t202" style="position:absolute;left:95;width:19183;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" stroked="f">
                  <v:textbox inset="0,0,0,0">
                    <w:txbxContent>
                      <w:p w14:paraId="37678E84" w14:textId="77777777" w:rsidR="002271CB" w:rsidRPr="002271CB" w:rsidRDefault="002271CB" w:rsidP="002271CB">
                        <w:pPr>
                          <w:rPr>
                            <w:color w:val="auto"/>
                            <w:sz w:val="16"/>
                            <w:u w:val="single"/>
                          </w:rPr>
                        </w:pPr>
                        <w:r>
                          <w:rPr>
                            <w:color w:val="auto"/>
                            <w:sz w:val="16"/>
                            <w:u w:val="single"/>
                          </w:rPr>
                          <w:t>Pārskatiet vispārīgu informāciju par objektu:</w:t>
                        </w:r>
                      </w:p>
                      <w:p w14:paraId="1AD337B8" w14:textId="77777777" w:rsidR="002271CB" w:rsidRPr="002271CB" w:rsidRDefault="002271CB" w:rsidP="002271CB">
                        <w:pPr>
                          <w:ind w:left="284" w:hanging="284"/>
                          <w:rPr>
                            <w:color w:val="auto"/>
                            <w:sz w:val="16"/>
                          </w:rPr>
                        </w:pPr>
                        <w:r>
                          <w:rPr>
                            <w:color w:val="auto"/>
                            <w:sz w:val="16"/>
                          </w:rPr>
                          <w:t>•</w:t>
                        </w:r>
                        <w:r>
                          <w:rPr>
                            <w:color w:val="auto"/>
                            <w:sz w:val="16"/>
                          </w:rPr>
                          <w:tab/>
                          <w:t>NAPL</w:t>
                        </w:r>
                      </w:p>
                      <w:p w14:paraId="340D588C" w14:textId="77777777" w:rsidR="002271CB" w:rsidRPr="002271CB" w:rsidRDefault="002271CB" w:rsidP="002271CB">
                        <w:pPr>
                          <w:ind w:left="284" w:hanging="284"/>
                          <w:rPr>
                            <w:color w:val="auto"/>
                            <w:sz w:val="16"/>
                          </w:rPr>
                        </w:pPr>
                        <w:r>
                          <w:rPr>
                            <w:color w:val="auto"/>
                            <w:sz w:val="16"/>
                          </w:rPr>
                          <w:t>•</w:t>
                        </w:r>
                        <w:r>
                          <w:rPr>
                            <w:color w:val="auto"/>
                            <w:sz w:val="16"/>
                          </w:rPr>
                          <w:tab/>
                          <w:t>Augsnes caurlaidība</w:t>
                        </w:r>
                      </w:p>
                      <w:p w14:paraId="7F0AD05E" w14:textId="77777777" w:rsidR="002271CB" w:rsidRPr="002271CB" w:rsidRDefault="002271CB" w:rsidP="002271CB">
                        <w:pPr>
                          <w:ind w:left="284" w:hanging="284"/>
                          <w:rPr>
                            <w:color w:val="auto"/>
                            <w:sz w:val="16"/>
                          </w:rPr>
                        </w:pPr>
                        <w:r>
                          <w:rPr>
                            <w:color w:val="auto"/>
                            <w:sz w:val="16"/>
                          </w:rPr>
                          <w:t>•</w:t>
                        </w:r>
                        <w:r>
                          <w:rPr>
                            <w:color w:val="auto"/>
                            <w:sz w:val="16"/>
                          </w:rPr>
                          <w:tab/>
                          <w:t>Zemes izmantošana / inženierkomunikāciju tuvums</w:t>
                        </w:r>
                      </w:p>
                    </w:txbxContent>
                  </v:textbox>
                </v:shape>
                <v:shape id="_x0000_s1150" type="#_x0000_t202" style="position:absolute;left:190;top:14954;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" stroked="f">
                  <v:textbox inset="0,0,0,0">
                    <w:txbxContent>
                      <w:p w14:paraId="6276B122" w14:textId="77777777" w:rsidR="002271CB" w:rsidRPr="002271CB" w:rsidRDefault="002271CB" w:rsidP="002271CB">
                        <w:pPr>
                          <w:ind w:left="284" w:hanging="284"/>
                          <w:jc w:val="center"/>
                          <w:rPr>
                            <w:color w:val="auto"/>
                            <w:sz w:val="16"/>
                          </w:rPr>
                        </w:pPr>
                        <w:r>
                          <w:rPr>
                            <w:color w:val="auto"/>
                            <w:sz w:val="16"/>
                          </w:rPr>
                          <w:t>Vai ir klātesoši mobili NAPL?</w:t>
                        </w:r>
                      </w:p>
                    </w:txbxContent>
                  </v:textbox>
                </v:shape>
                <v:shape id="_x0000_s1151" type="#_x0000_t202" style="position:absolute;left:22764;top:16192;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" stroked="f">
                  <v:textbox inset="0,0,0,0">
                    <w:txbxContent>
                      <w:p w14:paraId="1B7114CF" w14:textId="77777777" w:rsidR="002271CB" w:rsidRPr="002271CB" w:rsidRDefault="002271CB" w:rsidP="002271CB">
                        <w:pPr>
                          <w:ind w:left="284" w:hanging="284"/>
                          <w:jc w:val="center"/>
                          <w:rPr>
                            <w:color w:val="auto"/>
                            <w:sz w:val="16"/>
                          </w:rPr>
                        </w:pPr>
                        <w:r>
                          <w:rPr>
                            <w:color w:val="auto"/>
                            <w:sz w:val="16"/>
                          </w:rPr>
                          <w:t>Jā</w:t>
                        </w:r>
                      </w:p>
                    </w:txbxContent>
                  </v:textbox>
                </v:shape>
                <v:shape id="_x0000_s1152" type="#_x0000_t202" style="position:absolute;left:24384;top:25812;width:4171;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" stroked="f">
                  <v:textbox inset="0,0,0,0">
                    <w:txbxContent>
                      <w:p w14:paraId="6CCDF488" w14:textId="77777777" w:rsidR="002271CB" w:rsidRPr="002271CB" w:rsidRDefault="002271CB" w:rsidP="002271CB">
                        <w:pPr>
                          <w:ind w:left="284" w:hanging="284"/>
                          <w:jc w:val="center"/>
                          <w:rPr>
                            <w:color w:val="auto"/>
                            <w:sz w:val="16"/>
                          </w:rPr>
                        </w:pPr>
                        <w:r>
                          <w:rPr>
                            <w:color w:val="auto"/>
                            <w:sz w:val="16"/>
                          </w:rPr>
                          <w:t>Jā</w:t>
                        </w:r>
                      </w:p>
                    </w:txbxContent>
                  </v:textbox>
                </v:shape>
                <v:shape id="_x0000_s1153" type="#_x0000_t202" style="position:absolute;left:7715;top:24384;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" stroked="f">
                  <v:textbox inset="0,0,0,0">
                    <w:txbxContent>
                      <w:p w14:paraId="6FF09586" w14:textId="77777777" w:rsidR="002271CB" w:rsidRPr="002271CB" w:rsidRDefault="002271CB" w:rsidP="002271CB">
                        <w:pPr>
                          <w:ind w:left="284" w:hanging="284"/>
                          <w:jc w:val="center"/>
                          <w:rPr>
                            <w:color w:val="auto"/>
                            <w:sz w:val="16"/>
                          </w:rPr>
                        </w:pPr>
                        <w:r>
                          <w:rPr>
                            <w:color w:val="auto"/>
                            <w:sz w:val="16"/>
                          </w:rPr>
                          <w:t>Nē</w:t>
                        </w:r>
                      </w:p>
                    </w:txbxContent>
                  </v:textbox>
                </v:shape>
                <v:shape id="_x0000_s1154" type="#_x0000_t202" style="position:absolute;left:7715;top:39719;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" stroked="f">
                  <v:textbox inset="0,0,0,0">
                    <w:txbxContent>
                      <w:p w14:paraId="0784C54E" w14:textId="77777777" w:rsidR="002271CB" w:rsidRPr="002271CB" w:rsidRDefault="002271CB" w:rsidP="002271CB">
                        <w:pPr>
                          <w:ind w:left="284" w:hanging="284"/>
                          <w:jc w:val="center"/>
                          <w:rPr>
                            <w:color w:val="auto"/>
                            <w:sz w:val="16"/>
                          </w:rPr>
                        </w:pPr>
                        <w:r>
                          <w:rPr>
                            <w:color w:val="auto"/>
                            <w:sz w:val="16"/>
                          </w:rPr>
                          <w:t>Nē</w:t>
                        </w:r>
                      </w:p>
                    </w:txbxContent>
                  </v:textbox>
                </v:shape>
                <v:shape id="_x0000_s1155" type="#_x0000_t202" style="position:absolute;left:7620;top:59817;width:4171;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" stroked="f">
                  <v:textbox inset="0,0,0,0">
                    <w:txbxContent>
                      <w:p w14:paraId="789AAA8B" w14:textId="77777777" w:rsidR="002271CB" w:rsidRPr="002271CB" w:rsidRDefault="002271CB" w:rsidP="002271CB">
                        <w:pPr>
                          <w:ind w:left="284" w:hanging="284"/>
                          <w:jc w:val="center"/>
                          <w:rPr>
                            <w:color w:val="auto"/>
                            <w:sz w:val="16"/>
                          </w:rPr>
                        </w:pPr>
                        <w:r>
                          <w:rPr>
                            <w:color w:val="auto"/>
                            <w:sz w:val="16"/>
                          </w:rPr>
                          <w:t>Nē</w:t>
                        </w:r>
                      </w:p>
                    </w:txbxContent>
                  </v:textbox>
                </v:shape>
                <v:shape id="_x0000_s1156" type="#_x0000_t202" style="position:absolute;left:22669;top:32289;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" stroked="f">
                  <v:textbox inset="0,0,0,0">
                    <w:txbxContent>
                      <w:p w14:paraId="3142F524" w14:textId="77777777" w:rsidR="002271CB" w:rsidRPr="002271CB" w:rsidRDefault="002271CB" w:rsidP="002271CB">
                        <w:pPr>
                          <w:ind w:left="284" w:hanging="284"/>
                          <w:jc w:val="center"/>
                          <w:rPr>
                            <w:color w:val="auto"/>
                            <w:sz w:val="16"/>
                          </w:rPr>
                        </w:pPr>
                        <w:r>
                          <w:rPr>
                            <w:color w:val="auto"/>
                            <w:sz w:val="16"/>
                          </w:rPr>
                          <w:t>Jā</w:t>
                        </w:r>
                      </w:p>
                    </w:txbxContent>
                  </v:textbox>
                </v:shape>
                <v:shape id="_x0000_s1157" type="#_x0000_t202" style="position:absolute;left:24098;top:42576;width:4172;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" stroked="f">
                  <v:textbox inset="0,0,0,0">
                    <w:txbxContent>
                      <w:p w14:paraId="0A27F233" w14:textId="77777777" w:rsidR="002271CB" w:rsidRPr="002271CB" w:rsidRDefault="002271CB" w:rsidP="002271CB">
                        <w:pPr>
                          <w:ind w:left="284" w:hanging="284"/>
                          <w:jc w:val="center"/>
                          <w:rPr>
                            <w:color w:val="auto"/>
                            <w:sz w:val="16"/>
                          </w:rPr>
                        </w:pPr>
                        <w:r>
                          <w:rPr>
                            <w:color w:val="auto"/>
                            <w:sz w:val="16"/>
                          </w:rPr>
                          <w:t>Jā</w:t>
                        </w:r>
                      </w:p>
                    </w:txbxContent>
                  </v:textbox>
                </v:shape>
                <v:shape id="_x0000_s1158" type="#_x0000_t202" style="position:absolute;left:50863;top:52292;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" stroked="f">
                  <v:textbox inset="0,0,0,0">
                    <w:txbxContent>
                      <w:p w14:paraId="79B0873E" w14:textId="77777777" w:rsidR="002271CB" w:rsidRPr="002271CB" w:rsidRDefault="002271CB" w:rsidP="002271CB">
                        <w:pPr>
                          <w:ind w:left="284" w:hanging="284"/>
                          <w:jc w:val="center"/>
                          <w:rPr>
                            <w:color w:val="auto"/>
                            <w:sz w:val="16"/>
                          </w:rPr>
                        </w:pPr>
                        <w:r>
                          <w:rPr>
                            <w:color w:val="auto"/>
                            <w:sz w:val="16"/>
                          </w:rPr>
                          <w:t>Nē</w:t>
                        </w:r>
                      </w:p>
                    </w:txbxContent>
                  </v:textbox>
                </v:shape>
                <v:shape id="_x0000_s1159" type="#_x0000_t202" style="position:absolute;left:54483;top:44196;width:4171;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" stroked="f">
                  <v:textbox inset="0,0,0,0">
                    <w:txbxContent>
                      <w:p w14:paraId="573DEC71" w14:textId="77777777" w:rsidR="002271CB" w:rsidRPr="002271CB" w:rsidRDefault="002271CB" w:rsidP="002271CB">
                        <w:pPr>
                          <w:ind w:left="284" w:hanging="284"/>
                          <w:jc w:val="center"/>
                          <w:rPr>
                            <w:color w:val="auto"/>
                            <w:sz w:val="16"/>
                          </w:rPr>
                        </w:pPr>
                        <w:r>
                          <w:rPr>
                            <w:color w:val="auto"/>
                            <w:sz w:val="16"/>
                          </w:rPr>
                          <w:t>Nē</w:t>
                        </w:r>
                      </w:p>
                    </w:txbxContent>
                  </v:textbox>
                </v:shape>
                <v:shape id="_x0000_s1160" type="#_x0000_t202" style="position:absolute;left:37052;top:49911;width:4172;height:1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" stroked="f">
                  <v:textbox inset="0,0,0,0">
                    <w:txbxContent>
                      <w:p w14:paraId="2ACA592B" w14:textId="77777777" w:rsidR="002271CB" w:rsidRPr="002271CB" w:rsidRDefault="002271CB" w:rsidP="002271CB">
                        <w:pPr>
                          <w:ind w:left="284" w:hanging="284"/>
                          <w:jc w:val="center"/>
                          <w:rPr>
                            <w:color w:val="auto"/>
                            <w:sz w:val="16"/>
                          </w:rPr>
                        </w:pPr>
                        <w:r>
                          <w:rPr>
                            <w:color w:val="auto"/>
                            <w:sz w:val="16"/>
                          </w:rPr>
                          <w:t>Jā</w:t>
                        </w:r>
                      </w:p>
                    </w:txbxContent>
                  </v:textbox>
                </v:shape>
                <v:shape id="_x0000_s1161" type="#_x0000_t202" style="position:absolute;left:30194;top:15049;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" stroked="f">
                  <v:textbox inset="0,0,0,0">
                    <w:txbxContent>
                      <w:p w14:paraId="2D2BD657" w14:textId="77777777" w:rsidR="002271CB" w:rsidRPr="002271CB" w:rsidRDefault="002271CB" w:rsidP="002271CB">
                        <w:pPr>
                          <w:ind w:left="284" w:hanging="284"/>
                          <w:jc w:val="center"/>
                          <w:rPr>
                            <w:color w:val="auto"/>
                            <w:sz w:val="16"/>
                          </w:rPr>
                        </w:pPr>
                        <w:r>
                          <w:rPr>
                            <w:color w:val="auto"/>
                            <w:sz w:val="16"/>
                          </w:rPr>
                          <w:t>Vai sanācijas plānā ir iekļauta NAPL aizvākšana / ekstrakcija</w:t>
                        </w:r>
                      </w:p>
                    </w:txbxContent>
                  </v:textbox>
                </v:shape>
                <v:shape id="_x0000_s1162" type="#_x0000_t202" style="position:absolute;left:30194;top:30956;width:1918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" stroked="f">
                  <v:textbox inset="0,0,0,0">
                    <w:txbxContent>
                      <w:p w14:paraId="47C3398E" w14:textId="77777777" w:rsidR="002271CB" w:rsidRPr="002271CB" w:rsidRDefault="002271CB" w:rsidP="002271CB">
                        <w:pPr>
                          <w:ind w:left="284" w:hanging="284"/>
                          <w:jc w:val="center"/>
                          <w:rPr>
                            <w:color w:val="auto"/>
                            <w:sz w:val="16"/>
                          </w:rPr>
                        </w:pPr>
                        <w:r>
                          <w:rPr>
                            <w:color w:val="auto"/>
                            <w:sz w:val="16"/>
                          </w:rPr>
                          <w:t>Vai sanācijas plānā ir iekļauta caurlaidības uzlabošana?</w:t>
                        </w:r>
                      </w:p>
                    </w:txbxContent>
                  </v:textbox>
                </v:shape>
                <v:shape id="_x0000_s1163" type="#_x0000_t202" style="position:absolute;left:1619;top:30956;width:16275;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" stroked="f">
                  <v:textbox inset="0,0,0,0">
                    <w:txbxContent>
                      <w:p w14:paraId="06BD712C" w14:textId="77777777" w:rsidR="002271CB" w:rsidRPr="002271CB" w:rsidRDefault="002271CB" w:rsidP="002271CB">
                        <w:pPr>
                          <w:ind w:left="284" w:hanging="284"/>
                          <w:jc w:val="center"/>
                          <w:rPr>
                            <w:color w:val="auto"/>
                            <w:sz w:val="16"/>
                          </w:rPr>
                        </w:pPr>
                        <w:r>
                          <w:rPr>
                            <w:color w:val="auto"/>
                            <w:sz w:val="16"/>
                          </w:rPr>
                          <w:t>Zemas ūdenscaurlaidības (&lt;10</w:t>
                        </w:r>
                        <w:r>
                          <w:rPr>
                            <w:color w:val="auto"/>
                            <w:sz w:val="16"/>
                            <w:vertAlign w:val="superscript"/>
                          </w:rPr>
                          <w:t>-4</w:t>
                        </w:r>
                        <w:r>
                          <w:rPr>
                            <w:color w:val="auto"/>
                            <w:sz w:val="16"/>
                          </w:rPr>
                          <w:t xml:space="preserve"> cm/s) augsne?</w:t>
                        </w:r>
                      </w:p>
                    </w:txbxContent>
                  </v:textbox>
                </v:shape>
                <v:shape id="_x0000_s1164" type="#_x0000_t202" style="position:absolute;top:48577;width:19392;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" stroked="f">
                  <v:textbox inset="0,0,0,0">
                    <w:txbxContent>
                      <w:p w14:paraId="43AFC113" w14:textId="77777777" w:rsidR="002271CB" w:rsidRPr="002271CB" w:rsidRDefault="002271CB" w:rsidP="002271CB">
                        <w:pPr>
                          <w:ind w:left="284" w:hanging="284"/>
                          <w:jc w:val="center"/>
                          <w:rPr>
                            <w:color w:val="auto"/>
                            <w:sz w:val="16"/>
                          </w:rPr>
                        </w:pPr>
                        <w:r>
                          <w:rPr>
                            <w:color w:val="auto"/>
                            <w:sz w:val="16"/>
                          </w:rPr>
                          <w:t>Vai piesārņojums atrodas zemē ierakto inženierkomunikāciju tuvumā?</w:t>
                        </w:r>
                      </w:p>
                    </w:txbxContent>
                  </v:textbox>
                </v:shape>
                <v:shape id="_x0000_s1165" type="#_x0000_t202" style="position:absolute;left:190;top:68770;width:19133;height:8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" fillcolor="#aac576" stroked="f">
                  <v:textbox inset="0,0,0,0">
                    <w:txbxContent>
                      <w:p w14:paraId="2A377886" w14:textId="77777777" w:rsidR="002271CB" w:rsidRPr="002271CB" w:rsidRDefault="002271CB" w:rsidP="002271CB">
                        <w:pPr>
                          <w:ind w:left="284" w:hanging="284"/>
                          <w:jc w:val="center"/>
                          <w:rPr>
                            <w:b/>
                            <w:bCs/>
                            <w:color w:val="auto"/>
                            <w:sz w:val="16"/>
                          </w:rPr>
                        </w:pPr>
                        <w:r>
                          <w:rPr>
                            <w:b/>
                            <w:color w:val="auto"/>
                            <w:sz w:val="16"/>
                          </w:rPr>
                          <w:t>Ķīmiskajai oksidācijai objektā ir potenciāls būt efektīvai</w:t>
                        </w:r>
                      </w:p>
                      <w:p w14:paraId="2D177AAE" w14:textId="77777777" w:rsidR="002271CB" w:rsidRPr="002271CB" w:rsidRDefault="002271CB" w:rsidP="002271CB">
                        <w:pPr>
                          <w:ind w:left="284" w:hanging="284"/>
                          <w:jc w:val="center"/>
                          <w:rPr>
                            <w:b/>
                            <w:bCs/>
                            <w:color w:val="auto"/>
                            <w:sz w:val="16"/>
                          </w:rPr>
                        </w:pPr>
                      </w:p>
                      <w:p w14:paraId="78CA426B" w14:textId="77777777" w:rsidR="002271CB" w:rsidRPr="002271CB" w:rsidRDefault="002271CB" w:rsidP="002271CB">
                        <w:pPr>
                          <w:ind w:left="284" w:hanging="284"/>
                          <w:jc w:val="center"/>
                          <w:rPr>
                            <w:b/>
                            <w:bCs/>
                            <w:color w:val="auto"/>
                            <w:sz w:val="16"/>
                          </w:rPr>
                        </w:pPr>
                        <w:r>
                          <w:rPr>
                            <w:b/>
                            <w:color w:val="auto"/>
                            <w:sz w:val="16"/>
                          </w:rPr>
                          <w:t>PĀRIET PIE DETALIZĒTAS NOVĒRTĒŠANAS</w:t>
                        </w:r>
                      </w:p>
                    </w:txbxContent>
                  </v:textbox>
                </v:shape>
                <v:shape id="_x0000_s1166" type="#_x0000_t202" style="position:absolute;left:30289;top:68865;width:19133;height:8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" fillcolor="#cd736b" stroked="f">
                  <v:textbox inset="0,0,0,0">
                    <w:txbxContent>
                      <w:p w14:paraId="2B40443D" w14:textId="77777777" w:rsidR="002271CB" w:rsidRPr="002271CB" w:rsidRDefault="002271CB" w:rsidP="002271CB">
                        <w:pPr>
                          <w:ind w:left="284" w:hanging="284"/>
                          <w:jc w:val="center"/>
                          <w:rPr>
                            <w:b/>
                            <w:bCs/>
                            <w:color w:val="FFFFFF" w:themeColor="background1"/>
                            <w:sz w:val="16"/>
                          </w:rPr>
                        </w:pPr>
                        <w:r>
                          <w:rPr>
                            <w:b/>
                            <w:color w:val="FFFFFF" w:themeColor="background1"/>
                            <w:sz w:val="16"/>
                          </w:rPr>
                          <w:t>STOP</w:t>
                        </w:r>
                      </w:p>
                      <w:p w14:paraId="5B8697DA" w14:textId="77777777" w:rsidR="002271CB" w:rsidRPr="002271CB" w:rsidRDefault="002271CB" w:rsidP="002271CB">
                        <w:pPr>
                          <w:ind w:left="284" w:hanging="284"/>
                          <w:jc w:val="center"/>
                          <w:rPr>
                            <w:b/>
                            <w:bCs/>
                            <w:color w:val="FFFFFF" w:themeColor="background1"/>
                            <w:sz w:val="16"/>
                          </w:rPr>
                        </w:pPr>
                      </w:p>
                      <w:p w14:paraId="557C5FCF" w14:textId="77777777" w:rsidR="002271CB" w:rsidRPr="002271CB" w:rsidRDefault="002271CB" w:rsidP="002271CB">
                        <w:pPr>
                          <w:ind w:left="284" w:hanging="284"/>
                          <w:jc w:val="center"/>
                          <w:rPr>
                            <w:b/>
                            <w:bCs/>
                            <w:color w:val="FFFFFF" w:themeColor="background1"/>
                            <w:sz w:val="16"/>
                          </w:rPr>
                        </w:pPr>
                        <w:r>
                          <w:rPr>
                            <w:b/>
                            <w:color w:val="FFFFFF" w:themeColor="background1"/>
                            <w:sz w:val="16"/>
                          </w:rPr>
                          <w:t>Maz ticams, ka ķīmiskā oksidācija objektā būs efektīva, un/vai tās īstenošana var būt nedroša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EDC0D7B" wp14:editId="4AFE05DE">
            <wp:extent cx="5876290" cy="80010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7"/>
                    <a:stretch/>
                  </pic:blipFill>
                  <pic:spPr>
                    <a:xfrm>
                      <a:off x="0" y="0"/>
                      <a:ext cx="5876290" cy="8001000"/>
                    </a:xfrm>
                    <a:prstGeom prst="rect">
                      <a:avLst/>
                    </a:prstGeom>
                  </pic:spPr>
                </pic:pic>
              </a:graphicData>
            </a:graphic>
          </wp:inline>
        </w:drawing>
      </w:r>
    </w:p>
    <w:p w14:paraId="58B25C49"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3.1. attēls. - ISCO potenciālās efektivitātes sākotnējais </w:t>
      </w:r>
      <w:proofErr w:type="spellStart"/>
      <w:r w:rsidRPr="00DA7ABE">
        <w:rPr>
          <w:rStyle w:val="a0"/>
          <w:rFonts w:ascii="Times New Roman" w:hAnsi="Times New Roman" w:cs="Times New Roman"/>
          <w:b/>
          <w:color w:val="4879B1"/>
        </w:rPr>
        <w:t>skrīnings</w:t>
      </w:r>
      <w:proofErr w:type="spellEnd"/>
      <w:r w:rsidRPr="00DA7ABE">
        <w:rPr>
          <w:rStyle w:val="a0"/>
          <w:rFonts w:ascii="Times New Roman" w:hAnsi="Times New Roman" w:cs="Times New Roman"/>
          <w:b/>
          <w:color w:val="4879B1"/>
        </w:rPr>
        <w:t>, no US EPA (2004).</w:t>
      </w:r>
    </w:p>
    <w:p w14:paraId="4D8B5082" w14:textId="77777777" w:rsidR="002271CB" w:rsidRPr="00DA7ABE" w:rsidRDefault="002271CB" w:rsidP="002271CB">
      <w:pPr>
        <w:pStyle w:val="a1"/>
        <w:jc w:val="both"/>
        <w:rPr>
          <w:rFonts w:ascii="Times New Roman" w:hAnsi="Times New Roman" w:cs="Times New Roman"/>
          <w:color w:val="auto"/>
        </w:rPr>
      </w:pPr>
      <w:r w:rsidRPr="00DA7ABE">
        <w:rPr>
          <w:rFonts w:ascii="Times New Roman" w:hAnsi="Times New Roman" w:cs="Times New Roman"/>
        </w:rPr>
        <w:br w:type="page"/>
      </w:r>
    </w:p>
    <w:p w14:paraId="749C6BF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Pirmais </w:t>
      </w:r>
      <w:proofErr w:type="spellStart"/>
      <w:r w:rsidRPr="00DA7ABE">
        <w:rPr>
          <w:rStyle w:val="a"/>
          <w:rFonts w:ascii="Times New Roman" w:hAnsi="Times New Roman" w:cs="Times New Roman"/>
          <w:color w:val="auto"/>
        </w:rPr>
        <w:t>skrīnings</w:t>
      </w:r>
      <w:proofErr w:type="spellEnd"/>
      <w:r w:rsidRPr="00DA7ABE">
        <w:rPr>
          <w:rStyle w:val="a"/>
          <w:rFonts w:ascii="Times New Roman" w:hAnsi="Times New Roman" w:cs="Times New Roman"/>
          <w:color w:val="auto"/>
        </w:rPr>
        <w:t>, lai novērtētu ISCO attīrīšanas iespējamību, ietver:</w:t>
      </w:r>
    </w:p>
    <w:p w14:paraId="2FE682F3" w14:textId="77777777" w:rsidR="002271CB" w:rsidRPr="00DA7ABE" w:rsidRDefault="002271CB" w:rsidP="002271CB">
      <w:pPr>
        <w:pStyle w:val="1"/>
        <w:jc w:val="both"/>
        <w:rPr>
          <w:rFonts w:ascii="Times New Roman" w:hAnsi="Times New Roman" w:cs="Times New Roman"/>
          <w:color w:val="auto"/>
        </w:rPr>
      </w:pPr>
    </w:p>
    <w:p w14:paraId="393A8250" w14:textId="77777777" w:rsidR="002271CB" w:rsidRPr="00DA7ABE" w:rsidRDefault="002271CB" w:rsidP="002271CB">
      <w:pPr>
        <w:pStyle w:val="1"/>
        <w:numPr>
          <w:ilvl w:val="0"/>
          <w:numId w:val="1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patēriņš;</w:t>
      </w:r>
    </w:p>
    <w:p w14:paraId="14A60F55" w14:textId="77777777" w:rsidR="002271CB" w:rsidRPr="00DA7ABE" w:rsidRDefault="002271CB" w:rsidP="002271CB">
      <w:pPr>
        <w:pStyle w:val="1"/>
        <w:numPr>
          <w:ilvl w:val="0"/>
          <w:numId w:val="1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hidroģeoloģiskie un </w:t>
      </w:r>
      <w:proofErr w:type="spellStart"/>
      <w:r w:rsidRPr="00DA7ABE">
        <w:rPr>
          <w:rStyle w:val="a"/>
          <w:rFonts w:ascii="Times New Roman" w:hAnsi="Times New Roman" w:cs="Times New Roman"/>
          <w:color w:val="auto"/>
        </w:rPr>
        <w:t>litostratigrāfiskie</w:t>
      </w:r>
      <w:proofErr w:type="spellEnd"/>
      <w:r w:rsidRPr="00DA7ABE">
        <w:rPr>
          <w:rStyle w:val="a"/>
          <w:rFonts w:ascii="Times New Roman" w:hAnsi="Times New Roman" w:cs="Times New Roman"/>
          <w:color w:val="auto"/>
        </w:rPr>
        <w:t xml:space="preserve"> raksturlielumi;</w:t>
      </w:r>
    </w:p>
    <w:p w14:paraId="41A6E24E" w14:textId="77777777" w:rsidR="002271CB" w:rsidRPr="00DA7ABE" w:rsidRDefault="002271CB" w:rsidP="002271CB">
      <w:pPr>
        <w:pStyle w:val="1"/>
        <w:numPr>
          <w:ilvl w:val="0"/>
          <w:numId w:val="1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pazemes infrastruktūras klātbūtne.</w:t>
      </w:r>
    </w:p>
    <w:p w14:paraId="3A44AD8B" w14:textId="77777777" w:rsidR="002271CB" w:rsidRPr="00DA7ABE" w:rsidRDefault="002271CB" w:rsidP="002271CB">
      <w:pPr>
        <w:pStyle w:val="1"/>
        <w:jc w:val="both"/>
        <w:rPr>
          <w:rFonts w:ascii="Times New Roman" w:hAnsi="Times New Roman" w:cs="Times New Roman"/>
          <w:color w:val="auto"/>
        </w:rPr>
      </w:pPr>
    </w:p>
    <w:p w14:paraId="77C273DA" w14:textId="77777777" w:rsidR="002271CB" w:rsidRPr="00DA7ABE" w:rsidRDefault="002271CB" w:rsidP="002271CB">
      <w:pPr>
        <w:pStyle w:val="1"/>
        <w:numPr>
          <w:ilvl w:val="2"/>
          <w:numId w:val="17"/>
        </w:numPr>
        <w:tabs>
          <w:tab w:val="left" w:pos="709"/>
        </w:tabs>
        <w:jc w:val="both"/>
        <w:rPr>
          <w:rFonts w:ascii="Times New Roman" w:hAnsi="Times New Roman" w:cs="Times New Roman"/>
          <w:color w:val="4879B1"/>
          <w:sz w:val="26"/>
          <w:szCs w:val="24"/>
        </w:rPr>
      </w:pPr>
      <w:bookmarkStart w:id="12" w:name="bookmark12"/>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patēriņš</w:t>
      </w:r>
      <w:bookmarkEnd w:id="12"/>
    </w:p>
    <w:p w14:paraId="79E36189" w14:textId="77777777" w:rsidR="002271CB" w:rsidRPr="00DA7ABE" w:rsidRDefault="002271CB" w:rsidP="002271CB">
      <w:pPr>
        <w:pStyle w:val="1"/>
        <w:jc w:val="both"/>
        <w:rPr>
          <w:rStyle w:val="a"/>
          <w:rFonts w:ascii="Times New Roman" w:hAnsi="Times New Roman" w:cs="Times New Roman"/>
          <w:color w:val="auto"/>
        </w:rPr>
      </w:pPr>
    </w:p>
    <w:p w14:paraId="2321C1F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NAPL klātbūtne mobilajā fāzē rada pārmērīgu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un tas var apdraudēt iespējamību, jo palielinās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 un vajadzīgo iesūknēšanu skaits, kas rada nelabvēlīgu izmaksu ietekmes analīzi, kā tas parādīts 3.2. attēlā redzamajā diagrammā.</w:t>
      </w:r>
    </w:p>
    <w:p w14:paraId="611B5B60" w14:textId="77777777" w:rsidR="002271CB" w:rsidRPr="00DA7ABE" w:rsidRDefault="002271CB" w:rsidP="002271CB">
      <w:pPr>
        <w:pStyle w:val="1"/>
        <w:jc w:val="both"/>
        <w:rPr>
          <w:rStyle w:val="a"/>
          <w:rFonts w:ascii="Times New Roman" w:hAnsi="Times New Roman" w:cs="Times New Roman"/>
          <w:color w:val="auto"/>
        </w:rPr>
      </w:pPr>
    </w:p>
    <w:p w14:paraId="718D5D9F"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378"/>
        <w:gridCol w:w="6017"/>
        <w:gridCol w:w="2691"/>
      </w:tblGrid>
      <w:tr w:rsidR="002271CB" w:rsidRPr="00DA7ABE" w14:paraId="3C117254" w14:textId="77777777" w:rsidTr="004A59F1">
        <w:trPr>
          <w:trHeight w:val="170"/>
        </w:trPr>
        <w:tc>
          <w:tcPr>
            <w:tcW w:w="683" w:type="pct"/>
          </w:tcPr>
          <w:p w14:paraId="574D7E3E" w14:textId="77777777" w:rsidR="002271CB" w:rsidRPr="00DA7ABE" w:rsidRDefault="002271CB" w:rsidP="004A59F1">
            <w:pPr>
              <w:jc w:val="right"/>
              <w:rPr>
                <w:rFonts w:ascii="Times New Roman" w:hAnsi="Times New Roman" w:cs="Times New Roman"/>
                <w:color w:val="auto"/>
                <w:sz w:val="18"/>
                <w:szCs w:val="16"/>
              </w:rPr>
            </w:pPr>
          </w:p>
          <w:p w14:paraId="52F0F680" w14:textId="77777777" w:rsidR="002271CB" w:rsidRPr="00DA7ABE" w:rsidRDefault="002271CB" w:rsidP="004A59F1">
            <w:pPr>
              <w:jc w:val="right"/>
              <w:rPr>
                <w:rFonts w:ascii="Times New Roman" w:hAnsi="Times New Roman" w:cs="Times New Roman"/>
                <w:color w:val="auto"/>
                <w:sz w:val="18"/>
                <w:szCs w:val="16"/>
              </w:rPr>
            </w:pPr>
          </w:p>
          <w:p w14:paraId="012D6E8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noProof/>
                <w:color w:val="auto"/>
                <w:sz w:val="18"/>
              </w:rPr>
              <mc:AlternateContent>
                <mc:Choice Requires="wpg">
                  <w:drawing>
                    <wp:anchor distT="0" distB="0" distL="114300" distR="114300" simplePos="0" relativeHeight="251578880" behindDoc="0" locked="0" layoutInCell="1" allowOverlap="1" wp14:anchorId="0E33FBDB" wp14:editId="1B874A9F">
                      <wp:simplePos x="0" y="0"/>
                      <wp:positionH relativeFrom="column">
                        <wp:posOffset>819785</wp:posOffset>
                      </wp:positionH>
                      <wp:positionV relativeFrom="paragraph">
                        <wp:posOffset>-6350</wp:posOffset>
                      </wp:positionV>
                      <wp:extent cx="3803015" cy="2668905"/>
                      <wp:effectExtent l="0" t="0" r="6985" b="0"/>
                      <wp:wrapNone/>
                      <wp:docPr id="388459995" name="Группа 10"/>
                      <wp:cNvGraphicFramePr/>
                      <a:graphic xmlns:a="http://schemas.openxmlformats.org/drawingml/2006/main">
                        <a:graphicData uri="http://schemas.microsoft.com/office/word/2010/wordprocessingGroup">
                          <wpg:wgp>
                            <wpg:cNvGrpSpPr/>
                            <wpg:grpSpPr>
                              <a:xfrm>
                                <a:off x="0" y="0"/>
                                <a:ext cx="3803015" cy="2668905"/>
                                <a:chOff x="0" y="0"/>
                                <a:chExt cx="3803574" cy="2669287"/>
                              </a:xfrm>
                            </wpg:grpSpPr>
                            <wps:wsp>
                              <wps:cNvPr id="665371670" name="Надпись 2"/>
                              <wps:cNvSpPr txBox="1">
                                <a:spLocks noChangeArrowheads="1"/>
                              </wps:cNvSpPr>
                              <wps:spPr bwMode="auto">
                                <a:xfrm>
                                  <a:off x="65837" y="0"/>
                                  <a:ext cx="497434"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65B44" w14:textId="77777777" w:rsidR="002271CB" w:rsidRPr="002271CB" w:rsidRDefault="002271CB" w:rsidP="002271CB">
                                    <w:pPr>
                                      <w:jc w:val="right"/>
                                      <w:rPr>
                                        <w:szCs w:val="40"/>
                                      </w:rPr>
                                    </w:pPr>
                                    <w:r>
                                      <w:t>Augsta</w:t>
                                    </w:r>
                                  </w:p>
                                </w:txbxContent>
                              </wps:txbx>
                              <wps:bodyPr rot="0" vert="horz" wrap="square" lIns="0" tIns="0" rIns="0" bIns="0" anchor="t" anchorCtr="0">
                                <a:noAutofit/>
                              </wps:bodyPr>
                            </wps:wsp>
                            <wps:wsp>
                              <wps:cNvPr id="795346050" name="Надпись 2"/>
                              <wps:cNvSpPr txBox="1">
                                <a:spLocks noChangeArrowheads="1"/>
                              </wps:cNvSpPr>
                              <wps:spPr bwMode="auto">
                                <a:xfrm>
                                  <a:off x="0" y="1814170"/>
                                  <a:ext cx="49720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3FCEF0" w14:textId="77777777" w:rsidR="002271CB" w:rsidRPr="002271CB" w:rsidRDefault="002271CB" w:rsidP="002271CB">
                                    <w:pPr>
                                      <w:jc w:val="right"/>
                                      <w:rPr>
                                        <w:szCs w:val="40"/>
                                      </w:rPr>
                                    </w:pPr>
                                    <w:r>
                                      <w:t>Zema</w:t>
                                    </w:r>
                                  </w:p>
                                </w:txbxContent>
                              </wps:txbx>
                              <wps:bodyPr rot="0" vert="horz" wrap="square" lIns="0" tIns="0" rIns="0" bIns="0" anchor="t" anchorCtr="0">
                                <a:noAutofit/>
                              </wps:bodyPr>
                            </wps:wsp>
                            <wps:wsp>
                              <wps:cNvPr id="838843674" name="Надпись 2"/>
                              <wps:cNvSpPr txBox="1">
                                <a:spLocks noChangeArrowheads="1"/>
                              </wps:cNvSpPr>
                              <wps:spPr bwMode="auto">
                                <a:xfrm>
                                  <a:off x="204826" y="446227"/>
                                  <a:ext cx="197510" cy="11701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6E78AA" w14:textId="77777777" w:rsidR="002271CB" w:rsidRPr="002271CB" w:rsidRDefault="002271CB" w:rsidP="002271CB">
                                    <w:pPr>
                                      <w:jc w:val="center"/>
                                      <w:rPr>
                                        <w:sz w:val="22"/>
                                        <w:szCs w:val="36"/>
                                      </w:rPr>
                                    </w:pPr>
                                    <w:r>
                                      <w:rPr>
                                        <w:sz w:val="22"/>
                                      </w:rPr>
                                      <w:t>Palielinās</w:t>
                                    </w:r>
                                  </w:p>
                                </w:txbxContent>
                              </wps:txbx>
                              <wps:bodyPr rot="0" vert="vert270" wrap="square" lIns="0" tIns="0" rIns="0" bIns="0" anchor="t" anchorCtr="0">
                                <a:noAutofit/>
                              </wps:bodyPr>
                            </wps:wsp>
                            <wps:wsp>
                              <wps:cNvPr id="142283396" name="Надпись 2"/>
                              <wps:cNvSpPr txBox="1">
                                <a:spLocks noChangeArrowheads="1"/>
                              </wps:cNvSpPr>
                              <wps:spPr bwMode="auto">
                                <a:xfrm>
                                  <a:off x="833933" y="2179169"/>
                                  <a:ext cx="855878" cy="4901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5510B1" w14:textId="77777777" w:rsidR="002271CB" w:rsidRPr="002271CB" w:rsidRDefault="002271CB" w:rsidP="002271CB">
                                    <w:pPr>
                                      <w:rPr>
                                        <w:color w:val="auto"/>
                                        <w:sz w:val="18"/>
                                        <w:szCs w:val="28"/>
                                      </w:rPr>
                                    </w:pPr>
                                    <w:r>
                                      <w:rPr>
                                        <w:color w:val="auto"/>
                                        <w:sz w:val="18"/>
                                      </w:rPr>
                                      <w:t>NAPL +</w:t>
                                    </w:r>
                                  </w:p>
                                  <w:p w14:paraId="016E2BA6" w14:textId="77777777" w:rsidR="002271CB" w:rsidRPr="002271CB" w:rsidRDefault="002271CB" w:rsidP="002271CB">
                                    <w:pPr>
                                      <w:rPr>
                                        <w:color w:val="auto"/>
                                        <w:sz w:val="18"/>
                                        <w:szCs w:val="28"/>
                                      </w:rPr>
                                    </w:pPr>
                                    <w:r>
                                      <w:rPr>
                                        <w:color w:val="auto"/>
                                        <w:sz w:val="18"/>
                                      </w:rPr>
                                      <w:t>Cieta +</w:t>
                                    </w:r>
                                  </w:p>
                                  <w:p w14:paraId="7A8D2E82" w14:textId="77777777" w:rsidR="002271CB" w:rsidRPr="002271CB" w:rsidRDefault="002271CB" w:rsidP="002271CB">
                                    <w:pPr>
                                      <w:rPr>
                                        <w:color w:val="auto"/>
                                        <w:sz w:val="18"/>
                                        <w:szCs w:val="28"/>
                                      </w:rPr>
                                    </w:pPr>
                                    <w:r>
                                      <w:rPr>
                                        <w:color w:val="auto"/>
                                        <w:sz w:val="18"/>
                                      </w:rPr>
                                      <w:t>Ūdeņaina</w:t>
                                    </w:r>
                                  </w:p>
                                </w:txbxContent>
                              </wps:txbx>
                              <wps:bodyPr rot="0" vert="horz" wrap="square" lIns="0" tIns="0" rIns="0" bIns="0" anchor="t" anchorCtr="0">
                                <a:noAutofit/>
                              </wps:bodyPr>
                            </wps:wsp>
                            <wps:wsp>
                              <wps:cNvPr id="1234652625" name="Надпись 2"/>
                              <wps:cNvSpPr txBox="1">
                                <a:spLocks noChangeArrowheads="1"/>
                              </wps:cNvSpPr>
                              <wps:spPr bwMode="auto">
                                <a:xfrm>
                                  <a:off x="1850746" y="2293286"/>
                                  <a:ext cx="855878" cy="346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B98BC1" w14:textId="77777777" w:rsidR="002271CB" w:rsidRPr="002271CB" w:rsidRDefault="002271CB" w:rsidP="002271CB">
                                    <w:pPr>
                                      <w:rPr>
                                        <w:color w:val="auto"/>
                                        <w:sz w:val="18"/>
                                        <w:szCs w:val="28"/>
                                      </w:rPr>
                                    </w:pPr>
                                    <w:r>
                                      <w:rPr>
                                        <w:color w:val="auto"/>
                                        <w:sz w:val="18"/>
                                      </w:rPr>
                                      <w:t>Cieta +</w:t>
                                    </w:r>
                                  </w:p>
                                  <w:p w14:paraId="0B3329E8" w14:textId="77777777" w:rsidR="002271CB" w:rsidRPr="002271CB" w:rsidRDefault="002271CB" w:rsidP="002271CB">
                                    <w:pPr>
                                      <w:rPr>
                                        <w:color w:val="auto"/>
                                        <w:sz w:val="18"/>
                                        <w:szCs w:val="28"/>
                                      </w:rPr>
                                    </w:pPr>
                                    <w:r>
                                      <w:rPr>
                                        <w:color w:val="auto"/>
                                        <w:sz w:val="18"/>
                                      </w:rPr>
                                      <w:t>Ūdeņaina</w:t>
                                    </w:r>
                                  </w:p>
                                </w:txbxContent>
                              </wps:txbx>
                              <wps:bodyPr rot="0" vert="horz" wrap="square" lIns="0" tIns="0" rIns="0" bIns="0" anchor="t" anchorCtr="0">
                                <a:noAutofit/>
                              </wps:bodyPr>
                            </wps:wsp>
                            <wps:wsp>
                              <wps:cNvPr id="1606011237" name="Надпись 2"/>
                              <wps:cNvSpPr txBox="1">
                                <a:spLocks noChangeArrowheads="1"/>
                              </wps:cNvSpPr>
                              <wps:spPr bwMode="auto">
                                <a:xfrm>
                                  <a:off x="2984602" y="2277649"/>
                                  <a:ext cx="818972" cy="3145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BE81ED" w14:textId="77777777" w:rsidR="002271CB" w:rsidRPr="002271CB" w:rsidRDefault="002271CB" w:rsidP="002271CB">
                                    <w:pPr>
                                      <w:rPr>
                                        <w:color w:val="auto"/>
                                        <w:sz w:val="18"/>
                                        <w:szCs w:val="28"/>
                                      </w:rPr>
                                    </w:pPr>
                                    <w:r>
                                      <w:rPr>
                                        <w:color w:val="auto"/>
                                        <w:sz w:val="18"/>
                                      </w:rPr>
                                      <w:t>Ūdeņaina</w:t>
                                    </w:r>
                                  </w:p>
                                  <w:p w14:paraId="3A8B1B2B" w14:textId="77777777" w:rsidR="002271CB" w:rsidRPr="002271CB" w:rsidRDefault="002271CB" w:rsidP="002271CB">
                                    <w:pPr>
                                      <w:rPr>
                                        <w:color w:val="auto"/>
                                        <w:sz w:val="18"/>
                                        <w:szCs w:val="28"/>
                                      </w:rPr>
                                    </w:pPr>
                                    <w:r>
                                      <w:rPr>
                                        <w:color w:val="auto"/>
                                        <w:sz w:val="18"/>
                                      </w:rPr>
                                      <w:t xml:space="preserve">(zems </w:t>
                                    </w:r>
                                    <w:proofErr w:type="spellStart"/>
                                    <w:r>
                                      <w:rPr>
                                        <w:color w:val="auto"/>
                                        <w:sz w:val="18"/>
                                      </w:rPr>
                                      <w:t>f</w:t>
                                    </w:r>
                                    <w:r>
                                      <w:rPr>
                                        <w:color w:val="auto"/>
                                        <w:sz w:val="18"/>
                                        <w:vertAlign w:val="subscript"/>
                                      </w:rPr>
                                      <w:t>oc</w:t>
                                    </w:r>
                                    <w:proofErr w:type="spellEnd"/>
                                    <w:r>
                                      <w:rPr>
                                        <w:color w:val="auto"/>
                                        <w:sz w:val="18"/>
                                      </w:rPr>
                                      <w:t>)</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0E33FBDB" id="Группа 10" o:spid="_x0000_s1167" style="position:absolute;left:0;text-align:left;margin-left:64.55pt;margin-top:-.5pt;width:299.45pt;height:210.15pt;z-index:251578880;mso-height-relative:margin" coordsize="38035,2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">
                      <v:shape id="_x0000_s1168" type="#_x0000_t202" style="position:absolute;left:658;width:497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" stroked="f">
                        <v:textbox inset="0,0,0,0">
                          <w:txbxContent>
                            <w:p w14:paraId="50465B44" w14:textId="77777777" w:rsidR="002271CB" w:rsidRPr="002271CB" w:rsidRDefault="002271CB" w:rsidP="002271CB">
                              <w:pPr>
                                <w:jc w:val="right"/>
                                <w:rPr>
                                  <w:szCs w:val="40"/>
                                </w:rPr>
                              </w:pPr>
                              <w:r>
                                <w:t>Augsta</w:t>
                              </w:r>
                            </w:p>
                          </w:txbxContent>
                        </v:textbox>
                      </v:shape>
                      <v:shape id="_x0000_s1169" type="#_x0000_t202" style="position:absolute;top:18141;width:49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" stroked="f">
                        <v:textbox inset="0,0,0,0">
                          <w:txbxContent>
                            <w:p w14:paraId="3F3FCEF0" w14:textId="77777777" w:rsidR="002271CB" w:rsidRPr="002271CB" w:rsidRDefault="002271CB" w:rsidP="002271CB">
                              <w:pPr>
                                <w:jc w:val="right"/>
                                <w:rPr>
                                  <w:szCs w:val="40"/>
                                </w:rPr>
                              </w:pPr>
                              <w:r>
                                <w:t>Zema</w:t>
                              </w:r>
                            </w:p>
                          </w:txbxContent>
                        </v:textbox>
                      </v:shape>
                      <v:shape id="_x0000_s1170" type="#_x0000_t202" style="position:absolute;left:2048;top:4462;width:1975;height:1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" stroked="f">
                        <v:textbox style="layout-flow:vertical;mso-layout-flow-alt:bottom-to-top" inset="0,0,0,0">
                          <w:txbxContent>
                            <w:p w14:paraId="326E78AA" w14:textId="77777777" w:rsidR="002271CB" w:rsidRPr="002271CB" w:rsidRDefault="002271CB" w:rsidP="002271CB">
                              <w:pPr>
                                <w:jc w:val="center"/>
                                <w:rPr>
                                  <w:sz w:val="22"/>
                                  <w:szCs w:val="36"/>
                                </w:rPr>
                              </w:pPr>
                              <w:r>
                                <w:rPr>
                                  <w:sz w:val="22"/>
                                </w:rPr>
                                <w:t>Palielinās</w:t>
                              </w:r>
                            </w:p>
                          </w:txbxContent>
                        </v:textbox>
                      </v:shape>
                      <v:shape id="_x0000_s1171" type="#_x0000_t202" style="position:absolute;left:8339;top:21791;width:8559;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" stroked="f">
                        <v:textbox inset="0,0,0,0">
                          <w:txbxContent>
                            <w:p w14:paraId="535510B1" w14:textId="77777777" w:rsidR="002271CB" w:rsidRPr="002271CB" w:rsidRDefault="002271CB" w:rsidP="002271CB">
                              <w:pPr>
                                <w:rPr>
                                  <w:color w:val="auto"/>
                                  <w:sz w:val="18"/>
                                  <w:szCs w:val="28"/>
                                </w:rPr>
                              </w:pPr>
                              <w:r>
                                <w:rPr>
                                  <w:color w:val="auto"/>
                                  <w:sz w:val="18"/>
                                </w:rPr>
                                <w:t>NAPL +</w:t>
                              </w:r>
                            </w:p>
                            <w:p w14:paraId="016E2BA6" w14:textId="77777777" w:rsidR="002271CB" w:rsidRPr="002271CB" w:rsidRDefault="002271CB" w:rsidP="002271CB">
                              <w:pPr>
                                <w:rPr>
                                  <w:color w:val="auto"/>
                                  <w:sz w:val="18"/>
                                  <w:szCs w:val="28"/>
                                </w:rPr>
                              </w:pPr>
                              <w:r>
                                <w:rPr>
                                  <w:color w:val="auto"/>
                                  <w:sz w:val="18"/>
                                </w:rPr>
                                <w:t>Cieta +</w:t>
                              </w:r>
                            </w:p>
                            <w:p w14:paraId="7A8D2E82" w14:textId="77777777" w:rsidR="002271CB" w:rsidRPr="002271CB" w:rsidRDefault="002271CB" w:rsidP="002271CB">
                              <w:pPr>
                                <w:rPr>
                                  <w:color w:val="auto"/>
                                  <w:sz w:val="18"/>
                                  <w:szCs w:val="28"/>
                                </w:rPr>
                              </w:pPr>
                              <w:r>
                                <w:rPr>
                                  <w:color w:val="auto"/>
                                  <w:sz w:val="18"/>
                                </w:rPr>
                                <w:t>Ūdeņaina</w:t>
                              </w:r>
                            </w:p>
                          </w:txbxContent>
                        </v:textbox>
                      </v:shape>
                      <v:shape id="_x0000_s1172" type="#_x0000_t202" style="position:absolute;left:18507;top:22932;width:8559;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" stroked="f">
                        <v:textbox inset="0,0,0,0">
                          <w:txbxContent>
                            <w:p w14:paraId="0AB98BC1" w14:textId="77777777" w:rsidR="002271CB" w:rsidRPr="002271CB" w:rsidRDefault="002271CB" w:rsidP="002271CB">
                              <w:pPr>
                                <w:rPr>
                                  <w:color w:val="auto"/>
                                  <w:sz w:val="18"/>
                                  <w:szCs w:val="28"/>
                                </w:rPr>
                              </w:pPr>
                              <w:r>
                                <w:rPr>
                                  <w:color w:val="auto"/>
                                  <w:sz w:val="18"/>
                                </w:rPr>
                                <w:t>Cieta +</w:t>
                              </w:r>
                            </w:p>
                            <w:p w14:paraId="0B3329E8" w14:textId="77777777" w:rsidR="002271CB" w:rsidRPr="002271CB" w:rsidRDefault="002271CB" w:rsidP="002271CB">
                              <w:pPr>
                                <w:rPr>
                                  <w:color w:val="auto"/>
                                  <w:sz w:val="18"/>
                                  <w:szCs w:val="28"/>
                                </w:rPr>
                              </w:pPr>
                              <w:r>
                                <w:rPr>
                                  <w:color w:val="auto"/>
                                  <w:sz w:val="18"/>
                                </w:rPr>
                                <w:t>Ūdeņaina</w:t>
                              </w:r>
                            </w:p>
                          </w:txbxContent>
                        </v:textbox>
                      </v:shape>
                      <v:shape id="_x0000_s1173" type="#_x0000_t202" style="position:absolute;left:29846;top:22776;width:8189;height: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" stroked="f">
                        <v:textbox inset="0,0,0,0">
                          <w:txbxContent>
                            <w:p w14:paraId="2FBE81ED" w14:textId="77777777" w:rsidR="002271CB" w:rsidRPr="002271CB" w:rsidRDefault="002271CB" w:rsidP="002271CB">
                              <w:pPr>
                                <w:rPr>
                                  <w:color w:val="auto"/>
                                  <w:sz w:val="18"/>
                                  <w:szCs w:val="28"/>
                                </w:rPr>
                              </w:pPr>
                              <w:r>
                                <w:rPr>
                                  <w:color w:val="auto"/>
                                  <w:sz w:val="18"/>
                                </w:rPr>
                                <w:t>Ūdeņaina</w:t>
                              </w:r>
                            </w:p>
                            <w:p w14:paraId="3A8B1B2B" w14:textId="77777777" w:rsidR="002271CB" w:rsidRPr="002271CB" w:rsidRDefault="002271CB" w:rsidP="002271CB">
                              <w:pPr>
                                <w:rPr>
                                  <w:color w:val="auto"/>
                                  <w:sz w:val="18"/>
                                  <w:szCs w:val="28"/>
                                </w:rPr>
                              </w:pPr>
                              <w:r>
                                <w:rPr>
                                  <w:color w:val="auto"/>
                                  <w:sz w:val="18"/>
                                </w:rPr>
                                <w:t xml:space="preserve">(zems </w:t>
                              </w:r>
                              <w:proofErr w:type="spellStart"/>
                              <w:r>
                                <w:rPr>
                                  <w:color w:val="auto"/>
                                  <w:sz w:val="18"/>
                                </w:rPr>
                                <w:t>f</w:t>
                              </w:r>
                              <w:r>
                                <w:rPr>
                                  <w:color w:val="auto"/>
                                  <w:sz w:val="18"/>
                                  <w:vertAlign w:val="subscript"/>
                                </w:rPr>
                                <w:t>oc</w:t>
                              </w:r>
                              <w:proofErr w:type="spellEnd"/>
                              <w:r>
                                <w:rPr>
                                  <w:color w:val="auto"/>
                                  <w:sz w:val="18"/>
                                </w:rPr>
                                <w:t>)</w:t>
                              </w:r>
                            </w:p>
                          </w:txbxContent>
                        </v:textbox>
                      </v:shape>
                    </v:group>
                  </w:pict>
                </mc:Fallback>
              </mc:AlternateContent>
            </w:r>
          </w:p>
          <w:p w14:paraId="46F53B2E" w14:textId="77777777" w:rsidR="002271CB" w:rsidRPr="00DA7ABE" w:rsidRDefault="002271CB" w:rsidP="004A59F1">
            <w:pPr>
              <w:jc w:val="right"/>
              <w:rPr>
                <w:rFonts w:ascii="Times New Roman" w:hAnsi="Times New Roman" w:cs="Times New Roman"/>
                <w:color w:val="auto"/>
                <w:sz w:val="18"/>
                <w:szCs w:val="16"/>
              </w:rPr>
            </w:pPr>
          </w:p>
          <w:p w14:paraId="48EC3844" w14:textId="77777777" w:rsidR="002271CB" w:rsidRPr="00DA7ABE" w:rsidRDefault="002271CB" w:rsidP="004A59F1">
            <w:pPr>
              <w:jc w:val="right"/>
              <w:rPr>
                <w:rFonts w:ascii="Times New Roman" w:hAnsi="Times New Roman" w:cs="Times New Roman"/>
                <w:color w:val="auto"/>
                <w:sz w:val="18"/>
                <w:szCs w:val="16"/>
              </w:rPr>
            </w:pPr>
          </w:p>
          <w:p w14:paraId="293764DE"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 xml:space="preserve">Nepieciešamā </w:t>
            </w:r>
            <w:proofErr w:type="spellStart"/>
            <w:r w:rsidRPr="00DA7ABE">
              <w:rPr>
                <w:rFonts w:ascii="Times New Roman" w:hAnsi="Times New Roman" w:cs="Times New Roman"/>
                <w:color w:val="auto"/>
                <w:sz w:val="18"/>
              </w:rPr>
              <w:t>oksidanta</w:t>
            </w:r>
            <w:proofErr w:type="spellEnd"/>
            <w:r w:rsidRPr="00DA7ABE">
              <w:rPr>
                <w:rFonts w:ascii="Times New Roman" w:hAnsi="Times New Roman" w:cs="Times New Roman"/>
                <w:color w:val="auto"/>
                <w:sz w:val="18"/>
              </w:rPr>
              <w:t xml:space="preserve"> masa</w:t>
            </w:r>
          </w:p>
          <w:p w14:paraId="4D255C29" w14:textId="77777777" w:rsidR="002271CB" w:rsidRPr="00DA7ABE" w:rsidRDefault="002271CB" w:rsidP="004A59F1">
            <w:pPr>
              <w:jc w:val="right"/>
              <w:rPr>
                <w:rFonts w:ascii="Times New Roman" w:hAnsi="Times New Roman" w:cs="Times New Roman"/>
                <w:color w:val="auto"/>
                <w:sz w:val="18"/>
                <w:szCs w:val="16"/>
              </w:rPr>
            </w:pPr>
          </w:p>
          <w:p w14:paraId="2D4D5D9F"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un/vai</w:t>
            </w:r>
          </w:p>
          <w:p w14:paraId="0C0D769B" w14:textId="77777777" w:rsidR="002271CB" w:rsidRPr="00DA7ABE" w:rsidRDefault="002271CB" w:rsidP="004A59F1">
            <w:pPr>
              <w:jc w:val="right"/>
              <w:rPr>
                <w:rFonts w:ascii="Times New Roman" w:hAnsi="Times New Roman" w:cs="Times New Roman"/>
                <w:color w:val="auto"/>
                <w:sz w:val="18"/>
                <w:szCs w:val="16"/>
              </w:rPr>
            </w:pPr>
          </w:p>
          <w:p w14:paraId="7B8BC39D" w14:textId="77777777" w:rsidR="002271CB" w:rsidRPr="00DA7ABE" w:rsidRDefault="002271CB" w:rsidP="004A59F1">
            <w:pPr>
              <w:jc w:val="right"/>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Oksidantu</w:t>
            </w:r>
            <w:proofErr w:type="spellEnd"/>
            <w:r w:rsidRPr="00DA7ABE">
              <w:rPr>
                <w:rFonts w:ascii="Times New Roman" w:hAnsi="Times New Roman" w:cs="Times New Roman"/>
                <w:color w:val="auto"/>
                <w:sz w:val="18"/>
              </w:rPr>
              <w:t xml:space="preserve"> pielietojumu skaits</w:t>
            </w:r>
          </w:p>
        </w:tc>
        <w:tc>
          <w:tcPr>
            <w:tcW w:w="2983" w:type="pct"/>
          </w:tcPr>
          <w:p w14:paraId="3BDC5DCA" w14:textId="77777777" w:rsidR="002271CB" w:rsidRPr="00DA7ABE" w:rsidRDefault="002271CB" w:rsidP="004A59F1">
            <w:pPr>
              <w:jc w:val="center"/>
              <w:rPr>
                <w:rFonts w:ascii="Times New Roman" w:hAnsi="Times New Roman" w:cs="Times New Roman"/>
                <w:color w:val="auto"/>
                <w:sz w:val="22"/>
                <w:szCs w:val="10"/>
              </w:rPr>
            </w:pPr>
          </w:p>
          <w:p w14:paraId="1006DCB0" w14:textId="77777777" w:rsidR="002271CB" w:rsidRPr="00DA7ABE" w:rsidRDefault="002271CB" w:rsidP="004A59F1">
            <w:pPr>
              <w:jc w:val="cente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07101EFB" wp14:editId="108142A7">
                  <wp:extent cx="3664915" cy="2677363"/>
                  <wp:effectExtent l="0" t="0" r="0" b="889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8"/>
                          <a:stretch/>
                        </pic:blipFill>
                        <pic:spPr>
                          <a:xfrm>
                            <a:off x="0" y="0"/>
                            <a:ext cx="3664915" cy="2677363"/>
                          </a:xfrm>
                          <a:prstGeom prst="rect">
                            <a:avLst/>
                          </a:prstGeom>
                        </pic:spPr>
                      </pic:pic>
                    </a:graphicData>
                  </a:graphic>
                </wp:inline>
              </w:drawing>
            </w:r>
          </w:p>
        </w:tc>
        <w:tc>
          <w:tcPr>
            <w:tcW w:w="1334" w:type="pct"/>
          </w:tcPr>
          <w:p w14:paraId="724CF84B" w14:textId="77777777" w:rsidR="002271CB" w:rsidRPr="00DA7ABE" w:rsidRDefault="002271CB" w:rsidP="004A59F1">
            <w:pPr>
              <w:jc w:val="center"/>
              <w:rPr>
                <w:rFonts w:ascii="Times New Roman" w:hAnsi="Times New Roman" w:cs="Times New Roman"/>
                <w:color w:val="auto"/>
                <w:sz w:val="28"/>
                <w:szCs w:val="32"/>
                <w:u w:val="single"/>
              </w:rPr>
            </w:pPr>
            <w:r w:rsidRPr="00DA7ABE">
              <w:rPr>
                <w:rFonts w:ascii="Times New Roman" w:hAnsi="Times New Roman" w:cs="Times New Roman"/>
                <w:color w:val="auto"/>
                <w:sz w:val="28"/>
                <w:u w:val="single"/>
              </w:rPr>
              <w:t>Ierobežojumi</w:t>
            </w:r>
          </w:p>
          <w:p w14:paraId="0DDE4378" w14:textId="77777777" w:rsidR="002271CB" w:rsidRPr="00DA7ABE" w:rsidRDefault="002271CB" w:rsidP="004A59F1">
            <w:pPr>
              <w:rPr>
                <w:rFonts w:ascii="Times New Roman" w:hAnsi="Times New Roman" w:cs="Times New Roman"/>
                <w:color w:val="auto"/>
                <w:sz w:val="18"/>
                <w:szCs w:val="16"/>
                <w:lang w:val="fr-FR"/>
              </w:rPr>
            </w:pPr>
          </w:p>
          <w:p w14:paraId="22CF0D90"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 xml:space="preserve">Šķīdināšanas masas </w:t>
            </w:r>
            <w:proofErr w:type="spellStart"/>
            <w:r w:rsidRPr="00DA7ABE">
              <w:rPr>
                <w:rFonts w:ascii="Times New Roman" w:hAnsi="Times New Roman" w:cs="Times New Roman"/>
                <w:color w:val="auto"/>
                <w:sz w:val="18"/>
              </w:rPr>
              <w:t>pārnese</w:t>
            </w:r>
            <w:proofErr w:type="spellEnd"/>
          </w:p>
          <w:p w14:paraId="7C482546" w14:textId="77777777" w:rsidR="002271CB" w:rsidRPr="00DA7ABE" w:rsidRDefault="002271CB" w:rsidP="004A59F1">
            <w:pPr>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Desorbcijas</w:t>
            </w:r>
            <w:proofErr w:type="spellEnd"/>
            <w:r w:rsidRPr="00DA7ABE">
              <w:rPr>
                <w:rFonts w:ascii="Times New Roman" w:hAnsi="Times New Roman" w:cs="Times New Roman"/>
                <w:color w:val="auto"/>
                <w:sz w:val="18"/>
              </w:rPr>
              <w:t xml:space="preserve"> masas </w:t>
            </w:r>
            <w:proofErr w:type="spellStart"/>
            <w:r w:rsidRPr="00DA7ABE">
              <w:rPr>
                <w:rFonts w:ascii="Times New Roman" w:hAnsi="Times New Roman" w:cs="Times New Roman"/>
                <w:color w:val="auto"/>
                <w:sz w:val="18"/>
              </w:rPr>
              <w:t>pārnese</w:t>
            </w:r>
            <w:proofErr w:type="spellEnd"/>
          </w:p>
          <w:p w14:paraId="76CAF81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p w14:paraId="639BBE4D" w14:textId="77777777" w:rsidR="002271CB" w:rsidRPr="00DA7ABE" w:rsidRDefault="002271CB" w:rsidP="004A59F1">
            <w:pPr>
              <w:rPr>
                <w:rFonts w:ascii="Times New Roman" w:hAnsi="Times New Roman" w:cs="Times New Roman"/>
                <w:color w:val="auto"/>
                <w:sz w:val="18"/>
                <w:szCs w:val="16"/>
                <w:lang w:val="fr-FR"/>
              </w:rPr>
            </w:pPr>
          </w:p>
          <w:p w14:paraId="68E0823C" w14:textId="77777777" w:rsidR="002271CB" w:rsidRPr="00DA7ABE" w:rsidRDefault="002271CB" w:rsidP="004A59F1">
            <w:pPr>
              <w:rPr>
                <w:rFonts w:ascii="Times New Roman" w:hAnsi="Times New Roman" w:cs="Times New Roman"/>
                <w:color w:val="auto"/>
                <w:sz w:val="18"/>
                <w:szCs w:val="16"/>
                <w:lang w:val="fr-FR"/>
              </w:rPr>
            </w:pPr>
          </w:p>
          <w:p w14:paraId="07F13814" w14:textId="77777777" w:rsidR="002271CB" w:rsidRPr="00DA7ABE" w:rsidRDefault="002271CB" w:rsidP="004A59F1">
            <w:pPr>
              <w:rPr>
                <w:rFonts w:ascii="Times New Roman" w:hAnsi="Times New Roman" w:cs="Times New Roman"/>
                <w:color w:val="auto"/>
                <w:sz w:val="18"/>
                <w:szCs w:val="16"/>
                <w:lang w:val="fr-FR"/>
              </w:rPr>
            </w:pPr>
          </w:p>
          <w:p w14:paraId="4C01098B" w14:textId="77777777" w:rsidR="002271CB" w:rsidRPr="00DA7ABE" w:rsidRDefault="002271CB" w:rsidP="004A59F1">
            <w:pPr>
              <w:rPr>
                <w:rFonts w:ascii="Times New Roman" w:hAnsi="Times New Roman" w:cs="Times New Roman"/>
                <w:color w:val="auto"/>
                <w:sz w:val="18"/>
                <w:szCs w:val="16"/>
              </w:rPr>
            </w:pPr>
            <w:proofErr w:type="spellStart"/>
            <w:r w:rsidRPr="00DA7ABE">
              <w:rPr>
                <w:rFonts w:ascii="Times New Roman" w:hAnsi="Times New Roman" w:cs="Times New Roman"/>
                <w:color w:val="auto"/>
                <w:sz w:val="18"/>
              </w:rPr>
              <w:t>Desorbcijas</w:t>
            </w:r>
            <w:proofErr w:type="spellEnd"/>
            <w:r w:rsidRPr="00DA7ABE">
              <w:rPr>
                <w:rFonts w:ascii="Times New Roman" w:hAnsi="Times New Roman" w:cs="Times New Roman"/>
                <w:color w:val="auto"/>
                <w:sz w:val="18"/>
              </w:rPr>
              <w:t xml:space="preserve"> masas </w:t>
            </w:r>
            <w:proofErr w:type="spellStart"/>
            <w:r w:rsidRPr="00DA7ABE">
              <w:rPr>
                <w:rFonts w:ascii="Times New Roman" w:hAnsi="Times New Roman" w:cs="Times New Roman"/>
                <w:color w:val="auto"/>
                <w:sz w:val="18"/>
              </w:rPr>
              <w:t>pārnese</w:t>
            </w:r>
            <w:proofErr w:type="spellEnd"/>
          </w:p>
          <w:p w14:paraId="5ED7EEC3"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p w14:paraId="1CEFA3CE" w14:textId="77777777" w:rsidR="002271CB" w:rsidRPr="00DA7ABE" w:rsidRDefault="002271CB" w:rsidP="004A59F1">
            <w:pPr>
              <w:rPr>
                <w:rFonts w:ascii="Times New Roman" w:hAnsi="Times New Roman" w:cs="Times New Roman"/>
                <w:color w:val="auto"/>
                <w:sz w:val="18"/>
                <w:szCs w:val="16"/>
                <w:lang w:val="fr-FR"/>
              </w:rPr>
            </w:pPr>
          </w:p>
          <w:p w14:paraId="306BDE11" w14:textId="77777777" w:rsidR="002271CB" w:rsidRPr="00DA7ABE" w:rsidRDefault="002271CB" w:rsidP="004A59F1">
            <w:pPr>
              <w:rPr>
                <w:rFonts w:ascii="Times New Roman" w:hAnsi="Times New Roman" w:cs="Times New Roman"/>
                <w:color w:val="auto"/>
                <w:sz w:val="18"/>
                <w:szCs w:val="16"/>
                <w:lang w:val="fr-FR"/>
              </w:rPr>
            </w:pPr>
          </w:p>
          <w:p w14:paraId="35330FE9" w14:textId="77777777" w:rsidR="002271CB" w:rsidRPr="00DA7ABE" w:rsidRDefault="002271CB" w:rsidP="004A59F1">
            <w:pPr>
              <w:rPr>
                <w:rFonts w:ascii="Times New Roman" w:hAnsi="Times New Roman" w:cs="Times New Roman"/>
                <w:color w:val="auto"/>
                <w:sz w:val="18"/>
                <w:szCs w:val="16"/>
                <w:lang w:val="fr-FR"/>
              </w:rPr>
            </w:pPr>
          </w:p>
          <w:p w14:paraId="02F64067"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Difūza masas pārvietošana</w:t>
            </w:r>
          </w:p>
        </w:tc>
      </w:tr>
    </w:tbl>
    <w:p w14:paraId="045BE23A" w14:textId="77777777" w:rsidR="002271CB" w:rsidRPr="00DA7ABE" w:rsidRDefault="002271CB" w:rsidP="002271CB">
      <w:pPr>
        <w:jc w:val="both"/>
        <w:rPr>
          <w:rFonts w:ascii="Times New Roman" w:hAnsi="Times New Roman" w:cs="Times New Roman"/>
          <w:color w:val="auto"/>
          <w:sz w:val="22"/>
          <w:szCs w:val="2"/>
          <w:lang w:val="fr-FR"/>
        </w:rPr>
      </w:pPr>
    </w:p>
    <w:p w14:paraId="54029027" w14:textId="77777777" w:rsidR="002271CB" w:rsidRPr="00DA7ABE" w:rsidRDefault="002271CB" w:rsidP="002271CB">
      <w:pPr>
        <w:jc w:val="center"/>
        <w:rPr>
          <w:rFonts w:ascii="Times New Roman" w:hAnsi="Times New Roman" w:cs="Times New Roman"/>
          <w:color w:val="auto"/>
          <w:sz w:val="28"/>
          <w:szCs w:val="36"/>
          <w:u w:val="single"/>
        </w:rPr>
      </w:pPr>
      <w:r w:rsidRPr="00DA7ABE">
        <w:rPr>
          <w:rFonts w:ascii="Times New Roman" w:hAnsi="Times New Roman" w:cs="Times New Roman"/>
          <w:color w:val="auto"/>
          <w:sz w:val="28"/>
          <w:u w:val="single"/>
        </w:rPr>
        <w:t>Piesārņojuma fāzes</w:t>
      </w:r>
    </w:p>
    <w:p w14:paraId="01611425" w14:textId="77777777" w:rsidR="002271CB" w:rsidRPr="00DA7ABE" w:rsidRDefault="002271CB" w:rsidP="002271CB">
      <w:pPr>
        <w:jc w:val="both"/>
        <w:rPr>
          <w:rFonts w:ascii="Times New Roman" w:hAnsi="Times New Roman" w:cs="Times New Roman"/>
          <w:color w:val="auto"/>
          <w:sz w:val="22"/>
          <w:szCs w:val="28"/>
          <w:u w:val="single"/>
        </w:rPr>
      </w:pPr>
    </w:p>
    <w:p w14:paraId="044E791B"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3.2. attēls. - Piesārņojuma fāžu, masas </w:t>
      </w:r>
      <w:proofErr w:type="spellStart"/>
      <w:r w:rsidRPr="00DA7ABE">
        <w:rPr>
          <w:rStyle w:val="a"/>
          <w:rFonts w:ascii="Times New Roman" w:hAnsi="Times New Roman" w:cs="Times New Roman"/>
          <w:b/>
          <w:color w:val="4879B1"/>
        </w:rPr>
        <w:t>pārneses</w:t>
      </w:r>
      <w:proofErr w:type="spellEnd"/>
      <w:r w:rsidRPr="00DA7ABE">
        <w:rPr>
          <w:rStyle w:val="a"/>
          <w:rFonts w:ascii="Times New Roman" w:hAnsi="Times New Roman" w:cs="Times New Roman"/>
          <w:b/>
          <w:color w:val="4879B1"/>
        </w:rPr>
        <w:t xml:space="preserve"> un masas pārvietošanas ierobežojumu ietekme uz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masu un/vai ISCO nepieciešamo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lietošanas reižu skaitu.</w:t>
      </w:r>
    </w:p>
    <w:p w14:paraId="5188B3FC" w14:textId="77777777" w:rsidR="002271CB" w:rsidRPr="00DA7ABE" w:rsidRDefault="002271CB" w:rsidP="002271CB">
      <w:pPr>
        <w:pStyle w:val="1"/>
        <w:jc w:val="both"/>
        <w:rPr>
          <w:rStyle w:val="a"/>
          <w:rFonts w:ascii="Times New Roman" w:hAnsi="Times New Roman" w:cs="Times New Roman"/>
          <w:color w:val="auto"/>
        </w:rPr>
      </w:pPr>
    </w:p>
    <w:p w14:paraId="046DB236"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3.1. tabulā redzamajā shēmā ir analizētas iespējamās situācijas un aprakstītas dažādas stratēģijas efektīvas ISCO piemērošanai: tabulā norādītās pirmās un otrās iespējas gadījumā (mobilie NAPL; nepārtraukti NAPL baseini) vispirms jāizmanto cita tehnoloģija.</w:t>
      </w:r>
    </w:p>
    <w:p w14:paraId="7F5A65C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277"/>
        <w:gridCol w:w="3375"/>
        <w:gridCol w:w="3424"/>
      </w:tblGrid>
      <w:tr w:rsidR="002271CB" w:rsidRPr="00C14DA4" w14:paraId="01ABC3CD" w14:textId="77777777" w:rsidTr="004A59F1">
        <w:trPr>
          <w:trHeight w:val="567"/>
        </w:trPr>
        <w:tc>
          <w:tcPr>
            <w:tcW w:w="1626" w:type="pct"/>
            <w:tcBorders>
              <w:top w:val="single" w:sz="4" w:space="0" w:color="auto"/>
              <w:left w:val="single" w:sz="4" w:space="0" w:color="auto"/>
            </w:tcBorders>
          </w:tcPr>
          <w:p w14:paraId="4A0085C6"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lastRenderedPageBreak/>
              <w:t>Piesārņotāja veids</w:t>
            </w:r>
          </w:p>
        </w:tc>
        <w:tc>
          <w:tcPr>
            <w:tcW w:w="1675" w:type="pct"/>
            <w:tcBorders>
              <w:top w:val="single" w:sz="4" w:space="0" w:color="auto"/>
              <w:left w:val="single" w:sz="4" w:space="0" w:color="auto"/>
            </w:tcBorders>
          </w:tcPr>
          <w:p w14:paraId="1118D32D"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t>ISCO piemērojams?</w:t>
            </w:r>
          </w:p>
        </w:tc>
        <w:tc>
          <w:tcPr>
            <w:tcW w:w="1699" w:type="pct"/>
            <w:tcBorders>
              <w:top w:val="single" w:sz="4" w:space="0" w:color="auto"/>
              <w:left w:val="single" w:sz="4" w:space="0" w:color="auto"/>
              <w:right w:val="single" w:sz="4" w:space="0" w:color="auto"/>
            </w:tcBorders>
          </w:tcPr>
          <w:p w14:paraId="006A1B73" w14:textId="77777777" w:rsidR="002271CB" w:rsidRPr="00C14DA4" w:rsidRDefault="002271CB" w:rsidP="004A59F1">
            <w:pPr>
              <w:rPr>
                <w:rFonts w:ascii="Times New Roman" w:hAnsi="Times New Roman" w:cs="Times New Roman"/>
                <w:b/>
                <w:bCs/>
                <w:color w:val="auto"/>
                <w:szCs w:val="22"/>
              </w:rPr>
            </w:pPr>
            <w:r w:rsidRPr="00C14DA4">
              <w:rPr>
                <w:rFonts w:ascii="Times New Roman" w:hAnsi="Times New Roman" w:cs="Times New Roman"/>
                <w:b/>
                <w:color w:val="auto"/>
                <w:szCs w:val="22"/>
              </w:rPr>
              <w:t>Apsvērumi</w:t>
            </w:r>
          </w:p>
        </w:tc>
      </w:tr>
      <w:tr w:rsidR="002271CB" w:rsidRPr="00C14DA4" w14:paraId="32841797" w14:textId="77777777" w:rsidTr="004A59F1">
        <w:trPr>
          <w:trHeight w:val="567"/>
        </w:trPr>
        <w:tc>
          <w:tcPr>
            <w:tcW w:w="1626" w:type="pct"/>
            <w:tcBorders>
              <w:top w:val="single" w:sz="4" w:space="0" w:color="auto"/>
              <w:left w:val="single" w:sz="4" w:space="0" w:color="auto"/>
            </w:tcBorders>
          </w:tcPr>
          <w:p w14:paraId="35834BB8"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Mobilie NAPL:</w:t>
            </w:r>
          </w:p>
          <w:p w14:paraId="08FC9252" w14:textId="77777777" w:rsidR="002271CB" w:rsidRPr="00C14DA4" w:rsidRDefault="002271CB" w:rsidP="004A59F1">
            <w:pPr>
              <w:rPr>
                <w:rFonts w:ascii="Times New Roman" w:hAnsi="Times New Roman" w:cs="Times New Roman"/>
                <w:color w:val="auto"/>
                <w:szCs w:val="22"/>
              </w:rPr>
            </w:pPr>
          </w:p>
          <w:p w14:paraId="5C860F0E"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Nepārtraukti NAPL baseini</w:t>
            </w:r>
          </w:p>
          <w:p w14:paraId="1DFC7FED"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7AC479E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Iespējams, bet sarežģīti</w:t>
            </w:r>
          </w:p>
        </w:tc>
        <w:tc>
          <w:tcPr>
            <w:tcW w:w="1699" w:type="pct"/>
            <w:tcBorders>
              <w:top w:val="single" w:sz="4" w:space="0" w:color="auto"/>
              <w:left w:val="single" w:sz="4" w:space="0" w:color="auto"/>
              <w:right w:val="single" w:sz="4" w:space="0" w:color="auto"/>
            </w:tcBorders>
          </w:tcPr>
          <w:p w14:paraId="5E85150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 xml:space="preserve">Nepieciešams </w:t>
            </w:r>
            <w:proofErr w:type="spellStart"/>
            <w:r w:rsidRPr="00C14DA4">
              <w:rPr>
                <w:rFonts w:ascii="Times New Roman" w:hAnsi="Times New Roman" w:cs="Times New Roman"/>
                <w:color w:val="auto"/>
                <w:szCs w:val="22"/>
              </w:rPr>
              <w:t>līdzšķīdinātājs</w:t>
            </w:r>
            <w:proofErr w:type="spellEnd"/>
            <w:r w:rsidRPr="00C14DA4">
              <w:rPr>
                <w:rFonts w:ascii="Times New Roman" w:hAnsi="Times New Roman" w:cs="Times New Roman"/>
                <w:color w:val="auto"/>
                <w:szCs w:val="22"/>
              </w:rPr>
              <w:t xml:space="preserve">/virsmaktīvā viela vai ļoti liela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deva</w:t>
            </w:r>
          </w:p>
        </w:tc>
      </w:tr>
      <w:tr w:rsidR="002271CB" w:rsidRPr="00C14DA4" w14:paraId="503AB52D" w14:textId="77777777" w:rsidTr="004A59F1">
        <w:trPr>
          <w:trHeight w:val="567"/>
        </w:trPr>
        <w:tc>
          <w:tcPr>
            <w:tcW w:w="1626" w:type="pct"/>
            <w:tcBorders>
              <w:top w:val="single" w:sz="4" w:space="0" w:color="auto"/>
              <w:left w:val="single" w:sz="4" w:space="0" w:color="auto"/>
            </w:tcBorders>
          </w:tcPr>
          <w:p w14:paraId="1089CD3B"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NAPL atlikumi:</w:t>
            </w:r>
          </w:p>
          <w:p w14:paraId="11930DF4" w14:textId="77777777" w:rsidR="002271CB" w:rsidRPr="00C14DA4" w:rsidRDefault="002271CB" w:rsidP="004A59F1">
            <w:pPr>
              <w:rPr>
                <w:rFonts w:ascii="Times New Roman" w:hAnsi="Times New Roman" w:cs="Times New Roman"/>
                <w:color w:val="auto"/>
                <w:szCs w:val="22"/>
              </w:rPr>
            </w:pPr>
          </w:p>
          <w:p w14:paraId="518B01FC"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Pārtraukti NAPL pilieni</w:t>
            </w:r>
          </w:p>
          <w:p w14:paraId="5CD8112A"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68175252"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bet sarežģīti</w:t>
            </w:r>
          </w:p>
        </w:tc>
        <w:tc>
          <w:tcPr>
            <w:tcW w:w="1699" w:type="pct"/>
            <w:tcBorders>
              <w:top w:val="single" w:sz="4" w:space="0" w:color="auto"/>
              <w:left w:val="single" w:sz="4" w:space="0" w:color="auto"/>
              <w:right w:val="single" w:sz="4" w:space="0" w:color="auto"/>
            </w:tcBorders>
          </w:tcPr>
          <w:p w14:paraId="61BDFA5D" w14:textId="77777777" w:rsidR="002271CB" w:rsidRPr="00C14DA4" w:rsidRDefault="002271CB" w:rsidP="004A59F1">
            <w:pPr>
              <w:rPr>
                <w:rFonts w:ascii="Times New Roman" w:hAnsi="Times New Roman" w:cs="Times New Roman"/>
                <w:color w:val="auto"/>
                <w:szCs w:val="22"/>
              </w:rPr>
            </w:pPr>
            <w:proofErr w:type="spellStart"/>
            <w:r w:rsidRPr="00C14DA4">
              <w:rPr>
                <w:rFonts w:ascii="Times New Roman" w:hAnsi="Times New Roman" w:cs="Times New Roman"/>
                <w:color w:val="auto"/>
                <w:szCs w:val="22"/>
              </w:rPr>
              <w:t>Līdzšķīdinātājs</w:t>
            </w:r>
            <w:proofErr w:type="spellEnd"/>
            <w:r w:rsidRPr="00C14DA4">
              <w:rPr>
                <w:rFonts w:ascii="Times New Roman" w:hAnsi="Times New Roman" w:cs="Times New Roman"/>
                <w:color w:val="auto"/>
                <w:szCs w:val="22"/>
              </w:rPr>
              <w:t xml:space="preserve">/virsmaktīvā viela vai liela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deva</w:t>
            </w:r>
          </w:p>
        </w:tc>
      </w:tr>
      <w:tr w:rsidR="002271CB" w:rsidRPr="00C14DA4" w14:paraId="7DE8570B" w14:textId="77777777" w:rsidTr="004A59F1">
        <w:trPr>
          <w:trHeight w:val="567"/>
        </w:trPr>
        <w:tc>
          <w:tcPr>
            <w:tcW w:w="1626" w:type="pct"/>
            <w:tcBorders>
              <w:top w:val="single" w:sz="4" w:space="0" w:color="auto"/>
              <w:left w:val="single" w:sz="4" w:space="0" w:color="auto"/>
            </w:tcBorders>
          </w:tcPr>
          <w:p w14:paraId="77454EB2"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Augsta koncentrācija gruntsūdeņos:</w:t>
            </w:r>
          </w:p>
          <w:p w14:paraId="38E8EA37" w14:textId="77777777" w:rsidR="002271CB" w:rsidRPr="00C14DA4" w:rsidRDefault="002271CB" w:rsidP="004A59F1">
            <w:pPr>
              <w:rPr>
                <w:rFonts w:ascii="Times New Roman" w:hAnsi="Times New Roman" w:cs="Times New Roman"/>
                <w:color w:val="auto"/>
                <w:szCs w:val="22"/>
              </w:rPr>
            </w:pPr>
          </w:p>
          <w:p w14:paraId="5A6E1B04"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&gt;10 mg/L</w:t>
            </w:r>
          </w:p>
          <w:p w14:paraId="4D0F5CE4" w14:textId="77777777" w:rsidR="002271CB" w:rsidRPr="00C14DA4" w:rsidRDefault="002271CB" w:rsidP="004A59F1">
            <w:pPr>
              <w:rPr>
                <w:rFonts w:ascii="Times New Roman" w:hAnsi="Times New Roman" w:cs="Times New Roman"/>
                <w:color w:val="auto"/>
                <w:szCs w:val="22"/>
              </w:rPr>
            </w:pPr>
          </w:p>
        </w:tc>
        <w:tc>
          <w:tcPr>
            <w:tcW w:w="1675" w:type="pct"/>
            <w:tcBorders>
              <w:top w:val="single" w:sz="4" w:space="0" w:color="auto"/>
              <w:left w:val="single" w:sz="4" w:space="0" w:color="auto"/>
            </w:tcBorders>
          </w:tcPr>
          <w:p w14:paraId="616B7B01"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labi piemērots</w:t>
            </w:r>
          </w:p>
        </w:tc>
        <w:tc>
          <w:tcPr>
            <w:tcW w:w="1699" w:type="pct"/>
            <w:tcBorders>
              <w:top w:val="single" w:sz="4" w:space="0" w:color="auto"/>
              <w:left w:val="single" w:sz="4" w:space="0" w:color="auto"/>
              <w:right w:val="single" w:sz="4" w:space="0" w:color="auto"/>
            </w:tcBorders>
          </w:tcPr>
          <w:p w14:paraId="735ACFF1"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Standarta</w:t>
            </w:r>
          </w:p>
        </w:tc>
      </w:tr>
      <w:tr w:rsidR="002271CB" w:rsidRPr="00C14DA4" w14:paraId="0D0A1CD8" w14:textId="77777777" w:rsidTr="004A59F1">
        <w:trPr>
          <w:trHeight w:val="567"/>
        </w:trPr>
        <w:tc>
          <w:tcPr>
            <w:tcW w:w="1626" w:type="pct"/>
            <w:tcBorders>
              <w:top w:val="single" w:sz="4" w:space="0" w:color="auto"/>
              <w:left w:val="single" w:sz="4" w:space="0" w:color="auto"/>
              <w:bottom w:val="single" w:sz="4" w:space="0" w:color="auto"/>
            </w:tcBorders>
          </w:tcPr>
          <w:p w14:paraId="556042FF"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Zema koncentrācija gruntsūdeņos:</w:t>
            </w:r>
          </w:p>
          <w:p w14:paraId="68F7102B" w14:textId="77777777" w:rsidR="002271CB" w:rsidRPr="00C14DA4" w:rsidRDefault="002271CB" w:rsidP="004A59F1">
            <w:pPr>
              <w:rPr>
                <w:rFonts w:ascii="Times New Roman" w:hAnsi="Times New Roman" w:cs="Times New Roman"/>
                <w:color w:val="auto"/>
                <w:szCs w:val="22"/>
              </w:rPr>
            </w:pPr>
          </w:p>
          <w:p w14:paraId="1275485B" w14:textId="24EAF267" w:rsidR="002271CB" w:rsidRPr="00C14DA4" w:rsidRDefault="002271CB" w:rsidP="00C14DA4">
            <w:pPr>
              <w:rPr>
                <w:rFonts w:ascii="Times New Roman" w:hAnsi="Times New Roman" w:cs="Times New Roman"/>
                <w:color w:val="auto"/>
                <w:szCs w:val="22"/>
              </w:rPr>
            </w:pPr>
            <w:r w:rsidRPr="00C14DA4">
              <w:rPr>
                <w:rFonts w:ascii="Times New Roman" w:hAnsi="Times New Roman" w:cs="Times New Roman"/>
                <w:color w:val="auto"/>
                <w:szCs w:val="22"/>
              </w:rPr>
              <w:t>&lt;1 mg/L</w:t>
            </w:r>
          </w:p>
        </w:tc>
        <w:tc>
          <w:tcPr>
            <w:tcW w:w="1675" w:type="pct"/>
            <w:tcBorders>
              <w:top w:val="single" w:sz="4" w:space="0" w:color="auto"/>
              <w:left w:val="single" w:sz="4" w:space="0" w:color="auto"/>
              <w:bottom w:val="single" w:sz="4" w:space="0" w:color="auto"/>
            </w:tcBorders>
          </w:tcPr>
          <w:p w14:paraId="38658F65"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Jā, bet tas var nebūt rentabli</w:t>
            </w:r>
          </w:p>
        </w:tc>
        <w:tc>
          <w:tcPr>
            <w:tcW w:w="1699" w:type="pct"/>
            <w:tcBorders>
              <w:top w:val="single" w:sz="4" w:space="0" w:color="auto"/>
              <w:left w:val="single" w:sz="4" w:space="0" w:color="auto"/>
              <w:bottom w:val="single" w:sz="4" w:space="0" w:color="auto"/>
              <w:right w:val="single" w:sz="4" w:space="0" w:color="auto"/>
            </w:tcBorders>
          </w:tcPr>
          <w:p w14:paraId="2B3AE258" w14:textId="77777777" w:rsidR="002271CB" w:rsidRPr="00C14DA4" w:rsidRDefault="002271CB" w:rsidP="004A59F1">
            <w:pPr>
              <w:rPr>
                <w:rFonts w:ascii="Times New Roman" w:hAnsi="Times New Roman" w:cs="Times New Roman"/>
                <w:color w:val="auto"/>
                <w:szCs w:val="22"/>
              </w:rPr>
            </w:pPr>
            <w:r w:rsidRPr="00C14DA4">
              <w:rPr>
                <w:rFonts w:ascii="Times New Roman" w:hAnsi="Times New Roman" w:cs="Times New Roman"/>
                <w:color w:val="auto"/>
                <w:szCs w:val="22"/>
              </w:rPr>
              <w:t xml:space="preserve">Izmaksas nosaka matricas </w:t>
            </w:r>
            <w:proofErr w:type="spellStart"/>
            <w:r w:rsidRPr="00C14DA4">
              <w:rPr>
                <w:rFonts w:ascii="Times New Roman" w:hAnsi="Times New Roman" w:cs="Times New Roman"/>
                <w:color w:val="auto"/>
                <w:szCs w:val="22"/>
              </w:rPr>
              <w:t>oksidanta</w:t>
            </w:r>
            <w:proofErr w:type="spellEnd"/>
            <w:r w:rsidRPr="00C14DA4">
              <w:rPr>
                <w:rFonts w:ascii="Times New Roman" w:hAnsi="Times New Roman" w:cs="Times New Roman"/>
                <w:color w:val="auto"/>
                <w:szCs w:val="22"/>
              </w:rPr>
              <w:t xml:space="preserve"> patēriņš un plūsmas lielums</w:t>
            </w:r>
          </w:p>
        </w:tc>
      </w:tr>
    </w:tbl>
    <w:p w14:paraId="580139E6"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3.1. tabula: ISCO vispārējā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(ITRC, 2005)</w:t>
      </w:r>
    </w:p>
    <w:p w14:paraId="42170592" w14:textId="77777777" w:rsidR="002271CB" w:rsidRPr="00DA7ABE" w:rsidRDefault="002271CB" w:rsidP="002271CB">
      <w:pPr>
        <w:pStyle w:val="1"/>
        <w:jc w:val="both"/>
        <w:rPr>
          <w:rStyle w:val="a"/>
          <w:rFonts w:ascii="Times New Roman" w:hAnsi="Times New Roman" w:cs="Times New Roman"/>
          <w:color w:val="auto"/>
        </w:rPr>
      </w:pPr>
    </w:p>
    <w:p w14:paraId="083D83CA"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Testos, kas veikti, izmantojot KMnO4 kā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konstatēts, ka ideāli ISCO lietošanas nosacījumi ir izpildīti, ja SOD/TOD (augsnes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patēriņš/kopējais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 vērtības ir zemākas par 30 g/Kg </w:t>
      </w:r>
      <w:r w:rsidRPr="00DA7ABE">
        <w:rPr>
          <w:rStyle w:val="a"/>
          <w:rFonts w:ascii="Times New Roman" w:hAnsi="Times New Roman" w:cs="Times New Roman"/>
          <w:color w:val="auto"/>
          <w:vertAlign w:val="subscript"/>
        </w:rPr>
        <w:t>sausas augsnes</w:t>
      </w:r>
      <w:r w:rsidRPr="00DA7ABE">
        <w:rPr>
          <w:rStyle w:val="a"/>
          <w:rFonts w:ascii="Times New Roman" w:hAnsi="Times New Roman" w:cs="Times New Roman"/>
          <w:color w:val="auto"/>
        </w:rPr>
        <w:t xml:space="preserve">. Shēmas 3.2. un 3.3. tabulā sasaista ISCO </w:t>
      </w:r>
      <w:proofErr w:type="spellStart"/>
      <w:r w:rsidRPr="00DA7ABE">
        <w:rPr>
          <w:rStyle w:val="a"/>
          <w:rFonts w:ascii="Times New Roman" w:hAnsi="Times New Roman" w:cs="Times New Roman"/>
          <w:color w:val="auto"/>
        </w:rPr>
        <w:t>pielietojamību</w:t>
      </w:r>
      <w:proofErr w:type="spellEnd"/>
      <w:r w:rsidRPr="00DA7ABE">
        <w:rPr>
          <w:rStyle w:val="a"/>
          <w:rFonts w:ascii="Times New Roman" w:hAnsi="Times New Roman" w:cs="Times New Roman"/>
          <w:color w:val="auto"/>
        </w:rPr>
        <w:t xml:space="preserve"> ar augsnes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un kopējo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patēriņu g/Kg </w:t>
      </w:r>
      <w:r w:rsidRPr="00DA7ABE">
        <w:rPr>
          <w:rStyle w:val="a"/>
          <w:rFonts w:ascii="Times New Roman" w:hAnsi="Times New Roman" w:cs="Times New Roman"/>
          <w:color w:val="auto"/>
          <w:vertAlign w:val="subscript"/>
        </w:rPr>
        <w:t>sausas augsnes</w:t>
      </w:r>
      <w:r w:rsidRPr="00DA7ABE">
        <w:rPr>
          <w:rStyle w:val="a"/>
          <w:rFonts w:ascii="Times New Roman" w:hAnsi="Times New Roman" w:cs="Times New Roman"/>
          <w:color w:val="auto"/>
        </w:rPr>
        <w:t>, ieskaitot piesārņotāju, un augsnes organiskā oglekļa frakciju.</w:t>
      </w:r>
    </w:p>
    <w:p w14:paraId="3AF59661"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32"/>
        <w:gridCol w:w="2966"/>
      </w:tblGrid>
      <w:tr w:rsidR="002271CB" w:rsidRPr="00DA7ABE" w14:paraId="56A02C89" w14:textId="77777777" w:rsidTr="004A59F1">
        <w:trPr>
          <w:trHeight w:val="397"/>
          <w:jc w:val="center"/>
        </w:trPr>
        <w:tc>
          <w:tcPr>
            <w:tcW w:w="4632" w:type="dxa"/>
            <w:tcBorders>
              <w:top w:val="single" w:sz="4" w:space="0" w:color="auto"/>
              <w:left w:val="single" w:sz="4" w:space="0" w:color="auto"/>
            </w:tcBorders>
            <w:shd w:val="clear" w:color="auto" w:fill="D7D7D7"/>
            <w:vAlign w:val="center"/>
          </w:tcPr>
          <w:p w14:paraId="7A96D15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SOD/TOD (g/Kg sausas augsnes)</w:t>
            </w:r>
          </w:p>
        </w:tc>
        <w:tc>
          <w:tcPr>
            <w:tcW w:w="2966" w:type="dxa"/>
            <w:tcBorders>
              <w:top w:val="single" w:sz="4" w:space="0" w:color="auto"/>
              <w:left w:val="single" w:sz="4" w:space="0" w:color="auto"/>
              <w:right w:val="single" w:sz="4" w:space="0" w:color="auto"/>
            </w:tcBorders>
            <w:shd w:val="clear" w:color="auto" w:fill="D7D7D7"/>
            <w:vAlign w:val="center"/>
          </w:tcPr>
          <w:p w14:paraId="06E9E91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540A222B" w14:textId="77777777" w:rsidTr="004A59F1">
        <w:trPr>
          <w:trHeight w:val="397"/>
          <w:jc w:val="center"/>
        </w:trPr>
        <w:tc>
          <w:tcPr>
            <w:tcW w:w="4632" w:type="dxa"/>
            <w:tcBorders>
              <w:top w:val="single" w:sz="4" w:space="0" w:color="auto"/>
              <w:left w:val="single" w:sz="4" w:space="0" w:color="auto"/>
            </w:tcBorders>
            <w:vAlign w:val="center"/>
          </w:tcPr>
          <w:p w14:paraId="59D9766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&lt;30</w:t>
            </w:r>
          </w:p>
        </w:tc>
        <w:tc>
          <w:tcPr>
            <w:tcW w:w="2966" w:type="dxa"/>
            <w:tcBorders>
              <w:top w:val="single" w:sz="4" w:space="0" w:color="auto"/>
              <w:left w:val="single" w:sz="4" w:space="0" w:color="auto"/>
              <w:right w:val="single" w:sz="4" w:space="0" w:color="auto"/>
            </w:tcBorders>
            <w:vAlign w:val="center"/>
          </w:tcPr>
          <w:p w14:paraId="06A0708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0496B076" w14:textId="77777777" w:rsidTr="004A59F1">
        <w:trPr>
          <w:trHeight w:val="397"/>
          <w:jc w:val="center"/>
        </w:trPr>
        <w:tc>
          <w:tcPr>
            <w:tcW w:w="4632" w:type="dxa"/>
            <w:tcBorders>
              <w:top w:val="single" w:sz="4" w:space="0" w:color="auto"/>
              <w:left w:val="single" w:sz="4" w:space="0" w:color="auto"/>
              <w:bottom w:val="single" w:sz="4" w:space="0" w:color="auto"/>
            </w:tcBorders>
            <w:vAlign w:val="center"/>
          </w:tcPr>
          <w:p w14:paraId="23CDA2C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&gt;30</w:t>
            </w:r>
          </w:p>
        </w:tc>
        <w:tc>
          <w:tcPr>
            <w:tcW w:w="2966" w:type="dxa"/>
            <w:tcBorders>
              <w:top w:val="single" w:sz="4" w:space="0" w:color="auto"/>
              <w:left w:val="single" w:sz="4" w:space="0" w:color="auto"/>
              <w:bottom w:val="single" w:sz="4" w:space="0" w:color="auto"/>
              <w:right w:val="single" w:sz="4" w:space="0" w:color="auto"/>
            </w:tcBorders>
            <w:vAlign w:val="center"/>
          </w:tcPr>
          <w:p w14:paraId="22E9F63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23FC5F9B"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3.2. tabula: Saistība starp augsnes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patēriņu un kopējā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patēriņa attiecību un ISCO </w:t>
      </w:r>
      <w:proofErr w:type="spellStart"/>
      <w:r w:rsidRPr="00DA7ABE">
        <w:rPr>
          <w:rStyle w:val="a2"/>
          <w:rFonts w:ascii="Times New Roman" w:hAnsi="Times New Roman" w:cs="Times New Roman"/>
          <w:b/>
          <w:color w:val="4879B1"/>
        </w:rPr>
        <w:t>pielietojamību</w:t>
      </w:r>
      <w:proofErr w:type="spellEnd"/>
    </w:p>
    <w:p w14:paraId="23EC94C0" w14:textId="77777777" w:rsidR="002271CB" w:rsidRPr="00DA7ABE" w:rsidRDefault="002271CB" w:rsidP="002271CB">
      <w:pPr>
        <w:pStyle w:val="a3"/>
        <w:jc w:val="both"/>
        <w:rPr>
          <w:rFonts w:ascii="Times New Roman" w:hAnsi="Times New Roman" w:cs="Times New Roman"/>
          <w:color w:val="auto"/>
        </w:rPr>
      </w:pPr>
    </w:p>
    <w:p w14:paraId="4613629D"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03"/>
        <w:gridCol w:w="2933"/>
      </w:tblGrid>
      <w:tr w:rsidR="002271CB" w:rsidRPr="00DA7ABE" w14:paraId="58F112EA" w14:textId="77777777" w:rsidTr="004A59F1">
        <w:trPr>
          <w:trHeight w:val="397"/>
          <w:jc w:val="center"/>
        </w:trPr>
        <w:tc>
          <w:tcPr>
            <w:tcW w:w="4603" w:type="dxa"/>
            <w:tcBorders>
              <w:top w:val="single" w:sz="4" w:space="0" w:color="auto"/>
              <w:left w:val="single" w:sz="4" w:space="0" w:color="auto"/>
            </w:tcBorders>
            <w:shd w:val="clear" w:color="auto" w:fill="D7D7D7"/>
            <w:vAlign w:val="center"/>
          </w:tcPr>
          <w:p w14:paraId="70BB0B35"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foc</w:t>
            </w:r>
            <w:proofErr w:type="spellEnd"/>
            <w:r w:rsidRPr="00DA7ABE">
              <w:rPr>
                <w:rFonts w:ascii="Times New Roman" w:hAnsi="Times New Roman" w:cs="Times New Roman"/>
                <w:b/>
                <w:color w:val="auto"/>
                <w:sz w:val="22"/>
              </w:rPr>
              <w:t xml:space="preserve"> (%)</w:t>
            </w:r>
          </w:p>
        </w:tc>
        <w:tc>
          <w:tcPr>
            <w:tcW w:w="2933" w:type="dxa"/>
            <w:tcBorders>
              <w:top w:val="single" w:sz="4" w:space="0" w:color="auto"/>
              <w:left w:val="single" w:sz="4" w:space="0" w:color="auto"/>
              <w:right w:val="single" w:sz="4" w:space="0" w:color="auto"/>
            </w:tcBorders>
            <w:shd w:val="clear" w:color="auto" w:fill="D7D7D7"/>
            <w:vAlign w:val="center"/>
          </w:tcPr>
          <w:p w14:paraId="52A9D8D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1607AFFD" w14:textId="77777777" w:rsidTr="004A59F1">
        <w:trPr>
          <w:trHeight w:val="397"/>
          <w:jc w:val="center"/>
        </w:trPr>
        <w:tc>
          <w:tcPr>
            <w:tcW w:w="4603" w:type="dxa"/>
            <w:tcBorders>
              <w:top w:val="single" w:sz="4" w:space="0" w:color="auto"/>
              <w:left w:val="single" w:sz="4" w:space="0" w:color="auto"/>
            </w:tcBorders>
            <w:vAlign w:val="center"/>
          </w:tcPr>
          <w:p w14:paraId="336F6E2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&lt;0,3</w:t>
            </w:r>
          </w:p>
        </w:tc>
        <w:tc>
          <w:tcPr>
            <w:tcW w:w="2933" w:type="dxa"/>
            <w:tcBorders>
              <w:top w:val="single" w:sz="4" w:space="0" w:color="auto"/>
              <w:left w:val="single" w:sz="4" w:space="0" w:color="auto"/>
              <w:right w:val="single" w:sz="4" w:space="0" w:color="auto"/>
            </w:tcBorders>
            <w:vAlign w:val="center"/>
          </w:tcPr>
          <w:p w14:paraId="54E2A60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2E4B3B3A" w14:textId="77777777" w:rsidTr="004A59F1">
        <w:trPr>
          <w:trHeight w:val="397"/>
          <w:jc w:val="center"/>
        </w:trPr>
        <w:tc>
          <w:tcPr>
            <w:tcW w:w="4603" w:type="dxa"/>
            <w:tcBorders>
              <w:top w:val="single" w:sz="4" w:space="0" w:color="auto"/>
              <w:left w:val="single" w:sz="4" w:space="0" w:color="auto"/>
            </w:tcBorders>
            <w:vAlign w:val="center"/>
          </w:tcPr>
          <w:p w14:paraId="3FF729C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0,3&lt;</w:t>
            </w:r>
            <w:proofErr w:type="spellStart"/>
            <w:r w:rsidRPr="00DA7ABE">
              <w:rPr>
                <w:rFonts w:ascii="Times New Roman" w:hAnsi="Times New Roman" w:cs="Times New Roman"/>
                <w:b/>
                <w:color w:val="auto"/>
                <w:sz w:val="22"/>
              </w:rPr>
              <w:t>foc</w:t>
            </w:r>
            <w:proofErr w:type="spellEnd"/>
            <w:r w:rsidRPr="00DA7ABE">
              <w:rPr>
                <w:rFonts w:ascii="Times New Roman" w:hAnsi="Times New Roman" w:cs="Times New Roman"/>
                <w:b/>
                <w:color w:val="auto"/>
                <w:sz w:val="22"/>
              </w:rPr>
              <w:t>&lt;3</w:t>
            </w:r>
          </w:p>
        </w:tc>
        <w:tc>
          <w:tcPr>
            <w:tcW w:w="2933" w:type="dxa"/>
            <w:tcBorders>
              <w:top w:val="single" w:sz="4" w:space="0" w:color="auto"/>
              <w:left w:val="single" w:sz="4" w:space="0" w:color="auto"/>
              <w:right w:val="single" w:sz="4" w:space="0" w:color="auto"/>
            </w:tcBorders>
            <w:vAlign w:val="center"/>
          </w:tcPr>
          <w:p w14:paraId="080B230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r w:rsidR="002271CB" w:rsidRPr="00DA7ABE" w14:paraId="3FDF74E4" w14:textId="77777777" w:rsidTr="004A59F1">
        <w:trPr>
          <w:trHeight w:val="397"/>
          <w:jc w:val="center"/>
        </w:trPr>
        <w:tc>
          <w:tcPr>
            <w:tcW w:w="4603" w:type="dxa"/>
            <w:tcBorders>
              <w:top w:val="single" w:sz="4" w:space="0" w:color="auto"/>
              <w:left w:val="single" w:sz="4" w:space="0" w:color="auto"/>
              <w:bottom w:val="single" w:sz="4" w:space="0" w:color="auto"/>
            </w:tcBorders>
            <w:vAlign w:val="center"/>
          </w:tcPr>
          <w:p w14:paraId="172BF3B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&gt;3</w:t>
            </w:r>
          </w:p>
        </w:tc>
        <w:tc>
          <w:tcPr>
            <w:tcW w:w="2933" w:type="dxa"/>
            <w:tcBorders>
              <w:top w:val="single" w:sz="4" w:space="0" w:color="auto"/>
              <w:left w:val="single" w:sz="4" w:space="0" w:color="auto"/>
              <w:bottom w:val="single" w:sz="4" w:space="0" w:color="auto"/>
              <w:right w:val="single" w:sz="4" w:space="0" w:color="auto"/>
            </w:tcBorders>
            <w:vAlign w:val="center"/>
          </w:tcPr>
          <w:p w14:paraId="0C309C0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nav ieteicama</w:t>
            </w:r>
          </w:p>
        </w:tc>
      </w:tr>
    </w:tbl>
    <w:p w14:paraId="7A942451"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3.3. tabula: Saistība starp augsnes organiskā oglekļa frakciju un ISCO </w:t>
      </w:r>
      <w:proofErr w:type="spellStart"/>
      <w:r w:rsidRPr="00DA7ABE">
        <w:rPr>
          <w:rStyle w:val="a2"/>
          <w:rFonts w:ascii="Times New Roman" w:hAnsi="Times New Roman" w:cs="Times New Roman"/>
          <w:b/>
          <w:color w:val="4879B1"/>
        </w:rPr>
        <w:t>pielietojamību</w:t>
      </w:r>
      <w:proofErr w:type="spellEnd"/>
    </w:p>
    <w:p w14:paraId="2042414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8CFBC7B" w14:textId="77777777" w:rsidR="002271CB" w:rsidRPr="00DA7ABE" w:rsidRDefault="002271CB" w:rsidP="002271CB">
      <w:pPr>
        <w:pStyle w:val="1"/>
        <w:tabs>
          <w:tab w:val="left" w:pos="709"/>
        </w:tabs>
        <w:jc w:val="both"/>
        <w:rPr>
          <w:rFonts w:ascii="Times New Roman" w:hAnsi="Times New Roman" w:cs="Times New Roman"/>
          <w:color w:val="4879B1"/>
          <w:sz w:val="26"/>
          <w:szCs w:val="24"/>
        </w:rPr>
      </w:pPr>
      <w:bookmarkStart w:id="13" w:name="bookmark13"/>
      <w:r w:rsidRPr="00DA7ABE">
        <w:rPr>
          <w:rStyle w:val="a"/>
          <w:rFonts w:ascii="Times New Roman" w:hAnsi="Times New Roman" w:cs="Times New Roman"/>
          <w:b/>
          <w:color w:val="4879B1"/>
          <w:sz w:val="26"/>
        </w:rPr>
        <w:lastRenderedPageBreak/>
        <w:t xml:space="preserve">3.2.2. Objekta </w:t>
      </w:r>
      <w:proofErr w:type="spellStart"/>
      <w:r w:rsidRPr="00DA7ABE">
        <w:rPr>
          <w:rStyle w:val="a"/>
          <w:rFonts w:ascii="Times New Roman" w:hAnsi="Times New Roman" w:cs="Times New Roman"/>
          <w:b/>
          <w:color w:val="4879B1"/>
          <w:sz w:val="26"/>
        </w:rPr>
        <w:t>litostratigrāfiskie</w:t>
      </w:r>
      <w:proofErr w:type="spellEnd"/>
      <w:r w:rsidRPr="00DA7ABE">
        <w:rPr>
          <w:rStyle w:val="a"/>
          <w:rFonts w:ascii="Times New Roman" w:hAnsi="Times New Roman" w:cs="Times New Roman"/>
          <w:b/>
          <w:color w:val="4879B1"/>
          <w:sz w:val="26"/>
        </w:rPr>
        <w:t xml:space="preserve"> un hidroģeoloģiskie raksturlielumi</w:t>
      </w:r>
      <w:bookmarkEnd w:id="13"/>
    </w:p>
    <w:p w14:paraId="447E732E" w14:textId="77777777" w:rsidR="002271CB" w:rsidRPr="00DA7ABE" w:rsidRDefault="002271CB" w:rsidP="002271CB">
      <w:pPr>
        <w:pStyle w:val="1"/>
        <w:jc w:val="both"/>
        <w:rPr>
          <w:rStyle w:val="a"/>
          <w:rFonts w:ascii="Times New Roman" w:hAnsi="Times New Roman" w:cs="Times New Roman"/>
          <w:color w:val="auto"/>
        </w:rPr>
      </w:pPr>
    </w:p>
    <w:p w14:paraId="421583E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Caurlaidība un atbilstošais gruntsūdens plūsmas ātrums ietekmē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izplatīšanos ūdens nesējslānī un līdz ar to arī veiksmīgu ICSO (sk. 3.4. tabulu). Augsta caurlaidība parasti nozīmē augstu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pārnesi. Zema caurlaidība samazina ietekmes zonu (ROI), t.i., platību, ko ietekmē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šajā gadījumā ir jāpastiprina iesūknēšanas režģis vai arī nepieciešams augsts iesūknēšanas spiediens, izmantojot hidraulisko plaisu veidošanu, piemēram, lietojot piemērotas piedevas.</w:t>
      </w:r>
    </w:p>
    <w:p w14:paraId="4E7206BD"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03"/>
        <w:gridCol w:w="2957"/>
      </w:tblGrid>
      <w:tr w:rsidR="002271CB" w:rsidRPr="00DA7ABE" w14:paraId="5AEF8FB1" w14:textId="77777777" w:rsidTr="004A59F1">
        <w:trPr>
          <w:trHeight w:val="397"/>
          <w:jc w:val="center"/>
        </w:trPr>
        <w:tc>
          <w:tcPr>
            <w:tcW w:w="4603" w:type="dxa"/>
            <w:tcBorders>
              <w:top w:val="single" w:sz="4" w:space="0" w:color="auto"/>
              <w:left w:val="single" w:sz="4" w:space="0" w:color="auto"/>
            </w:tcBorders>
            <w:shd w:val="clear" w:color="auto" w:fill="D7D7D7"/>
            <w:vAlign w:val="center"/>
          </w:tcPr>
          <w:p w14:paraId="077967F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Caurlaidība (m/s)</w:t>
            </w:r>
          </w:p>
        </w:tc>
        <w:tc>
          <w:tcPr>
            <w:tcW w:w="2957" w:type="dxa"/>
            <w:tcBorders>
              <w:top w:val="single" w:sz="4" w:space="0" w:color="auto"/>
              <w:left w:val="single" w:sz="4" w:space="0" w:color="auto"/>
              <w:right w:val="single" w:sz="4" w:space="0" w:color="auto"/>
            </w:tcBorders>
            <w:shd w:val="clear" w:color="auto" w:fill="D7D7D7"/>
            <w:vAlign w:val="center"/>
          </w:tcPr>
          <w:p w14:paraId="57971AE4"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5211C8AA" w14:textId="77777777" w:rsidTr="004A59F1">
        <w:trPr>
          <w:trHeight w:val="397"/>
          <w:jc w:val="center"/>
        </w:trPr>
        <w:tc>
          <w:tcPr>
            <w:tcW w:w="4603" w:type="dxa"/>
            <w:tcBorders>
              <w:top w:val="single" w:sz="4" w:space="0" w:color="auto"/>
              <w:left w:val="single" w:sz="4" w:space="0" w:color="auto"/>
            </w:tcBorders>
            <w:vAlign w:val="center"/>
          </w:tcPr>
          <w:p w14:paraId="33686499"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&gt;10-4 m/s</w:t>
            </w:r>
          </w:p>
        </w:tc>
        <w:tc>
          <w:tcPr>
            <w:tcW w:w="2957" w:type="dxa"/>
            <w:tcBorders>
              <w:top w:val="single" w:sz="4" w:space="0" w:color="auto"/>
              <w:left w:val="single" w:sz="4" w:space="0" w:color="auto"/>
              <w:right w:val="single" w:sz="4" w:space="0" w:color="auto"/>
            </w:tcBorders>
            <w:vAlign w:val="center"/>
          </w:tcPr>
          <w:p w14:paraId="46E81F9E"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teicama</w:t>
            </w:r>
          </w:p>
        </w:tc>
      </w:tr>
      <w:tr w:rsidR="002271CB" w:rsidRPr="00DA7ABE" w14:paraId="1D8A4289" w14:textId="77777777" w:rsidTr="004A59F1">
        <w:trPr>
          <w:trHeight w:val="397"/>
          <w:jc w:val="center"/>
        </w:trPr>
        <w:tc>
          <w:tcPr>
            <w:tcW w:w="4603" w:type="dxa"/>
            <w:tcBorders>
              <w:top w:val="single" w:sz="4" w:space="0" w:color="auto"/>
              <w:left w:val="single" w:sz="4" w:space="0" w:color="auto"/>
            </w:tcBorders>
            <w:vAlign w:val="center"/>
          </w:tcPr>
          <w:p w14:paraId="0F4BFA8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10-5 </w:t>
            </w:r>
            <w:r w:rsidRPr="00DA7ABE">
              <w:rPr>
                <w:rFonts w:ascii="Times New Roman" w:hAnsi="Times New Roman" w:cs="Times New Roman"/>
                <w:b/>
                <w:color w:val="auto"/>
                <w:sz w:val="22"/>
              </w:rPr>
              <w:sym w:font="Wingdings" w:char="F0F3"/>
            </w:r>
            <w:r w:rsidRPr="00DA7ABE">
              <w:rPr>
                <w:rFonts w:ascii="Times New Roman" w:hAnsi="Times New Roman" w:cs="Times New Roman"/>
                <w:b/>
                <w:color w:val="auto"/>
                <w:sz w:val="22"/>
              </w:rPr>
              <w:t xml:space="preserve"> 10-4 m/s</w:t>
            </w:r>
          </w:p>
        </w:tc>
        <w:tc>
          <w:tcPr>
            <w:tcW w:w="2957" w:type="dxa"/>
            <w:tcBorders>
              <w:top w:val="single" w:sz="4" w:space="0" w:color="auto"/>
              <w:left w:val="single" w:sz="4" w:space="0" w:color="auto"/>
              <w:right w:val="single" w:sz="4" w:space="0" w:color="auto"/>
            </w:tcBorders>
            <w:vAlign w:val="center"/>
          </w:tcPr>
          <w:p w14:paraId="70D7B010"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2724FEDA" w14:textId="77777777" w:rsidTr="004A59F1">
        <w:trPr>
          <w:trHeight w:val="397"/>
          <w:jc w:val="center"/>
        </w:trPr>
        <w:tc>
          <w:tcPr>
            <w:tcW w:w="4603" w:type="dxa"/>
            <w:tcBorders>
              <w:top w:val="single" w:sz="4" w:space="0" w:color="auto"/>
              <w:left w:val="single" w:sz="4" w:space="0" w:color="auto"/>
              <w:bottom w:val="single" w:sz="4" w:space="0" w:color="auto"/>
            </w:tcBorders>
            <w:vAlign w:val="center"/>
          </w:tcPr>
          <w:p w14:paraId="5C274AD3"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&lt;10-5 m/s</w:t>
            </w:r>
          </w:p>
        </w:tc>
        <w:tc>
          <w:tcPr>
            <w:tcW w:w="2957" w:type="dxa"/>
            <w:tcBorders>
              <w:top w:val="single" w:sz="4" w:space="0" w:color="auto"/>
              <w:left w:val="single" w:sz="4" w:space="0" w:color="auto"/>
              <w:bottom w:val="single" w:sz="4" w:space="0" w:color="auto"/>
              <w:right w:val="single" w:sz="4" w:space="0" w:color="auto"/>
            </w:tcBorders>
            <w:vAlign w:val="center"/>
          </w:tcPr>
          <w:p w14:paraId="6A6E5E4F"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nav ieteicama</w:t>
            </w:r>
          </w:p>
        </w:tc>
      </w:tr>
    </w:tbl>
    <w:p w14:paraId="5151B83A"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3.4.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caurlaidības</w:t>
      </w:r>
    </w:p>
    <w:p w14:paraId="47156A67" w14:textId="77777777" w:rsidR="002271CB" w:rsidRPr="00DA7ABE" w:rsidRDefault="002271CB" w:rsidP="002271CB">
      <w:pPr>
        <w:pStyle w:val="1"/>
        <w:jc w:val="both"/>
        <w:rPr>
          <w:rStyle w:val="a"/>
          <w:rFonts w:ascii="Times New Roman" w:hAnsi="Times New Roman" w:cs="Times New Roman"/>
          <w:color w:val="auto"/>
        </w:rPr>
      </w:pPr>
    </w:p>
    <w:p w14:paraId="1B9FC96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Tomēr, ja ātrums ir pārāk liels, jāapsver, vai kontakta laiks starp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un piesārņotāju ir pietiekams, lai notiktu oksidācijas reakcija un tiktu veikta attīrīšana.</w:t>
      </w:r>
    </w:p>
    <w:p w14:paraId="5BFD97E1" w14:textId="77777777" w:rsidR="002271CB" w:rsidRPr="00DA7ABE" w:rsidRDefault="002271CB" w:rsidP="002271CB">
      <w:pPr>
        <w:pStyle w:val="1"/>
        <w:jc w:val="both"/>
        <w:rPr>
          <w:rFonts w:ascii="Times New Roman" w:hAnsi="Times New Roman" w:cs="Times New Roman"/>
          <w:color w:val="auto"/>
        </w:rPr>
      </w:pPr>
    </w:p>
    <w:p w14:paraId="2AB8866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ISCO panākumi ir atkarīgi arī no gruntsūdens līmeņa dziļuma (sk. 3.5. tabulu). Optimālais ISCO pielietošanas diapazons piesātinātajā zonā ir no 3 m līdz 15 m dziļumam. Ja gruntsūdens līmeņa dziļums ir mazāks par 3 m, ir iespējama gruntsūdens līmeņa atsegšana; savukārt, ja ūdens nesējslāņa biezums ir lielāks par 15 m, nepieciešami ekonomiski apsvērumi.</w:t>
      </w:r>
    </w:p>
    <w:p w14:paraId="0409EED3"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75"/>
        <w:gridCol w:w="3024"/>
      </w:tblGrid>
      <w:tr w:rsidR="002271CB" w:rsidRPr="00DA7ABE" w14:paraId="5FD6BDD4" w14:textId="77777777" w:rsidTr="004A59F1">
        <w:trPr>
          <w:trHeight w:val="397"/>
          <w:jc w:val="center"/>
        </w:trPr>
        <w:tc>
          <w:tcPr>
            <w:tcW w:w="4675" w:type="dxa"/>
            <w:tcBorders>
              <w:top w:val="single" w:sz="4" w:space="0" w:color="auto"/>
              <w:left w:val="single" w:sz="4" w:space="0" w:color="auto"/>
            </w:tcBorders>
            <w:shd w:val="clear" w:color="auto" w:fill="D7D7D7"/>
            <w:vAlign w:val="center"/>
          </w:tcPr>
          <w:p w14:paraId="0C1BC55C"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Gruntsūdens līmeņa dziļums (m)</w:t>
            </w:r>
          </w:p>
        </w:tc>
        <w:tc>
          <w:tcPr>
            <w:tcW w:w="3024" w:type="dxa"/>
            <w:tcBorders>
              <w:top w:val="single" w:sz="4" w:space="0" w:color="auto"/>
              <w:left w:val="single" w:sz="4" w:space="0" w:color="auto"/>
              <w:right w:val="single" w:sz="4" w:space="0" w:color="auto"/>
            </w:tcBorders>
            <w:shd w:val="clear" w:color="auto" w:fill="D7D7D7"/>
            <w:vAlign w:val="center"/>
          </w:tcPr>
          <w:p w14:paraId="206F1073"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6AB2CC04" w14:textId="77777777" w:rsidTr="004A59F1">
        <w:trPr>
          <w:trHeight w:val="397"/>
          <w:jc w:val="center"/>
        </w:trPr>
        <w:tc>
          <w:tcPr>
            <w:tcW w:w="4675" w:type="dxa"/>
            <w:tcBorders>
              <w:top w:val="single" w:sz="4" w:space="0" w:color="auto"/>
              <w:left w:val="single" w:sz="4" w:space="0" w:color="auto"/>
            </w:tcBorders>
            <w:vAlign w:val="center"/>
          </w:tcPr>
          <w:p w14:paraId="4C3D54BE"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&lt;3</w:t>
            </w:r>
          </w:p>
        </w:tc>
        <w:tc>
          <w:tcPr>
            <w:tcW w:w="3024" w:type="dxa"/>
            <w:tcBorders>
              <w:top w:val="single" w:sz="4" w:space="0" w:color="auto"/>
              <w:left w:val="single" w:sz="4" w:space="0" w:color="auto"/>
              <w:right w:val="single" w:sz="4" w:space="0" w:color="auto"/>
            </w:tcBorders>
            <w:vAlign w:val="center"/>
          </w:tcPr>
          <w:p w14:paraId="67E8D7FC"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jānovērtē</w:t>
            </w:r>
          </w:p>
        </w:tc>
      </w:tr>
      <w:tr w:rsidR="002271CB" w:rsidRPr="00DA7ABE" w14:paraId="096B42AA" w14:textId="77777777" w:rsidTr="004A59F1">
        <w:trPr>
          <w:trHeight w:val="397"/>
          <w:jc w:val="center"/>
        </w:trPr>
        <w:tc>
          <w:tcPr>
            <w:tcW w:w="4675" w:type="dxa"/>
            <w:tcBorders>
              <w:top w:val="single" w:sz="4" w:space="0" w:color="auto"/>
              <w:left w:val="single" w:sz="4" w:space="0" w:color="auto"/>
            </w:tcBorders>
            <w:vAlign w:val="center"/>
          </w:tcPr>
          <w:p w14:paraId="68499DC0"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3 ÷ 15</w:t>
            </w:r>
          </w:p>
        </w:tc>
        <w:tc>
          <w:tcPr>
            <w:tcW w:w="3024" w:type="dxa"/>
            <w:tcBorders>
              <w:top w:val="single" w:sz="4" w:space="0" w:color="auto"/>
              <w:left w:val="single" w:sz="4" w:space="0" w:color="auto"/>
              <w:right w:val="single" w:sz="4" w:space="0" w:color="auto"/>
            </w:tcBorders>
            <w:vAlign w:val="center"/>
          </w:tcPr>
          <w:p w14:paraId="6B35C8F5"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teicama</w:t>
            </w:r>
          </w:p>
        </w:tc>
      </w:tr>
      <w:tr w:rsidR="002271CB" w:rsidRPr="00DA7ABE" w14:paraId="504FF650" w14:textId="77777777" w:rsidTr="004A59F1">
        <w:trPr>
          <w:trHeight w:val="397"/>
          <w:jc w:val="center"/>
        </w:trPr>
        <w:tc>
          <w:tcPr>
            <w:tcW w:w="4675" w:type="dxa"/>
            <w:tcBorders>
              <w:top w:val="single" w:sz="4" w:space="0" w:color="auto"/>
              <w:left w:val="single" w:sz="4" w:space="0" w:color="auto"/>
              <w:bottom w:val="single" w:sz="4" w:space="0" w:color="auto"/>
            </w:tcBorders>
            <w:vAlign w:val="center"/>
          </w:tcPr>
          <w:p w14:paraId="72E91759"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&gt;15</w:t>
            </w:r>
          </w:p>
        </w:tc>
        <w:tc>
          <w:tcPr>
            <w:tcW w:w="3024" w:type="dxa"/>
            <w:tcBorders>
              <w:top w:val="single" w:sz="4" w:space="0" w:color="auto"/>
              <w:left w:val="single" w:sz="4" w:space="0" w:color="auto"/>
              <w:bottom w:val="single" w:sz="4" w:space="0" w:color="auto"/>
              <w:right w:val="single" w:sz="4" w:space="0" w:color="auto"/>
            </w:tcBorders>
            <w:vAlign w:val="center"/>
          </w:tcPr>
          <w:p w14:paraId="733195E2"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26A9349B"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3.5.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gruntsūdens līmeņa dziļuma</w:t>
      </w:r>
    </w:p>
    <w:p w14:paraId="4453D41B" w14:textId="77777777" w:rsidR="002271CB" w:rsidRPr="00DA7ABE" w:rsidRDefault="002271CB" w:rsidP="002271CB">
      <w:pPr>
        <w:pStyle w:val="a3"/>
        <w:jc w:val="both"/>
        <w:rPr>
          <w:rStyle w:val="a2"/>
          <w:rFonts w:ascii="Times New Roman" w:hAnsi="Times New Roman" w:cs="Times New Roman"/>
          <w:b/>
          <w:bCs/>
          <w:color w:val="auto"/>
        </w:rPr>
      </w:pPr>
    </w:p>
    <w:p w14:paraId="5EFCF9AE"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85"/>
        <w:gridCol w:w="2986"/>
      </w:tblGrid>
      <w:tr w:rsidR="002271CB" w:rsidRPr="00DA7ABE" w14:paraId="6544873B" w14:textId="77777777" w:rsidTr="004A59F1">
        <w:trPr>
          <w:trHeight w:val="397"/>
          <w:jc w:val="center"/>
        </w:trPr>
        <w:tc>
          <w:tcPr>
            <w:tcW w:w="4685" w:type="dxa"/>
            <w:tcBorders>
              <w:top w:val="single" w:sz="4" w:space="0" w:color="auto"/>
              <w:left w:val="single" w:sz="4" w:space="0" w:color="auto"/>
            </w:tcBorders>
            <w:shd w:val="clear" w:color="auto" w:fill="D7D7D7"/>
            <w:vAlign w:val="center"/>
          </w:tcPr>
          <w:p w14:paraId="2A037B4D"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augsnes apakškārtas slāņa biezums (m)</w:t>
            </w:r>
          </w:p>
        </w:tc>
        <w:tc>
          <w:tcPr>
            <w:tcW w:w="2986" w:type="dxa"/>
            <w:tcBorders>
              <w:top w:val="single" w:sz="4" w:space="0" w:color="auto"/>
              <w:left w:val="single" w:sz="4" w:space="0" w:color="auto"/>
              <w:right w:val="single" w:sz="4" w:space="0" w:color="auto"/>
            </w:tcBorders>
            <w:shd w:val="clear" w:color="auto" w:fill="D7D7D7"/>
            <w:vAlign w:val="center"/>
          </w:tcPr>
          <w:p w14:paraId="629E12CF"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7EF35A82" w14:textId="77777777" w:rsidTr="004A59F1">
        <w:trPr>
          <w:trHeight w:val="397"/>
          <w:jc w:val="center"/>
        </w:trPr>
        <w:tc>
          <w:tcPr>
            <w:tcW w:w="4685" w:type="dxa"/>
            <w:tcBorders>
              <w:top w:val="single" w:sz="4" w:space="0" w:color="auto"/>
              <w:left w:val="single" w:sz="4" w:space="0" w:color="auto"/>
            </w:tcBorders>
            <w:vAlign w:val="center"/>
          </w:tcPr>
          <w:p w14:paraId="1104E231"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&lt;15</w:t>
            </w:r>
          </w:p>
        </w:tc>
        <w:tc>
          <w:tcPr>
            <w:tcW w:w="2986" w:type="dxa"/>
            <w:tcBorders>
              <w:top w:val="single" w:sz="4" w:space="0" w:color="auto"/>
              <w:left w:val="single" w:sz="4" w:space="0" w:color="auto"/>
              <w:right w:val="single" w:sz="4" w:space="0" w:color="auto"/>
            </w:tcBorders>
            <w:vAlign w:val="center"/>
          </w:tcPr>
          <w:p w14:paraId="036619AB"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pielietojama</w:t>
            </w:r>
          </w:p>
        </w:tc>
      </w:tr>
      <w:tr w:rsidR="002271CB" w:rsidRPr="00DA7ABE" w14:paraId="70BBA835" w14:textId="77777777" w:rsidTr="004A59F1">
        <w:trPr>
          <w:trHeight w:val="397"/>
          <w:jc w:val="center"/>
        </w:trPr>
        <w:tc>
          <w:tcPr>
            <w:tcW w:w="4685" w:type="dxa"/>
            <w:tcBorders>
              <w:top w:val="single" w:sz="4" w:space="0" w:color="auto"/>
              <w:left w:val="single" w:sz="4" w:space="0" w:color="auto"/>
              <w:bottom w:val="single" w:sz="4" w:space="0" w:color="auto"/>
            </w:tcBorders>
            <w:vAlign w:val="center"/>
          </w:tcPr>
          <w:p w14:paraId="58E41F91"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&gt;15</w:t>
            </w:r>
          </w:p>
        </w:tc>
        <w:tc>
          <w:tcPr>
            <w:tcW w:w="2986" w:type="dxa"/>
            <w:tcBorders>
              <w:top w:val="single" w:sz="4" w:space="0" w:color="auto"/>
              <w:left w:val="single" w:sz="4" w:space="0" w:color="auto"/>
              <w:bottom w:val="single" w:sz="4" w:space="0" w:color="auto"/>
              <w:right w:val="single" w:sz="4" w:space="0" w:color="auto"/>
            </w:tcBorders>
            <w:vAlign w:val="center"/>
          </w:tcPr>
          <w:p w14:paraId="429BDEB5" w14:textId="77777777" w:rsidR="002271CB" w:rsidRPr="00DA7ABE" w:rsidRDefault="002271CB" w:rsidP="004A59F1">
            <w:pPr>
              <w:ind w:left="334"/>
              <w:rPr>
                <w:rFonts w:ascii="Times New Roman" w:hAnsi="Times New Roman" w:cs="Times New Roman"/>
                <w:b/>
                <w:bCs/>
                <w:color w:val="auto"/>
                <w:sz w:val="22"/>
              </w:rPr>
            </w:pPr>
            <w:r w:rsidRPr="00DA7ABE">
              <w:rPr>
                <w:rFonts w:ascii="Times New Roman" w:hAnsi="Times New Roman" w:cs="Times New Roman"/>
                <w:b/>
                <w:color w:val="auto"/>
                <w:sz w:val="22"/>
              </w:rPr>
              <w:t>apsverama</w:t>
            </w:r>
          </w:p>
        </w:tc>
      </w:tr>
    </w:tbl>
    <w:p w14:paraId="6A30ED04"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3.6.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augsnes apakškārtas slāņa biezuma</w:t>
      </w:r>
    </w:p>
    <w:p w14:paraId="7201A4B7" w14:textId="77777777" w:rsidR="002271CB" w:rsidRPr="00DA7ABE" w:rsidRDefault="002271CB" w:rsidP="002271CB">
      <w:pPr>
        <w:pStyle w:val="1"/>
        <w:jc w:val="both"/>
        <w:rPr>
          <w:rStyle w:val="a"/>
          <w:rFonts w:ascii="Times New Roman" w:hAnsi="Times New Roman" w:cs="Times New Roman"/>
          <w:color w:val="auto"/>
        </w:rPr>
      </w:pPr>
    </w:p>
    <w:p w14:paraId="441900C2"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izmantošana </w:t>
      </w:r>
      <w:proofErr w:type="spellStart"/>
      <w:r w:rsidRPr="00DA7ABE">
        <w:rPr>
          <w:rStyle w:val="a"/>
          <w:rFonts w:ascii="Times New Roman" w:hAnsi="Times New Roman" w:cs="Times New Roman"/>
          <w:color w:val="auto"/>
        </w:rPr>
        <w:t>vadozes</w:t>
      </w:r>
      <w:proofErr w:type="spellEnd"/>
      <w:r w:rsidRPr="00DA7ABE">
        <w:rPr>
          <w:rStyle w:val="a"/>
          <w:rFonts w:ascii="Times New Roman" w:hAnsi="Times New Roman" w:cs="Times New Roman"/>
          <w:color w:val="auto"/>
        </w:rPr>
        <w:t xml:space="preserve"> slānī rada grūtības, kas saistītas ar oksidējošo produktu izplatīšanos un to </w:t>
      </w:r>
      <w:proofErr w:type="spellStart"/>
      <w:r w:rsidRPr="00DA7ABE">
        <w:rPr>
          <w:rStyle w:val="a"/>
          <w:rFonts w:ascii="Times New Roman" w:hAnsi="Times New Roman" w:cs="Times New Roman"/>
          <w:color w:val="auto"/>
        </w:rPr>
        <w:t>reaģētspēju</w:t>
      </w:r>
      <w:proofErr w:type="spellEnd"/>
      <w:r w:rsidRPr="00DA7ABE">
        <w:rPr>
          <w:rStyle w:val="a"/>
          <w:rFonts w:ascii="Times New Roman" w:hAnsi="Times New Roman" w:cs="Times New Roman"/>
          <w:color w:val="auto"/>
        </w:rPr>
        <w:t xml:space="preserve"> ar augsni.</w:t>
      </w:r>
    </w:p>
    <w:p w14:paraId="0E3EEB1F"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1ECEB32B" w14:textId="77777777" w:rsidR="002271CB" w:rsidRPr="00DA7ABE" w:rsidRDefault="002271CB" w:rsidP="002271CB">
      <w:pPr>
        <w:pStyle w:val="1"/>
        <w:tabs>
          <w:tab w:val="left" w:pos="709"/>
        </w:tabs>
        <w:jc w:val="both"/>
        <w:rPr>
          <w:rFonts w:ascii="Times New Roman" w:hAnsi="Times New Roman" w:cs="Times New Roman"/>
          <w:b/>
          <w:bCs/>
          <w:color w:val="4879B1"/>
          <w:sz w:val="26"/>
          <w:szCs w:val="24"/>
        </w:rPr>
      </w:pPr>
      <w:bookmarkStart w:id="14" w:name="bookmark14"/>
      <w:r w:rsidRPr="00DA7ABE">
        <w:rPr>
          <w:rStyle w:val="a"/>
          <w:rFonts w:ascii="Times New Roman" w:hAnsi="Times New Roman" w:cs="Times New Roman"/>
          <w:b/>
          <w:color w:val="4879B1"/>
          <w:sz w:val="26"/>
        </w:rPr>
        <w:lastRenderedPageBreak/>
        <w:t>3.2.3. Infrastruktūras klātbūtne</w:t>
      </w:r>
      <w:bookmarkEnd w:id="14"/>
    </w:p>
    <w:p w14:paraId="7ABC4738" w14:textId="77777777" w:rsidR="002271CB" w:rsidRPr="00DA7ABE" w:rsidRDefault="002271CB" w:rsidP="002271CB">
      <w:pPr>
        <w:pStyle w:val="1"/>
        <w:jc w:val="both"/>
        <w:rPr>
          <w:rStyle w:val="a"/>
          <w:rFonts w:ascii="Times New Roman" w:hAnsi="Times New Roman" w:cs="Times New Roman"/>
          <w:color w:val="auto"/>
        </w:rPr>
      </w:pPr>
    </w:p>
    <w:p w14:paraId="24051DF1" w14:textId="77777777" w:rsidR="002271CB" w:rsidRPr="00DA7ABE" w:rsidRDefault="002271CB" w:rsidP="002271CB">
      <w:pPr>
        <w:pStyle w:val="1"/>
        <w:jc w:val="both"/>
        <w:rPr>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attīrīšanas pielietojumu var ierobežot ieraktās infrastruktūras un/vai pazemes inženierkomunikāciju klātbūtne; tās var tikt bojātas iesūknēšanas rezultātā gan produktu </w:t>
      </w:r>
      <w:proofErr w:type="spellStart"/>
      <w:r w:rsidRPr="00DA7ABE">
        <w:rPr>
          <w:rStyle w:val="a"/>
          <w:rFonts w:ascii="Times New Roman" w:hAnsi="Times New Roman" w:cs="Times New Roman"/>
          <w:color w:val="auto"/>
        </w:rPr>
        <w:t>reaģētspējas</w:t>
      </w:r>
      <w:proofErr w:type="spellEnd"/>
      <w:r w:rsidRPr="00DA7ABE">
        <w:rPr>
          <w:rStyle w:val="a"/>
          <w:rFonts w:ascii="Times New Roman" w:hAnsi="Times New Roman" w:cs="Times New Roman"/>
          <w:color w:val="auto"/>
        </w:rPr>
        <w:t>, gan arī reaģentu izkliedēšanai nepieciešamā lielā tilpuma un spiediena dēļ.</w:t>
      </w:r>
    </w:p>
    <w:p w14:paraId="735A5DE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Ieraktās būves var ietekmēt iesūknēšanas efektivitāti arī tāpēc, ka tajās ir potenciāli preferenciāli ceļi, kas var novirzīt reaģentu un padarīt attīrīšanu nelietderīgu. Ierakto barjeru klātbūtne var arī ierobežot intervences efektivitāti, jo tās var aizkavēt vai novērst kontaktu ar mērķa piesārņotājiem.</w:t>
      </w:r>
    </w:p>
    <w:p w14:paraId="6CD2097D"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xml:space="preserve"> laikā ir nepieciešams veikt pētījumus (ģeofiziskos, </w:t>
      </w:r>
      <w:proofErr w:type="spellStart"/>
      <w:r w:rsidRPr="00DA7ABE">
        <w:rPr>
          <w:rStyle w:val="a"/>
          <w:rFonts w:ascii="Times New Roman" w:hAnsi="Times New Roman" w:cs="Times New Roman"/>
          <w:color w:val="auto"/>
        </w:rPr>
        <w:t>ģeoelektriskos</w:t>
      </w:r>
      <w:proofErr w:type="spellEnd"/>
      <w:r w:rsidRPr="00DA7ABE">
        <w:rPr>
          <w:rStyle w:val="a"/>
          <w:rFonts w:ascii="Times New Roman" w:hAnsi="Times New Roman" w:cs="Times New Roman"/>
          <w:color w:val="auto"/>
        </w:rPr>
        <w:t xml:space="preserve">), kas sniedz informāciju par infrastruktūras klātbūtni kā atbalstu intervences </w:t>
      </w:r>
      <w:proofErr w:type="spellStart"/>
      <w:r w:rsidRPr="00DA7ABE">
        <w:rPr>
          <w:rStyle w:val="a"/>
          <w:rFonts w:ascii="Times New Roman" w:hAnsi="Times New Roman" w:cs="Times New Roman"/>
          <w:color w:val="auto"/>
        </w:rPr>
        <w:t>izpildprojekta</w:t>
      </w:r>
      <w:proofErr w:type="spellEnd"/>
      <w:r w:rsidRPr="00DA7ABE">
        <w:rPr>
          <w:rStyle w:val="a"/>
          <w:rFonts w:ascii="Times New Roman" w:hAnsi="Times New Roman" w:cs="Times New Roman"/>
          <w:color w:val="auto"/>
        </w:rPr>
        <w:t xml:space="preserve"> izstrādei.</w:t>
      </w:r>
    </w:p>
    <w:p w14:paraId="50C2E9D5" w14:textId="77777777" w:rsidR="002271CB" w:rsidRPr="00DA7ABE" w:rsidRDefault="002271CB" w:rsidP="002271CB">
      <w:pPr>
        <w:pStyle w:val="1"/>
        <w:jc w:val="both"/>
        <w:rPr>
          <w:rFonts w:ascii="Times New Roman" w:hAnsi="Times New Roman" w:cs="Times New Roman"/>
          <w:color w:val="auto"/>
        </w:rPr>
      </w:pPr>
    </w:p>
    <w:p w14:paraId="60918018"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15" w:name="bookmark15"/>
      <w:r w:rsidRPr="00DA7ABE">
        <w:rPr>
          <w:rStyle w:val="a"/>
          <w:rFonts w:ascii="Times New Roman" w:hAnsi="Times New Roman" w:cs="Times New Roman"/>
          <w:b/>
          <w:color w:val="4879B1"/>
          <w:sz w:val="26"/>
        </w:rPr>
        <w:t xml:space="preserve">3.3. Otrais </w:t>
      </w:r>
      <w:proofErr w:type="spellStart"/>
      <w:r w:rsidRPr="00DA7ABE">
        <w:rPr>
          <w:rStyle w:val="a"/>
          <w:rFonts w:ascii="Times New Roman" w:hAnsi="Times New Roman" w:cs="Times New Roman"/>
          <w:b/>
          <w:color w:val="4879B1"/>
          <w:sz w:val="26"/>
        </w:rPr>
        <w:t>skrīnings</w:t>
      </w:r>
      <w:bookmarkEnd w:id="15"/>
      <w:proofErr w:type="spellEnd"/>
    </w:p>
    <w:p w14:paraId="48EC1241" w14:textId="77777777" w:rsidR="002271CB" w:rsidRPr="00DA7ABE" w:rsidRDefault="002271CB" w:rsidP="002271CB">
      <w:pPr>
        <w:pStyle w:val="1"/>
        <w:jc w:val="both"/>
        <w:rPr>
          <w:rStyle w:val="a"/>
          <w:rFonts w:ascii="Times New Roman" w:hAnsi="Times New Roman" w:cs="Times New Roman"/>
          <w:color w:val="auto"/>
        </w:rPr>
      </w:pPr>
    </w:p>
    <w:p w14:paraId="238512E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Šajā posmā, kad tiek pārbaudīti pirmajā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fāzē aprakstītie nosacījumi, ir nepieciešams veikt otru, detalizētāku </w:t>
      </w:r>
      <w:proofErr w:type="spellStart"/>
      <w:r w:rsidRPr="00DA7ABE">
        <w:rPr>
          <w:rStyle w:val="a"/>
          <w:rFonts w:ascii="Times New Roman" w:hAnsi="Times New Roman" w:cs="Times New Roman"/>
          <w:color w:val="auto"/>
        </w:rPr>
        <w:t>skrīningu</w:t>
      </w:r>
      <w:proofErr w:type="spellEnd"/>
      <w:r w:rsidRPr="00DA7ABE">
        <w:rPr>
          <w:rStyle w:val="a"/>
          <w:rFonts w:ascii="Times New Roman" w:hAnsi="Times New Roman" w:cs="Times New Roman"/>
          <w:color w:val="auto"/>
        </w:rPr>
        <w:t xml:space="preserve">. Jānovērtē citu faktoru, piemēram,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sārmainības un sāļuma (hlorīdu koncentrācijas) ietekme.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vērtību izmaiņas var ietekmēt metālu un jonu pārvietošanu šķīdumā, kas var reaģēt ar oksidējošās sistēmas radītajiem radikāļiem, potenciāli samazinot tā efektivitāti pret piesārņotājiem.</w:t>
      </w:r>
    </w:p>
    <w:p w14:paraId="433389E7" w14:textId="77777777" w:rsidR="002271CB" w:rsidRPr="00DA7ABE" w:rsidRDefault="002271CB" w:rsidP="002271CB">
      <w:pPr>
        <w:pStyle w:val="1"/>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85"/>
        <w:gridCol w:w="2957"/>
      </w:tblGrid>
      <w:tr w:rsidR="002271CB" w:rsidRPr="00DA7ABE" w14:paraId="731714D0" w14:textId="77777777" w:rsidTr="004A59F1">
        <w:trPr>
          <w:trHeight w:val="397"/>
          <w:jc w:val="center"/>
        </w:trPr>
        <w:tc>
          <w:tcPr>
            <w:tcW w:w="4685" w:type="dxa"/>
            <w:tcBorders>
              <w:top w:val="single" w:sz="4" w:space="0" w:color="auto"/>
              <w:left w:val="single" w:sz="4" w:space="0" w:color="auto"/>
            </w:tcBorders>
            <w:shd w:val="clear" w:color="auto" w:fill="D7D7D7"/>
            <w:vAlign w:val="center"/>
          </w:tcPr>
          <w:p w14:paraId="2B3E362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Sāļums (hlorīds, mg/l)</w:t>
            </w:r>
          </w:p>
        </w:tc>
        <w:tc>
          <w:tcPr>
            <w:tcW w:w="2957" w:type="dxa"/>
            <w:tcBorders>
              <w:top w:val="single" w:sz="4" w:space="0" w:color="auto"/>
              <w:left w:val="single" w:sz="4" w:space="0" w:color="auto"/>
              <w:right w:val="single" w:sz="4" w:space="0" w:color="auto"/>
            </w:tcBorders>
            <w:shd w:val="clear" w:color="auto" w:fill="D7D7D7"/>
            <w:vAlign w:val="center"/>
          </w:tcPr>
          <w:p w14:paraId="0CB0BB88"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454DACD7" w14:textId="77777777" w:rsidTr="004A59F1">
        <w:trPr>
          <w:trHeight w:val="397"/>
          <w:jc w:val="center"/>
        </w:trPr>
        <w:tc>
          <w:tcPr>
            <w:tcW w:w="4685" w:type="dxa"/>
            <w:tcBorders>
              <w:top w:val="single" w:sz="4" w:space="0" w:color="auto"/>
              <w:left w:val="single" w:sz="4" w:space="0" w:color="auto"/>
            </w:tcBorders>
            <w:vAlign w:val="center"/>
          </w:tcPr>
          <w:p w14:paraId="5786698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&lt;1000</w:t>
            </w:r>
          </w:p>
        </w:tc>
        <w:tc>
          <w:tcPr>
            <w:tcW w:w="2957" w:type="dxa"/>
            <w:tcBorders>
              <w:top w:val="single" w:sz="4" w:space="0" w:color="auto"/>
              <w:left w:val="single" w:sz="4" w:space="0" w:color="auto"/>
              <w:right w:val="single" w:sz="4" w:space="0" w:color="auto"/>
            </w:tcBorders>
            <w:vAlign w:val="center"/>
          </w:tcPr>
          <w:p w14:paraId="5A8BEE9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pielietojama</w:t>
            </w:r>
          </w:p>
        </w:tc>
      </w:tr>
      <w:tr w:rsidR="002271CB" w:rsidRPr="00DA7ABE" w14:paraId="60F5AC39" w14:textId="77777777" w:rsidTr="004A59F1">
        <w:trPr>
          <w:trHeight w:val="397"/>
          <w:jc w:val="center"/>
        </w:trPr>
        <w:tc>
          <w:tcPr>
            <w:tcW w:w="4685" w:type="dxa"/>
            <w:tcBorders>
              <w:top w:val="single" w:sz="4" w:space="0" w:color="auto"/>
              <w:left w:val="single" w:sz="4" w:space="0" w:color="auto"/>
              <w:bottom w:val="single" w:sz="4" w:space="0" w:color="auto"/>
            </w:tcBorders>
            <w:vAlign w:val="center"/>
          </w:tcPr>
          <w:p w14:paraId="4FEC89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&gt;1000</w:t>
            </w:r>
          </w:p>
        </w:tc>
        <w:tc>
          <w:tcPr>
            <w:tcW w:w="2957" w:type="dxa"/>
            <w:tcBorders>
              <w:top w:val="single" w:sz="4" w:space="0" w:color="auto"/>
              <w:left w:val="single" w:sz="4" w:space="0" w:color="auto"/>
              <w:bottom w:val="single" w:sz="4" w:space="0" w:color="auto"/>
              <w:right w:val="single" w:sz="4" w:space="0" w:color="auto"/>
            </w:tcBorders>
            <w:vAlign w:val="center"/>
          </w:tcPr>
          <w:p w14:paraId="406796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novērtēt</w:t>
            </w:r>
          </w:p>
        </w:tc>
      </w:tr>
    </w:tbl>
    <w:p w14:paraId="4BDCE591"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3.7.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sāļuma</w:t>
      </w:r>
    </w:p>
    <w:p w14:paraId="745FC3DD" w14:textId="77777777" w:rsidR="002271CB" w:rsidRPr="00DA7ABE" w:rsidRDefault="002271CB" w:rsidP="002271CB">
      <w:pPr>
        <w:pStyle w:val="a3"/>
        <w:jc w:val="both"/>
        <w:rPr>
          <w:rStyle w:val="a2"/>
          <w:rFonts w:ascii="Times New Roman" w:hAnsi="Times New Roman" w:cs="Times New Roman"/>
          <w:b/>
          <w:bCs/>
          <w:color w:val="auto"/>
        </w:rPr>
      </w:pPr>
    </w:p>
    <w:p w14:paraId="18E9ED79" w14:textId="77777777" w:rsidR="002271CB" w:rsidRPr="00DA7ABE" w:rsidRDefault="002271CB" w:rsidP="002271CB">
      <w:pPr>
        <w:pStyle w:val="a3"/>
        <w:jc w:val="both"/>
        <w:rPr>
          <w:rFonts w:ascii="Times New Roman" w:hAnsi="Times New Roman" w:cs="Times New Roman"/>
          <w:color w:val="auto"/>
        </w:rPr>
      </w:pP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4675"/>
        <w:gridCol w:w="3029"/>
      </w:tblGrid>
      <w:tr w:rsidR="002271CB" w:rsidRPr="00DA7ABE" w14:paraId="6BAA2958" w14:textId="77777777" w:rsidTr="004A59F1">
        <w:trPr>
          <w:trHeight w:val="397"/>
          <w:jc w:val="center"/>
        </w:trPr>
        <w:tc>
          <w:tcPr>
            <w:tcW w:w="4675" w:type="dxa"/>
            <w:tcBorders>
              <w:top w:val="single" w:sz="4" w:space="0" w:color="auto"/>
              <w:left w:val="single" w:sz="4" w:space="0" w:color="auto"/>
            </w:tcBorders>
            <w:shd w:val="clear" w:color="auto" w:fill="D7D7D7"/>
            <w:vAlign w:val="center"/>
          </w:tcPr>
          <w:p w14:paraId="6147FBE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Sārmainība (mg/L kā CaCO</w:t>
            </w:r>
            <w:r w:rsidRPr="00DA7ABE">
              <w:rPr>
                <w:rFonts w:ascii="Times New Roman" w:hAnsi="Times New Roman" w:cs="Times New Roman"/>
                <w:b/>
                <w:color w:val="auto"/>
                <w:sz w:val="22"/>
                <w:vertAlign w:val="subscript"/>
              </w:rPr>
              <w:t>3</w:t>
            </w:r>
            <w:r w:rsidRPr="00DA7ABE">
              <w:rPr>
                <w:rFonts w:ascii="Times New Roman" w:hAnsi="Times New Roman" w:cs="Times New Roman"/>
                <w:b/>
                <w:color w:val="auto"/>
                <w:sz w:val="22"/>
              </w:rPr>
              <w:t>)</w:t>
            </w:r>
          </w:p>
        </w:tc>
        <w:tc>
          <w:tcPr>
            <w:tcW w:w="3029" w:type="dxa"/>
            <w:tcBorders>
              <w:top w:val="single" w:sz="4" w:space="0" w:color="auto"/>
              <w:left w:val="single" w:sz="4" w:space="0" w:color="auto"/>
              <w:right w:val="single" w:sz="4" w:space="0" w:color="auto"/>
            </w:tcBorders>
            <w:shd w:val="clear" w:color="auto" w:fill="D7D7D7"/>
            <w:vAlign w:val="center"/>
          </w:tcPr>
          <w:p w14:paraId="219852B8"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 xml:space="preserve">ISCO </w:t>
            </w:r>
            <w:proofErr w:type="spellStart"/>
            <w:r w:rsidRPr="00DA7ABE">
              <w:rPr>
                <w:rFonts w:ascii="Times New Roman" w:hAnsi="Times New Roman" w:cs="Times New Roman"/>
                <w:b/>
                <w:color w:val="auto"/>
                <w:sz w:val="22"/>
              </w:rPr>
              <w:t>pielietojamība</w:t>
            </w:r>
            <w:proofErr w:type="spellEnd"/>
          </w:p>
        </w:tc>
      </w:tr>
      <w:tr w:rsidR="002271CB" w:rsidRPr="00DA7ABE" w14:paraId="66664100" w14:textId="77777777" w:rsidTr="004A59F1">
        <w:trPr>
          <w:trHeight w:val="397"/>
          <w:jc w:val="center"/>
        </w:trPr>
        <w:tc>
          <w:tcPr>
            <w:tcW w:w="4675" w:type="dxa"/>
            <w:tcBorders>
              <w:top w:val="single" w:sz="4" w:space="0" w:color="auto"/>
              <w:left w:val="single" w:sz="4" w:space="0" w:color="auto"/>
            </w:tcBorders>
            <w:vAlign w:val="center"/>
          </w:tcPr>
          <w:p w14:paraId="7A0100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&lt;1000</w:t>
            </w:r>
          </w:p>
        </w:tc>
        <w:tc>
          <w:tcPr>
            <w:tcW w:w="3029" w:type="dxa"/>
            <w:tcBorders>
              <w:top w:val="single" w:sz="4" w:space="0" w:color="auto"/>
              <w:left w:val="single" w:sz="4" w:space="0" w:color="auto"/>
              <w:right w:val="single" w:sz="4" w:space="0" w:color="auto"/>
            </w:tcBorders>
            <w:vAlign w:val="center"/>
          </w:tcPr>
          <w:p w14:paraId="13740EB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pielietojama</w:t>
            </w:r>
          </w:p>
        </w:tc>
      </w:tr>
      <w:tr w:rsidR="002271CB" w:rsidRPr="00DA7ABE" w14:paraId="47AA441F" w14:textId="77777777" w:rsidTr="004A59F1">
        <w:trPr>
          <w:trHeight w:val="397"/>
          <w:jc w:val="center"/>
        </w:trPr>
        <w:tc>
          <w:tcPr>
            <w:tcW w:w="4675" w:type="dxa"/>
            <w:tcBorders>
              <w:top w:val="single" w:sz="4" w:space="0" w:color="auto"/>
              <w:left w:val="single" w:sz="4" w:space="0" w:color="auto"/>
              <w:bottom w:val="single" w:sz="4" w:space="0" w:color="auto"/>
            </w:tcBorders>
            <w:vAlign w:val="center"/>
          </w:tcPr>
          <w:p w14:paraId="7BD87CC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&gt;1000</w:t>
            </w:r>
          </w:p>
        </w:tc>
        <w:tc>
          <w:tcPr>
            <w:tcW w:w="3029" w:type="dxa"/>
            <w:tcBorders>
              <w:top w:val="single" w:sz="4" w:space="0" w:color="auto"/>
              <w:left w:val="single" w:sz="4" w:space="0" w:color="auto"/>
              <w:bottom w:val="single" w:sz="4" w:space="0" w:color="auto"/>
              <w:right w:val="single" w:sz="4" w:space="0" w:color="auto"/>
            </w:tcBorders>
            <w:vAlign w:val="center"/>
          </w:tcPr>
          <w:p w14:paraId="3B36FD9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novērtēt</w:t>
            </w:r>
          </w:p>
        </w:tc>
      </w:tr>
    </w:tbl>
    <w:p w14:paraId="6A0425B0"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 xml:space="preserve">3.8. tabula: ISCO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sārmainības</w:t>
      </w:r>
    </w:p>
    <w:p w14:paraId="3C26B544" w14:textId="77777777" w:rsidR="002271CB" w:rsidRPr="00DA7ABE" w:rsidRDefault="002271CB" w:rsidP="002271CB">
      <w:pPr>
        <w:pStyle w:val="a3"/>
        <w:jc w:val="both"/>
        <w:rPr>
          <w:rFonts w:ascii="Times New Roman" w:hAnsi="Times New Roman" w:cs="Times New Roman"/>
          <w:color w:val="auto"/>
        </w:rPr>
      </w:pPr>
    </w:p>
    <w:p w14:paraId="3404D3DC"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85" w:type="dxa"/>
          <w:right w:w="85" w:type="dxa"/>
        </w:tblCellMar>
        <w:tblLook w:val="0000" w:firstRow="0" w:lastRow="0" w:firstColumn="0" w:lastColumn="0" w:noHBand="0" w:noVBand="0"/>
      </w:tblPr>
      <w:tblGrid>
        <w:gridCol w:w="2064"/>
        <w:gridCol w:w="6672"/>
      </w:tblGrid>
      <w:tr w:rsidR="002271CB" w:rsidRPr="00DA7ABE" w14:paraId="4EF193D2" w14:textId="77777777" w:rsidTr="004A59F1">
        <w:trPr>
          <w:trHeight w:val="340"/>
          <w:jc w:val="center"/>
        </w:trPr>
        <w:tc>
          <w:tcPr>
            <w:tcW w:w="2064" w:type="dxa"/>
          </w:tcPr>
          <w:p w14:paraId="384076D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lastRenderedPageBreak/>
              <w:t>Faktors</w:t>
            </w:r>
          </w:p>
        </w:tc>
        <w:tc>
          <w:tcPr>
            <w:tcW w:w="6672" w:type="dxa"/>
          </w:tcPr>
          <w:p w14:paraId="1C1AE5E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Apsveramais nosacījums</w:t>
            </w:r>
          </w:p>
        </w:tc>
      </w:tr>
      <w:tr w:rsidR="002271CB" w:rsidRPr="00DA7ABE" w14:paraId="00388195" w14:textId="77777777" w:rsidTr="004A59F1">
        <w:trPr>
          <w:trHeight w:val="170"/>
          <w:jc w:val="center"/>
        </w:trPr>
        <w:tc>
          <w:tcPr>
            <w:tcW w:w="2064" w:type="dxa"/>
          </w:tcPr>
          <w:p w14:paraId="24C0CA24"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tips</w:t>
            </w:r>
          </w:p>
        </w:tc>
        <w:tc>
          <w:tcPr>
            <w:tcW w:w="6672" w:type="dxa"/>
          </w:tcPr>
          <w:p w14:paraId="13177B4E"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Problemātisko primāro piesārņojošo vielu (COC) jūtība pret oksidāciju</w:t>
            </w:r>
          </w:p>
          <w:p w14:paraId="06E229F8"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Līdzpiesārņotāju</w:t>
            </w:r>
            <w:proofErr w:type="spellEnd"/>
            <w:r w:rsidRPr="00DA7ABE">
              <w:rPr>
                <w:rFonts w:ascii="Times New Roman" w:hAnsi="Times New Roman" w:cs="Times New Roman"/>
                <w:color w:val="auto"/>
                <w:sz w:val="22"/>
              </w:rPr>
              <w:t xml:space="preserve"> jūtība pret oksidāciju</w:t>
            </w:r>
          </w:p>
          <w:p w14:paraId="2D70BF46"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Kopējā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jūtība</w:t>
            </w:r>
          </w:p>
          <w:p w14:paraId="5966B266"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frakcijas organisko oglekli (FOC)</w:t>
            </w:r>
          </w:p>
          <w:p w14:paraId="53D6E851"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Pieejas iespēja darbam ar objekta </w:t>
            </w:r>
            <w:proofErr w:type="spellStart"/>
            <w:r w:rsidRPr="00DA7ABE">
              <w:rPr>
                <w:rFonts w:ascii="Times New Roman" w:hAnsi="Times New Roman" w:cs="Times New Roman"/>
                <w:color w:val="auto"/>
                <w:sz w:val="22"/>
              </w:rPr>
              <w:t>pH</w:t>
            </w:r>
            <w:proofErr w:type="spellEnd"/>
          </w:p>
          <w:p w14:paraId="769B4F87"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sārmainību</w:t>
            </w:r>
          </w:p>
          <w:p w14:paraId="3F46E1A8"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hlorīdu</w:t>
            </w:r>
          </w:p>
          <w:p w14:paraId="1D4BCE5D" w14:textId="77777777" w:rsidR="002271CB" w:rsidRPr="00DA7ABE" w:rsidRDefault="002271CB" w:rsidP="004A59F1">
            <w:pPr>
              <w:numPr>
                <w:ilvl w:val="0"/>
                <w:numId w:val="18"/>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Pieejas iespēja darbam ar objekta COC masveida izplatīšanu</w:t>
            </w:r>
          </w:p>
        </w:tc>
      </w:tr>
      <w:tr w:rsidR="002271CB" w:rsidRPr="00DA7ABE" w14:paraId="6C380B1D" w14:textId="77777777" w:rsidTr="004A59F1">
        <w:trPr>
          <w:trHeight w:val="170"/>
          <w:jc w:val="center"/>
        </w:trPr>
        <w:tc>
          <w:tcPr>
            <w:tcW w:w="2064" w:type="dxa"/>
          </w:tcPr>
          <w:p w14:paraId="12CFE2A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Īstenošanas (iesūknēšanas) metodes</w:t>
            </w:r>
          </w:p>
        </w:tc>
        <w:tc>
          <w:tcPr>
            <w:tcW w:w="6672" w:type="dxa"/>
          </w:tcPr>
          <w:p w14:paraId="4C372358"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Jūtība pret objekta multivides tipu</w:t>
            </w:r>
          </w:p>
          <w:p w14:paraId="7A53C6C8"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Veikšanas metodes jūtība pret objekta hidraulisko vadītspēju</w:t>
            </w:r>
          </w:p>
          <w:p w14:paraId="7AFDD493"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Pielāgojamība objekta neviendabīgumam</w:t>
            </w:r>
          </w:p>
          <w:p w14:paraId="76D0F739"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Spēja sasniegt piesārņojuma dziļumu</w:t>
            </w:r>
          </w:p>
          <w:p w14:paraId="49A92E3B"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Spēja attīrīt piesārņotāju blīvumu</w:t>
            </w:r>
          </w:p>
          <w:p w14:paraId="7A5F7641"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Darbību pārtraukšana uz objekta virsmas</w:t>
            </w:r>
          </w:p>
          <w:p w14:paraId="3B48A03D" w14:textId="77777777" w:rsidR="002271CB" w:rsidRPr="00DA7ABE" w:rsidRDefault="002271CB" w:rsidP="004A59F1">
            <w:pPr>
              <w:numPr>
                <w:ilvl w:val="0"/>
                <w:numId w:val="19"/>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Darbību pārtraukšana zemes dzīlēs</w:t>
            </w:r>
          </w:p>
        </w:tc>
      </w:tr>
      <w:tr w:rsidR="002271CB" w:rsidRPr="00DA7ABE" w14:paraId="392AF099" w14:textId="77777777" w:rsidTr="004A59F1">
        <w:trPr>
          <w:trHeight w:val="170"/>
          <w:jc w:val="center"/>
        </w:trPr>
        <w:tc>
          <w:tcPr>
            <w:tcW w:w="2064" w:type="dxa"/>
          </w:tcPr>
          <w:p w14:paraId="3D0F58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Aplūkotie </w:t>
            </w:r>
            <w:proofErr w:type="spellStart"/>
            <w:r w:rsidRPr="00DA7ABE">
              <w:rPr>
                <w:rFonts w:ascii="Times New Roman" w:hAnsi="Times New Roman" w:cs="Times New Roman"/>
                <w:color w:val="auto"/>
                <w:sz w:val="22"/>
              </w:rPr>
              <w:t>oksidanti</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aktivatori</w:t>
            </w:r>
            <w:proofErr w:type="spellEnd"/>
          </w:p>
        </w:tc>
        <w:tc>
          <w:tcPr>
            <w:tcW w:w="6672" w:type="dxa"/>
          </w:tcPr>
          <w:p w14:paraId="10B9DE94"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Permanganāts</w:t>
            </w:r>
          </w:p>
          <w:p w14:paraId="459C9E3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Ozons (ieskaitot tikai ozonu un ozonu, kas aktivizēts ar peroksīdu)</w:t>
            </w:r>
          </w:p>
          <w:p w14:paraId="246F9F7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r w:rsidRPr="00DA7ABE">
              <w:rPr>
                <w:rFonts w:ascii="Times New Roman" w:hAnsi="Times New Roman" w:cs="Times New Roman"/>
                <w:color w:val="auto"/>
                <w:sz w:val="22"/>
              </w:rPr>
              <w:t xml:space="preserve">Ūdeņraža peroksīds (ieskaitot dzelzs/skābju aktivēšanu, </w:t>
            </w:r>
            <w:proofErr w:type="spellStart"/>
            <w:r w:rsidRPr="00DA7ABE">
              <w:rPr>
                <w:rFonts w:ascii="Times New Roman" w:hAnsi="Times New Roman" w:cs="Times New Roman"/>
                <w:color w:val="auto"/>
                <w:sz w:val="22"/>
              </w:rPr>
              <w:t>helātu</w:t>
            </w:r>
            <w:proofErr w:type="spellEnd"/>
            <w:r w:rsidRPr="00DA7ABE">
              <w:rPr>
                <w:rFonts w:ascii="Times New Roman" w:hAnsi="Times New Roman" w:cs="Times New Roman"/>
                <w:color w:val="auto"/>
                <w:sz w:val="22"/>
              </w:rPr>
              <w:t xml:space="preserve"> dzelzs aktivēšanu, bez aktivēšanas (minerālu katalīze))</w:t>
            </w:r>
          </w:p>
          <w:p w14:paraId="69467EFC"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Perkarbonāts</w:t>
            </w:r>
            <w:proofErr w:type="spellEnd"/>
          </w:p>
          <w:p w14:paraId="50827E0F" w14:textId="77777777" w:rsidR="002271CB" w:rsidRPr="00DA7ABE" w:rsidRDefault="002271CB" w:rsidP="004A59F1">
            <w:pPr>
              <w:numPr>
                <w:ilvl w:val="0"/>
                <w:numId w:val="20"/>
              </w:numPr>
              <w:spacing w:after="60"/>
              <w:ind w:left="255" w:hanging="255"/>
              <w:rPr>
                <w:rFonts w:ascii="Times New Roman" w:hAnsi="Times New Roman" w:cs="Times New Roman"/>
                <w:color w:val="auto"/>
                <w:sz w:val="22"/>
              </w:rPr>
            </w:pPr>
            <w:proofErr w:type="spellStart"/>
            <w:r w:rsidRPr="00DA7ABE">
              <w:rPr>
                <w:rFonts w:ascii="Times New Roman" w:hAnsi="Times New Roman" w:cs="Times New Roman"/>
                <w:color w:val="auto"/>
                <w:sz w:val="22"/>
              </w:rPr>
              <w:t>Persulfāts</w:t>
            </w:r>
            <w:proofErr w:type="spellEnd"/>
            <w:r w:rsidRPr="00DA7ABE">
              <w:rPr>
                <w:rFonts w:ascii="Times New Roman" w:hAnsi="Times New Roman" w:cs="Times New Roman"/>
                <w:color w:val="auto"/>
                <w:sz w:val="22"/>
              </w:rPr>
              <w:t xml:space="preserve"> (tostarp sārmainā aktivēšana, termiskā aktivēšana, dzelzs/skābes aktivēšana, </w:t>
            </w:r>
            <w:proofErr w:type="spellStart"/>
            <w:r w:rsidRPr="00DA7ABE">
              <w:rPr>
                <w:rFonts w:ascii="Times New Roman" w:hAnsi="Times New Roman" w:cs="Times New Roman"/>
                <w:color w:val="auto"/>
                <w:sz w:val="22"/>
              </w:rPr>
              <w:t>helāta</w:t>
            </w:r>
            <w:proofErr w:type="spellEnd"/>
            <w:r w:rsidRPr="00DA7ABE">
              <w:rPr>
                <w:rFonts w:ascii="Times New Roman" w:hAnsi="Times New Roman" w:cs="Times New Roman"/>
                <w:color w:val="auto"/>
                <w:sz w:val="22"/>
              </w:rPr>
              <w:t xml:space="preserve"> aktivēšana, peroksīda aktivēšana, bez aktivēšanas (minerālu katalīze))</w:t>
            </w:r>
          </w:p>
        </w:tc>
      </w:tr>
    </w:tbl>
    <w:p w14:paraId="3F5CEDAE" w14:textId="77777777" w:rsidR="002271CB" w:rsidRPr="00DA7ABE" w:rsidRDefault="002271CB" w:rsidP="002271CB">
      <w:pPr>
        <w:jc w:val="both"/>
        <w:rPr>
          <w:rFonts w:ascii="Times New Roman" w:hAnsi="Times New Roman" w:cs="Times New Roman"/>
          <w:color w:val="auto"/>
          <w:sz w:val="22"/>
        </w:rPr>
      </w:pPr>
    </w:p>
    <w:p w14:paraId="6B170CB7"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85" w:type="dxa"/>
          <w:right w:w="85" w:type="dxa"/>
        </w:tblCellMar>
        <w:tblLook w:val="0000" w:firstRow="0" w:lastRow="0" w:firstColumn="0" w:lastColumn="0" w:noHBand="0" w:noVBand="0"/>
      </w:tblPr>
      <w:tblGrid>
        <w:gridCol w:w="2040"/>
        <w:gridCol w:w="6586"/>
      </w:tblGrid>
      <w:tr w:rsidR="002271CB" w:rsidRPr="00DA7ABE" w14:paraId="289C43D9" w14:textId="77777777" w:rsidTr="004A59F1">
        <w:trPr>
          <w:trHeight w:val="340"/>
          <w:jc w:val="center"/>
        </w:trPr>
        <w:tc>
          <w:tcPr>
            <w:tcW w:w="2040" w:type="dxa"/>
          </w:tcPr>
          <w:p w14:paraId="6E4FC6E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lastRenderedPageBreak/>
              <w:t>Faktors</w:t>
            </w:r>
          </w:p>
        </w:tc>
        <w:tc>
          <w:tcPr>
            <w:tcW w:w="6586" w:type="dxa"/>
          </w:tcPr>
          <w:p w14:paraId="058DB66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Apsveramais nosacījums</w:t>
            </w:r>
          </w:p>
        </w:tc>
      </w:tr>
      <w:tr w:rsidR="002271CB" w:rsidRPr="00DA7ABE" w14:paraId="3C11ABEE" w14:textId="77777777" w:rsidTr="004A59F1">
        <w:trPr>
          <w:trHeight w:val="170"/>
          <w:jc w:val="center"/>
        </w:trPr>
        <w:tc>
          <w:tcPr>
            <w:tcW w:w="2040" w:type="dxa"/>
          </w:tcPr>
          <w:p w14:paraId="0DE3A3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Aplūkotās iesūknēšanas metodes</w:t>
            </w:r>
          </w:p>
        </w:tc>
        <w:tc>
          <w:tcPr>
            <w:tcW w:w="6586" w:type="dxa"/>
          </w:tcPr>
          <w:p w14:paraId="711417CE"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Iesūknēšana ar zondi, veicot tiešo spiešanu</w:t>
            </w:r>
          </w:p>
          <w:p w14:paraId="2AE224D6"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Vertikālie iesūknēšanas urbumi</w:t>
            </w:r>
          </w:p>
          <w:p w14:paraId="40ABE7E7"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Horizontālie urbumi</w:t>
            </w:r>
          </w:p>
          <w:p w14:paraId="1DEC71AC"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 xml:space="preserve">Vertikālie urbumi - </w:t>
            </w:r>
            <w:proofErr w:type="spellStart"/>
            <w:r w:rsidRPr="00DA7ABE">
              <w:rPr>
                <w:rFonts w:ascii="Times New Roman" w:hAnsi="Times New Roman" w:cs="Times New Roman"/>
                <w:color w:val="auto"/>
                <w:sz w:val="22"/>
              </w:rPr>
              <w:t>recirkulācija</w:t>
            </w:r>
            <w:proofErr w:type="spellEnd"/>
          </w:p>
          <w:p w14:paraId="12D1846A"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Augsnes sajaukšana</w:t>
            </w:r>
          </w:p>
          <w:p w14:paraId="0AD1A171"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Ar hidraulisko iestrādi veikts ISCO uzlabojums</w:t>
            </w:r>
          </w:p>
          <w:p w14:paraId="272B11BE"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Ar pneimatisko iestrādi veikts ISCO uzlabojums</w:t>
            </w:r>
          </w:p>
          <w:p w14:paraId="3A546783"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Tranšeju vai aizkaru iesūknēšana</w:t>
            </w:r>
          </w:p>
          <w:p w14:paraId="5313DCFD" w14:textId="77777777" w:rsidR="002271CB" w:rsidRPr="00DA7ABE" w:rsidRDefault="002271CB" w:rsidP="004A59F1">
            <w:pPr>
              <w:numPr>
                <w:ilvl w:val="0"/>
                <w:numId w:val="21"/>
              </w:numPr>
              <w:spacing w:after="40"/>
              <w:ind w:left="278" w:hanging="278"/>
              <w:rPr>
                <w:rFonts w:ascii="Times New Roman" w:hAnsi="Times New Roman" w:cs="Times New Roman"/>
                <w:color w:val="auto"/>
                <w:sz w:val="22"/>
              </w:rPr>
            </w:pPr>
            <w:r w:rsidRPr="00DA7ABE">
              <w:rPr>
                <w:rFonts w:ascii="Times New Roman" w:hAnsi="Times New Roman" w:cs="Times New Roman"/>
                <w:color w:val="auto"/>
                <w:sz w:val="22"/>
              </w:rPr>
              <w:t>Virsmas izmantošanas / infiltrācijas galerija</w:t>
            </w:r>
          </w:p>
        </w:tc>
      </w:tr>
    </w:tbl>
    <w:p w14:paraId="0CFD9105"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3.9. tabula - Faktors un informācija, kas jāapsver</w:t>
      </w:r>
    </w:p>
    <w:p w14:paraId="76B13232" w14:textId="77777777" w:rsidR="002271CB" w:rsidRPr="00DA7ABE" w:rsidRDefault="002271CB" w:rsidP="002271CB">
      <w:pPr>
        <w:pStyle w:val="a3"/>
        <w:jc w:val="both"/>
        <w:rPr>
          <w:rStyle w:val="a2"/>
          <w:rFonts w:ascii="Times New Roman" w:hAnsi="Times New Roman" w:cs="Times New Roman"/>
          <w:b/>
          <w:bCs/>
          <w:color w:val="auto"/>
          <w:lang w:val="ro-RO" w:eastAsia="ro-RO"/>
        </w:rPr>
      </w:pPr>
    </w:p>
    <w:p w14:paraId="06DFB003" w14:textId="77777777" w:rsidR="002271CB" w:rsidRPr="00DA7ABE" w:rsidRDefault="002271CB" w:rsidP="002271CB">
      <w:pPr>
        <w:pStyle w:val="a3"/>
        <w:jc w:val="both"/>
        <w:rPr>
          <w:rFonts w:ascii="Times New Roman" w:hAnsi="Times New Roman" w:cs="Times New Roman"/>
          <w:color w:val="auto"/>
        </w:rPr>
      </w:pPr>
    </w:p>
    <w:p w14:paraId="4E7022B4"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16" w:name="bookmark16"/>
      <w:r w:rsidRPr="00DA7ABE">
        <w:rPr>
          <w:rStyle w:val="a"/>
          <w:rFonts w:ascii="Times New Roman" w:hAnsi="Times New Roman" w:cs="Times New Roman"/>
          <w:b/>
          <w:color w:val="4879B1"/>
          <w:sz w:val="26"/>
        </w:rPr>
        <w:t xml:space="preserve">3.4. Piesārņojošo vielu </w:t>
      </w:r>
      <w:proofErr w:type="spellStart"/>
      <w:r w:rsidRPr="00DA7ABE">
        <w:rPr>
          <w:rStyle w:val="a"/>
          <w:rFonts w:ascii="Times New Roman" w:hAnsi="Times New Roman" w:cs="Times New Roman"/>
          <w:b/>
          <w:color w:val="4879B1"/>
          <w:sz w:val="26"/>
        </w:rPr>
        <w:t>attīrāmība</w:t>
      </w:r>
      <w:bookmarkEnd w:id="16"/>
      <w:proofErr w:type="spellEnd"/>
    </w:p>
    <w:p w14:paraId="3EF03566" w14:textId="77777777" w:rsidR="002271CB" w:rsidRPr="00DA7ABE" w:rsidRDefault="002271CB" w:rsidP="002271CB">
      <w:pPr>
        <w:pStyle w:val="1"/>
        <w:jc w:val="both"/>
        <w:rPr>
          <w:rStyle w:val="a"/>
          <w:rFonts w:ascii="Times New Roman" w:hAnsi="Times New Roman" w:cs="Times New Roman"/>
          <w:color w:val="auto"/>
        </w:rPr>
      </w:pPr>
    </w:p>
    <w:p w14:paraId="203D540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Piesārņojošās vielas ir no dažādām vielu ķīmiskajām klasēm, un katrai no tām ir savas īpašības, tāpēc tām atšķiras jūtība pret attīrīšanu, veicot oksidāciju. 3.10. tabulā attēlots dažādu piesārņojošo vielu oksidācijas potenciāls.</w:t>
      </w:r>
    </w:p>
    <w:p w14:paraId="6BCCB547"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5038"/>
        <w:gridCol w:w="5038"/>
      </w:tblGrid>
      <w:tr w:rsidR="002271CB" w:rsidRPr="00DA7ABE" w14:paraId="0F94854D" w14:textId="77777777" w:rsidTr="004A59F1">
        <w:trPr>
          <w:trHeight w:val="454"/>
        </w:trPr>
        <w:tc>
          <w:tcPr>
            <w:tcW w:w="2500" w:type="pct"/>
            <w:tcBorders>
              <w:top w:val="single" w:sz="4" w:space="0" w:color="auto"/>
              <w:left w:val="single" w:sz="4" w:space="0" w:color="auto"/>
            </w:tcBorders>
            <w:shd w:val="clear" w:color="auto" w:fill="D7D7D7"/>
            <w:vAlign w:val="center"/>
          </w:tcPr>
          <w:p w14:paraId="27535BD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viegli oksidējama</w:t>
            </w:r>
          </w:p>
        </w:tc>
        <w:tc>
          <w:tcPr>
            <w:tcW w:w="2500" w:type="pct"/>
            <w:tcBorders>
              <w:top w:val="single" w:sz="4" w:space="0" w:color="auto"/>
              <w:left w:val="single" w:sz="4" w:space="0" w:color="auto"/>
              <w:right w:val="single" w:sz="4" w:space="0" w:color="auto"/>
            </w:tcBorders>
            <w:shd w:val="clear" w:color="auto" w:fill="D7D7D7"/>
            <w:vAlign w:val="center"/>
          </w:tcPr>
          <w:p w14:paraId="43F7AC2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potenciāli oksidējama</w:t>
            </w:r>
          </w:p>
        </w:tc>
      </w:tr>
      <w:tr w:rsidR="002271CB" w:rsidRPr="00DA7ABE" w14:paraId="6DF2ADDC" w14:textId="77777777" w:rsidTr="004A59F1">
        <w:trPr>
          <w:trHeight w:val="454"/>
        </w:trPr>
        <w:tc>
          <w:tcPr>
            <w:tcW w:w="2500" w:type="pct"/>
            <w:tcBorders>
              <w:top w:val="single" w:sz="4" w:space="0" w:color="auto"/>
              <w:left w:val="single" w:sz="4" w:space="0" w:color="auto"/>
            </w:tcBorders>
            <w:vAlign w:val="center"/>
          </w:tcPr>
          <w:p w14:paraId="4FCA9DBC"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hloretēns</w:t>
            </w:r>
            <w:proofErr w:type="spellEnd"/>
          </w:p>
        </w:tc>
        <w:tc>
          <w:tcPr>
            <w:tcW w:w="2500" w:type="pct"/>
            <w:tcBorders>
              <w:top w:val="single" w:sz="4" w:space="0" w:color="auto"/>
              <w:left w:val="single" w:sz="4" w:space="0" w:color="auto"/>
              <w:right w:val="single" w:sz="4" w:space="0" w:color="auto"/>
            </w:tcBorders>
            <w:vAlign w:val="center"/>
          </w:tcPr>
          <w:p w14:paraId="2B12091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hloretāns</w:t>
            </w:r>
            <w:proofErr w:type="spellEnd"/>
          </w:p>
        </w:tc>
      </w:tr>
      <w:tr w:rsidR="002271CB" w:rsidRPr="00DA7ABE" w14:paraId="33259A62" w14:textId="77777777" w:rsidTr="004A59F1">
        <w:trPr>
          <w:trHeight w:val="454"/>
        </w:trPr>
        <w:tc>
          <w:tcPr>
            <w:tcW w:w="2500" w:type="pct"/>
            <w:tcBorders>
              <w:top w:val="single" w:sz="4" w:space="0" w:color="auto"/>
              <w:left w:val="single" w:sz="4" w:space="0" w:color="auto"/>
            </w:tcBorders>
            <w:vAlign w:val="center"/>
          </w:tcPr>
          <w:p w14:paraId="1204C5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hlorbenzols</w:t>
            </w:r>
            <w:proofErr w:type="spellEnd"/>
          </w:p>
        </w:tc>
        <w:tc>
          <w:tcPr>
            <w:tcW w:w="2500" w:type="pct"/>
            <w:tcBorders>
              <w:top w:val="single" w:sz="4" w:space="0" w:color="auto"/>
              <w:left w:val="single" w:sz="4" w:space="0" w:color="auto"/>
              <w:right w:val="single" w:sz="4" w:space="0" w:color="auto"/>
            </w:tcBorders>
            <w:vAlign w:val="center"/>
          </w:tcPr>
          <w:p w14:paraId="5C0E7EDC"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hlormetāns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brommetāns</w:t>
            </w:r>
            <w:proofErr w:type="spellEnd"/>
          </w:p>
        </w:tc>
      </w:tr>
      <w:tr w:rsidR="002271CB" w:rsidRPr="00DA7ABE" w14:paraId="61A18181" w14:textId="77777777" w:rsidTr="004A59F1">
        <w:trPr>
          <w:trHeight w:val="454"/>
        </w:trPr>
        <w:tc>
          <w:tcPr>
            <w:tcW w:w="2500" w:type="pct"/>
            <w:tcBorders>
              <w:top w:val="single" w:sz="4" w:space="0" w:color="auto"/>
              <w:left w:val="single" w:sz="4" w:space="0" w:color="auto"/>
            </w:tcBorders>
            <w:vAlign w:val="center"/>
          </w:tcPr>
          <w:p w14:paraId="44A080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BTEX</w:t>
            </w:r>
          </w:p>
        </w:tc>
        <w:tc>
          <w:tcPr>
            <w:tcW w:w="2500" w:type="pct"/>
            <w:tcBorders>
              <w:top w:val="single" w:sz="4" w:space="0" w:color="auto"/>
              <w:left w:val="single" w:sz="4" w:space="0" w:color="auto"/>
              <w:right w:val="single" w:sz="4" w:space="0" w:color="auto"/>
            </w:tcBorders>
            <w:vAlign w:val="center"/>
          </w:tcPr>
          <w:p w14:paraId="5C8126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sprāgstvielas</w:t>
            </w:r>
          </w:p>
        </w:tc>
      </w:tr>
      <w:tr w:rsidR="002271CB" w:rsidRPr="00DA7ABE" w14:paraId="45F28FB2" w14:textId="77777777" w:rsidTr="004A59F1">
        <w:trPr>
          <w:trHeight w:val="454"/>
        </w:trPr>
        <w:tc>
          <w:tcPr>
            <w:tcW w:w="2500" w:type="pct"/>
            <w:tcBorders>
              <w:top w:val="single" w:sz="4" w:space="0" w:color="auto"/>
              <w:left w:val="single" w:sz="4" w:space="0" w:color="auto"/>
            </w:tcBorders>
            <w:vAlign w:val="center"/>
          </w:tcPr>
          <w:p w14:paraId="0BF21BD1"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policikliskie</w:t>
            </w:r>
            <w:proofErr w:type="spellEnd"/>
            <w:r w:rsidRPr="00DA7ABE">
              <w:rPr>
                <w:rFonts w:ascii="Times New Roman" w:hAnsi="Times New Roman" w:cs="Times New Roman"/>
                <w:color w:val="auto"/>
                <w:sz w:val="22"/>
              </w:rPr>
              <w:t xml:space="preserve"> aromātiskie ogļūdeņraži (PAO)</w:t>
            </w:r>
          </w:p>
        </w:tc>
        <w:tc>
          <w:tcPr>
            <w:tcW w:w="2500" w:type="pct"/>
            <w:tcBorders>
              <w:top w:val="single" w:sz="4" w:space="0" w:color="auto"/>
              <w:left w:val="single" w:sz="4" w:space="0" w:color="auto"/>
              <w:right w:val="single" w:sz="4" w:space="0" w:color="auto"/>
            </w:tcBorders>
            <w:vAlign w:val="center"/>
          </w:tcPr>
          <w:p w14:paraId="6221CE4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pesticīdi</w:t>
            </w:r>
          </w:p>
        </w:tc>
      </w:tr>
      <w:tr w:rsidR="002271CB" w:rsidRPr="00DA7ABE" w14:paraId="23432B88" w14:textId="77777777" w:rsidTr="004A59F1">
        <w:trPr>
          <w:trHeight w:val="454"/>
        </w:trPr>
        <w:tc>
          <w:tcPr>
            <w:tcW w:w="2500" w:type="pct"/>
            <w:tcBorders>
              <w:top w:val="single" w:sz="4" w:space="0" w:color="auto"/>
              <w:left w:val="single" w:sz="4" w:space="0" w:color="auto"/>
            </w:tcBorders>
            <w:vAlign w:val="center"/>
          </w:tcPr>
          <w:p w14:paraId="057F71B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fenoli</w:t>
            </w:r>
          </w:p>
        </w:tc>
        <w:tc>
          <w:tcPr>
            <w:tcW w:w="2500" w:type="pct"/>
            <w:tcBorders>
              <w:top w:val="single" w:sz="4" w:space="0" w:color="auto"/>
              <w:left w:val="single" w:sz="4" w:space="0" w:color="auto"/>
              <w:right w:val="single" w:sz="4" w:space="0" w:color="auto"/>
            </w:tcBorders>
            <w:vAlign w:val="center"/>
          </w:tcPr>
          <w:p w14:paraId="053A28F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w:t>
            </w:r>
            <w:proofErr w:type="spellStart"/>
            <w:r w:rsidRPr="00DA7ABE">
              <w:rPr>
                <w:rFonts w:ascii="Times New Roman" w:hAnsi="Times New Roman" w:cs="Times New Roman"/>
                <w:color w:val="auto"/>
                <w:sz w:val="22"/>
              </w:rPr>
              <w:t>nitrozodimetilamīns</w:t>
            </w:r>
            <w:proofErr w:type="spellEnd"/>
            <w:r w:rsidRPr="00DA7ABE">
              <w:rPr>
                <w:rFonts w:ascii="Times New Roman" w:hAnsi="Times New Roman" w:cs="Times New Roman"/>
                <w:color w:val="auto"/>
                <w:sz w:val="22"/>
              </w:rPr>
              <w:t xml:space="preserve"> (NDMA)</w:t>
            </w:r>
          </w:p>
        </w:tc>
      </w:tr>
      <w:tr w:rsidR="002271CB" w:rsidRPr="00DA7ABE" w14:paraId="7EBCFF28" w14:textId="77777777" w:rsidTr="004A59F1">
        <w:trPr>
          <w:trHeight w:val="454"/>
        </w:trPr>
        <w:tc>
          <w:tcPr>
            <w:tcW w:w="2500" w:type="pct"/>
            <w:tcBorders>
              <w:top w:val="single" w:sz="4" w:space="0" w:color="auto"/>
              <w:left w:val="single" w:sz="4" w:space="0" w:color="auto"/>
            </w:tcBorders>
            <w:vAlign w:val="center"/>
          </w:tcPr>
          <w:p w14:paraId="62E9CE0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MTBE</w:t>
            </w:r>
          </w:p>
        </w:tc>
        <w:tc>
          <w:tcPr>
            <w:tcW w:w="2500" w:type="pct"/>
            <w:tcBorders>
              <w:top w:val="single" w:sz="4" w:space="0" w:color="auto"/>
              <w:left w:val="single" w:sz="4" w:space="0" w:color="auto"/>
              <w:right w:val="single" w:sz="4" w:space="0" w:color="auto"/>
            </w:tcBorders>
            <w:vAlign w:val="center"/>
          </w:tcPr>
          <w:p w14:paraId="3E91E9A4"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ketoni</w:t>
            </w:r>
            <w:proofErr w:type="spellEnd"/>
          </w:p>
        </w:tc>
      </w:tr>
      <w:tr w:rsidR="002271CB" w:rsidRPr="00DA7ABE" w14:paraId="68D98B73" w14:textId="77777777" w:rsidTr="004A59F1">
        <w:trPr>
          <w:trHeight w:val="454"/>
        </w:trPr>
        <w:tc>
          <w:tcPr>
            <w:tcW w:w="2500" w:type="pct"/>
            <w:tcBorders>
              <w:top w:val="single" w:sz="4" w:space="0" w:color="auto"/>
              <w:left w:val="single" w:sz="4" w:space="0" w:color="auto"/>
            </w:tcBorders>
            <w:vAlign w:val="center"/>
          </w:tcPr>
          <w:p w14:paraId="3395A5C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spirts</w:t>
            </w:r>
          </w:p>
        </w:tc>
        <w:tc>
          <w:tcPr>
            <w:tcW w:w="2500" w:type="pct"/>
            <w:tcBorders>
              <w:top w:val="single" w:sz="4" w:space="0" w:color="auto"/>
              <w:left w:val="single" w:sz="4" w:space="0" w:color="auto"/>
              <w:right w:val="single" w:sz="4" w:space="0" w:color="auto"/>
            </w:tcBorders>
            <w:vAlign w:val="center"/>
          </w:tcPr>
          <w:p w14:paraId="0F05B41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PHB</w:t>
            </w:r>
          </w:p>
        </w:tc>
      </w:tr>
      <w:tr w:rsidR="002271CB" w:rsidRPr="00DA7ABE" w14:paraId="77A3B484" w14:textId="77777777" w:rsidTr="004A59F1">
        <w:trPr>
          <w:trHeight w:val="454"/>
        </w:trPr>
        <w:tc>
          <w:tcPr>
            <w:tcW w:w="2500" w:type="pct"/>
            <w:tcBorders>
              <w:top w:val="single" w:sz="4" w:space="0" w:color="auto"/>
              <w:left w:val="single" w:sz="4" w:space="0" w:color="auto"/>
              <w:bottom w:val="single" w:sz="4" w:space="0" w:color="auto"/>
            </w:tcBorders>
            <w:vAlign w:val="center"/>
          </w:tcPr>
          <w:p w14:paraId="7CC7991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1-4 </w:t>
            </w:r>
            <w:proofErr w:type="spellStart"/>
            <w:r w:rsidRPr="00DA7ABE">
              <w:rPr>
                <w:rFonts w:ascii="Times New Roman" w:hAnsi="Times New Roman" w:cs="Times New Roman"/>
                <w:color w:val="auto"/>
                <w:sz w:val="22"/>
              </w:rPr>
              <w:t>dioksāns</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14:paraId="1049BB5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dioksīni-</w:t>
            </w:r>
            <w:proofErr w:type="spellStart"/>
            <w:r w:rsidRPr="00DA7ABE">
              <w:rPr>
                <w:rFonts w:ascii="Times New Roman" w:hAnsi="Times New Roman" w:cs="Times New Roman"/>
                <w:color w:val="auto"/>
                <w:sz w:val="22"/>
              </w:rPr>
              <w:t>furāni</w:t>
            </w:r>
            <w:proofErr w:type="spellEnd"/>
          </w:p>
        </w:tc>
      </w:tr>
    </w:tbl>
    <w:p w14:paraId="5E511E98"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3.10. tabula: Dažādu piesārņojošo vielu oksidācijas potenciāls</w:t>
      </w:r>
    </w:p>
    <w:p w14:paraId="690F83C2" w14:textId="77777777" w:rsidR="002271CB" w:rsidRPr="00DA7ABE" w:rsidRDefault="002271CB" w:rsidP="002271CB">
      <w:pPr>
        <w:rPr>
          <w:rFonts w:ascii="Times New Roman" w:hAnsi="Times New Roman" w:cs="Times New Roman"/>
          <w:color w:val="auto"/>
          <w:sz w:val="22"/>
        </w:rPr>
      </w:pPr>
    </w:p>
    <w:p w14:paraId="133EA1D1"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64D27776" w14:textId="77777777" w:rsidR="002271CB" w:rsidRPr="00DA7ABE" w:rsidRDefault="002271CB" w:rsidP="002271CB">
      <w:pPr>
        <w:pStyle w:val="40"/>
        <w:tabs>
          <w:tab w:val="left" w:pos="426"/>
        </w:tabs>
        <w:jc w:val="both"/>
        <w:rPr>
          <w:rFonts w:ascii="Times New Roman" w:hAnsi="Times New Roman" w:cs="Times New Roman"/>
          <w:color w:val="4879B1"/>
          <w:sz w:val="28"/>
          <w:szCs w:val="24"/>
        </w:rPr>
      </w:pPr>
      <w:bookmarkStart w:id="17" w:name="bookmark17"/>
      <w:r w:rsidRPr="00DA7ABE">
        <w:rPr>
          <w:rStyle w:val="4"/>
          <w:rFonts w:ascii="Times New Roman" w:hAnsi="Times New Roman" w:cs="Times New Roman"/>
          <w:b/>
          <w:color w:val="4879B1"/>
          <w:sz w:val="28"/>
        </w:rPr>
        <w:lastRenderedPageBreak/>
        <w:t>4.</w:t>
      </w:r>
      <w:r w:rsidRPr="00DA7ABE">
        <w:rPr>
          <w:rStyle w:val="4"/>
          <w:rFonts w:ascii="Times New Roman" w:hAnsi="Times New Roman" w:cs="Times New Roman"/>
          <w:b/>
          <w:color w:val="4879B1"/>
          <w:sz w:val="28"/>
        </w:rPr>
        <w:tab/>
        <w:t>LAUKA/LABORATORIJAS TESTS</w:t>
      </w:r>
      <w:bookmarkEnd w:id="17"/>
    </w:p>
    <w:p w14:paraId="793DCDF8" w14:textId="77777777" w:rsidR="002271CB" w:rsidRPr="00DA7ABE" w:rsidRDefault="002271CB" w:rsidP="002271CB">
      <w:pPr>
        <w:pStyle w:val="1"/>
        <w:jc w:val="both"/>
        <w:rPr>
          <w:rStyle w:val="a"/>
          <w:rFonts w:ascii="Times New Roman" w:hAnsi="Times New Roman" w:cs="Times New Roman"/>
          <w:color w:val="auto"/>
        </w:rPr>
      </w:pPr>
    </w:p>
    <w:p w14:paraId="531396B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Nākamais solis pēc </w:t>
      </w: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ja ISCO ir identificēts kā daļa no kopējā sanācijas projekta, ir ISCO attīrīšanas projekts. Kā aprakstīts ievada nodaļā, projektēšanas fāzē tiks veikta virkne pasākumu, kas ietver padziļinātu objekta konceptuālā modeļa (RDC) izpēti un, ja nepieciešams, laboratorijas vai izmēģinājuma mēroga lauka testus.</w:t>
      </w:r>
    </w:p>
    <w:p w14:paraId="31898216" w14:textId="77777777" w:rsidR="002271CB" w:rsidRPr="00DA7ABE" w:rsidRDefault="002271CB" w:rsidP="002271CB">
      <w:pPr>
        <w:pStyle w:val="1"/>
        <w:jc w:val="both"/>
        <w:rPr>
          <w:rFonts w:ascii="Times New Roman" w:hAnsi="Times New Roman" w:cs="Times New Roman"/>
          <w:color w:val="auto"/>
        </w:rPr>
      </w:pPr>
    </w:p>
    <w:p w14:paraId="035041CA" w14:textId="77777777" w:rsidR="002271CB" w:rsidRPr="00DA7ABE" w:rsidRDefault="002271CB" w:rsidP="002271CB">
      <w:pPr>
        <w:pStyle w:val="1"/>
        <w:numPr>
          <w:ilvl w:val="1"/>
          <w:numId w:val="22"/>
        </w:numPr>
        <w:tabs>
          <w:tab w:val="left" w:pos="567"/>
        </w:tabs>
        <w:jc w:val="both"/>
        <w:rPr>
          <w:rFonts w:ascii="Times New Roman" w:hAnsi="Times New Roman" w:cs="Times New Roman"/>
          <w:color w:val="4879B1"/>
          <w:sz w:val="26"/>
          <w:szCs w:val="24"/>
        </w:rPr>
      </w:pPr>
      <w:bookmarkStart w:id="18" w:name="bookmark18"/>
      <w:r w:rsidRPr="00DA7ABE">
        <w:rPr>
          <w:rStyle w:val="a"/>
          <w:rFonts w:ascii="Times New Roman" w:hAnsi="Times New Roman" w:cs="Times New Roman"/>
          <w:b/>
          <w:color w:val="4879B1"/>
          <w:sz w:val="26"/>
        </w:rPr>
        <w:t>Dizaina aspekti</w:t>
      </w:r>
      <w:bookmarkEnd w:id="18"/>
    </w:p>
    <w:p w14:paraId="38F893E9" w14:textId="77777777" w:rsidR="002271CB" w:rsidRPr="00DA7ABE" w:rsidRDefault="002271CB" w:rsidP="002271CB">
      <w:pPr>
        <w:pStyle w:val="1"/>
        <w:jc w:val="both"/>
        <w:rPr>
          <w:rStyle w:val="a"/>
          <w:rFonts w:ascii="Times New Roman" w:hAnsi="Times New Roman" w:cs="Times New Roman"/>
          <w:color w:val="auto"/>
        </w:rPr>
      </w:pPr>
    </w:p>
    <w:p w14:paraId="334F2DF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Galvenie ISCO attīrīšanas projektā novērtējamie aspekti ir:</w:t>
      </w:r>
    </w:p>
    <w:p w14:paraId="7FA2F873" w14:textId="77777777" w:rsidR="002271CB" w:rsidRPr="00DA7ABE" w:rsidRDefault="002271CB" w:rsidP="002271CB">
      <w:pPr>
        <w:pStyle w:val="1"/>
        <w:numPr>
          <w:ilvl w:val="0"/>
          <w:numId w:val="23"/>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izvēle;</w:t>
      </w:r>
    </w:p>
    <w:p w14:paraId="2A225BEC" w14:textId="77777777" w:rsidR="002271CB" w:rsidRPr="00DA7ABE" w:rsidRDefault="002271CB" w:rsidP="002271CB">
      <w:pPr>
        <w:pStyle w:val="1"/>
        <w:numPr>
          <w:ilvl w:val="0"/>
          <w:numId w:val="23"/>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w:t>
      </w:r>
    </w:p>
    <w:p w14:paraId="032D483A" w14:textId="77777777" w:rsidR="002271CB" w:rsidRPr="00DA7ABE" w:rsidRDefault="002271CB" w:rsidP="002271CB">
      <w:pPr>
        <w:pStyle w:val="1"/>
        <w:numPr>
          <w:ilvl w:val="0"/>
          <w:numId w:val="2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Iesūknēšanas sistēmas izvēle.</w:t>
      </w:r>
    </w:p>
    <w:p w14:paraId="7B38843A" w14:textId="77777777" w:rsidR="002271CB" w:rsidRPr="00DA7ABE" w:rsidRDefault="002271CB" w:rsidP="002271CB">
      <w:pPr>
        <w:pStyle w:val="1"/>
        <w:jc w:val="both"/>
        <w:rPr>
          <w:rFonts w:ascii="Times New Roman" w:hAnsi="Times New Roman" w:cs="Times New Roman"/>
          <w:color w:val="auto"/>
        </w:rPr>
      </w:pPr>
    </w:p>
    <w:p w14:paraId="423596E4"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19" w:name="bookmark19"/>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veida izvēle</w:t>
      </w:r>
      <w:bookmarkEnd w:id="19"/>
    </w:p>
    <w:p w14:paraId="1CEA6FF0" w14:textId="77777777" w:rsidR="002271CB" w:rsidRPr="00DA7ABE" w:rsidRDefault="002271CB" w:rsidP="002271CB">
      <w:pPr>
        <w:pStyle w:val="1"/>
        <w:jc w:val="both"/>
        <w:rPr>
          <w:rStyle w:val="a"/>
          <w:rFonts w:ascii="Times New Roman" w:hAnsi="Times New Roman" w:cs="Times New Roman"/>
          <w:color w:val="auto"/>
        </w:rPr>
      </w:pPr>
    </w:p>
    <w:p w14:paraId="68D50C1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Izvēloties kādu no iespējamajiem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kas ir saderīgi ar piesārņotājiem, tiek ņemti vērā šādi aspekti:</w:t>
      </w:r>
    </w:p>
    <w:p w14:paraId="503EFB7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Oksidācijas sistēmas efektivitāte konkrētā kontekstā ir atkarīga no dažādiem faktoriem, piemēram: reakcijas kinētikas,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blīvuma, ģeoloģijas, </w:t>
      </w:r>
      <w:proofErr w:type="spellStart"/>
      <w:r w:rsidRPr="00DA7ABE">
        <w:rPr>
          <w:rStyle w:val="a"/>
          <w:rFonts w:ascii="Times New Roman" w:hAnsi="Times New Roman" w:cs="Times New Roman"/>
          <w:color w:val="auto"/>
        </w:rPr>
        <w:t>hidroģeoloģijas</w:t>
      </w:r>
      <w:proofErr w:type="spellEnd"/>
      <w:r w:rsidRPr="00DA7ABE">
        <w:rPr>
          <w:rStyle w:val="a"/>
          <w:rFonts w:ascii="Times New Roman" w:hAnsi="Times New Roman" w:cs="Times New Roman"/>
          <w:color w:val="auto"/>
        </w:rPr>
        <w:t xml:space="preserve">, piesārņojuma koncentrācijas un gruntsūdeņu/ūdens nesējslāņa skābekļa patēriņa, ko parasti dēvē par dabisko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patēriņu (NOD). Oksidējošo vielu piemērotība atkarībā no šiem faktoriem ir aprakstīta turpmākajās iedaļās.</w:t>
      </w:r>
    </w:p>
    <w:p w14:paraId="1B420E40" w14:textId="77777777" w:rsidR="002271CB" w:rsidRPr="00DA7ABE" w:rsidRDefault="002271CB" w:rsidP="002271CB">
      <w:pPr>
        <w:pStyle w:val="1"/>
        <w:jc w:val="both"/>
        <w:rPr>
          <w:rFonts w:ascii="Times New Roman" w:hAnsi="Times New Roman" w:cs="Times New Roman"/>
          <w:color w:val="auto"/>
        </w:rPr>
      </w:pPr>
    </w:p>
    <w:p w14:paraId="5029770E"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0" w:name="bookmark20"/>
      <w:r w:rsidRPr="00DA7ABE">
        <w:rPr>
          <w:rStyle w:val="a"/>
          <w:rFonts w:ascii="Times New Roman" w:hAnsi="Times New Roman" w:cs="Times New Roman"/>
          <w:b/>
          <w:color w:val="4879B1"/>
        </w:rPr>
        <w:t>Reakcijas kinētika</w:t>
      </w:r>
      <w:bookmarkEnd w:id="20"/>
    </w:p>
    <w:p w14:paraId="61C92AB4" w14:textId="77777777" w:rsidR="002271CB" w:rsidRPr="00DA7ABE" w:rsidRDefault="002271CB" w:rsidP="002271CB">
      <w:pPr>
        <w:pStyle w:val="1"/>
        <w:jc w:val="both"/>
        <w:rPr>
          <w:rStyle w:val="a"/>
          <w:rFonts w:ascii="Times New Roman" w:hAnsi="Times New Roman" w:cs="Times New Roman"/>
          <w:color w:val="auto"/>
        </w:rPr>
      </w:pPr>
    </w:p>
    <w:p w14:paraId="7D78145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Tajā aprakstīta piesārņotāja iznīcināšana laika gaitā. Ja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koncentrācija ir daudz lielāka par oksidējamā savienojuma koncentrāciju, reakcija notiek pēc pirmās kārtas kinētikas. Tādējādi reakcijas ātrumu var izmērīt, izmantojot vidējo (vidējā tvēruma) ekspluatācijas laiku.</w:t>
      </w:r>
    </w:p>
    <w:p w14:paraId="02B0CBA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Pusperiods ir laiks, kas reakcijai nepieciešams, lai piesārņotāju koncentrācija samazinātos uz pusi. Pusperioda ilgums ir atkarīgs no izmantotā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veida un piesārņotāju kombinācijām, kas atrodas augsnes apakškārtā. Ķīmiskā oksidācija ir iespējama tikai tad, ja piesārņotāja oksidācijas ātrums ir lielāks par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un ūdens nesējslāņa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patēriņa mijiedarbības ātrumu.</w:t>
      </w:r>
    </w:p>
    <w:p w14:paraId="5381D0A9"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Reakcijas kinētiku ietekmē arī dispersijas, </w:t>
      </w:r>
      <w:proofErr w:type="spellStart"/>
      <w:r w:rsidRPr="00DA7ABE">
        <w:rPr>
          <w:rStyle w:val="a"/>
          <w:rFonts w:ascii="Times New Roman" w:hAnsi="Times New Roman" w:cs="Times New Roman"/>
          <w:color w:val="auto"/>
        </w:rPr>
        <w:t>desorbcijas</w:t>
      </w:r>
      <w:proofErr w:type="spellEnd"/>
      <w:r w:rsidRPr="00DA7ABE">
        <w:rPr>
          <w:rStyle w:val="a"/>
          <w:rFonts w:ascii="Times New Roman" w:hAnsi="Times New Roman" w:cs="Times New Roman"/>
          <w:color w:val="auto"/>
        </w:rPr>
        <w:t>, šķīdināšanas un difūzijas procesi, kas ietekmē gan oksidējošo vielu pārvietošanu, gan piesārņotāju pārvietošanu pa augsnes apakškārtu.</w:t>
      </w:r>
    </w:p>
    <w:p w14:paraId="362EBB1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Ķīmiskie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nešķīst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fāzes šķidrumos (NAPL), savukārt piesārņotāju oksidācija notiek tikai ūdens fāzēs. Tāpēc vispirms jānotiek piesārņotāju masas </w:t>
      </w:r>
      <w:proofErr w:type="spellStart"/>
      <w:r w:rsidRPr="00DA7ABE">
        <w:rPr>
          <w:rStyle w:val="a"/>
          <w:rFonts w:ascii="Times New Roman" w:hAnsi="Times New Roman" w:cs="Times New Roman"/>
          <w:color w:val="auto"/>
        </w:rPr>
        <w:t>pārnesei</w:t>
      </w:r>
      <w:proofErr w:type="spellEnd"/>
      <w:r w:rsidRPr="00DA7ABE">
        <w:rPr>
          <w:rStyle w:val="a"/>
          <w:rFonts w:ascii="Times New Roman" w:hAnsi="Times New Roman" w:cs="Times New Roman"/>
          <w:color w:val="auto"/>
        </w:rPr>
        <w:t xml:space="preserve"> ūdens fāzē, kam seko oksidācijas process. Piesārņojuma masas atdalīšanas ātrums ir cieši saistīts ar NAPL šķīdināšanu, kas salīdzinājumā ar oksidāciju ir lēns process. Lai nodrošinātu vienmērīgāku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izplatīšanu, ieteicams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blīvumu pēc iespējas tuvināt piesārņotāja blīvumam, lai abiem savienojumiem veicinātu vienādus difūzijas ceļus.</w:t>
      </w:r>
    </w:p>
    <w:p w14:paraId="39CB3339"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4378E673" w14:textId="77777777" w:rsidR="002271CB" w:rsidRPr="00DA7ABE" w:rsidRDefault="002271CB" w:rsidP="002271CB">
      <w:pPr>
        <w:pStyle w:val="1"/>
        <w:numPr>
          <w:ilvl w:val="3"/>
          <w:numId w:val="24"/>
        </w:numPr>
        <w:jc w:val="both"/>
        <w:rPr>
          <w:rFonts w:ascii="Times New Roman" w:hAnsi="Times New Roman" w:cs="Times New Roman"/>
          <w:color w:val="4879B1"/>
          <w:szCs w:val="20"/>
        </w:rPr>
      </w:pPr>
      <w:bookmarkStart w:id="21" w:name="bookmark21"/>
      <w:r w:rsidRPr="00DA7ABE">
        <w:rPr>
          <w:rStyle w:val="a"/>
          <w:rFonts w:ascii="Times New Roman" w:hAnsi="Times New Roman" w:cs="Times New Roman"/>
          <w:b/>
          <w:color w:val="4879B1"/>
        </w:rPr>
        <w:lastRenderedPageBreak/>
        <w:t xml:space="preserve">Ģeoloģija un </w:t>
      </w:r>
      <w:proofErr w:type="spellStart"/>
      <w:r w:rsidRPr="00DA7ABE">
        <w:rPr>
          <w:rStyle w:val="a"/>
          <w:rFonts w:ascii="Times New Roman" w:hAnsi="Times New Roman" w:cs="Times New Roman"/>
          <w:b/>
          <w:color w:val="4879B1"/>
        </w:rPr>
        <w:t>hidroģeoloģija</w:t>
      </w:r>
      <w:bookmarkEnd w:id="21"/>
      <w:proofErr w:type="spellEnd"/>
    </w:p>
    <w:p w14:paraId="102DB454" w14:textId="77777777" w:rsidR="002271CB" w:rsidRPr="00DA7ABE" w:rsidRDefault="002271CB" w:rsidP="002271CB">
      <w:pPr>
        <w:pStyle w:val="1"/>
        <w:jc w:val="both"/>
        <w:rPr>
          <w:rStyle w:val="a"/>
          <w:rFonts w:ascii="Times New Roman" w:hAnsi="Times New Roman" w:cs="Times New Roman"/>
          <w:color w:val="auto"/>
        </w:rPr>
      </w:pPr>
    </w:p>
    <w:p w14:paraId="446BB93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Oksidējošās vielas pārvietošanos piesātinātajā zonā galvenokārt nosaka gruntsūdeņu plūsma, </w:t>
      </w:r>
      <w:proofErr w:type="spellStart"/>
      <w:r w:rsidRPr="00DA7ABE">
        <w:rPr>
          <w:rStyle w:val="a"/>
          <w:rFonts w:ascii="Times New Roman" w:hAnsi="Times New Roman" w:cs="Times New Roman"/>
          <w:color w:val="auto"/>
        </w:rPr>
        <w:t>Darsija</w:t>
      </w:r>
      <w:proofErr w:type="spellEnd"/>
      <w:r w:rsidRPr="00DA7ABE">
        <w:rPr>
          <w:rStyle w:val="a"/>
          <w:rFonts w:ascii="Times New Roman" w:hAnsi="Times New Roman" w:cs="Times New Roman"/>
          <w:color w:val="auto"/>
        </w:rPr>
        <w:t xml:space="preserve"> likums un dispersija. Difūzijai ir būtiska nozīme, ja gruntsūdeņu plūsma ir vāja vai ja tiek piegādāti īpaši koncentrēti produkti.</w:t>
      </w:r>
    </w:p>
    <w:p w14:paraId="73ADE78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Var izdalīt trīs veidu </w:t>
      </w:r>
      <w:proofErr w:type="spellStart"/>
      <w:r w:rsidRPr="00DA7ABE">
        <w:rPr>
          <w:rStyle w:val="a"/>
          <w:rFonts w:ascii="Times New Roman" w:hAnsi="Times New Roman" w:cs="Times New Roman"/>
          <w:color w:val="auto"/>
        </w:rPr>
        <w:t>litoloģiju</w:t>
      </w:r>
      <w:proofErr w:type="spellEnd"/>
      <w:r w:rsidRPr="00DA7ABE">
        <w:rPr>
          <w:rStyle w:val="a"/>
          <w:rFonts w:ascii="Times New Roman" w:hAnsi="Times New Roman" w:cs="Times New Roman"/>
          <w:color w:val="auto"/>
        </w:rPr>
        <w:t xml:space="preserve">: ar zemu, vidēju un augstu caurlaidību. 4.1.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caurlaidības kategorijas.</w:t>
      </w:r>
    </w:p>
    <w:p w14:paraId="7198BAE6"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12"/>
        <w:gridCol w:w="1830"/>
        <w:gridCol w:w="1574"/>
        <w:gridCol w:w="1544"/>
        <w:gridCol w:w="1550"/>
        <w:gridCol w:w="1566"/>
      </w:tblGrid>
      <w:tr w:rsidR="002271CB" w:rsidRPr="00DA7ABE" w14:paraId="52AFEC12" w14:textId="77777777" w:rsidTr="004A59F1">
        <w:trPr>
          <w:trHeight w:val="397"/>
        </w:trPr>
        <w:tc>
          <w:tcPr>
            <w:tcW w:w="998" w:type="pct"/>
            <w:tcBorders>
              <w:top w:val="single" w:sz="4" w:space="0" w:color="auto"/>
              <w:left w:val="single" w:sz="4" w:space="0" w:color="auto"/>
            </w:tcBorders>
          </w:tcPr>
          <w:p w14:paraId="0B47100E"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litoloģija</w:t>
            </w:r>
            <w:proofErr w:type="spellEnd"/>
          </w:p>
        </w:tc>
        <w:tc>
          <w:tcPr>
            <w:tcW w:w="908" w:type="pct"/>
            <w:tcBorders>
              <w:top w:val="single" w:sz="4" w:space="0" w:color="auto"/>
              <w:left w:val="single" w:sz="4" w:space="0" w:color="auto"/>
            </w:tcBorders>
          </w:tcPr>
          <w:p w14:paraId="403F9E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781" w:type="pct"/>
            <w:tcBorders>
              <w:top w:val="single" w:sz="4" w:space="0" w:color="auto"/>
              <w:left w:val="single" w:sz="4" w:space="0" w:color="auto"/>
            </w:tcBorders>
          </w:tcPr>
          <w:p w14:paraId="63AB0E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766" w:type="pct"/>
            <w:tcBorders>
              <w:top w:val="single" w:sz="4" w:space="0" w:color="auto"/>
              <w:left w:val="single" w:sz="4" w:space="0" w:color="auto"/>
            </w:tcBorders>
          </w:tcPr>
          <w:p w14:paraId="3466B75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769" w:type="pct"/>
            <w:tcBorders>
              <w:top w:val="single" w:sz="4" w:space="0" w:color="auto"/>
              <w:left w:val="single" w:sz="4" w:space="0" w:color="auto"/>
            </w:tcBorders>
          </w:tcPr>
          <w:p w14:paraId="63934F4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777" w:type="pct"/>
            <w:tcBorders>
              <w:top w:val="single" w:sz="4" w:space="0" w:color="auto"/>
              <w:left w:val="single" w:sz="4" w:space="0" w:color="auto"/>
              <w:right w:val="single" w:sz="4" w:space="0" w:color="auto"/>
            </w:tcBorders>
          </w:tcPr>
          <w:p w14:paraId="2555411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3FCE85D4" w14:textId="77777777" w:rsidTr="004A59F1">
        <w:trPr>
          <w:trHeight w:val="397"/>
        </w:trPr>
        <w:tc>
          <w:tcPr>
            <w:tcW w:w="998" w:type="pct"/>
            <w:tcBorders>
              <w:top w:val="single" w:sz="4" w:space="0" w:color="auto"/>
              <w:left w:val="single" w:sz="4" w:space="0" w:color="auto"/>
            </w:tcBorders>
          </w:tcPr>
          <w:p w14:paraId="4200560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Augsta caurlaidība</w:t>
            </w:r>
          </w:p>
        </w:tc>
        <w:tc>
          <w:tcPr>
            <w:tcW w:w="908" w:type="pct"/>
            <w:tcBorders>
              <w:top w:val="single" w:sz="4" w:space="0" w:color="auto"/>
              <w:left w:val="single" w:sz="4" w:space="0" w:color="auto"/>
            </w:tcBorders>
          </w:tcPr>
          <w:p w14:paraId="21F0AB6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tcBorders>
          </w:tcPr>
          <w:p w14:paraId="28EB462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6" w:type="pct"/>
            <w:tcBorders>
              <w:top w:val="single" w:sz="4" w:space="0" w:color="auto"/>
              <w:left w:val="single" w:sz="4" w:space="0" w:color="auto"/>
            </w:tcBorders>
          </w:tcPr>
          <w:p w14:paraId="64EE72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tcBorders>
          </w:tcPr>
          <w:p w14:paraId="2AA78A0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right w:val="single" w:sz="4" w:space="0" w:color="auto"/>
            </w:tcBorders>
          </w:tcPr>
          <w:p w14:paraId="7867C3C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6700140" w14:textId="77777777" w:rsidTr="004A59F1">
        <w:trPr>
          <w:trHeight w:val="397"/>
        </w:trPr>
        <w:tc>
          <w:tcPr>
            <w:tcW w:w="998" w:type="pct"/>
            <w:tcBorders>
              <w:top w:val="single" w:sz="4" w:space="0" w:color="auto"/>
              <w:left w:val="single" w:sz="4" w:space="0" w:color="auto"/>
            </w:tcBorders>
          </w:tcPr>
          <w:p w14:paraId="70F0FC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Zema caurlaidība</w:t>
            </w:r>
          </w:p>
        </w:tc>
        <w:tc>
          <w:tcPr>
            <w:tcW w:w="908" w:type="pct"/>
            <w:tcBorders>
              <w:top w:val="single" w:sz="4" w:space="0" w:color="auto"/>
              <w:left w:val="single" w:sz="4" w:space="0" w:color="auto"/>
            </w:tcBorders>
          </w:tcPr>
          <w:p w14:paraId="681160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tcBorders>
          </w:tcPr>
          <w:p w14:paraId="7DB00C9A" w14:textId="77777777" w:rsidR="002271CB" w:rsidRPr="00DA7ABE" w:rsidRDefault="002271CB" w:rsidP="004A59F1">
            <w:pPr>
              <w:rPr>
                <w:rFonts w:ascii="Times New Roman" w:hAnsi="Times New Roman" w:cs="Times New Roman"/>
                <w:color w:val="auto"/>
                <w:sz w:val="22"/>
                <w:szCs w:val="10"/>
              </w:rPr>
            </w:pPr>
          </w:p>
        </w:tc>
        <w:tc>
          <w:tcPr>
            <w:tcW w:w="766" w:type="pct"/>
            <w:tcBorders>
              <w:top w:val="single" w:sz="4" w:space="0" w:color="auto"/>
              <w:left w:val="single" w:sz="4" w:space="0" w:color="auto"/>
            </w:tcBorders>
          </w:tcPr>
          <w:p w14:paraId="65E064A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tcBorders>
          </w:tcPr>
          <w:p w14:paraId="6C83676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right w:val="single" w:sz="4" w:space="0" w:color="auto"/>
            </w:tcBorders>
          </w:tcPr>
          <w:p w14:paraId="08231F2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Nav datu</w:t>
            </w:r>
          </w:p>
        </w:tc>
      </w:tr>
      <w:tr w:rsidR="002271CB" w:rsidRPr="00DA7ABE" w14:paraId="60DC1D47" w14:textId="77777777" w:rsidTr="004A59F1">
        <w:trPr>
          <w:trHeight w:val="397"/>
        </w:trPr>
        <w:tc>
          <w:tcPr>
            <w:tcW w:w="998" w:type="pct"/>
            <w:tcBorders>
              <w:top w:val="single" w:sz="4" w:space="0" w:color="auto"/>
              <w:left w:val="single" w:sz="4" w:space="0" w:color="auto"/>
              <w:bottom w:val="single" w:sz="4" w:space="0" w:color="auto"/>
            </w:tcBorders>
          </w:tcPr>
          <w:p w14:paraId="51ECD06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Vidēja caurlaidība</w:t>
            </w:r>
          </w:p>
        </w:tc>
        <w:tc>
          <w:tcPr>
            <w:tcW w:w="908" w:type="pct"/>
            <w:tcBorders>
              <w:top w:val="single" w:sz="4" w:space="0" w:color="auto"/>
              <w:left w:val="single" w:sz="4" w:space="0" w:color="auto"/>
              <w:bottom w:val="single" w:sz="4" w:space="0" w:color="auto"/>
            </w:tcBorders>
          </w:tcPr>
          <w:p w14:paraId="0504360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81" w:type="pct"/>
            <w:tcBorders>
              <w:top w:val="single" w:sz="4" w:space="0" w:color="auto"/>
              <w:left w:val="single" w:sz="4" w:space="0" w:color="auto"/>
              <w:bottom w:val="single" w:sz="4" w:space="0" w:color="auto"/>
            </w:tcBorders>
          </w:tcPr>
          <w:p w14:paraId="0D992A8C" w14:textId="77777777" w:rsidR="002271CB" w:rsidRPr="00DA7ABE" w:rsidRDefault="002271CB" w:rsidP="004A59F1">
            <w:pPr>
              <w:rPr>
                <w:rFonts w:ascii="Times New Roman" w:hAnsi="Times New Roman" w:cs="Times New Roman"/>
                <w:color w:val="auto"/>
                <w:sz w:val="22"/>
                <w:szCs w:val="10"/>
              </w:rPr>
            </w:pPr>
          </w:p>
        </w:tc>
        <w:tc>
          <w:tcPr>
            <w:tcW w:w="766" w:type="pct"/>
            <w:tcBorders>
              <w:top w:val="single" w:sz="4" w:space="0" w:color="auto"/>
              <w:left w:val="single" w:sz="4" w:space="0" w:color="auto"/>
              <w:bottom w:val="single" w:sz="4" w:space="0" w:color="auto"/>
            </w:tcBorders>
          </w:tcPr>
          <w:p w14:paraId="4801F05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69" w:type="pct"/>
            <w:tcBorders>
              <w:top w:val="single" w:sz="4" w:space="0" w:color="auto"/>
              <w:left w:val="single" w:sz="4" w:space="0" w:color="auto"/>
              <w:bottom w:val="single" w:sz="4" w:space="0" w:color="auto"/>
            </w:tcBorders>
          </w:tcPr>
          <w:p w14:paraId="0D6DE4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777" w:type="pct"/>
            <w:tcBorders>
              <w:top w:val="single" w:sz="4" w:space="0" w:color="auto"/>
              <w:left w:val="single" w:sz="4" w:space="0" w:color="auto"/>
              <w:bottom w:val="single" w:sz="4" w:space="0" w:color="auto"/>
              <w:right w:val="single" w:sz="4" w:space="0" w:color="auto"/>
            </w:tcBorders>
          </w:tcPr>
          <w:p w14:paraId="4BF3BE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Nav datu</w:t>
            </w:r>
          </w:p>
        </w:tc>
      </w:tr>
    </w:tbl>
    <w:p w14:paraId="775C1EE8"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4.1. tabula - </w:t>
      </w:r>
      <w:proofErr w:type="spellStart"/>
      <w:r w:rsidRPr="00DA7ABE">
        <w:rPr>
          <w:rStyle w:val="a"/>
          <w:rFonts w:ascii="Times New Roman" w:hAnsi="Times New Roman" w:cs="Times New Roman"/>
          <w:b/>
          <w:color w:val="4879B1"/>
        </w:rPr>
        <w:t>Oksidanta</w:t>
      </w:r>
      <w:proofErr w:type="spellEnd"/>
      <w:r w:rsidRPr="00DA7ABE">
        <w:rPr>
          <w:rStyle w:val="a"/>
          <w:rFonts w:ascii="Times New Roman" w:hAnsi="Times New Roman" w:cs="Times New Roman"/>
          <w:b/>
          <w:color w:val="4879B1"/>
        </w:rPr>
        <w:t xml:space="preserve"> izvēle atkarībā no caurlaidības kategorijas</w:t>
      </w:r>
    </w:p>
    <w:p w14:paraId="241A9CA0" w14:textId="77777777" w:rsidR="002271CB" w:rsidRPr="00DA7ABE" w:rsidRDefault="002271CB" w:rsidP="002271CB">
      <w:pPr>
        <w:pStyle w:val="1"/>
        <w:jc w:val="both"/>
        <w:rPr>
          <w:rStyle w:val="a"/>
          <w:rFonts w:ascii="Times New Roman" w:hAnsi="Times New Roman" w:cs="Times New Roman"/>
          <w:color w:val="auto"/>
        </w:rPr>
      </w:pPr>
    </w:p>
    <w:p w14:paraId="2BF760CC"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apšaubāms, + piemērots, ++ ļoti piemērots, +++ ļoti ieteicams</w:t>
      </w:r>
    </w:p>
    <w:p w14:paraId="4C492E34" w14:textId="77777777" w:rsidR="002271CB" w:rsidRPr="00DA7ABE" w:rsidRDefault="002271CB" w:rsidP="002271CB">
      <w:pPr>
        <w:pStyle w:val="1"/>
        <w:jc w:val="both"/>
        <w:rPr>
          <w:rStyle w:val="a"/>
          <w:rFonts w:ascii="Times New Roman" w:hAnsi="Times New Roman" w:cs="Times New Roman"/>
          <w:color w:val="auto"/>
        </w:rPr>
      </w:pPr>
    </w:p>
    <w:p w14:paraId="2E7E4E4B" w14:textId="77777777" w:rsidR="002271CB" w:rsidRPr="00DA7ABE" w:rsidRDefault="002271CB" w:rsidP="002271CB">
      <w:pPr>
        <w:pStyle w:val="1"/>
        <w:jc w:val="both"/>
        <w:rPr>
          <w:rFonts w:ascii="Times New Roman" w:hAnsi="Times New Roman" w:cs="Times New Roman"/>
          <w:color w:val="auto"/>
        </w:rPr>
      </w:pPr>
    </w:p>
    <w:p w14:paraId="3E8E5F13"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2" w:name="bookmark22"/>
      <w:r w:rsidRPr="00DA7ABE">
        <w:rPr>
          <w:rStyle w:val="a"/>
          <w:rFonts w:ascii="Times New Roman" w:hAnsi="Times New Roman" w:cs="Times New Roman"/>
          <w:b/>
          <w:color w:val="4879B1"/>
        </w:rPr>
        <w:t>skābekļa patēriņš gruntsūdeņos un ūdens nesējslānī (NOD)</w:t>
      </w:r>
      <w:bookmarkEnd w:id="22"/>
    </w:p>
    <w:p w14:paraId="76E22ED8" w14:textId="77777777" w:rsidR="002271CB" w:rsidRPr="00DA7ABE" w:rsidRDefault="002271CB" w:rsidP="002271CB">
      <w:pPr>
        <w:pStyle w:val="1"/>
        <w:jc w:val="both"/>
        <w:rPr>
          <w:rStyle w:val="a"/>
          <w:rFonts w:ascii="Times New Roman" w:hAnsi="Times New Roman" w:cs="Times New Roman"/>
          <w:color w:val="auto"/>
        </w:rPr>
      </w:pPr>
    </w:p>
    <w:p w14:paraId="5E2C179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Skābekļa pārvietošanas attālums pa ūdens nesējslāņa nepiesārņotajām daļām ir atkarīgs ne tikai no kopējā skābekļa patēriņa, bet arī no šādiem mainīgajiem lielumiem:</w:t>
      </w:r>
    </w:p>
    <w:p w14:paraId="5C91F743" w14:textId="77777777" w:rsidR="002271CB" w:rsidRPr="00DA7ABE" w:rsidRDefault="002271CB" w:rsidP="002271CB">
      <w:pPr>
        <w:pStyle w:val="1"/>
        <w:numPr>
          <w:ilvl w:val="0"/>
          <w:numId w:val="25"/>
        </w:numPr>
        <w:ind w:left="567" w:hanging="283"/>
        <w:jc w:val="both"/>
        <w:rPr>
          <w:rFonts w:ascii="Times New Roman" w:hAnsi="Times New Roman" w:cs="Times New Roman"/>
          <w:color w:val="auto"/>
        </w:rPr>
      </w:pPr>
      <w:r w:rsidRPr="00DA7ABE">
        <w:rPr>
          <w:rStyle w:val="a"/>
          <w:rFonts w:ascii="Times New Roman" w:hAnsi="Times New Roman" w:cs="Times New Roman"/>
          <w:color w:val="auto"/>
          <w:u w:val="single"/>
        </w:rPr>
        <w:t>vielu reakcijas ātrums ar vielām, kas nav mērķa vielas;</w:t>
      </w:r>
    </w:p>
    <w:p w14:paraId="66C7A565" w14:textId="77777777" w:rsidR="002271CB" w:rsidRPr="00DA7ABE" w:rsidRDefault="002271CB" w:rsidP="002271CB">
      <w:pPr>
        <w:pStyle w:val="1"/>
        <w:numPr>
          <w:ilvl w:val="0"/>
          <w:numId w:val="2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gruntsūdens plūsmas ātrums;</w:t>
      </w:r>
    </w:p>
    <w:p w14:paraId="14210EA7" w14:textId="77777777" w:rsidR="002271CB" w:rsidRPr="00DA7ABE" w:rsidRDefault="002271CB" w:rsidP="002271CB">
      <w:pPr>
        <w:pStyle w:val="1"/>
        <w:numPr>
          <w:ilvl w:val="0"/>
          <w:numId w:val="25"/>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šķīduma blīvums.</w:t>
      </w:r>
    </w:p>
    <w:p w14:paraId="533BD2EA" w14:textId="77777777" w:rsidR="002271CB" w:rsidRPr="00DA7ABE" w:rsidRDefault="002271CB" w:rsidP="002271CB">
      <w:pPr>
        <w:pStyle w:val="1"/>
        <w:jc w:val="both"/>
        <w:rPr>
          <w:rFonts w:ascii="Times New Roman" w:hAnsi="Times New Roman" w:cs="Times New Roman"/>
          <w:color w:val="auto"/>
        </w:rPr>
      </w:pPr>
    </w:p>
    <w:p w14:paraId="39174854" w14:textId="77777777" w:rsidR="002271CB" w:rsidRPr="00DA7ABE" w:rsidRDefault="002271CB"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g">
            <w:drawing>
              <wp:anchor distT="0" distB="0" distL="114300" distR="114300" simplePos="0" relativeHeight="251579904" behindDoc="0" locked="0" layoutInCell="1" allowOverlap="1" wp14:anchorId="49E6AE60" wp14:editId="304677B3">
                <wp:simplePos x="0" y="0"/>
                <wp:positionH relativeFrom="column">
                  <wp:posOffset>874561</wp:posOffset>
                </wp:positionH>
                <wp:positionV relativeFrom="paragraph">
                  <wp:posOffset>61208</wp:posOffset>
                </wp:positionV>
                <wp:extent cx="4664213" cy="2771444"/>
                <wp:effectExtent l="0" t="0" r="3175" b="0"/>
                <wp:wrapNone/>
                <wp:docPr id="1606989172" name="Группа 11"/>
                <wp:cNvGraphicFramePr/>
                <a:graphic xmlns:a="http://schemas.openxmlformats.org/drawingml/2006/main">
                  <a:graphicData uri="http://schemas.microsoft.com/office/word/2010/wordprocessingGroup">
                    <wpg:wgp>
                      <wpg:cNvGrpSpPr/>
                      <wpg:grpSpPr>
                        <a:xfrm>
                          <a:off x="0" y="0"/>
                          <a:ext cx="4664213" cy="2771444"/>
                          <a:chOff x="0" y="0"/>
                          <a:chExt cx="4664213" cy="2771444"/>
                        </a:xfrm>
                      </wpg:grpSpPr>
                      <wps:wsp>
                        <wps:cNvPr id="1694719945" name="Надпись 2"/>
                        <wps:cNvSpPr txBox="1">
                          <a:spLocks noChangeArrowheads="1"/>
                        </wps:cNvSpPr>
                        <wps:spPr bwMode="auto">
                          <a:xfrm>
                            <a:off x="524786" y="2552369"/>
                            <a:ext cx="358013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19A1AC" w14:textId="77777777" w:rsidR="002271CB" w:rsidRPr="002271CB" w:rsidRDefault="002271CB" w:rsidP="002271CB">
                              <w:pPr>
                                <w:jc w:val="center"/>
                                <w:rPr>
                                  <w:b/>
                                  <w:bCs/>
                                  <w:color w:val="auto"/>
                                  <w:szCs w:val="40"/>
                                </w:rPr>
                              </w:pPr>
                              <w:r>
                                <w:rPr>
                                  <w:b/>
                                  <w:color w:val="auto"/>
                                </w:rPr>
                                <w:t>Gruntsūdeņu plūsmas ātrums</w:t>
                              </w:r>
                            </w:p>
                          </w:txbxContent>
                        </wps:txbx>
                        <wps:bodyPr rot="0" vert="horz" wrap="square" lIns="0" tIns="0" rIns="0" bIns="0" anchor="t" anchorCtr="0">
                          <a:noAutofit/>
                        </wps:bodyPr>
                      </wps:wsp>
                      <wps:wsp>
                        <wps:cNvPr id="320312882" name="Надпись 2"/>
                        <wps:cNvSpPr txBox="1">
                          <a:spLocks noChangeArrowheads="1"/>
                        </wps:cNvSpPr>
                        <wps:spPr bwMode="auto">
                          <a:xfrm>
                            <a:off x="0" y="0"/>
                            <a:ext cx="19558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51482E" w14:textId="77777777" w:rsidR="002271CB" w:rsidRPr="002271CB" w:rsidRDefault="002271CB" w:rsidP="002271CB">
                              <w:pPr>
                                <w:jc w:val="center"/>
                                <w:rPr>
                                  <w:b/>
                                  <w:bCs/>
                                  <w:color w:val="auto"/>
                                  <w:szCs w:val="40"/>
                                </w:rPr>
                              </w:pPr>
                              <w:proofErr w:type="spellStart"/>
                              <w:r>
                                <w:rPr>
                                  <w:b/>
                                  <w:color w:val="auto"/>
                                </w:rPr>
                                <w:t>Oksidanta</w:t>
                              </w:r>
                              <w:proofErr w:type="spellEnd"/>
                              <w:r>
                                <w:rPr>
                                  <w:b/>
                                  <w:color w:val="auto"/>
                                </w:rPr>
                                <w:t xml:space="preserve"> reakcijas ātrums</w:t>
                              </w:r>
                            </w:p>
                          </w:txbxContent>
                        </wps:txbx>
                        <wps:bodyPr rot="0" vert="vert270" wrap="square" lIns="0" tIns="0" rIns="0" bIns="0" anchor="t" anchorCtr="0">
                          <a:noAutofit/>
                        </wps:bodyPr>
                      </wps:wsp>
                      <wps:wsp>
                        <wps:cNvPr id="386895314" name="Надпись 2"/>
                        <wps:cNvSpPr txBox="1">
                          <a:spLocks noChangeArrowheads="1"/>
                        </wps:cNvSpPr>
                        <wps:spPr bwMode="auto">
                          <a:xfrm>
                            <a:off x="4468633" y="7952"/>
                            <a:ext cx="19558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08832" w14:textId="77777777" w:rsidR="002271CB" w:rsidRPr="002271CB" w:rsidRDefault="002271CB" w:rsidP="002271CB">
                              <w:pPr>
                                <w:jc w:val="center"/>
                                <w:rPr>
                                  <w:b/>
                                  <w:bCs/>
                                  <w:color w:val="auto"/>
                                  <w:szCs w:val="40"/>
                                </w:rPr>
                              </w:pPr>
                              <w:r>
                                <w:rPr>
                                  <w:b/>
                                  <w:color w:val="auto"/>
                                </w:rPr>
                                <w:t>Šķīduma blīvums</w:t>
                              </w:r>
                            </w:p>
                          </w:txbxContent>
                        </wps:txbx>
                        <wps:bodyPr rot="0" vert="vert270" wrap="square" lIns="0" tIns="0" rIns="0" bIns="0" anchor="t" anchorCtr="0">
                          <a:noAutofit/>
                        </wps:bodyPr>
                      </wps:wsp>
                      <wps:wsp>
                        <wps:cNvPr id="699120874" name="Надпись 2"/>
                        <wps:cNvSpPr txBox="1">
                          <a:spLocks noChangeArrowheads="1"/>
                        </wps:cNvSpPr>
                        <wps:spPr bwMode="auto">
                          <a:xfrm>
                            <a:off x="230587" y="1558456"/>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E8BB14" w14:textId="77777777" w:rsidR="002271CB" w:rsidRPr="002271CB" w:rsidRDefault="002271CB" w:rsidP="002271CB">
                              <w:pPr>
                                <w:jc w:val="center"/>
                                <w:rPr>
                                  <w:b/>
                                  <w:bCs/>
                                  <w:i/>
                                  <w:iCs/>
                                  <w:color w:val="auto"/>
                                  <w:sz w:val="18"/>
                                  <w:szCs w:val="28"/>
                                </w:rPr>
                              </w:pPr>
                              <w:r>
                                <w:rPr>
                                  <w:b/>
                                  <w:i/>
                                  <w:color w:val="auto"/>
                                  <w:sz w:val="18"/>
                                </w:rPr>
                                <w:t>Ātrs</w:t>
                              </w:r>
                            </w:p>
                          </w:txbxContent>
                        </wps:txbx>
                        <wps:bodyPr rot="0" vert="vert270" wrap="square" lIns="0" tIns="0" rIns="0" bIns="0" anchor="t" anchorCtr="0">
                          <a:noAutofit/>
                        </wps:bodyPr>
                      </wps:wsp>
                      <wps:wsp>
                        <wps:cNvPr id="2001605633" name="Надпись 2"/>
                        <wps:cNvSpPr txBox="1">
                          <a:spLocks noChangeArrowheads="1"/>
                        </wps:cNvSpPr>
                        <wps:spPr bwMode="auto">
                          <a:xfrm>
                            <a:off x="230587" y="80308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24DCD2"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vert270" wrap="square" lIns="0" tIns="0" rIns="0" bIns="0" anchor="t" anchorCtr="0">
                          <a:noAutofit/>
                        </wps:bodyPr>
                      </wps:wsp>
                      <wps:wsp>
                        <wps:cNvPr id="1768021090" name="Надпись 2"/>
                        <wps:cNvSpPr txBox="1">
                          <a:spLocks noChangeArrowheads="1"/>
                        </wps:cNvSpPr>
                        <wps:spPr bwMode="auto">
                          <a:xfrm>
                            <a:off x="230587" y="7156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F97210" w14:textId="77777777" w:rsidR="002271CB" w:rsidRPr="002271CB" w:rsidRDefault="002271CB" w:rsidP="002271CB">
                              <w:pPr>
                                <w:jc w:val="center"/>
                                <w:rPr>
                                  <w:b/>
                                  <w:bCs/>
                                  <w:i/>
                                  <w:iCs/>
                                  <w:color w:val="auto"/>
                                  <w:sz w:val="18"/>
                                  <w:szCs w:val="28"/>
                                </w:rPr>
                              </w:pPr>
                              <w:r>
                                <w:rPr>
                                  <w:b/>
                                  <w:i/>
                                  <w:color w:val="auto"/>
                                  <w:sz w:val="18"/>
                                </w:rPr>
                                <w:t>Lēns</w:t>
                              </w:r>
                            </w:p>
                          </w:txbxContent>
                        </wps:txbx>
                        <wps:bodyPr rot="0" vert="vert270" wrap="square" lIns="0" tIns="0" rIns="0" bIns="0" anchor="t" anchorCtr="0">
                          <a:noAutofit/>
                        </wps:bodyPr>
                      </wps:wsp>
                      <wps:wsp>
                        <wps:cNvPr id="1429603888" name="Надпись 2"/>
                        <wps:cNvSpPr txBox="1">
                          <a:spLocks noChangeArrowheads="1"/>
                        </wps:cNvSpPr>
                        <wps:spPr bwMode="auto">
                          <a:xfrm>
                            <a:off x="4222142" y="63611"/>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A2DD11" w14:textId="77777777" w:rsidR="002271CB" w:rsidRPr="002271CB" w:rsidRDefault="002271CB" w:rsidP="002271CB">
                              <w:pPr>
                                <w:jc w:val="center"/>
                                <w:rPr>
                                  <w:b/>
                                  <w:bCs/>
                                  <w:i/>
                                  <w:iCs/>
                                  <w:color w:val="auto"/>
                                  <w:sz w:val="18"/>
                                  <w:szCs w:val="28"/>
                                </w:rPr>
                              </w:pPr>
                              <w:r>
                                <w:rPr>
                                  <w:b/>
                                  <w:i/>
                                  <w:color w:val="auto"/>
                                  <w:sz w:val="18"/>
                                </w:rPr>
                                <w:t>Augsts</w:t>
                              </w:r>
                            </w:p>
                          </w:txbxContent>
                        </wps:txbx>
                        <wps:bodyPr rot="0" vert="vert270" wrap="square" lIns="0" tIns="0" rIns="0" bIns="0" anchor="t" anchorCtr="0">
                          <a:noAutofit/>
                        </wps:bodyPr>
                      </wps:wsp>
                      <wps:wsp>
                        <wps:cNvPr id="1031036586" name="Надпись 2"/>
                        <wps:cNvSpPr txBox="1">
                          <a:spLocks noChangeArrowheads="1"/>
                        </wps:cNvSpPr>
                        <wps:spPr bwMode="auto">
                          <a:xfrm>
                            <a:off x="4222142" y="803082"/>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4B8A3"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vert270" wrap="square" lIns="0" tIns="0" rIns="0" bIns="0" anchor="t" anchorCtr="0">
                          <a:noAutofit/>
                        </wps:bodyPr>
                      </wps:wsp>
                      <wps:wsp>
                        <wps:cNvPr id="557770771" name="Надпись 2"/>
                        <wps:cNvSpPr txBox="1">
                          <a:spLocks noChangeArrowheads="1"/>
                        </wps:cNvSpPr>
                        <wps:spPr bwMode="auto">
                          <a:xfrm>
                            <a:off x="4206240" y="1510748"/>
                            <a:ext cx="195580" cy="647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3E9AC0" w14:textId="77777777" w:rsidR="002271CB" w:rsidRPr="002271CB" w:rsidRDefault="002271CB" w:rsidP="002271CB">
                              <w:pPr>
                                <w:jc w:val="center"/>
                                <w:rPr>
                                  <w:b/>
                                  <w:bCs/>
                                  <w:i/>
                                  <w:iCs/>
                                  <w:color w:val="auto"/>
                                  <w:sz w:val="18"/>
                                  <w:szCs w:val="28"/>
                                </w:rPr>
                              </w:pPr>
                              <w:r>
                                <w:rPr>
                                  <w:b/>
                                  <w:i/>
                                  <w:color w:val="auto"/>
                                  <w:sz w:val="18"/>
                                </w:rPr>
                                <w:t>Zems</w:t>
                              </w:r>
                            </w:p>
                          </w:txbxContent>
                        </wps:txbx>
                        <wps:bodyPr rot="0" vert="vert270" wrap="square" lIns="0" tIns="0" rIns="0" bIns="0" anchor="t" anchorCtr="0">
                          <a:noAutofit/>
                        </wps:bodyPr>
                      </wps:wsp>
                      <wps:wsp>
                        <wps:cNvPr id="583441295" name="Надпись 2"/>
                        <wps:cNvSpPr txBox="1">
                          <a:spLocks noChangeArrowheads="1"/>
                        </wps:cNvSpPr>
                        <wps:spPr bwMode="auto">
                          <a:xfrm>
                            <a:off x="532737" y="2305879"/>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E39FFC" w14:textId="77777777" w:rsidR="002271CB" w:rsidRPr="002271CB" w:rsidRDefault="002271CB" w:rsidP="002271CB">
                              <w:pPr>
                                <w:jc w:val="center"/>
                                <w:rPr>
                                  <w:b/>
                                  <w:bCs/>
                                  <w:i/>
                                  <w:iCs/>
                                  <w:color w:val="auto"/>
                                  <w:sz w:val="18"/>
                                  <w:szCs w:val="28"/>
                                </w:rPr>
                              </w:pPr>
                              <w:r>
                                <w:rPr>
                                  <w:b/>
                                  <w:i/>
                                  <w:color w:val="auto"/>
                                  <w:sz w:val="18"/>
                                </w:rPr>
                                <w:t>Lēns</w:t>
                              </w:r>
                            </w:p>
                          </w:txbxContent>
                        </wps:txbx>
                        <wps:bodyPr rot="0" vert="horz" wrap="square" lIns="0" tIns="0" rIns="0" bIns="0" anchor="t" anchorCtr="0">
                          <a:noAutofit/>
                        </wps:bodyPr>
                      </wps:wsp>
                      <wps:wsp>
                        <wps:cNvPr id="532071539" name="Надпись 2"/>
                        <wps:cNvSpPr txBox="1">
                          <a:spLocks noChangeArrowheads="1"/>
                        </wps:cNvSpPr>
                        <wps:spPr bwMode="auto">
                          <a:xfrm>
                            <a:off x="1781092" y="2329733"/>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5F68CD" w14:textId="77777777" w:rsidR="002271CB" w:rsidRPr="002271CB" w:rsidRDefault="002271CB" w:rsidP="002271CB">
                              <w:pPr>
                                <w:jc w:val="center"/>
                                <w:rPr>
                                  <w:b/>
                                  <w:bCs/>
                                  <w:i/>
                                  <w:iCs/>
                                  <w:color w:val="auto"/>
                                  <w:sz w:val="18"/>
                                  <w:szCs w:val="28"/>
                                </w:rPr>
                              </w:pPr>
                              <w:r>
                                <w:rPr>
                                  <w:b/>
                                  <w:i/>
                                  <w:color w:val="auto"/>
                                  <w:sz w:val="18"/>
                                </w:rPr>
                                <w:t>Vidējs</w:t>
                              </w:r>
                            </w:p>
                          </w:txbxContent>
                        </wps:txbx>
                        <wps:bodyPr rot="0" vert="horz" wrap="square" lIns="0" tIns="0" rIns="0" bIns="0" anchor="t" anchorCtr="0">
                          <a:noAutofit/>
                        </wps:bodyPr>
                      </wps:wsp>
                      <wps:wsp>
                        <wps:cNvPr id="1790064737" name="Надпись 2"/>
                        <wps:cNvSpPr txBox="1">
                          <a:spLocks noChangeArrowheads="1"/>
                        </wps:cNvSpPr>
                        <wps:spPr bwMode="auto">
                          <a:xfrm>
                            <a:off x="3005593" y="2329733"/>
                            <a:ext cx="1044575"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3FDC37" w14:textId="77777777" w:rsidR="002271CB" w:rsidRPr="002271CB" w:rsidRDefault="002271CB" w:rsidP="002271CB">
                              <w:pPr>
                                <w:jc w:val="center"/>
                                <w:rPr>
                                  <w:b/>
                                  <w:bCs/>
                                  <w:i/>
                                  <w:iCs/>
                                  <w:color w:val="auto"/>
                                  <w:sz w:val="18"/>
                                  <w:szCs w:val="28"/>
                                </w:rPr>
                              </w:pPr>
                              <w:r>
                                <w:rPr>
                                  <w:b/>
                                  <w:i/>
                                  <w:color w:val="auto"/>
                                  <w:sz w:val="18"/>
                                </w:rPr>
                                <w:t>Ātrs</w:t>
                              </w:r>
                            </w:p>
                          </w:txbxContent>
                        </wps:txbx>
                        <wps:bodyPr rot="0" vert="horz" wrap="square" lIns="0" tIns="0" rIns="0" bIns="0" anchor="t" anchorCtr="0">
                          <a:noAutofit/>
                        </wps:bodyPr>
                      </wps:wsp>
                      <wps:wsp>
                        <wps:cNvPr id="1598297296" name="Надпись 2"/>
                        <wps:cNvSpPr txBox="1">
                          <a:spLocks noChangeArrowheads="1"/>
                        </wps:cNvSpPr>
                        <wps:spPr bwMode="auto">
                          <a:xfrm>
                            <a:off x="795130" y="1884460"/>
                            <a:ext cx="878205" cy="2609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D8AE9D" w14:textId="77777777" w:rsidR="002271CB" w:rsidRPr="002271CB" w:rsidRDefault="002271CB" w:rsidP="002271CB">
                              <w:pPr>
                                <w:rPr>
                                  <w:b/>
                                  <w:bCs/>
                                  <w:color w:val="auto"/>
                                  <w:szCs w:val="40"/>
                                </w:rPr>
                              </w:pPr>
                              <w:r>
                                <w:rPr>
                                  <w:b/>
                                  <w:color w:val="auto"/>
                                </w:rPr>
                                <w:t>Neliels</w:t>
                              </w:r>
                            </w:p>
                          </w:txbxContent>
                        </wps:txbx>
                        <wps:bodyPr rot="0" vert="horz" wrap="square" lIns="0" tIns="0" rIns="0" bIns="0" anchor="t" anchorCtr="0">
                          <a:noAutofit/>
                        </wps:bodyPr>
                      </wps:wsp>
                      <wps:wsp>
                        <wps:cNvPr id="81834288" name="Надпись 2"/>
                        <wps:cNvSpPr txBox="1">
                          <a:spLocks noChangeArrowheads="1"/>
                        </wps:cNvSpPr>
                        <wps:spPr bwMode="auto">
                          <a:xfrm>
                            <a:off x="3013544" y="119270"/>
                            <a:ext cx="878205" cy="260985"/>
                          </a:xfrm>
                          <a:prstGeom prst="rect">
                            <a:avLst/>
                          </a:prstGeom>
                          <a:solidFill>
                            <a:srgbClr val="F9AC92"/>
                          </a:solidFill>
                          <a:ln w="9525" cap="flat" cmpd="sng" algn="ctr">
                            <a:noFill/>
                            <a:prstDash val="solid"/>
                            <a:miter lim="800000"/>
                            <a:headEnd type="none" w="med" len="med"/>
                            <a:tailEnd type="none" w="med" len="med"/>
                          </a:ln>
                        </wps:spPr>
                        <wps:txbx>
                          <w:txbxContent>
                            <w:p w14:paraId="7FB7A6FE" w14:textId="77777777" w:rsidR="002271CB" w:rsidRPr="002271CB" w:rsidRDefault="002271CB" w:rsidP="002271CB">
                              <w:pPr>
                                <w:jc w:val="right"/>
                                <w:rPr>
                                  <w:b/>
                                  <w:bCs/>
                                  <w:color w:val="auto"/>
                                  <w:szCs w:val="40"/>
                                </w:rPr>
                              </w:pPr>
                              <w:r>
                                <w:rPr>
                                  <w:b/>
                                  <w:color w:val="auto"/>
                                </w:rPr>
                                <w:t>Liels</w:t>
                              </w:r>
                            </w:p>
                          </w:txbxContent>
                        </wps:txbx>
                        <wps:bodyPr rot="0" vert="horz" wrap="square" lIns="0" tIns="0" rIns="0" bIns="0" anchor="t" anchorCtr="0">
                          <a:noAutofit/>
                        </wps:bodyPr>
                      </wps:wsp>
                      <wps:wsp>
                        <wps:cNvPr id="453438167" name="Надпись 2"/>
                        <wps:cNvSpPr txBox="1">
                          <a:spLocks noChangeArrowheads="1"/>
                        </wps:cNvSpPr>
                        <wps:spPr bwMode="auto">
                          <a:xfrm rot="20141380">
                            <a:off x="691763" y="948359"/>
                            <a:ext cx="2874645" cy="220345"/>
                          </a:xfrm>
                          <a:prstGeom prst="rect">
                            <a:avLst/>
                          </a:prstGeom>
                          <a:gradFill flip="none" rotWithShape="1">
                            <a:gsLst>
                              <a:gs pos="29000">
                                <a:srgbClr val="FEF5F0"/>
                              </a:gs>
                              <a:gs pos="0">
                                <a:schemeClr val="bg1"/>
                              </a:gs>
                              <a:gs pos="89000">
                                <a:srgbClr val="F9B9A0"/>
                              </a:gs>
                              <a:gs pos="58000">
                                <a:srgbClr val="FBCCBA"/>
                              </a:gs>
                            </a:gsLst>
                            <a:lin ang="0" scaled="1"/>
                            <a:tileRect/>
                          </a:gradFill>
                          <a:ln w="9525" cap="flat" cmpd="sng" algn="ctr">
                            <a:noFill/>
                            <a:prstDash val="solid"/>
                            <a:miter lim="800000"/>
                            <a:headEnd type="none" w="med" len="med"/>
                            <a:tailEnd type="none" w="med" len="med"/>
                          </a:ln>
                        </wps:spPr>
                        <wps:txbx>
                          <w:txbxContent>
                            <w:p w14:paraId="4763C4B9" w14:textId="77777777" w:rsidR="002271CB" w:rsidRPr="002271CB" w:rsidRDefault="002271CB" w:rsidP="002271CB">
                              <w:pPr>
                                <w:jc w:val="center"/>
                                <w:rPr>
                                  <w:b/>
                                  <w:bCs/>
                                  <w:i/>
                                  <w:iCs/>
                                  <w:color w:val="auto"/>
                                  <w:sz w:val="20"/>
                                  <w:szCs w:val="32"/>
                                </w:rPr>
                              </w:pPr>
                              <w:r>
                                <w:rPr>
                                  <w:b/>
                                  <w:i/>
                                  <w:color w:val="auto"/>
                                  <w:sz w:val="20"/>
                                </w:rPr>
                                <w:t>Pārvietošanas attāluma palielināšana</w:t>
                              </w:r>
                            </w:p>
                          </w:txbxContent>
                        </wps:txbx>
                        <wps:bodyPr rot="0" vert="horz" wrap="square" lIns="0" tIns="0" rIns="0" bIns="0" anchor="t" anchorCtr="0">
                          <a:noAutofit/>
                        </wps:bodyPr>
                      </wps:wsp>
                    </wpg:wgp>
                  </a:graphicData>
                </a:graphic>
              </wp:anchor>
            </w:drawing>
          </mc:Choice>
          <mc:Fallback>
            <w:pict>
              <v:group w14:anchorId="49E6AE60" id="Группа 11" o:spid="_x0000_s1174" style="position:absolute;left:0;text-align:left;margin-left:68.85pt;margin-top:4.8pt;width:367.25pt;height:218.2pt;z-index:251579904" coordsize="46642,27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">
                <v:shape id="_x0000_s1175" type="#_x0000_t202" style="position:absolute;left:5247;top:25523;width:3580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" stroked="f">
                  <v:textbox inset="0,0,0,0">
                    <w:txbxContent>
                      <w:p w14:paraId="1C19A1AC" w14:textId="77777777" w:rsidR="002271CB" w:rsidRPr="002271CB" w:rsidRDefault="002271CB" w:rsidP="002271CB">
                        <w:pPr>
                          <w:jc w:val="center"/>
                          <w:rPr>
                            <w:b/>
                            <w:bCs/>
                            <w:color w:val="auto"/>
                            <w:szCs w:val="40"/>
                          </w:rPr>
                        </w:pPr>
                        <w:r>
                          <w:rPr>
                            <w:b/>
                            <w:color w:val="auto"/>
                          </w:rPr>
                          <w:t>Gruntsūdeņu plūsmas ātrums</w:t>
                        </w:r>
                      </w:p>
                    </w:txbxContent>
                  </v:textbox>
                </v:shape>
                <v:shape id="_x0000_s1176" type="#_x0000_t202" style="position:absolute;width:1955;height:25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" stroked="f">
                  <v:textbox style="layout-flow:vertical;mso-layout-flow-alt:bottom-to-top" inset="0,0,0,0">
                    <w:txbxContent>
                      <w:p w14:paraId="4C51482E" w14:textId="77777777" w:rsidR="002271CB" w:rsidRPr="002271CB" w:rsidRDefault="002271CB" w:rsidP="002271CB">
                        <w:pPr>
                          <w:jc w:val="center"/>
                          <w:rPr>
                            <w:b/>
                            <w:bCs/>
                            <w:color w:val="auto"/>
                            <w:szCs w:val="40"/>
                          </w:rPr>
                        </w:pPr>
                        <w:proofErr w:type="spellStart"/>
                        <w:r>
                          <w:rPr>
                            <w:b/>
                            <w:color w:val="auto"/>
                          </w:rPr>
                          <w:t>Oksidanta</w:t>
                        </w:r>
                        <w:proofErr w:type="spellEnd"/>
                        <w:r>
                          <w:rPr>
                            <w:b/>
                            <w:color w:val="auto"/>
                          </w:rPr>
                          <w:t xml:space="preserve"> reakcijas ātrums</w:t>
                        </w:r>
                      </w:p>
                    </w:txbxContent>
                  </v:textbox>
                </v:shape>
                <v:shape id="_x0000_s1177" type="#_x0000_t202" style="position:absolute;left:44686;top:79;width:1956;height:2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" stroked="f">
                  <v:textbox style="layout-flow:vertical;mso-layout-flow-alt:bottom-to-top" inset="0,0,0,0">
                    <w:txbxContent>
                      <w:p w14:paraId="07A08832" w14:textId="77777777" w:rsidR="002271CB" w:rsidRPr="002271CB" w:rsidRDefault="002271CB" w:rsidP="002271CB">
                        <w:pPr>
                          <w:jc w:val="center"/>
                          <w:rPr>
                            <w:b/>
                            <w:bCs/>
                            <w:color w:val="auto"/>
                            <w:szCs w:val="40"/>
                          </w:rPr>
                        </w:pPr>
                        <w:r>
                          <w:rPr>
                            <w:b/>
                            <w:color w:val="auto"/>
                          </w:rPr>
                          <w:t>Šķīduma blīvums</w:t>
                        </w:r>
                      </w:p>
                    </w:txbxContent>
                  </v:textbox>
                </v:shape>
                <v:shape id="_x0000_s1178" type="#_x0000_t202" style="position:absolute;left:2305;top:15584;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" stroked="f">
                  <v:textbox style="layout-flow:vertical;mso-layout-flow-alt:bottom-to-top" inset="0,0,0,0">
                    <w:txbxContent>
                      <w:p w14:paraId="6CE8BB14" w14:textId="77777777" w:rsidR="002271CB" w:rsidRPr="002271CB" w:rsidRDefault="002271CB" w:rsidP="002271CB">
                        <w:pPr>
                          <w:jc w:val="center"/>
                          <w:rPr>
                            <w:b/>
                            <w:bCs/>
                            <w:i/>
                            <w:iCs/>
                            <w:color w:val="auto"/>
                            <w:sz w:val="18"/>
                            <w:szCs w:val="28"/>
                          </w:rPr>
                        </w:pPr>
                        <w:r>
                          <w:rPr>
                            <w:b/>
                            <w:i/>
                            <w:color w:val="auto"/>
                            <w:sz w:val="18"/>
                          </w:rPr>
                          <w:t>Ātrs</w:t>
                        </w:r>
                      </w:p>
                    </w:txbxContent>
                  </v:textbox>
                </v:shape>
                <v:shape id="_x0000_s1179" type="#_x0000_t202" style="position:absolute;left:2305;top:8030;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" stroked="f">
                  <v:textbox style="layout-flow:vertical;mso-layout-flow-alt:bottom-to-top" inset="0,0,0,0">
                    <w:txbxContent>
                      <w:p w14:paraId="2A24DCD2"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0" type="#_x0000_t202" style="position:absolute;left:2305;top:715;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" stroked="f">
                  <v:textbox style="layout-flow:vertical;mso-layout-flow-alt:bottom-to-top" inset="0,0,0,0">
                    <w:txbxContent>
                      <w:p w14:paraId="7EF97210" w14:textId="77777777" w:rsidR="002271CB" w:rsidRPr="002271CB" w:rsidRDefault="002271CB" w:rsidP="002271CB">
                        <w:pPr>
                          <w:jc w:val="center"/>
                          <w:rPr>
                            <w:b/>
                            <w:bCs/>
                            <w:i/>
                            <w:iCs/>
                            <w:color w:val="auto"/>
                            <w:sz w:val="18"/>
                            <w:szCs w:val="28"/>
                          </w:rPr>
                        </w:pPr>
                        <w:r>
                          <w:rPr>
                            <w:b/>
                            <w:i/>
                            <w:color w:val="auto"/>
                            <w:sz w:val="18"/>
                          </w:rPr>
                          <w:t>Lēns</w:t>
                        </w:r>
                      </w:p>
                    </w:txbxContent>
                  </v:textbox>
                </v:shape>
                <v:shape id="_x0000_s1181" type="#_x0000_t202" style="position:absolute;left:42221;top:636;width:1956;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" stroked="f">
                  <v:textbox style="layout-flow:vertical;mso-layout-flow-alt:bottom-to-top" inset="0,0,0,0">
                    <w:txbxContent>
                      <w:p w14:paraId="21A2DD11" w14:textId="77777777" w:rsidR="002271CB" w:rsidRPr="002271CB" w:rsidRDefault="002271CB" w:rsidP="002271CB">
                        <w:pPr>
                          <w:jc w:val="center"/>
                          <w:rPr>
                            <w:b/>
                            <w:bCs/>
                            <w:i/>
                            <w:iCs/>
                            <w:color w:val="auto"/>
                            <w:sz w:val="18"/>
                            <w:szCs w:val="28"/>
                          </w:rPr>
                        </w:pPr>
                        <w:r>
                          <w:rPr>
                            <w:b/>
                            <w:i/>
                            <w:color w:val="auto"/>
                            <w:sz w:val="18"/>
                          </w:rPr>
                          <w:t>Augsts</w:t>
                        </w:r>
                      </w:p>
                    </w:txbxContent>
                  </v:textbox>
                </v:shape>
                <v:shape id="_x0000_s1182" type="#_x0000_t202" style="position:absolute;left:42221;top:8030;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" stroked="f">
                  <v:textbox style="layout-flow:vertical;mso-layout-flow-alt:bottom-to-top" inset="0,0,0,0">
                    <w:txbxContent>
                      <w:p w14:paraId="3F84B8A3"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3" type="#_x0000_t202" style="position:absolute;left:42062;top:15107;width:1956;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" stroked="f">
                  <v:textbox style="layout-flow:vertical;mso-layout-flow-alt:bottom-to-top" inset="0,0,0,0">
                    <w:txbxContent>
                      <w:p w14:paraId="233E9AC0" w14:textId="77777777" w:rsidR="002271CB" w:rsidRPr="002271CB" w:rsidRDefault="002271CB" w:rsidP="002271CB">
                        <w:pPr>
                          <w:jc w:val="center"/>
                          <w:rPr>
                            <w:b/>
                            <w:bCs/>
                            <w:i/>
                            <w:iCs/>
                            <w:color w:val="auto"/>
                            <w:sz w:val="18"/>
                            <w:szCs w:val="28"/>
                          </w:rPr>
                        </w:pPr>
                        <w:r>
                          <w:rPr>
                            <w:b/>
                            <w:i/>
                            <w:color w:val="auto"/>
                            <w:sz w:val="18"/>
                          </w:rPr>
                          <w:t>Zems</w:t>
                        </w:r>
                      </w:p>
                    </w:txbxContent>
                  </v:textbox>
                </v:shape>
                <v:shape id="_x0000_s1184" type="#_x0000_t202" style="position:absolute;left:5327;top:23058;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" stroked="f">
                  <v:textbox inset="0,0,0,0">
                    <w:txbxContent>
                      <w:p w14:paraId="6DE39FFC" w14:textId="77777777" w:rsidR="002271CB" w:rsidRPr="002271CB" w:rsidRDefault="002271CB" w:rsidP="002271CB">
                        <w:pPr>
                          <w:jc w:val="center"/>
                          <w:rPr>
                            <w:b/>
                            <w:bCs/>
                            <w:i/>
                            <w:iCs/>
                            <w:color w:val="auto"/>
                            <w:sz w:val="18"/>
                            <w:szCs w:val="28"/>
                          </w:rPr>
                        </w:pPr>
                        <w:r>
                          <w:rPr>
                            <w:b/>
                            <w:i/>
                            <w:color w:val="auto"/>
                            <w:sz w:val="18"/>
                          </w:rPr>
                          <w:t>Lēns</w:t>
                        </w:r>
                      </w:p>
                    </w:txbxContent>
                  </v:textbox>
                </v:shape>
                <v:shape id="_x0000_s1185" type="#_x0000_t202" style="position:absolute;left:17810;top:23297;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" stroked="f">
                  <v:textbox inset="0,0,0,0">
                    <w:txbxContent>
                      <w:p w14:paraId="7A5F68CD" w14:textId="77777777" w:rsidR="002271CB" w:rsidRPr="002271CB" w:rsidRDefault="002271CB" w:rsidP="002271CB">
                        <w:pPr>
                          <w:jc w:val="center"/>
                          <w:rPr>
                            <w:b/>
                            <w:bCs/>
                            <w:i/>
                            <w:iCs/>
                            <w:color w:val="auto"/>
                            <w:sz w:val="18"/>
                            <w:szCs w:val="28"/>
                          </w:rPr>
                        </w:pPr>
                        <w:r>
                          <w:rPr>
                            <w:b/>
                            <w:i/>
                            <w:color w:val="auto"/>
                            <w:sz w:val="18"/>
                          </w:rPr>
                          <w:t>Vidējs</w:t>
                        </w:r>
                      </w:p>
                    </w:txbxContent>
                  </v:textbox>
                </v:shape>
                <v:shape id="_x0000_s1186" type="#_x0000_t202" style="position:absolute;left:30055;top:23297;width:104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" stroked="f">
                  <v:textbox inset="0,0,0,0">
                    <w:txbxContent>
                      <w:p w14:paraId="143FDC37" w14:textId="77777777" w:rsidR="002271CB" w:rsidRPr="002271CB" w:rsidRDefault="002271CB" w:rsidP="002271CB">
                        <w:pPr>
                          <w:jc w:val="center"/>
                          <w:rPr>
                            <w:b/>
                            <w:bCs/>
                            <w:i/>
                            <w:iCs/>
                            <w:color w:val="auto"/>
                            <w:sz w:val="18"/>
                            <w:szCs w:val="28"/>
                          </w:rPr>
                        </w:pPr>
                        <w:r>
                          <w:rPr>
                            <w:b/>
                            <w:i/>
                            <w:color w:val="auto"/>
                            <w:sz w:val="18"/>
                          </w:rPr>
                          <w:t>Ātrs</w:t>
                        </w:r>
                      </w:p>
                    </w:txbxContent>
                  </v:textbox>
                </v:shape>
                <v:shape id="_x0000_s1187" type="#_x0000_t202" style="position:absolute;left:7951;top:18844;width:878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" stroked="f">
                  <v:textbox inset="0,0,0,0">
                    <w:txbxContent>
                      <w:p w14:paraId="3ED8AE9D" w14:textId="77777777" w:rsidR="002271CB" w:rsidRPr="002271CB" w:rsidRDefault="002271CB" w:rsidP="002271CB">
                        <w:pPr>
                          <w:rPr>
                            <w:b/>
                            <w:bCs/>
                            <w:color w:val="auto"/>
                            <w:szCs w:val="40"/>
                          </w:rPr>
                        </w:pPr>
                        <w:r>
                          <w:rPr>
                            <w:b/>
                            <w:color w:val="auto"/>
                          </w:rPr>
                          <w:t>Neliels</w:t>
                        </w:r>
                      </w:p>
                    </w:txbxContent>
                  </v:textbox>
                </v:shape>
                <v:shape id="_x0000_s1188" type="#_x0000_t202" style="position:absolute;left:30135;top:1192;width:878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" fillcolor="#f9ac92" stroked="f">
                  <v:textbox inset="0,0,0,0">
                    <w:txbxContent>
                      <w:p w14:paraId="7FB7A6FE" w14:textId="77777777" w:rsidR="002271CB" w:rsidRPr="002271CB" w:rsidRDefault="002271CB" w:rsidP="002271CB">
                        <w:pPr>
                          <w:jc w:val="right"/>
                          <w:rPr>
                            <w:b/>
                            <w:bCs/>
                            <w:color w:val="auto"/>
                            <w:szCs w:val="40"/>
                          </w:rPr>
                        </w:pPr>
                        <w:r>
                          <w:rPr>
                            <w:b/>
                            <w:color w:val="auto"/>
                          </w:rPr>
                          <w:t>Liels</w:t>
                        </w:r>
                      </w:p>
                    </w:txbxContent>
                  </v:textbox>
                </v:shape>
                <v:shape id="_x0000_s1189" type="#_x0000_t202" style="position:absolute;left:6917;top:9483;width:28747;height:2204;rotation:-15932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" fillcolor="white [3212]" stroked="f">
                  <v:fill color2="#f9b9a0" rotate="t" angle="90" colors="0 white;19005f #fef5f0;38011f #fbccba;58327f #f9b9a0" focus="100%" type="gradient"/>
                  <v:textbox inset="0,0,0,0">
                    <w:txbxContent>
                      <w:p w14:paraId="4763C4B9" w14:textId="77777777" w:rsidR="002271CB" w:rsidRPr="002271CB" w:rsidRDefault="002271CB" w:rsidP="002271CB">
                        <w:pPr>
                          <w:jc w:val="center"/>
                          <w:rPr>
                            <w:b/>
                            <w:bCs/>
                            <w:i/>
                            <w:iCs/>
                            <w:color w:val="auto"/>
                            <w:sz w:val="20"/>
                            <w:szCs w:val="32"/>
                          </w:rPr>
                        </w:pPr>
                        <w:r>
                          <w:rPr>
                            <w:b/>
                            <w:i/>
                            <w:color w:val="auto"/>
                            <w:sz w:val="20"/>
                          </w:rPr>
                          <w:t>Pārvietošanas attāluma palielināšana</w:t>
                        </w:r>
                      </w:p>
                    </w:txbxContent>
                  </v:textbox>
                </v:shape>
              </v:group>
            </w:pict>
          </mc:Fallback>
        </mc:AlternateContent>
      </w:r>
      <w:r w:rsidRPr="00DA7ABE">
        <w:rPr>
          <w:rFonts w:ascii="Times New Roman" w:hAnsi="Times New Roman" w:cs="Times New Roman"/>
          <w:noProof/>
          <w:color w:val="auto"/>
          <w:sz w:val="22"/>
        </w:rPr>
        <w:drawing>
          <wp:inline distT="0" distB="0" distL="0" distR="0" wp14:anchorId="24647558" wp14:editId="3CF688B6">
            <wp:extent cx="4807052" cy="2860957"/>
            <wp:effectExtent l="0" t="0" r="0" b="0"/>
            <wp:docPr id="16" name="Picutre 16" descr="Изображение выглядит как текст, снимок экрана, Шрифт,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текст, снимок экрана, Шрифт, линия&#10;&#10;Содержимое, созданное искусственным интеллектом, может быть неверным."/>
                    <pic:cNvPicPr/>
                  </pic:nvPicPr>
                  <pic:blipFill>
                    <a:blip r:embed="rId29"/>
                    <a:stretch/>
                  </pic:blipFill>
                  <pic:spPr>
                    <a:xfrm>
                      <a:off x="0" y="0"/>
                      <a:ext cx="4807052" cy="2860957"/>
                    </a:xfrm>
                    <a:prstGeom prst="rect">
                      <a:avLst/>
                    </a:prstGeom>
                  </pic:spPr>
                </pic:pic>
              </a:graphicData>
            </a:graphic>
          </wp:inline>
        </w:drawing>
      </w:r>
    </w:p>
    <w:p w14:paraId="4D3E98E1"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 xml:space="preserve">4.1. attēls. - </w:t>
      </w:r>
      <w:proofErr w:type="spellStart"/>
      <w:r w:rsidRPr="00DA7ABE">
        <w:rPr>
          <w:rStyle w:val="a0"/>
          <w:rFonts w:ascii="Times New Roman" w:hAnsi="Times New Roman" w:cs="Times New Roman"/>
          <w:b/>
          <w:color w:val="4879B1"/>
        </w:rPr>
        <w:t>Oksidanta</w:t>
      </w:r>
      <w:proofErr w:type="spellEnd"/>
      <w:r w:rsidRPr="00DA7ABE">
        <w:rPr>
          <w:rStyle w:val="a0"/>
          <w:rFonts w:ascii="Times New Roman" w:hAnsi="Times New Roman" w:cs="Times New Roman"/>
          <w:b/>
          <w:color w:val="4879B1"/>
        </w:rPr>
        <w:t xml:space="preserve"> reakcijas ātrums/šķīduma blīvums atkarībā no gruntsūdens plūsmas ātruma.</w:t>
      </w:r>
    </w:p>
    <w:p w14:paraId="757BCBD2" w14:textId="77777777" w:rsidR="002271CB" w:rsidRPr="00DA7ABE" w:rsidRDefault="002271CB" w:rsidP="002271CB">
      <w:pPr>
        <w:pStyle w:val="a1"/>
        <w:jc w:val="both"/>
        <w:rPr>
          <w:rFonts w:ascii="Times New Roman" w:hAnsi="Times New Roman" w:cs="Times New Roman"/>
          <w:color w:val="auto"/>
        </w:rPr>
      </w:pPr>
      <w:r w:rsidRPr="00DA7ABE">
        <w:rPr>
          <w:rFonts w:ascii="Times New Roman" w:hAnsi="Times New Roman" w:cs="Times New Roman"/>
        </w:rPr>
        <w:br w:type="page"/>
      </w:r>
    </w:p>
    <w:p w14:paraId="2947408F"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3" w:name="bookmark23"/>
      <w:proofErr w:type="spellStart"/>
      <w:r w:rsidRPr="00DA7ABE">
        <w:rPr>
          <w:rStyle w:val="a"/>
          <w:rFonts w:ascii="Times New Roman" w:hAnsi="Times New Roman" w:cs="Times New Roman"/>
          <w:b/>
          <w:color w:val="4879B1"/>
        </w:rPr>
        <w:lastRenderedPageBreak/>
        <w:t>pH</w:t>
      </w:r>
      <w:bookmarkEnd w:id="23"/>
      <w:proofErr w:type="spellEnd"/>
    </w:p>
    <w:p w14:paraId="2D847ECC" w14:textId="77777777" w:rsidR="002271CB" w:rsidRPr="00DA7ABE" w:rsidRDefault="002271CB" w:rsidP="002271CB">
      <w:pPr>
        <w:pStyle w:val="1"/>
        <w:jc w:val="both"/>
        <w:rPr>
          <w:rStyle w:val="a"/>
          <w:rFonts w:ascii="Times New Roman" w:hAnsi="Times New Roman" w:cs="Times New Roman"/>
          <w:color w:val="auto"/>
        </w:rPr>
      </w:pPr>
    </w:p>
    <w:p w14:paraId="4F01319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ISCO var būtiski ietekmēt augsnes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jo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var būt saistīts ar iespējamu protonu vai </w:t>
      </w:r>
      <w:proofErr w:type="spellStart"/>
      <w:r w:rsidRPr="00DA7ABE">
        <w:rPr>
          <w:rStyle w:val="a"/>
          <w:rFonts w:ascii="Times New Roman" w:hAnsi="Times New Roman" w:cs="Times New Roman"/>
          <w:color w:val="auto"/>
        </w:rPr>
        <w:t>hidroksiljonu</w:t>
      </w:r>
      <w:proofErr w:type="spellEnd"/>
      <w:r w:rsidRPr="00DA7ABE">
        <w:rPr>
          <w:rStyle w:val="a"/>
          <w:rFonts w:ascii="Times New Roman" w:hAnsi="Times New Roman" w:cs="Times New Roman"/>
          <w:color w:val="auto"/>
        </w:rPr>
        <w:t xml:space="preserve"> veidošanos tieši reakcijas laikā.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iedarbības apjoms ir atkarīgs no augsnes </w:t>
      </w:r>
      <w:proofErr w:type="spellStart"/>
      <w:r w:rsidRPr="00DA7ABE">
        <w:rPr>
          <w:rStyle w:val="a"/>
          <w:rFonts w:ascii="Times New Roman" w:hAnsi="Times New Roman" w:cs="Times New Roman"/>
          <w:color w:val="auto"/>
        </w:rPr>
        <w:t>buferspējas</w:t>
      </w:r>
      <w:proofErr w:type="spellEnd"/>
      <w:r w:rsidRPr="00DA7ABE">
        <w:rPr>
          <w:rStyle w:val="a"/>
          <w:rFonts w:ascii="Times New Roman" w:hAnsi="Times New Roman" w:cs="Times New Roman"/>
          <w:color w:val="auto"/>
        </w:rPr>
        <w:t xml:space="preserve"> un līdz ar to arī no karbonātu koncentrācijas. Tāpēc karbonātu koncentrācija ietekmē reakcijas kinētiku. 4.2.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augsnes apakškārtas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w:t>
      </w:r>
    </w:p>
    <w:p w14:paraId="7BD7A998"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0"/>
        <w:gridCol w:w="1680"/>
        <w:gridCol w:w="1685"/>
        <w:gridCol w:w="1681"/>
        <w:gridCol w:w="1685"/>
        <w:gridCol w:w="1665"/>
      </w:tblGrid>
      <w:tr w:rsidR="002271CB" w:rsidRPr="00DA7ABE" w14:paraId="5EE12326" w14:textId="77777777" w:rsidTr="004A59F1">
        <w:trPr>
          <w:trHeight w:val="397"/>
        </w:trPr>
        <w:tc>
          <w:tcPr>
            <w:tcW w:w="834" w:type="pct"/>
            <w:tcBorders>
              <w:top w:val="single" w:sz="4" w:space="0" w:color="auto"/>
              <w:left w:val="single" w:sz="4" w:space="0" w:color="auto"/>
            </w:tcBorders>
          </w:tcPr>
          <w:p w14:paraId="1B921A37"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pH</w:t>
            </w:r>
            <w:proofErr w:type="spellEnd"/>
          </w:p>
        </w:tc>
        <w:tc>
          <w:tcPr>
            <w:tcW w:w="834" w:type="pct"/>
            <w:tcBorders>
              <w:top w:val="single" w:sz="4" w:space="0" w:color="auto"/>
              <w:left w:val="single" w:sz="4" w:space="0" w:color="auto"/>
            </w:tcBorders>
          </w:tcPr>
          <w:p w14:paraId="4F047C5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36" w:type="pct"/>
            <w:tcBorders>
              <w:top w:val="single" w:sz="4" w:space="0" w:color="auto"/>
              <w:left w:val="single" w:sz="4" w:space="0" w:color="auto"/>
            </w:tcBorders>
          </w:tcPr>
          <w:p w14:paraId="7A22A63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34" w:type="pct"/>
            <w:tcBorders>
              <w:top w:val="single" w:sz="4" w:space="0" w:color="auto"/>
              <w:left w:val="single" w:sz="4" w:space="0" w:color="auto"/>
            </w:tcBorders>
          </w:tcPr>
          <w:p w14:paraId="1E50587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6" w:type="pct"/>
            <w:tcBorders>
              <w:top w:val="single" w:sz="4" w:space="0" w:color="auto"/>
              <w:left w:val="single" w:sz="4" w:space="0" w:color="auto"/>
            </w:tcBorders>
          </w:tcPr>
          <w:p w14:paraId="0B5D984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26" w:type="pct"/>
            <w:tcBorders>
              <w:top w:val="single" w:sz="4" w:space="0" w:color="auto"/>
              <w:left w:val="single" w:sz="4" w:space="0" w:color="auto"/>
              <w:right w:val="single" w:sz="4" w:space="0" w:color="auto"/>
            </w:tcBorders>
          </w:tcPr>
          <w:p w14:paraId="20A7C2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397ED1B4" w14:textId="77777777" w:rsidTr="004A59F1">
        <w:trPr>
          <w:trHeight w:val="397"/>
        </w:trPr>
        <w:tc>
          <w:tcPr>
            <w:tcW w:w="834" w:type="pct"/>
            <w:tcBorders>
              <w:top w:val="single" w:sz="4" w:space="0" w:color="auto"/>
              <w:left w:val="single" w:sz="4" w:space="0" w:color="auto"/>
            </w:tcBorders>
            <w:vAlign w:val="center"/>
          </w:tcPr>
          <w:p w14:paraId="7E0E52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&lt;5</w:t>
            </w:r>
          </w:p>
        </w:tc>
        <w:tc>
          <w:tcPr>
            <w:tcW w:w="834" w:type="pct"/>
            <w:tcBorders>
              <w:top w:val="single" w:sz="4" w:space="0" w:color="auto"/>
              <w:left w:val="single" w:sz="4" w:space="0" w:color="auto"/>
            </w:tcBorders>
            <w:vAlign w:val="center"/>
          </w:tcPr>
          <w:p w14:paraId="06728AD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734550D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53C2AA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03DA9A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8A33D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087047CC" w14:textId="77777777" w:rsidTr="004A59F1">
        <w:trPr>
          <w:trHeight w:val="397"/>
        </w:trPr>
        <w:tc>
          <w:tcPr>
            <w:tcW w:w="834" w:type="pct"/>
            <w:tcBorders>
              <w:top w:val="single" w:sz="4" w:space="0" w:color="auto"/>
              <w:left w:val="single" w:sz="4" w:space="0" w:color="auto"/>
            </w:tcBorders>
            <w:vAlign w:val="center"/>
          </w:tcPr>
          <w:p w14:paraId="513FA5E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5-6</w:t>
            </w:r>
          </w:p>
        </w:tc>
        <w:tc>
          <w:tcPr>
            <w:tcW w:w="834" w:type="pct"/>
            <w:tcBorders>
              <w:top w:val="single" w:sz="4" w:space="0" w:color="auto"/>
              <w:left w:val="single" w:sz="4" w:space="0" w:color="auto"/>
            </w:tcBorders>
            <w:vAlign w:val="center"/>
          </w:tcPr>
          <w:p w14:paraId="11CD768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1247DA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69991D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210B1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570837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A2E041D" w14:textId="77777777" w:rsidTr="004A59F1">
        <w:trPr>
          <w:trHeight w:val="397"/>
        </w:trPr>
        <w:tc>
          <w:tcPr>
            <w:tcW w:w="834" w:type="pct"/>
            <w:tcBorders>
              <w:top w:val="single" w:sz="4" w:space="0" w:color="auto"/>
              <w:left w:val="single" w:sz="4" w:space="0" w:color="auto"/>
            </w:tcBorders>
            <w:vAlign w:val="center"/>
          </w:tcPr>
          <w:p w14:paraId="567F0F3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6-7</w:t>
            </w:r>
          </w:p>
        </w:tc>
        <w:tc>
          <w:tcPr>
            <w:tcW w:w="834" w:type="pct"/>
            <w:tcBorders>
              <w:top w:val="single" w:sz="4" w:space="0" w:color="auto"/>
              <w:left w:val="single" w:sz="4" w:space="0" w:color="auto"/>
            </w:tcBorders>
            <w:vAlign w:val="center"/>
          </w:tcPr>
          <w:p w14:paraId="63785E7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1BCDDE9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3E21A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542E0E8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05EFC38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86C915A" w14:textId="77777777" w:rsidTr="004A59F1">
        <w:trPr>
          <w:trHeight w:val="397"/>
        </w:trPr>
        <w:tc>
          <w:tcPr>
            <w:tcW w:w="834" w:type="pct"/>
            <w:tcBorders>
              <w:top w:val="single" w:sz="4" w:space="0" w:color="auto"/>
              <w:left w:val="single" w:sz="4" w:space="0" w:color="auto"/>
            </w:tcBorders>
            <w:vAlign w:val="center"/>
          </w:tcPr>
          <w:p w14:paraId="3260AB1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7-8</w:t>
            </w:r>
          </w:p>
        </w:tc>
        <w:tc>
          <w:tcPr>
            <w:tcW w:w="834" w:type="pct"/>
            <w:tcBorders>
              <w:top w:val="single" w:sz="4" w:space="0" w:color="auto"/>
              <w:left w:val="single" w:sz="4" w:space="0" w:color="auto"/>
            </w:tcBorders>
            <w:vAlign w:val="center"/>
          </w:tcPr>
          <w:p w14:paraId="41909A6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63801D5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4F3384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41C1C3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416EF2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2443AC4D" w14:textId="77777777" w:rsidTr="004A59F1">
        <w:trPr>
          <w:trHeight w:val="397"/>
        </w:trPr>
        <w:tc>
          <w:tcPr>
            <w:tcW w:w="834" w:type="pct"/>
            <w:tcBorders>
              <w:top w:val="single" w:sz="4" w:space="0" w:color="auto"/>
              <w:left w:val="single" w:sz="4" w:space="0" w:color="auto"/>
            </w:tcBorders>
            <w:vAlign w:val="center"/>
          </w:tcPr>
          <w:p w14:paraId="5811016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8-9</w:t>
            </w:r>
          </w:p>
        </w:tc>
        <w:tc>
          <w:tcPr>
            <w:tcW w:w="834" w:type="pct"/>
            <w:tcBorders>
              <w:top w:val="single" w:sz="4" w:space="0" w:color="auto"/>
              <w:left w:val="single" w:sz="4" w:space="0" w:color="auto"/>
            </w:tcBorders>
            <w:vAlign w:val="center"/>
          </w:tcPr>
          <w:p w14:paraId="1F70F4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4B4FE3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2D78F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tcBorders>
            <w:vAlign w:val="center"/>
          </w:tcPr>
          <w:p w14:paraId="32ACC23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right w:val="single" w:sz="4" w:space="0" w:color="auto"/>
            </w:tcBorders>
            <w:vAlign w:val="center"/>
          </w:tcPr>
          <w:p w14:paraId="28A3857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C148CDA" w14:textId="77777777" w:rsidTr="004A59F1">
        <w:trPr>
          <w:trHeight w:val="397"/>
        </w:trPr>
        <w:tc>
          <w:tcPr>
            <w:tcW w:w="834" w:type="pct"/>
            <w:tcBorders>
              <w:top w:val="single" w:sz="4" w:space="0" w:color="auto"/>
              <w:left w:val="single" w:sz="4" w:space="0" w:color="auto"/>
              <w:bottom w:val="single" w:sz="4" w:space="0" w:color="auto"/>
            </w:tcBorders>
            <w:vAlign w:val="center"/>
          </w:tcPr>
          <w:p w14:paraId="5335D4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&gt;9</w:t>
            </w:r>
          </w:p>
        </w:tc>
        <w:tc>
          <w:tcPr>
            <w:tcW w:w="834" w:type="pct"/>
            <w:tcBorders>
              <w:top w:val="single" w:sz="4" w:space="0" w:color="auto"/>
              <w:left w:val="single" w:sz="4" w:space="0" w:color="auto"/>
              <w:bottom w:val="single" w:sz="4" w:space="0" w:color="auto"/>
            </w:tcBorders>
            <w:vAlign w:val="center"/>
          </w:tcPr>
          <w:p w14:paraId="5331733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bottom w:val="single" w:sz="4" w:space="0" w:color="auto"/>
            </w:tcBorders>
            <w:vAlign w:val="center"/>
          </w:tcPr>
          <w:p w14:paraId="2B1F0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60B30CD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6" w:type="pct"/>
            <w:tcBorders>
              <w:top w:val="single" w:sz="4" w:space="0" w:color="auto"/>
              <w:left w:val="single" w:sz="4" w:space="0" w:color="auto"/>
              <w:bottom w:val="single" w:sz="4" w:space="0" w:color="auto"/>
            </w:tcBorders>
            <w:vAlign w:val="center"/>
          </w:tcPr>
          <w:p w14:paraId="50010C4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bottom w:val="single" w:sz="4" w:space="0" w:color="auto"/>
              <w:right w:val="single" w:sz="4" w:space="0" w:color="auto"/>
            </w:tcBorders>
            <w:vAlign w:val="center"/>
          </w:tcPr>
          <w:p w14:paraId="53407D5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6B6C6DC5"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4.2.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izvēle/</w:t>
      </w:r>
      <w:proofErr w:type="spellStart"/>
      <w:r w:rsidRPr="00DA7ABE">
        <w:rPr>
          <w:rStyle w:val="a2"/>
          <w:rFonts w:ascii="Times New Roman" w:hAnsi="Times New Roman" w:cs="Times New Roman"/>
          <w:b/>
          <w:color w:val="4879B1"/>
        </w:rPr>
        <w:t>pH</w:t>
      </w:r>
      <w:proofErr w:type="spellEnd"/>
    </w:p>
    <w:p w14:paraId="39BC1208" w14:textId="77777777" w:rsidR="002271CB" w:rsidRPr="00DA7ABE" w:rsidRDefault="002271CB" w:rsidP="002271CB">
      <w:pPr>
        <w:pStyle w:val="a3"/>
        <w:jc w:val="both"/>
        <w:rPr>
          <w:rStyle w:val="a2"/>
          <w:rFonts w:ascii="Times New Roman" w:hAnsi="Times New Roman" w:cs="Times New Roman"/>
          <w:color w:val="auto"/>
        </w:rPr>
      </w:pPr>
      <w:bookmarkStart w:id="24" w:name="bookmark24"/>
    </w:p>
    <w:p w14:paraId="7F0C934C" w14:textId="77777777" w:rsidR="002271CB" w:rsidRPr="00DA7ABE" w:rsidRDefault="002271CB" w:rsidP="002271CB">
      <w:pPr>
        <w:pStyle w:val="a3"/>
        <w:jc w:val="both"/>
        <w:rPr>
          <w:rStyle w:val="a2"/>
          <w:rFonts w:ascii="Times New Roman" w:hAnsi="Times New Roman" w:cs="Times New Roman"/>
          <w:color w:val="auto"/>
        </w:rPr>
      </w:pPr>
      <w:r w:rsidRPr="00DA7ABE">
        <w:rPr>
          <w:rStyle w:val="a2"/>
          <w:rFonts w:ascii="Times New Roman" w:hAnsi="Times New Roman" w:cs="Times New Roman"/>
          <w:color w:val="auto"/>
        </w:rPr>
        <w:t>-- noteikti nav piemērots, - nav piemērots, + piemērots, ++ ļoti piemērots, +++ ļoti ieteicams</w:t>
      </w:r>
      <w:bookmarkEnd w:id="24"/>
    </w:p>
    <w:p w14:paraId="207BB503" w14:textId="77777777" w:rsidR="002271CB" w:rsidRPr="00DA7ABE" w:rsidRDefault="002271CB" w:rsidP="002271CB">
      <w:pPr>
        <w:pStyle w:val="a3"/>
        <w:jc w:val="both"/>
        <w:rPr>
          <w:rFonts w:ascii="Times New Roman" w:hAnsi="Times New Roman" w:cs="Times New Roman"/>
          <w:color w:val="auto"/>
        </w:rPr>
      </w:pPr>
    </w:p>
    <w:p w14:paraId="44DBE4DE" w14:textId="77777777" w:rsidR="002271CB" w:rsidRPr="00DA7ABE" w:rsidRDefault="002271CB" w:rsidP="002271CB">
      <w:pPr>
        <w:jc w:val="both"/>
        <w:rPr>
          <w:rFonts w:ascii="Times New Roman" w:hAnsi="Times New Roman" w:cs="Times New Roman"/>
          <w:color w:val="auto"/>
          <w:sz w:val="22"/>
        </w:rPr>
      </w:pPr>
    </w:p>
    <w:p w14:paraId="42E7FC01"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r w:rsidRPr="00DA7ABE">
        <w:rPr>
          <w:rStyle w:val="a"/>
          <w:rFonts w:ascii="Times New Roman" w:hAnsi="Times New Roman" w:cs="Times New Roman"/>
          <w:b/>
          <w:color w:val="4879B1"/>
        </w:rPr>
        <w:t>Organiskās vielas frakcija (</w:t>
      </w:r>
      <w:proofErr w:type="spellStart"/>
      <w:r w:rsidRPr="00DA7ABE">
        <w:rPr>
          <w:rStyle w:val="a"/>
          <w:rFonts w:ascii="Times New Roman" w:hAnsi="Times New Roman" w:cs="Times New Roman"/>
          <w:b/>
          <w:color w:val="4879B1"/>
        </w:rPr>
        <w:t>f</w:t>
      </w:r>
      <w:r w:rsidRPr="00DA7ABE">
        <w:rPr>
          <w:rStyle w:val="a"/>
          <w:rFonts w:ascii="Times New Roman" w:hAnsi="Times New Roman" w:cs="Times New Roman"/>
          <w:b/>
          <w:color w:val="4879B1"/>
          <w:vertAlign w:val="subscript"/>
        </w:rPr>
        <w:t>oc</w:t>
      </w:r>
      <w:proofErr w:type="spellEnd"/>
      <w:r w:rsidRPr="00DA7ABE">
        <w:rPr>
          <w:rStyle w:val="a"/>
          <w:rFonts w:ascii="Times New Roman" w:hAnsi="Times New Roman" w:cs="Times New Roman"/>
          <w:b/>
          <w:color w:val="4879B1"/>
        </w:rPr>
        <w:t>)</w:t>
      </w:r>
    </w:p>
    <w:p w14:paraId="58BB86A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Izvēloties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veidu, ir svarīgi novērtēt produkta </w:t>
      </w:r>
      <w:proofErr w:type="spellStart"/>
      <w:r w:rsidRPr="00DA7ABE">
        <w:rPr>
          <w:rStyle w:val="a"/>
          <w:rFonts w:ascii="Times New Roman" w:hAnsi="Times New Roman" w:cs="Times New Roman"/>
          <w:color w:val="auto"/>
        </w:rPr>
        <w:t>reaģētspēju</w:t>
      </w:r>
      <w:proofErr w:type="spellEnd"/>
      <w:r w:rsidRPr="00DA7ABE">
        <w:rPr>
          <w:rStyle w:val="a"/>
          <w:rFonts w:ascii="Times New Roman" w:hAnsi="Times New Roman" w:cs="Times New Roman"/>
          <w:color w:val="auto"/>
        </w:rPr>
        <w:t xml:space="preserve"> ar organiskajām vielām, kas nav mērķa organiskās vielas (organisko vielu augsnes apakškārtā), lai palielinātu SOD. 4.3. tabulā ir norādīta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atkarībā no organiskā oglekļa frakcijas augsnes apakškārtā.</w:t>
      </w:r>
    </w:p>
    <w:p w14:paraId="2D29C222"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4"/>
        <w:gridCol w:w="1676"/>
        <w:gridCol w:w="1681"/>
        <w:gridCol w:w="1677"/>
        <w:gridCol w:w="1681"/>
        <w:gridCol w:w="1677"/>
      </w:tblGrid>
      <w:tr w:rsidR="002271CB" w:rsidRPr="00DA7ABE" w14:paraId="7983643C" w14:textId="77777777" w:rsidTr="004A59F1">
        <w:trPr>
          <w:trHeight w:val="397"/>
        </w:trPr>
        <w:tc>
          <w:tcPr>
            <w:tcW w:w="836" w:type="pct"/>
            <w:tcBorders>
              <w:top w:val="single" w:sz="4" w:space="0" w:color="auto"/>
              <w:left w:val="single" w:sz="4" w:space="0" w:color="auto"/>
            </w:tcBorders>
          </w:tcPr>
          <w:p w14:paraId="360969CB" w14:textId="77777777" w:rsidR="002271CB" w:rsidRPr="00DA7ABE" w:rsidRDefault="002271CB" w:rsidP="004A59F1">
            <w:pPr>
              <w:rPr>
                <w:rFonts w:ascii="Times New Roman" w:hAnsi="Times New Roman" w:cs="Times New Roman"/>
                <w:color w:val="auto"/>
                <w:sz w:val="22"/>
              </w:rPr>
            </w:pPr>
            <w:proofErr w:type="spellStart"/>
            <w:r w:rsidRPr="00DA7ABE">
              <w:rPr>
                <w:rFonts w:ascii="Times New Roman" w:hAnsi="Times New Roman" w:cs="Times New Roman"/>
                <w:color w:val="auto"/>
                <w:sz w:val="22"/>
              </w:rPr>
              <w:t>f</w:t>
            </w:r>
            <w:r w:rsidRPr="00DA7ABE">
              <w:rPr>
                <w:rFonts w:ascii="Times New Roman" w:hAnsi="Times New Roman" w:cs="Times New Roman"/>
                <w:color w:val="auto"/>
                <w:sz w:val="22"/>
                <w:vertAlign w:val="subscript"/>
              </w:rPr>
              <w:t>oc</w:t>
            </w:r>
            <w:proofErr w:type="spellEnd"/>
          </w:p>
        </w:tc>
        <w:tc>
          <w:tcPr>
            <w:tcW w:w="832" w:type="pct"/>
            <w:tcBorders>
              <w:top w:val="single" w:sz="4" w:space="0" w:color="auto"/>
              <w:left w:val="single" w:sz="4" w:space="0" w:color="auto"/>
            </w:tcBorders>
          </w:tcPr>
          <w:p w14:paraId="222C699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34" w:type="pct"/>
            <w:tcBorders>
              <w:top w:val="single" w:sz="4" w:space="0" w:color="auto"/>
              <w:left w:val="single" w:sz="4" w:space="0" w:color="auto"/>
            </w:tcBorders>
          </w:tcPr>
          <w:p w14:paraId="1CDC6FD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32" w:type="pct"/>
            <w:tcBorders>
              <w:top w:val="single" w:sz="4" w:space="0" w:color="auto"/>
              <w:left w:val="single" w:sz="4" w:space="0" w:color="auto"/>
            </w:tcBorders>
          </w:tcPr>
          <w:p w14:paraId="4FBB9A1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4" w:type="pct"/>
            <w:tcBorders>
              <w:top w:val="single" w:sz="4" w:space="0" w:color="auto"/>
              <w:left w:val="single" w:sz="4" w:space="0" w:color="auto"/>
            </w:tcBorders>
          </w:tcPr>
          <w:p w14:paraId="6B126DE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32" w:type="pct"/>
            <w:tcBorders>
              <w:top w:val="single" w:sz="4" w:space="0" w:color="auto"/>
              <w:left w:val="single" w:sz="4" w:space="0" w:color="auto"/>
              <w:right w:val="single" w:sz="4" w:space="0" w:color="auto"/>
            </w:tcBorders>
          </w:tcPr>
          <w:p w14:paraId="3D0EBD5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1722C91C" w14:textId="77777777" w:rsidTr="004A59F1">
        <w:trPr>
          <w:trHeight w:val="397"/>
        </w:trPr>
        <w:tc>
          <w:tcPr>
            <w:tcW w:w="836" w:type="pct"/>
            <w:tcBorders>
              <w:top w:val="single" w:sz="4" w:space="0" w:color="auto"/>
              <w:left w:val="single" w:sz="4" w:space="0" w:color="auto"/>
            </w:tcBorders>
            <w:vAlign w:val="center"/>
          </w:tcPr>
          <w:p w14:paraId="40A94EA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&gt;3%</w:t>
            </w:r>
          </w:p>
        </w:tc>
        <w:tc>
          <w:tcPr>
            <w:tcW w:w="832" w:type="pct"/>
            <w:tcBorders>
              <w:top w:val="single" w:sz="4" w:space="0" w:color="auto"/>
              <w:left w:val="single" w:sz="4" w:space="0" w:color="auto"/>
            </w:tcBorders>
            <w:vAlign w:val="center"/>
          </w:tcPr>
          <w:p w14:paraId="3A3A41A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67F5118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3FAE904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26E1058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219CCAF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3BA382F5" w14:textId="77777777" w:rsidTr="004A59F1">
        <w:trPr>
          <w:trHeight w:val="397"/>
        </w:trPr>
        <w:tc>
          <w:tcPr>
            <w:tcW w:w="836" w:type="pct"/>
            <w:tcBorders>
              <w:top w:val="single" w:sz="4" w:space="0" w:color="auto"/>
              <w:left w:val="single" w:sz="4" w:space="0" w:color="auto"/>
            </w:tcBorders>
            <w:vAlign w:val="center"/>
          </w:tcPr>
          <w:p w14:paraId="2C8A022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1-3%</w:t>
            </w:r>
          </w:p>
        </w:tc>
        <w:tc>
          <w:tcPr>
            <w:tcW w:w="832" w:type="pct"/>
            <w:tcBorders>
              <w:top w:val="single" w:sz="4" w:space="0" w:color="auto"/>
              <w:left w:val="single" w:sz="4" w:space="0" w:color="auto"/>
            </w:tcBorders>
            <w:vAlign w:val="center"/>
          </w:tcPr>
          <w:p w14:paraId="45824B5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329238E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2E9CE08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35DD41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519E294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15182CB" w14:textId="77777777" w:rsidTr="004A59F1">
        <w:trPr>
          <w:trHeight w:val="397"/>
        </w:trPr>
        <w:tc>
          <w:tcPr>
            <w:tcW w:w="836" w:type="pct"/>
            <w:tcBorders>
              <w:top w:val="single" w:sz="4" w:space="0" w:color="auto"/>
              <w:left w:val="single" w:sz="4" w:space="0" w:color="auto"/>
            </w:tcBorders>
            <w:vAlign w:val="center"/>
          </w:tcPr>
          <w:p w14:paraId="0AE3C0E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0,3-1%</w:t>
            </w:r>
          </w:p>
        </w:tc>
        <w:tc>
          <w:tcPr>
            <w:tcW w:w="832" w:type="pct"/>
            <w:tcBorders>
              <w:top w:val="single" w:sz="4" w:space="0" w:color="auto"/>
              <w:left w:val="single" w:sz="4" w:space="0" w:color="auto"/>
            </w:tcBorders>
            <w:vAlign w:val="center"/>
          </w:tcPr>
          <w:p w14:paraId="5E6B43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5403450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1C7B46D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4059ECF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54E49C6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63AF5C3" w14:textId="77777777" w:rsidTr="004A59F1">
        <w:trPr>
          <w:trHeight w:val="397"/>
        </w:trPr>
        <w:tc>
          <w:tcPr>
            <w:tcW w:w="836" w:type="pct"/>
            <w:tcBorders>
              <w:top w:val="single" w:sz="4" w:space="0" w:color="auto"/>
              <w:left w:val="single" w:sz="4" w:space="0" w:color="auto"/>
            </w:tcBorders>
            <w:vAlign w:val="center"/>
          </w:tcPr>
          <w:p w14:paraId="0F13A25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0,1-0,3%</w:t>
            </w:r>
          </w:p>
        </w:tc>
        <w:tc>
          <w:tcPr>
            <w:tcW w:w="832" w:type="pct"/>
            <w:tcBorders>
              <w:top w:val="single" w:sz="4" w:space="0" w:color="auto"/>
              <w:left w:val="single" w:sz="4" w:space="0" w:color="auto"/>
            </w:tcBorders>
            <w:vAlign w:val="center"/>
          </w:tcPr>
          <w:p w14:paraId="7F48332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0FDF64E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tcBorders>
            <w:vAlign w:val="center"/>
          </w:tcPr>
          <w:p w14:paraId="082F47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tcBorders>
            <w:vAlign w:val="center"/>
          </w:tcPr>
          <w:p w14:paraId="18DE0D3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right w:val="single" w:sz="4" w:space="0" w:color="auto"/>
            </w:tcBorders>
            <w:vAlign w:val="center"/>
          </w:tcPr>
          <w:p w14:paraId="19AEE95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122F1391" w14:textId="77777777" w:rsidTr="004A59F1">
        <w:trPr>
          <w:trHeight w:val="397"/>
        </w:trPr>
        <w:tc>
          <w:tcPr>
            <w:tcW w:w="836" w:type="pct"/>
            <w:tcBorders>
              <w:top w:val="single" w:sz="4" w:space="0" w:color="auto"/>
              <w:left w:val="single" w:sz="4" w:space="0" w:color="auto"/>
              <w:bottom w:val="single" w:sz="4" w:space="0" w:color="auto"/>
            </w:tcBorders>
            <w:vAlign w:val="center"/>
          </w:tcPr>
          <w:p w14:paraId="7EF3326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&lt;0,1%</w:t>
            </w:r>
          </w:p>
        </w:tc>
        <w:tc>
          <w:tcPr>
            <w:tcW w:w="832" w:type="pct"/>
            <w:tcBorders>
              <w:top w:val="single" w:sz="4" w:space="0" w:color="auto"/>
              <w:left w:val="single" w:sz="4" w:space="0" w:color="auto"/>
              <w:bottom w:val="single" w:sz="4" w:space="0" w:color="auto"/>
            </w:tcBorders>
            <w:vAlign w:val="center"/>
          </w:tcPr>
          <w:p w14:paraId="52E156D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29CE0DA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bottom w:val="single" w:sz="4" w:space="0" w:color="auto"/>
            </w:tcBorders>
            <w:vAlign w:val="center"/>
          </w:tcPr>
          <w:p w14:paraId="60EF012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4" w:type="pct"/>
            <w:tcBorders>
              <w:top w:val="single" w:sz="4" w:space="0" w:color="auto"/>
              <w:left w:val="single" w:sz="4" w:space="0" w:color="auto"/>
              <w:bottom w:val="single" w:sz="4" w:space="0" w:color="auto"/>
            </w:tcBorders>
            <w:vAlign w:val="center"/>
          </w:tcPr>
          <w:p w14:paraId="4C0B4F0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2" w:type="pct"/>
            <w:tcBorders>
              <w:top w:val="single" w:sz="4" w:space="0" w:color="auto"/>
              <w:left w:val="single" w:sz="4" w:space="0" w:color="auto"/>
              <w:bottom w:val="single" w:sz="4" w:space="0" w:color="auto"/>
              <w:right w:val="single" w:sz="4" w:space="0" w:color="auto"/>
            </w:tcBorders>
            <w:vAlign w:val="center"/>
          </w:tcPr>
          <w:p w14:paraId="68E41CB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330E6F27"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4.3. tabula - </w:t>
      </w:r>
      <w:proofErr w:type="spellStart"/>
      <w:r w:rsidRPr="00DA7ABE">
        <w:rPr>
          <w:rStyle w:val="a2"/>
          <w:rFonts w:ascii="Times New Roman" w:hAnsi="Times New Roman" w:cs="Times New Roman"/>
          <w:b/>
          <w:color w:val="4879B1"/>
        </w:rPr>
        <w:t>Oksidanta</w:t>
      </w:r>
      <w:proofErr w:type="spellEnd"/>
      <w:r w:rsidRPr="00DA7ABE">
        <w:rPr>
          <w:rStyle w:val="a2"/>
          <w:rFonts w:ascii="Times New Roman" w:hAnsi="Times New Roman" w:cs="Times New Roman"/>
          <w:b/>
          <w:color w:val="4879B1"/>
        </w:rPr>
        <w:t xml:space="preserve"> izvēle atkarībā no organiskā oglekļa satura augsnes apakškārtā (</w:t>
      </w:r>
      <w:proofErr w:type="spellStart"/>
      <w:r w:rsidRPr="00DA7ABE">
        <w:rPr>
          <w:rStyle w:val="a2"/>
          <w:rFonts w:ascii="Times New Roman" w:hAnsi="Times New Roman" w:cs="Times New Roman"/>
          <w:b/>
          <w:color w:val="4879B1"/>
        </w:rPr>
        <w:t>f</w:t>
      </w:r>
      <w:r w:rsidRPr="00DA7ABE">
        <w:rPr>
          <w:rStyle w:val="a2"/>
          <w:rFonts w:ascii="Times New Roman" w:hAnsi="Times New Roman" w:cs="Times New Roman"/>
          <w:b/>
          <w:color w:val="4879B1"/>
          <w:vertAlign w:val="subscript"/>
        </w:rPr>
        <w:t>oc</w:t>
      </w:r>
      <w:proofErr w:type="spellEnd"/>
      <w:r w:rsidRPr="00DA7ABE">
        <w:rPr>
          <w:rStyle w:val="a2"/>
          <w:rFonts w:ascii="Times New Roman" w:hAnsi="Times New Roman" w:cs="Times New Roman"/>
          <w:b/>
          <w:color w:val="4879B1"/>
        </w:rPr>
        <w:t>)</w:t>
      </w:r>
    </w:p>
    <w:p w14:paraId="4BCAFDF7" w14:textId="77777777" w:rsidR="002271CB" w:rsidRPr="00DA7ABE" w:rsidRDefault="002271CB" w:rsidP="002271CB">
      <w:pPr>
        <w:pStyle w:val="a3"/>
        <w:jc w:val="both"/>
        <w:rPr>
          <w:rStyle w:val="a2"/>
          <w:rFonts w:ascii="Times New Roman" w:hAnsi="Times New Roman" w:cs="Times New Roman"/>
          <w:color w:val="auto"/>
        </w:rPr>
      </w:pPr>
    </w:p>
    <w:p w14:paraId="457DBB8E" w14:textId="77777777" w:rsidR="002271CB" w:rsidRPr="00DA7ABE" w:rsidRDefault="002271CB" w:rsidP="002271CB">
      <w:pPr>
        <w:pStyle w:val="a3"/>
        <w:jc w:val="both"/>
        <w:rPr>
          <w:rStyle w:val="a2"/>
          <w:rFonts w:ascii="Times New Roman" w:hAnsi="Times New Roman" w:cs="Times New Roman"/>
          <w:color w:val="auto"/>
        </w:rPr>
      </w:pPr>
      <w:r w:rsidRPr="00DA7ABE">
        <w:rPr>
          <w:rStyle w:val="a2"/>
          <w:rFonts w:ascii="Times New Roman" w:hAnsi="Times New Roman" w:cs="Times New Roman"/>
          <w:color w:val="auto"/>
        </w:rPr>
        <w:t>-- noteikti nav piemērots, - nav piemērots, + piemērots, ++ ļoti piemērots, +++ ļoti ieteicams</w:t>
      </w:r>
    </w:p>
    <w:p w14:paraId="039113BA" w14:textId="77777777" w:rsidR="002271CB" w:rsidRPr="00DA7ABE" w:rsidRDefault="002271CB" w:rsidP="002271CB">
      <w:pPr>
        <w:pStyle w:val="a3"/>
        <w:jc w:val="both"/>
        <w:rPr>
          <w:rFonts w:ascii="Times New Roman" w:hAnsi="Times New Roman" w:cs="Times New Roman"/>
          <w:color w:val="auto"/>
        </w:rPr>
      </w:pPr>
      <w:r w:rsidRPr="00DA7ABE">
        <w:rPr>
          <w:rFonts w:ascii="Times New Roman" w:hAnsi="Times New Roman" w:cs="Times New Roman"/>
        </w:rPr>
        <w:br w:type="page"/>
      </w:r>
    </w:p>
    <w:p w14:paraId="6FAE7194"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5" w:name="bookmark25"/>
      <w:r w:rsidRPr="00DA7ABE">
        <w:rPr>
          <w:rStyle w:val="a"/>
          <w:rFonts w:ascii="Times New Roman" w:hAnsi="Times New Roman" w:cs="Times New Roman"/>
          <w:b/>
          <w:color w:val="4879B1"/>
        </w:rPr>
        <w:lastRenderedPageBreak/>
        <w:t>Piesārņojošās vielas koncentrācija</w:t>
      </w:r>
      <w:bookmarkEnd w:id="25"/>
    </w:p>
    <w:p w14:paraId="12481EA6" w14:textId="77777777" w:rsidR="002271CB" w:rsidRPr="00DA7ABE" w:rsidRDefault="002271CB" w:rsidP="002271CB">
      <w:pPr>
        <w:pStyle w:val="1"/>
        <w:jc w:val="both"/>
        <w:rPr>
          <w:rStyle w:val="a"/>
          <w:rFonts w:ascii="Times New Roman" w:hAnsi="Times New Roman" w:cs="Times New Roman"/>
          <w:color w:val="auto"/>
          <w:lang w:val="fr-FR" w:eastAsia="fr-FR"/>
        </w:rPr>
      </w:pPr>
    </w:p>
    <w:p w14:paraId="73CC7EB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Izvēloties oksidējošo vielu, jāņem vērā arī piesārņotāju koncentrācija. Avota zonā ir jāizmanto ļoti reaģējoši </w:t>
      </w:r>
      <w:proofErr w:type="spellStart"/>
      <w:r w:rsidRPr="00DA7ABE">
        <w:rPr>
          <w:rStyle w:val="a"/>
          <w:rFonts w:ascii="Times New Roman" w:hAnsi="Times New Roman" w:cs="Times New Roman"/>
          <w:color w:val="auto"/>
        </w:rPr>
        <w:t>oksidanti</w:t>
      </w:r>
      <w:proofErr w:type="spellEnd"/>
      <w:r w:rsidRPr="00DA7ABE">
        <w:rPr>
          <w:rStyle w:val="a"/>
          <w:rFonts w:ascii="Times New Roman" w:hAnsi="Times New Roman" w:cs="Times New Roman"/>
          <w:color w:val="auto"/>
        </w:rPr>
        <w:t xml:space="preserve">, bet plūsmas zonās ieteicams izvēlēties mazāk reaģējošus reaģentus, lai maksimāli palielinātu ietekmes diapazonu.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piemērotība ir norādīta atkarībā no 4.4. tabulā norādītā piesārņotāja koncentrācija.</w:t>
      </w:r>
    </w:p>
    <w:p w14:paraId="072676CC"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1684"/>
        <w:gridCol w:w="1674"/>
        <w:gridCol w:w="1665"/>
        <w:gridCol w:w="1695"/>
        <w:gridCol w:w="1675"/>
        <w:gridCol w:w="1683"/>
      </w:tblGrid>
      <w:tr w:rsidR="002271CB" w:rsidRPr="00DA7ABE" w14:paraId="25A1024F" w14:textId="77777777" w:rsidTr="004A59F1">
        <w:trPr>
          <w:trHeight w:val="397"/>
        </w:trPr>
        <w:tc>
          <w:tcPr>
            <w:tcW w:w="836" w:type="pct"/>
            <w:tcBorders>
              <w:top w:val="single" w:sz="4" w:space="0" w:color="auto"/>
              <w:left w:val="single" w:sz="4" w:space="0" w:color="auto"/>
            </w:tcBorders>
          </w:tcPr>
          <w:p w14:paraId="69A81FB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Piesārņojošās vielas koncentrācija</w:t>
            </w:r>
          </w:p>
        </w:tc>
        <w:tc>
          <w:tcPr>
            <w:tcW w:w="831" w:type="pct"/>
            <w:tcBorders>
              <w:top w:val="single" w:sz="4" w:space="0" w:color="auto"/>
              <w:left w:val="single" w:sz="4" w:space="0" w:color="auto"/>
            </w:tcBorders>
          </w:tcPr>
          <w:p w14:paraId="71D489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Kālija / nātrija permanganāts</w:t>
            </w:r>
          </w:p>
        </w:tc>
        <w:tc>
          <w:tcPr>
            <w:tcW w:w="826" w:type="pct"/>
            <w:tcBorders>
              <w:top w:val="single" w:sz="4" w:space="0" w:color="auto"/>
              <w:left w:val="single" w:sz="4" w:space="0" w:color="auto"/>
            </w:tcBorders>
          </w:tcPr>
          <w:p w14:paraId="01BAB95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Ūdeņraža peroksīds</w:t>
            </w:r>
          </w:p>
        </w:tc>
        <w:tc>
          <w:tcPr>
            <w:tcW w:w="841" w:type="pct"/>
            <w:tcBorders>
              <w:top w:val="single" w:sz="4" w:space="0" w:color="auto"/>
              <w:left w:val="single" w:sz="4" w:space="0" w:color="auto"/>
            </w:tcBorders>
          </w:tcPr>
          <w:p w14:paraId="7364D30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perkarbonāts</w:t>
            </w:r>
            <w:proofErr w:type="spellEnd"/>
          </w:p>
        </w:tc>
        <w:tc>
          <w:tcPr>
            <w:tcW w:w="831" w:type="pct"/>
            <w:tcBorders>
              <w:top w:val="single" w:sz="4" w:space="0" w:color="auto"/>
              <w:left w:val="single" w:sz="4" w:space="0" w:color="auto"/>
            </w:tcBorders>
          </w:tcPr>
          <w:p w14:paraId="7E01D6D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Nātrija </w:t>
            </w:r>
            <w:proofErr w:type="spellStart"/>
            <w:r w:rsidRPr="00DA7ABE">
              <w:rPr>
                <w:rFonts w:ascii="Times New Roman" w:hAnsi="Times New Roman" w:cs="Times New Roman"/>
                <w:color w:val="auto"/>
                <w:sz w:val="22"/>
              </w:rPr>
              <w:t>persulfāts</w:t>
            </w:r>
            <w:proofErr w:type="spellEnd"/>
          </w:p>
        </w:tc>
        <w:tc>
          <w:tcPr>
            <w:tcW w:w="835" w:type="pct"/>
            <w:tcBorders>
              <w:top w:val="single" w:sz="4" w:space="0" w:color="auto"/>
              <w:left w:val="single" w:sz="4" w:space="0" w:color="auto"/>
              <w:right w:val="single" w:sz="4" w:space="0" w:color="auto"/>
            </w:tcBorders>
          </w:tcPr>
          <w:p w14:paraId="279BF8B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Ozons</w:t>
            </w:r>
          </w:p>
        </w:tc>
      </w:tr>
      <w:tr w:rsidR="002271CB" w:rsidRPr="00DA7ABE" w14:paraId="7816BA8F" w14:textId="77777777" w:rsidTr="004A59F1">
        <w:trPr>
          <w:trHeight w:val="397"/>
        </w:trPr>
        <w:tc>
          <w:tcPr>
            <w:tcW w:w="836" w:type="pct"/>
            <w:tcBorders>
              <w:top w:val="single" w:sz="4" w:space="0" w:color="auto"/>
              <w:left w:val="single" w:sz="4" w:space="0" w:color="auto"/>
            </w:tcBorders>
            <w:vAlign w:val="center"/>
          </w:tcPr>
          <w:p w14:paraId="2CE2604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ļoti zema</w:t>
            </w:r>
          </w:p>
        </w:tc>
        <w:tc>
          <w:tcPr>
            <w:tcW w:w="831" w:type="pct"/>
            <w:tcBorders>
              <w:top w:val="single" w:sz="4" w:space="0" w:color="auto"/>
              <w:left w:val="single" w:sz="4" w:space="0" w:color="auto"/>
            </w:tcBorders>
            <w:vAlign w:val="center"/>
          </w:tcPr>
          <w:p w14:paraId="03943387" w14:textId="77777777" w:rsidR="002271CB" w:rsidRPr="00DA7ABE" w:rsidRDefault="002271CB" w:rsidP="004A59F1">
            <w:pPr>
              <w:rPr>
                <w:rFonts w:ascii="Times New Roman" w:hAnsi="Times New Roman" w:cs="Times New Roman"/>
                <w:color w:val="auto"/>
                <w:sz w:val="22"/>
                <w:szCs w:val="10"/>
              </w:rPr>
            </w:pPr>
          </w:p>
        </w:tc>
        <w:tc>
          <w:tcPr>
            <w:tcW w:w="826" w:type="pct"/>
            <w:tcBorders>
              <w:top w:val="single" w:sz="4" w:space="0" w:color="auto"/>
              <w:left w:val="single" w:sz="4" w:space="0" w:color="auto"/>
            </w:tcBorders>
            <w:vAlign w:val="center"/>
          </w:tcPr>
          <w:p w14:paraId="67896A34" w14:textId="77777777" w:rsidR="002271CB" w:rsidRPr="00DA7ABE" w:rsidRDefault="002271CB" w:rsidP="004A59F1">
            <w:pPr>
              <w:rPr>
                <w:rFonts w:ascii="Times New Roman" w:hAnsi="Times New Roman" w:cs="Times New Roman"/>
                <w:color w:val="auto"/>
                <w:sz w:val="22"/>
                <w:szCs w:val="10"/>
              </w:rPr>
            </w:pPr>
          </w:p>
        </w:tc>
        <w:tc>
          <w:tcPr>
            <w:tcW w:w="841" w:type="pct"/>
            <w:tcBorders>
              <w:top w:val="single" w:sz="4" w:space="0" w:color="auto"/>
              <w:left w:val="single" w:sz="4" w:space="0" w:color="auto"/>
            </w:tcBorders>
            <w:vAlign w:val="center"/>
          </w:tcPr>
          <w:p w14:paraId="1DBC3485" w14:textId="77777777" w:rsidR="002271CB" w:rsidRPr="00DA7ABE" w:rsidRDefault="002271CB" w:rsidP="004A59F1">
            <w:pPr>
              <w:rPr>
                <w:rFonts w:ascii="Times New Roman" w:hAnsi="Times New Roman" w:cs="Times New Roman"/>
                <w:color w:val="auto"/>
                <w:sz w:val="22"/>
                <w:szCs w:val="10"/>
              </w:rPr>
            </w:pPr>
          </w:p>
        </w:tc>
        <w:tc>
          <w:tcPr>
            <w:tcW w:w="831" w:type="pct"/>
            <w:tcBorders>
              <w:top w:val="single" w:sz="4" w:space="0" w:color="auto"/>
              <w:left w:val="single" w:sz="4" w:space="0" w:color="auto"/>
            </w:tcBorders>
            <w:vAlign w:val="center"/>
          </w:tcPr>
          <w:p w14:paraId="58378DCF" w14:textId="77777777" w:rsidR="002271CB" w:rsidRPr="00DA7ABE" w:rsidRDefault="002271CB" w:rsidP="004A59F1">
            <w:pPr>
              <w:rPr>
                <w:rFonts w:ascii="Times New Roman" w:hAnsi="Times New Roman" w:cs="Times New Roman"/>
                <w:color w:val="auto"/>
                <w:sz w:val="22"/>
                <w:szCs w:val="10"/>
              </w:rPr>
            </w:pPr>
          </w:p>
        </w:tc>
        <w:tc>
          <w:tcPr>
            <w:tcW w:w="835" w:type="pct"/>
            <w:tcBorders>
              <w:top w:val="single" w:sz="4" w:space="0" w:color="auto"/>
              <w:left w:val="single" w:sz="4" w:space="0" w:color="auto"/>
              <w:right w:val="single" w:sz="4" w:space="0" w:color="auto"/>
            </w:tcBorders>
            <w:vAlign w:val="center"/>
          </w:tcPr>
          <w:p w14:paraId="6648209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8E8EA92" w14:textId="77777777" w:rsidTr="004A59F1">
        <w:trPr>
          <w:trHeight w:val="397"/>
        </w:trPr>
        <w:tc>
          <w:tcPr>
            <w:tcW w:w="836" w:type="pct"/>
            <w:tcBorders>
              <w:top w:val="single" w:sz="4" w:space="0" w:color="auto"/>
              <w:left w:val="single" w:sz="4" w:space="0" w:color="auto"/>
            </w:tcBorders>
            <w:vAlign w:val="center"/>
          </w:tcPr>
          <w:p w14:paraId="1AFFF6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zema</w:t>
            </w:r>
          </w:p>
        </w:tc>
        <w:tc>
          <w:tcPr>
            <w:tcW w:w="831" w:type="pct"/>
            <w:tcBorders>
              <w:top w:val="single" w:sz="4" w:space="0" w:color="auto"/>
              <w:left w:val="single" w:sz="4" w:space="0" w:color="auto"/>
            </w:tcBorders>
            <w:vAlign w:val="center"/>
          </w:tcPr>
          <w:p w14:paraId="68973A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0CBEBCC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0C5DC37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0421630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0FE114D5"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6A2741A7" w14:textId="77777777" w:rsidTr="004A59F1">
        <w:trPr>
          <w:trHeight w:val="397"/>
        </w:trPr>
        <w:tc>
          <w:tcPr>
            <w:tcW w:w="836" w:type="pct"/>
            <w:tcBorders>
              <w:top w:val="single" w:sz="4" w:space="0" w:color="auto"/>
              <w:left w:val="single" w:sz="4" w:space="0" w:color="auto"/>
            </w:tcBorders>
            <w:vAlign w:val="center"/>
          </w:tcPr>
          <w:p w14:paraId="2A7BCFE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vidēja</w:t>
            </w:r>
          </w:p>
        </w:tc>
        <w:tc>
          <w:tcPr>
            <w:tcW w:w="831" w:type="pct"/>
            <w:tcBorders>
              <w:top w:val="single" w:sz="4" w:space="0" w:color="auto"/>
              <w:left w:val="single" w:sz="4" w:space="0" w:color="auto"/>
            </w:tcBorders>
            <w:vAlign w:val="center"/>
          </w:tcPr>
          <w:p w14:paraId="6AE3F48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462A06C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555247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509098F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5649D9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5F16F7B5" w14:textId="77777777" w:rsidTr="004A59F1">
        <w:trPr>
          <w:trHeight w:val="397"/>
        </w:trPr>
        <w:tc>
          <w:tcPr>
            <w:tcW w:w="836" w:type="pct"/>
            <w:tcBorders>
              <w:top w:val="single" w:sz="4" w:space="0" w:color="auto"/>
              <w:left w:val="single" w:sz="4" w:space="0" w:color="auto"/>
            </w:tcBorders>
            <w:vAlign w:val="center"/>
          </w:tcPr>
          <w:p w14:paraId="7F0E84B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augsts</w:t>
            </w:r>
          </w:p>
        </w:tc>
        <w:tc>
          <w:tcPr>
            <w:tcW w:w="831" w:type="pct"/>
            <w:tcBorders>
              <w:top w:val="single" w:sz="4" w:space="0" w:color="auto"/>
              <w:left w:val="single" w:sz="4" w:space="0" w:color="auto"/>
            </w:tcBorders>
            <w:vAlign w:val="center"/>
          </w:tcPr>
          <w:p w14:paraId="6B05A97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26" w:type="pct"/>
            <w:tcBorders>
              <w:top w:val="single" w:sz="4" w:space="0" w:color="auto"/>
              <w:left w:val="single" w:sz="4" w:space="0" w:color="auto"/>
            </w:tcBorders>
            <w:vAlign w:val="center"/>
          </w:tcPr>
          <w:p w14:paraId="5343C79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tcBorders>
            <w:vAlign w:val="center"/>
          </w:tcPr>
          <w:p w14:paraId="6A4D126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tcBorders>
            <w:vAlign w:val="center"/>
          </w:tcPr>
          <w:p w14:paraId="29C88AE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right w:val="single" w:sz="4" w:space="0" w:color="auto"/>
            </w:tcBorders>
            <w:vAlign w:val="center"/>
          </w:tcPr>
          <w:p w14:paraId="0D85BFA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r w:rsidR="002271CB" w:rsidRPr="00DA7ABE" w14:paraId="42DC5D22" w14:textId="77777777" w:rsidTr="004A59F1">
        <w:trPr>
          <w:trHeight w:val="397"/>
        </w:trPr>
        <w:tc>
          <w:tcPr>
            <w:tcW w:w="836" w:type="pct"/>
            <w:tcBorders>
              <w:top w:val="single" w:sz="4" w:space="0" w:color="auto"/>
              <w:left w:val="single" w:sz="4" w:space="0" w:color="auto"/>
              <w:bottom w:val="single" w:sz="4" w:space="0" w:color="auto"/>
            </w:tcBorders>
            <w:vAlign w:val="center"/>
          </w:tcPr>
          <w:p w14:paraId="0F29CCD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ļoti augsta</w:t>
            </w:r>
          </w:p>
        </w:tc>
        <w:tc>
          <w:tcPr>
            <w:tcW w:w="831" w:type="pct"/>
            <w:tcBorders>
              <w:top w:val="single" w:sz="4" w:space="0" w:color="auto"/>
              <w:left w:val="single" w:sz="4" w:space="0" w:color="auto"/>
              <w:bottom w:val="single" w:sz="4" w:space="0" w:color="auto"/>
            </w:tcBorders>
            <w:vAlign w:val="center"/>
          </w:tcPr>
          <w:p w14:paraId="51A552FD" w14:textId="77777777" w:rsidR="002271CB" w:rsidRPr="00DA7ABE" w:rsidRDefault="002271CB" w:rsidP="004A59F1">
            <w:pPr>
              <w:rPr>
                <w:rFonts w:ascii="Times New Roman" w:hAnsi="Times New Roman" w:cs="Times New Roman"/>
                <w:color w:val="auto"/>
                <w:sz w:val="22"/>
                <w:szCs w:val="10"/>
              </w:rPr>
            </w:pPr>
          </w:p>
        </w:tc>
        <w:tc>
          <w:tcPr>
            <w:tcW w:w="826" w:type="pct"/>
            <w:tcBorders>
              <w:top w:val="single" w:sz="4" w:space="0" w:color="auto"/>
              <w:left w:val="single" w:sz="4" w:space="0" w:color="auto"/>
              <w:bottom w:val="single" w:sz="4" w:space="0" w:color="auto"/>
            </w:tcBorders>
            <w:vAlign w:val="center"/>
          </w:tcPr>
          <w:p w14:paraId="4E6D94C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41" w:type="pct"/>
            <w:tcBorders>
              <w:top w:val="single" w:sz="4" w:space="0" w:color="auto"/>
              <w:left w:val="single" w:sz="4" w:space="0" w:color="auto"/>
              <w:bottom w:val="single" w:sz="4" w:space="0" w:color="auto"/>
            </w:tcBorders>
            <w:vAlign w:val="center"/>
          </w:tcPr>
          <w:p w14:paraId="5CF2044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1" w:type="pct"/>
            <w:tcBorders>
              <w:top w:val="single" w:sz="4" w:space="0" w:color="auto"/>
              <w:left w:val="single" w:sz="4" w:space="0" w:color="auto"/>
              <w:bottom w:val="single" w:sz="4" w:space="0" w:color="auto"/>
            </w:tcBorders>
            <w:vAlign w:val="center"/>
          </w:tcPr>
          <w:p w14:paraId="4B9A7A59"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c>
          <w:tcPr>
            <w:tcW w:w="835" w:type="pct"/>
            <w:tcBorders>
              <w:top w:val="single" w:sz="4" w:space="0" w:color="auto"/>
              <w:left w:val="single" w:sz="4" w:space="0" w:color="auto"/>
              <w:bottom w:val="single" w:sz="4" w:space="0" w:color="auto"/>
              <w:right w:val="single" w:sz="4" w:space="0" w:color="auto"/>
            </w:tcBorders>
            <w:vAlign w:val="center"/>
          </w:tcPr>
          <w:p w14:paraId="0054736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w:t>
            </w:r>
          </w:p>
        </w:tc>
      </w:tr>
    </w:tbl>
    <w:p w14:paraId="1AEDC0F7"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4.4. tabula - </w:t>
      </w:r>
      <w:proofErr w:type="spellStart"/>
      <w:r w:rsidRPr="00DA7ABE">
        <w:rPr>
          <w:rStyle w:val="a2"/>
          <w:rFonts w:ascii="Times New Roman" w:hAnsi="Times New Roman" w:cs="Times New Roman"/>
          <w:b/>
          <w:color w:val="4879B1"/>
        </w:rPr>
        <w:t>Oksidantu</w:t>
      </w:r>
      <w:proofErr w:type="spellEnd"/>
      <w:r w:rsidRPr="00DA7ABE">
        <w:rPr>
          <w:rStyle w:val="a2"/>
          <w:rFonts w:ascii="Times New Roman" w:hAnsi="Times New Roman" w:cs="Times New Roman"/>
          <w:b/>
          <w:color w:val="4879B1"/>
        </w:rPr>
        <w:t xml:space="preserve"> piemērotība atkarībā no piesārņojošo vielu koncentrācijas kategorijas</w:t>
      </w:r>
    </w:p>
    <w:p w14:paraId="2E107CE7" w14:textId="77777777" w:rsidR="002271CB" w:rsidRPr="00DA7ABE" w:rsidRDefault="002271CB" w:rsidP="002271CB">
      <w:pPr>
        <w:pStyle w:val="a3"/>
        <w:jc w:val="both"/>
        <w:rPr>
          <w:rStyle w:val="a2"/>
          <w:rFonts w:ascii="Times New Roman" w:hAnsi="Times New Roman" w:cs="Times New Roman"/>
          <w:color w:val="auto"/>
        </w:rPr>
      </w:pPr>
    </w:p>
    <w:p w14:paraId="49947419" w14:textId="77777777" w:rsidR="002271CB" w:rsidRPr="00DA7ABE" w:rsidRDefault="002271CB" w:rsidP="002271CB">
      <w:pPr>
        <w:pStyle w:val="a3"/>
        <w:jc w:val="both"/>
        <w:rPr>
          <w:rFonts w:ascii="Times New Roman" w:hAnsi="Times New Roman" w:cs="Times New Roman"/>
          <w:color w:val="auto"/>
        </w:rPr>
      </w:pPr>
      <w:r w:rsidRPr="00DA7ABE">
        <w:rPr>
          <w:rStyle w:val="a2"/>
          <w:rFonts w:ascii="Times New Roman" w:hAnsi="Times New Roman" w:cs="Times New Roman"/>
          <w:color w:val="auto"/>
        </w:rPr>
        <w:t>- nepiemērots, + piemērots, ++ ļoti piemērots, +++ ļoti ieteicams</w:t>
      </w:r>
    </w:p>
    <w:p w14:paraId="5F36B62D" w14:textId="77777777" w:rsidR="002271CB" w:rsidRPr="00DA7ABE" w:rsidRDefault="002271CB" w:rsidP="002271CB">
      <w:pPr>
        <w:jc w:val="both"/>
        <w:rPr>
          <w:rFonts w:ascii="Times New Roman" w:hAnsi="Times New Roman" w:cs="Times New Roman"/>
          <w:color w:val="auto"/>
          <w:sz w:val="22"/>
        </w:rPr>
      </w:pPr>
    </w:p>
    <w:p w14:paraId="50F7C70B" w14:textId="77777777" w:rsidR="002271CB" w:rsidRPr="00DA7ABE" w:rsidRDefault="002271CB" w:rsidP="002271CB">
      <w:pPr>
        <w:jc w:val="both"/>
        <w:rPr>
          <w:rFonts w:ascii="Times New Roman" w:hAnsi="Times New Roman" w:cs="Times New Roman"/>
          <w:color w:val="auto"/>
          <w:sz w:val="22"/>
        </w:rPr>
      </w:pPr>
    </w:p>
    <w:p w14:paraId="4C9BE403"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6" w:name="bookmark26"/>
      <w:proofErr w:type="spellStart"/>
      <w:r w:rsidRPr="00DA7ABE">
        <w:rPr>
          <w:rStyle w:val="a"/>
          <w:rFonts w:ascii="Times New Roman" w:hAnsi="Times New Roman" w:cs="Times New Roman"/>
          <w:b/>
          <w:color w:val="4879B1"/>
        </w:rPr>
        <w:t>Oksidantu</w:t>
      </w:r>
      <w:proofErr w:type="spellEnd"/>
      <w:r w:rsidRPr="00DA7ABE">
        <w:rPr>
          <w:rStyle w:val="a"/>
          <w:rFonts w:ascii="Times New Roman" w:hAnsi="Times New Roman" w:cs="Times New Roman"/>
          <w:b/>
          <w:color w:val="4879B1"/>
        </w:rPr>
        <w:t xml:space="preserve"> saderība ar vidi</w:t>
      </w:r>
      <w:bookmarkEnd w:id="26"/>
    </w:p>
    <w:p w14:paraId="138719F7" w14:textId="77777777" w:rsidR="002271CB" w:rsidRPr="00DA7ABE" w:rsidRDefault="002271CB" w:rsidP="002271CB">
      <w:pPr>
        <w:pStyle w:val="1"/>
        <w:jc w:val="both"/>
        <w:rPr>
          <w:rStyle w:val="a"/>
          <w:rFonts w:ascii="Times New Roman" w:hAnsi="Times New Roman" w:cs="Times New Roman"/>
          <w:color w:val="auto"/>
        </w:rPr>
      </w:pPr>
    </w:p>
    <w:p w14:paraId="40FBC829"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Reakcijas kinētika,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koncentrācija, ūdens slāņa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un temperatūra, piesārņojošās vielas koncentrācija un augsnes skābekļa patēriņš (SOD) ir daļa no mainīgo lielumu kopuma, kas nosaka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"ilgmūžību", t.i.,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noturību, kad tas uzklāts uz attīrāmā substrāta. Šim aspektam ir būtiska nozīme, jo tas iespaido ietekmes rādiusu (ROI), ko </w:t>
      </w:r>
      <w:proofErr w:type="spellStart"/>
      <w:r w:rsidRPr="00DA7ABE">
        <w:rPr>
          <w:rStyle w:val="a"/>
          <w:rFonts w:ascii="Times New Roman" w:hAnsi="Times New Roman" w:cs="Times New Roman"/>
          <w:color w:val="auto"/>
        </w:rPr>
        <w:t>oksidants</w:t>
      </w:r>
      <w:proofErr w:type="spellEnd"/>
      <w:r w:rsidRPr="00DA7ABE">
        <w:rPr>
          <w:rStyle w:val="a"/>
          <w:rFonts w:ascii="Times New Roman" w:hAnsi="Times New Roman" w:cs="Times New Roman"/>
          <w:color w:val="auto"/>
        </w:rPr>
        <w:t xml:space="preserve"> var sasniegt, ja tas joprojām ir aktīvs.</w:t>
      </w:r>
    </w:p>
    <w:p w14:paraId="163AA5EA" w14:textId="77777777" w:rsidR="002271CB" w:rsidRPr="00DA7ABE" w:rsidRDefault="002271CB" w:rsidP="002271CB">
      <w:pPr>
        <w:pStyle w:val="1"/>
        <w:jc w:val="both"/>
        <w:rPr>
          <w:rFonts w:ascii="Times New Roman" w:hAnsi="Times New Roman" w:cs="Times New Roman"/>
          <w:color w:val="auto"/>
        </w:rPr>
      </w:pPr>
    </w:p>
    <w:p w14:paraId="62FBAD6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Kā minēts ievada nodaļā, ISCO ir pieeja, ko reti kad var īstenot kā atsevišķu sanācijas tehnoloģiju, īpaši tad, ja ir noteikti stingri normatīvie ierobežojumi. Parasti ir nepieciešama kombinēta sanācija. Tas norāda uz turpmāko posmu, kas varētu būt pastiprināta vai paātrināta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w:t>
      </w:r>
    </w:p>
    <w:p w14:paraId="6C37B5A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Ekoloģiska un efektīva pieeja šo komponentu attīrīšanai ir pasīva savienojuma izmantošana ar kontrolētu izdalīšanos, lai stimulētu bioloģisko noārdīšanos </w:t>
      </w:r>
      <w:proofErr w:type="spellStart"/>
      <w:r w:rsidRPr="00DA7ABE">
        <w:rPr>
          <w:rStyle w:val="a"/>
          <w:rFonts w:ascii="Times New Roman" w:hAnsi="Times New Roman" w:cs="Times New Roman"/>
          <w:i/>
          <w:color w:val="auto"/>
        </w:rPr>
        <w:t>in</w:t>
      </w:r>
      <w:proofErr w:type="spellEnd"/>
      <w:r w:rsidRPr="00DA7ABE">
        <w:rPr>
          <w:rStyle w:val="a"/>
          <w:rFonts w:ascii="Times New Roman" w:hAnsi="Times New Roman" w:cs="Times New Roman"/>
          <w:i/>
          <w:color w:val="auto"/>
        </w:rPr>
        <w:t xml:space="preserve"> situ.</w:t>
      </w:r>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 xml:space="preserve"> efektīvi mineralizē oksidācijas laikā radušos starpproduktus, kas citādi paliktu kā nepakļāvīgi elementi. </w:t>
      </w:r>
      <w:proofErr w:type="spellStart"/>
      <w:r w:rsidRPr="00DA7ABE">
        <w:rPr>
          <w:rStyle w:val="a"/>
          <w:rFonts w:ascii="Times New Roman" w:hAnsi="Times New Roman" w:cs="Times New Roman"/>
          <w:color w:val="auto"/>
        </w:rPr>
        <w:t>Bioremediācija</w:t>
      </w:r>
      <w:proofErr w:type="spellEnd"/>
      <w:r w:rsidRPr="00DA7ABE">
        <w:rPr>
          <w:rStyle w:val="a"/>
          <w:rFonts w:ascii="Times New Roman" w:hAnsi="Times New Roman" w:cs="Times New Roman"/>
          <w:color w:val="auto"/>
        </w:rPr>
        <w:t xml:space="preserve"> var būt pēdējais rentablais posms, lai sasniegtu gruntsūdeņu atjaunošanas projekta vispārējo mērķi.</w:t>
      </w:r>
    </w:p>
    <w:p w14:paraId="3041EB0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Tāpēc, izvēloties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rūpīgi jāizvēlas tikai tādas oksidējošās vielas, kas nav agresīvas pret mikroorganismiem augsnes apakškārtā.</w:t>
      </w:r>
    </w:p>
    <w:p w14:paraId="6BE2D132" w14:textId="77777777" w:rsidR="002271CB" w:rsidRPr="00DA7ABE" w:rsidRDefault="002271CB" w:rsidP="002271CB">
      <w:pPr>
        <w:pStyle w:val="1"/>
        <w:jc w:val="both"/>
        <w:rPr>
          <w:rFonts w:ascii="Times New Roman" w:hAnsi="Times New Roman" w:cs="Times New Roman"/>
          <w:color w:val="auto"/>
        </w:rPr>
      </w:pPr>
    </w:p>
    <w:p w14:paraId="778060F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Konkrētos gadījumos ir jāpārbauda, vai reakcijas blakusprodukti nepasliktina gruntsūdeņu </w:t>
      </w:r>
      <w:proofErr w:type="spellStart"/>
      <w:r w:rsidRPr="00DA7ABE">
        <w:rPr>
          <w:rStyle w:val="a"/>
          <w:rFonts w:ascii="Times New Roman" w:hAnsi="Times New Roman" w:cs="Times New Roman"/>
          <w:color w:val="auto"/>
        </w:rPr>
        <w:t>hidroķīmiskos</w:t>
      </w:r>
      <w:proofErr w:type="spellEnd"/>
      <w:r w:rsidRPr="00DA7ABE">
        <w:rPr>
          <w:rStyle w:val="a"/>
          <w:rFonts w:ascii="Times New Roman" w:hAnsi="Times New Roman" w:cs="Times New Roman"/>
          <w:color w:val="auto"/>
        </w:rPr>
        <w:t xml:space="preserve"> apstākļus, īpaši tad, ja ir kāds jutīgs uztvērējs un/vai ja tiek kā īpaši izmantots pazemes ūdens resurss. Oksidācijas reakcijas rezultātā radušies blakusprodukti vai mobilizētas vielas ir, piemēram, sulfāti, mangāns, hroms un citi smagie metāli.</w:t>
      </w:r>
    </w:p>
    <w:p w14:paraId="131438CD"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9D3C0F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Apakšzemes būvju, cauruļvadu vai kanalizācijas sistēmu klātbūtne oksidējošās vielas izvēlē var būt svarīgs ierobežojums. Nav ieteicams injicēt lielus produkta daudzumus pamatu tuvumā. Tas pats secinājums attiecas arī uz tādu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lietošanu, kuriem nepieciešams zems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līmenis pazemes tvertņu, cauruļvadu vai jutīgu inženierkomunikāciju tuvumā.</w:t>
      </w:r>
    </w:p>
    <w:p w14:paraId="1B9E1820" w14:textId="77777777" w:rsidR="002271CB" w:rsidRPr="00DA7ABE" w:rsidRDefault="002271CB" w:rsidP="002271CB">
      <w:pPr>
        <w:pStyle w:val="1"/>
        <w:jc w:val="both"/>
        <w:rPr>
          <w:rFonts w:ascii="Times New Roman" w:hAnsi="Times New Roman" w:cs="Times New Roman"/>
          <w:color w:val="auto"/>
        </w:rPr>
      </w:pPr>
    </w:p>
    <w:p w14:paraId="1B10420B"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27" w:name="bookmark27"/>
      <w:proofErr w:type="spellStart"/>
      <w:r w:rsidRPr="00DA7ABE">
        <w:rPr>
          <w:rStyle w:val="a"/>
          <w:rFonts w:ascii="Times New Roman" w:hAnsi="Times New Roman" w:cs="Times New Roman"/>
          <w:b/>
          <w:color w:val="4879B1"/>
          <w:sz w:val="26"/>
        </w:rPr>
        <w:t>Oksidanta</w:t>
      </w:r>
      <w:proofErr w:type="spellEnd"/>
      <w:r w:rsidRPr="00DA7ABE">
        <w:rPr>
          <w:rStyle w:val="a"/>
          <w:rFonts w:ascii="Times New Roman" w:hAnsi="Times New Roman" w:cs="Times New Roman"/>
          <w:b/>
          <w:color w:val="4879B1"/>
          <w:sz w:val="26"/>
        </w:rPr>
        <w:t xml:space="preserve"> daudzums</w:t>
      </w:r>
      <w:bookmarkEnd w:id="27"/>
    </w:p>
    <w:p w14:paraId="59C25F3C" w14:textId="77777777" w:rsidR="002271CB" w:rsidRPr="00DA7ABE" w:rsidRDefault="002271CB" w:rsidP="002271CB">
      <w:pPr>
        <w:pStyle w:val="1"/>
        <w:jc w:val="both"/>
        <w:rPr>
          <w:rStyle w:val="a"/>
          <w:rFonts w:ascii="Times New Roman" w:hAnsi="Times New Roman" w:cs="Times New Roman"/>
          <w:color w:val="auto"/>
        </w:rPr>
      </w:pPr>
    </w:p>
    <w:p w14:paraId="10CC665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Lai noteiktu reaģenta daudzumu, kas nepieciešams ķīmiskai oksidācijai uz vietas, ir jānosaka kopējais skābekļa patēriņš (TSP), kas nepieciešams konkrētajam objektam tipiskai attīrīšanai. TOD ietver skābekļa patēriņu mērķa piesārņotāju oksidācijai un skābekli, kas nepieciešams "ne-mērķa" elektronu akceptoru vielām, kuras atrodas augsnes pamatnē (NOD/SOD).</w:t>
      </w:r>
    </w:p>
    <w:p w14:paraId="0C7E5CB7" w14:textId="77777777" w:rsidR="002271CB" w:rsidRPr="00DA7ABE" w:rsidRDefault="002271CB" w:rsidP="002271CB">
      <w:pPr>
        <w:pStyle w:val="1"/>
        <w:jc w:val="both"/>
        <w:rPr>
          <w:rFonts w:ascii="Times New Roman" w:hAnsi="Times New Roman" w:cs="Times New Roman"/>
          <w:color w:val="auto"/>
        </w:rPr>
      </w:pPr>
    </w:p>
    <w:p w14:paraId="66B794CC"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8" w:name="bookmark28"/>
      <w:r w:rsidRPr="00DA7ABE">
        <w:rPr>
          <w:rStyle w:val="a"/>
          <w:rFonts w:ascii="Times New Roman" w:hAnsi="Times New Roman" w:cs="Times New Roman"/>
          <w:b/>
          <w:color w:val="4879B1"/>
        </w:rPr>
        <w:t>Problemātiskās piesārņojošās vielas</w:t>
      </w:r>
      <w:bookmarkEnd w:id="28"/>
    </w:p>
    <w:p w14:paraId="2BD4386B" w14:textId="77777777" w:rsidR="002271CB" w:rsidRPr="00DA7ABE" w:rsidRDefault="002271CB" w:rsidP="002271CB">
      <w:pPr>
        <w:pStyle w:val="1"/>
        <w:jc w:val="both"/>
        <w:rPr>
          <w:rStyle w:val="a"/>
          <w:rFonts w:ascii="Times New Roman" w:hAnsi="Times New Roman" w:cs="Times New Roman"/>
          <w:color w:val="auto"/>
        </w:rPr>
      </w:pPr>
    </w:p>
    <w:p w14:paraId="0785205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Ar problemātiskajām piesārņojošajām vielām (</w:t>
      </w:r>
      <w:proofErr w:type="spellStart"/>
      <w:r w:rsidRPr="00DA7ABE">
        <w:rPr>
          <w:rStyle w:val="a"/>
          <w:rFonts w:ascii="Times New Roman" w:hAnsi="Times New Roman" w:cs="Times New Roman"/>
          <w:color w:val="auto"/>
        </w:rPr>
        <w:t>CoC</w:t>
      </w:r>
      <w:proofErr w:type="spellEnd"/>
      <w:r w:rsidRPr="00DA7ABE">
        <w:rPr>
          <w:rStyle w:val="a"/>
          <w:rFonts w:ascii="Times New Roman" w:hAnsi="Times New Roman" w:cs="Times New Roman"/>
          <w:color w:val="auto"/>
        </w:rPr>
        <w:t xml:space="preserve">) saistītais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patēriņš jānovērtē visās iespējamajās fāzēs:</w:t>
      </w:r>
    </w:p>
    <w:p w14:paraId="19365750"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izšķīdusī fāze;</w:t>
      </w:r>
    </w:p>
    <w:p w14:paraId="54C06A42"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sorbētā</w:t>
      </w:r>
      <w:proofErr w:type="spellEnd"/>
      <w:r w:rsidRPr="00DA7ABE">
        <w:rPr>
          <w:rStyle w:val="a"/>
          <w:rFonts w:ascii="Times New Roman" w:hAnsi="Times New Roman" w:cs="Times New Roman"/>
          <w:color w:val="auto"/>
        </w:rPr>
        <w:t xml:space="preserve"> fāze;</w:t>
      </w:r>
    </w:p>
    <w:p w14:paraId="74B949C7"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brīvā fāze;</w:t>
      </w:r>
    </w:p>
    <w:p w14:paraId="03505567"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Šķidrumi, kas nav ūdens fāzes šķidrumi (NAPL);</w:t>
      </w:r>
    </w:p>
    <w:p w14:paraId="3BE8F881" w14:textId="77777777" w:rsidR="002271CB" w:rsidRPr="00DA7ABE" w:rsidRDefault="002271CB" w:rsidP="002271CB">
      <w:pPr>
        <w:pStyle w:val="1"/>
        <w:numPr>
          <w:ilvl w:val="0"/>
          <w:numId w:val="2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Tvaika fāze (</w:t>
      </w:r>
      <w:proofErr w:type="spellStart"/>
      <w:r w:rsidRPr="00DA7ABE">
        <w:rPr>
          <w:rStyle w:val="a"/>
          <w:rFonts w:ascii="Times New Roman" w:hAnsi="Times New Roman" w:cs="Times New Roman"/>
          <w:color w:val="auto"/>
        </w:rPr>
        <w:t>vadozes</w:t>
      </w:r>
      <w:proofErr w:type="spellEnd"/>
      <w:r w:rsidRPr="00DA7ABE">
        <w:rPr>
          <w:rStyle w:val="a"/>
          <w:rFonts w:ascii="Times New Roman" w:hAnsi="Times New Roman" w:cs="Times New Roman"/>
          <w:color w:val="auto"/>
        </w:rPr>
        <w:t xml:space="preserve"> zona).</w:t>
      </w:r>
    </w:p>
    <w:p w14:paraId="73924D85" w14:textId="77777777" w:rsidR="002271CB" w:rsidRPr="00DA7ABE" w:rsidRDefault="002271CB" w:rsidP="002271CB">
      <w:pPr>
        <w:pStyle w:val="1"/>
        <w:jc w:val="both"/>
        <w:rPr>
          <w:rStyle w:val="a"/>
          <w:rFonts w:ascii="Times New Roman" w:hAnsi="Times New Roman" w:cs="Times New Roman"/>
          <w:color w:val="auto"/>
        </w:rPr>
      </w:pPr>
    </w:p>
    <w:p w14:paraId="4EB4E44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Lai noteiktu vajadzīgo skābekļa patēriņu, vispirms jānovērtē katra augsnes apakškārtā esošā piesārņojuma veida kopējā masa. Pēc tam jāaprēķina avota zonas platums, garums un dziļums. Visbeidzot, atkarībā no augsnes veida (grants, smilts, dūņas vai māls) jāveic piesārņotās augsnes tilpuma, blīvuma un poru tilpuma kvantitatīvs novērtējums.</w:t>
      </w:r>
    </w:p>
    <w:p w14:paraId="0CA7108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Izšķīdušās fāzes masas vērtību var aprēķināt, analizējot uzraudzības akās esošo piesārņotāju koncentrāciju. No otras puses, skābekļa patēriņu, kas saistīts ar absorbēto fāzi, var novērtēt vai nu tieši, analizējot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savāktos augsnes paraugus, vai arī netieši, izmantojot </w:t>
      </w:r>
      <w:proofErr w:type="spellStart"/>
      <w:r w:rsidRPr="00DA7ABE">
        <w:rPr>
          <w:rStyle w:val="a"/>
          <w:rFonts w:ascii="Times New Roman" w:hAnsi="Times New Roman" w:cs="Times New Roman"/>
          <w:color w:val="auto"/>
        </w:rPr>
        <w:t>stehiometriskās</w:t>
      </w:r>
      <w:proofErr w:type="spellEnd"/>
      <w:r w:rsidRPr="00DA7ABE">
        <w:rPr>
          <w:rStyle w:val="a"/>
          <w:rFonts w:ascii="Times New Roman" w:hAnsi="Times New Roman" w:cs="Times New Roman"/>
          <w:color w:val="auto"/>
        </w:rPr>
        <w:t xml:space="preserve"> piesārņotāja masas integrālos aprēķinus. Tas ir atkarīgs no ūdens horizonta materiāla blīvuma, organiskā oglekļa frakcijas (</w:t>
      </w:r>
      <w:proofErr w:type="spellStart"/>
      <w:r w:rsidRPr="00DA7ABE">
        <w:rPr>
          <w:rStyle w:val="a"/>
          <w:rFonts w:ascii="Times New Roman" w:hAnsi="Times New Roman" w:cs="Times New Roman"/>
          <w:color w:val="auto"/>
        </w:rPr>
        <w:t>foc</w:t>
      </w:r>
      <w:proofErr w:type="spellEnd"/>
      <w:r w:rsidRPr="00DA7ABE">
        <w:rPr>
          <w:rStyle w:val="a"/>
          <w:rFonts w:ascii="Times New Roman" w:hAnsi="Times New Roman" w:cs="Times New Roman"/>
          <w:color w:val="auto"/>
        </w:rPr>
        <w:t>) un piesārņotāja organiskā oglekļa un porainā ūdens izplatīšanas koeficienta (</w:t>
      </w:r>
      <w:proofErr w:type="spellStart"/>
      <w:r w:rsidRPr="00DA7ABE">
        <w:rPr>
          <w:rStyle w:val="a"/>
          <w:rFonts w:ascii="Times New Roman" w:hAnsi="Times New Roman" w:cs="Times New Roman"/>
          <w:color w:val="auto"/>
        </w:rPr>
        <w:t>Koc</w:t>
      </w:r>
      <w:proofErr w:type="spellEnd"/>
      <w:r w:rsidRPr="00DA7ABE">
        <w:rPr>
          <w:rStyle w:val="a"/>
          <w:rFonts w:ascii="Times New Roman" w:hAnsi="Times New Roman" w:cs="Times New Roman"/>
          <w:color w:val="auto"/>
        </w:rPr>
        <w:t xml:space="preserve">). Augsnes blīvuma un </w:t>
      </w:r>
      <w:proofErr w:type="spellStart"/>
      <w:r w:rsidRPr="00DA7ABE">
        <w:rPr>
          <w:rStyle w:val="a"/>
          <w:rFonts w:ascii="Times New Roman" w:hAnsi="Times New Roman" w:cs="Times New Roman"/>
          <w:color w:val="auto"/>
        </w:rPr>
        <w:t>foc</w:t>
      </w:r>
      <w:proofErr w:type="spellEnd"/>
      <w:r w:rsidRPr="00DA7ABE">
        <w:rPr>
          <w:rStyle w:val="a"/>
          <w:rFonts w:ascii="Times New Roman" w:hAnsi="Times New Roman" w:cs="Times New Roman"/>
          <w:color w:val="auto"/>
        </w:rPr>
        <w:t xml:space="preserve"> vērtības var novērtēt atkarībā no augsnes tipa, bet </w:t>
      </w:r>
      <w:proofErr w:type="spellStart"/>
      <w:r w:rsidRPr="00DA7ABE">
        <w:rPr>
          <w:rStyle w:val="a"/>
          <w:rFonts w:ascii="Times New Roman" w:hAnsi="Times New Roman" w:cs="Times New Roman"/>
          <w:color w:val="auto"/>
        </w:rPr>
        <w:t>Koc</w:t>
      </w:r>
      <w:proofErr w:type="spellEnd"/>
      <w:r w:rsidRPr="00DA7ABE">
        <w:rPr>
          <w:rStyle w:val="a"/>
          <w:rFonts w:ascii="Times New Roman" w:hAnsi="Times New Roman" w:cs="Times New Roman"/>
          <w:color w:val="auto"/>
        </w:rPr>
        <w:t xml:space="preserve"> vērtību var iegūt no literatūras vai tiešsaistes datubāzēm.</w:t>
      </w:r>
    </w:p>
    <w:p w14:paraId="0032BC01"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NAPL brīvās fāzes masas novērtēšana bieži ir sarežģīta. Šajā saistībā API un ASV EPA ir izstrādājušas dažādas aprēķinu metodes.</w:t>
      </w:r>
    </w:p>
    <w:p w14:paraId="3563307B" w14:textId="77777777" w:rsidR="002271CB" w:rsidRPr="00DA7ABE" w:rsidRDefault="002271CB" w:rsidP="002271CB">
      <w:pPr>
        <w:pStyle w:val="1"/>
        <w:jc w:val="both"/>
        <w:rPr>
          <w:rFonts w:ascii="Times New Roman" w:hAnsi="Times New Roman" w:cs="Times New Roman"/>
          <w:color w:val="auto"/>
        </w:rPr>
      </w:pPr>
    </w:p>
    <w:p w14:paraId="3947A86A"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29" w:name="bookmark29"/>
      <w:r w:rsidRPr="00DA7ABE">
        <w:rPr>
          <w:rStyle w:val="a"/>
          <w:rFonts w:ascii="Times New Roman" w:hAnsi="Times New Roman" w:cs="Times New Roman"/>
          <w:b/>
          <w:color w:val="4879B1"/>
        </w:rPr>
        <w:t>Matrica</w:t>
      </w:r>
      <w:bookmarkEnd w:id="29"/>
    </w:p>
    <w:p w14:paraId="0D14C88C" w14:textId="77777777" w:rsidR="002271CB" w:rsidRPr="00DA7ABE" w:rsidRDefault="002271CB" w:rsidP="002271CB">
      <w:pPr>
        <w:pStyle w:val="1"/>
        <w:jc w:val="both"/>
        <w:rPr>
          <w:rStyle w:val="a"/>
          <w:rFonts w:ascii="Times New Roman" w:hAnsi="Times New Roman" w:cs="Times New Roman"/>
          <w:color w:val="auto"/>
        </w:rPr>
      </w:pPr>
    </w:p>
    <w:p w14:paraId="715E54C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Acīmredzot reaģenti, kas tiek ievadīti augsnes apakškārtā, reaģē arī ar organiskām un neorganiskām vielām, kas dabiski atrodas augsnes apakškārtā. Tā kā dažos gadījumos nepieciešamais skābekļa daudzums var būt ievērojams, īpaša uzmanība jāpievērš to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pamatprasībai, kuru pamatā ir katalītiskas reakcijas vai kuros kā stabilizatori vai kondicionētāji tiek izmantoti citi reaģenti. Šāda veida sistēmas piemērs ir ISCO </w:t>
      </w:r>
      <w:proofErr w:type="spellStart"/>
      <w:r w:rsidRPr="00DA7ABE">
        <w:rPr>
          <w:rStyle w:val="a"/>
          <w:rFonts w:ascii="Times New Roman" w:hAnsi="Times New Roman" w:cs="Times New Roman"/>
          <w:color w:val="auto"/>
        </w:rPr>
        <w:t>katalizēts</w:t>
      </w:r>
      <w:proofErr w:type="spellEnd"/>
      <w:r w:rsidRPr="00DA7ABE">
        <w:rPr>
          <w:rStyle w:val="a"/>
          <w:rFonts w:ascii="Times New Roman" w:hAnsi="Times New Roman" w:cs="Times New Roman"/>
          <w:color w:val="auto"/>
        </w:rPr>
        <w:t xml:space="preserve"> ūdeņraža peroksīds. Ūdeņraža peroksīds uz minerālu virsmām ātri izveidos virsmas kompleksus un reaģēs ar pārejas metāliem, piemēram, dzelzi. Vēl viens faktors, kas jāņem vērā ilgtermiņa procesos, ir 4.1.1. iedaļā minēto pārvietošanās procesu potenciāls attiecībā uz papildu reaģējošo sastāvdaļu pārnešanu attīrīšanas zonā.</w:t>
      </w:r>
    </w:p>
    <w:p w14:paraId="4AE695A1"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B0724C6" w14:textId="77777777" w:rsidR="002271CB" w:rsidRPr="00DA7ABE" w:rsidRDefault="002271CB" w:rsidP="002271CB">
      <w:pPr>
        <w:pStyle w:val="1"/>
        <w:numPr>
          <w:ilvl w:val="3"/>
          <w:numId w:val="24"/>
        </w:numPr>
        <w:tabs>
          <w:tab w:val="left" w:pos="851"/>
        </w:tabs>
        <w:jc w:val="both"/>
        <w:rPr>
          <w:rFonts w:ascii="Times New Roman" w:hAnsi="Times New Roman" w:cs="Times New Roman"/>
          <w:color w:val="4879B1"/>
          <w:szCs w:val="20"/>
        </w:rPr>
      </w:pPr>
      <w:bookmarkStart w:id="30" w:name="bookmark30"/>
      <w:proofErr w:type="spellStart"/>
      <w:r w:rsidRPr="00DA7ABE">
        <w:rPr>
          <w:rStyle w:val="a"/>
          <w:rFonts w:ascii="Times New Roman" w:hAnsi="Times New Roman" w:cs="Times New Roman"/>
          <w:b/>
          <w:color w:val="4879B1"/>
        </w:rPr>
        <w:lastRenderedPageBreak/>
        <w:t>Oksidantu</w:t>
      </w:r>
      <w:proofErr w:type="spellEnd"/>
      <w:r w:rsidRPr="00DA7ABE">
        <w:rPr>
          <w:rStyle w:val="a"/>
          <w:rFonts w:ascii="Times New Roman" w:hAnsi="Times New Roman" w:cs="Times New Roman"/>
          <w:b/>
          <w:color w:val="4879B1"/>
        </w:rPr>
        <w:t xml:space="preserve"> patēriņa noteikšana</w:t>
      </w:r>
      <w:bookmarkEnd w:id="30"/>
    </w:p>
    <w:p w14:paraId="2C1A66E5" w14:textId="77777777" w:rsidR="002271CB" w:rsidRPr="00DA7ABE" w:rsidRDefault="002271CB" w:rsidP="002271CB">
      <w:pPr>
        <w:pStyle w:val="1"/>
        <w:jc w:val="both"/>
        <w:rPr>
          <w:rStyle w:val="a"/>
          <w:rFonts w:ascii="Times New Roman" w:hAnsi="Times New Roman" w:cs="Times New Roman"/>
          <w:color w:val="auto"/>
        </w:rPr>
      </w:pPr>
    </w:p>
    <w:p w14:paraId="0BEA240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Pastāv divas pieejas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patēriņa aprēķināšanai:</w:t>
      </w:r>
    </w:p>
    <w:p w14:paraId="3075DDCA" w14:textId="77777777" w:rsidR="002271CB" w:rsidRPr="00DA7ABE" w:rsidRDefault="002271CB" w:rsidP="002271CB">
      <w:pPr>
        <w:pStyle w:val="1"/>
        <w:numPr>
          <w:ilvl w:val="0"/>
          <w:numId w:val="2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izmantojot sistēmu, kuras pamatā ir kopējais organiskais ogleklis (TOC) un ķīmiskais skābekļa patēriņš (ĶSP);</w:t>
      </w:r>
    </w:p>
    <w:p w14:paraId="34CA6AC5" w14:textId="77777777" w:rsidR="002271CB" w:rsidRPr="00DA7ABE" w:rsidRDefault="002271CB" w:rsidP="002271CB">
      <w:pPr>
        <w:pStyle w:val="1"/>
        <w:numPr>
          <w:ilvl w:val="0"/>
          <w:numId w:val="2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izmantojot </w:t>
      </w:r>
      <w:proofErr w:type="spellStart"/>
      <w:r w:rsidRPr="00DA7ABE">
        <w:rPr>
          <w:rStyle w:val="a"/>
          <w:rFonts w:ascii="Times New Roman" w:hAnsi="Times New Roman" w:cs="Times New Roman"/>
          <w:color w:val="auto"/>
        </w:rPr>
        <w:t>molāro</w:t>
      </w:r>
      <w:proofErr w:type="spellEnd"/>
      <w:r w:rsidRPr="00DA7ABE">
        <w:rPr>
          <w:rStyle w:val="a"/>
          <w:rFonts w:ascii="Times New Roman" w:hAnsi="Times New Roman" w:cs="Times New Roman"/>
          <w:color w:val="auto"/>
        </w:rPr>
        <w:t xml:space="preserve"> frakciju.</w:t>
      </w:r>
    </w:p>
    <w:p w14:paraId="546EDFFB"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Reakcijai izmantotajam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daudzumam ir jābūt lielākam par teorētisko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patēriņu, lai nodrošinātu pietiekamu reaģenta daudzumu pirmās kārtas kinētikas saglabāšanai.</w:t>
      </w:r>
    </w:p>
    <w:p w14:paraId="3C9386E9" w14:textId="77777777" w:rsidR="002271CB" w:rsidRPr="00DA7ABE" w:rsidRDefault="002271CB" w:rsidP="002271CB">
      <w:pPr>
        <w:pStyle w:val="1"/>
        <w:jc w:val="both"/>
        <w:rPr>
          <w:rFonts w:ascii="Times New Roman" w:hAnsi="Times New Roman" w:cs="Times New Roman"/>
          <w:color w:val="auto"/>
        </w:rPr>
      </w:pPr>
    </w:p>
    <w:p w14:paraId="02AB739D" w14:textId="77777777" w:rsidR="002271CB" w:rsidRPr="00DA7ABE" w:rsidRDefault="002271CB" w:rsidP="002271CB">
      <w:pPr>
        <w:pStyle w:val="1"/>
        <w:numPr>
          <w:ilvl w:val="2"/>
          <w:numId w:val="24"/>
        </w:numPr>
        <w:tabs>
          <w:tab w:val="left" w:pos="709"/>
        </w:tabs>
        <w:jc w:val="both"/>
        <w:rPr>
          <w:rFonts w:ascii="Times New Roman" w:hAnsi="Times New Roman" w:cs="Times New Roman"/>
          <w:color w:val="4879B1"/>
          <w:sz w:val="26"/>
          <w:szCs w:val="24"/>
        </w:rPr>
      </w:pPr>
      <w:bookmarkStart w:id="31" w:name="bookmark31"/>
      <w:r w:rsidRPr="00DA7ABE">
        <w:rPr>
          <w:rStyle w:val="a"/>
          <w:rFonts w:ascii="Times New Roman" w:hAnsi="Times New Roman" w:cs="Times New Roman"/>
          <w:b/>
          <w:color w:val="4879B1"/>
          <w:sz w:val="26"/>
        </w:rPr>
        <w:t>Uzlabojumu veikšana</w:t>
      </w:r>
      <w:bookmarkEnd w:id="31"/>
    </w:p>
    <w:p w14:paraId="067EEEC8" w14:textId="77777777" w:rsidR="002271CB" w:rsidRPr="00DA7ABE" w:rsidRDefault="002271CB" w:rsidP="002271CB">
      <w:pPr>
        <w:pStyle w:val="1"/>
        <w:jc w:val="both"/>
        <w:rPr>
          <w:rStyle w:val="a"/>
          <w:rFonts w:ascii="Times New Roman" w:hAnsi="Times New Roman" w:cs="Times New Roman"/>
          <w:color w:val="auto"/>
        </w:rPr>
      </w:pPr>
    </w:p>
    <w:p w14:paraId="4E9B30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Galvenie aspekti, kas jāņem vērā, projektējot reaģenta iesūknēšanu, ir šādi:</w:t>
      </w:r>
    </w:p>
    <w:p w14:paraId="32A4220F" w14:textId="77777777" w:rsidR="002271CB" w:rsidRPr="00DA7ABE" w:rsidRDefault="002271CB" w:rsidP="002271CB">
      <w:pPr>
        <w:pStyle w:val="1"/>
        <w:numPr>
          <w:ilvl w:val="0"/>
          <w:numId w:val="28"/>
        </w:numPr>
        <w:ind w:left="567" w:hanging="283"/>
        <w:jc w:val="both"/>
        <w:rPr>
          <w:rFonts w:ascii="Times New Roman" w:hAnsi="Times New Roman" w:cs="Times New Roman"/>
          <w:color w:val="auto"/>
        </w:rPr>
      </w:pPr>
      <w:proofErr w:type="spellStart"/>
      <w:r w:rsidRPr="00DA7ABE">
        <w:rPr>
          <w:rStyle w:val="a"/>
          <w:rFonts w:ascii="Times New Roman" w:hAnsi="Times New Roman" w:cs="Times New Roman"/>
          <w:color w:val="auto"/>
        </w:rPr>
        <w:t>Litostratigrāfiskā</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neviendabība</w:t>
      </w:r>
      <w:proofErr w:type="spellEnd"/>
      <w:r w:rsidRPr="00DA7ABE">
        <w:rPr>
          <w:rStyle w:val="a"/>
          <w:rFonts w:ascii="Times New Roman" w:hAnsi="Times New Roman" w:cs="Times New Roman"/>
          <w:color w:val="auto"/>
        </w:rPr>
        <w:t xml:space="preserve">, kas nosaka iesūknēšanas tehnoloģijas un izvietojuma izvēli. Tiešās spiešanas metode nodrošina lielāku reaģenta izplatīšanas daudzveidību, pielāgojot iesūknēšanas vertikālos un horizontālos intervālus, pamatojoties uz attīrāmo slāņu atšķirīgo caurlaidību. Tas ļauj izvairīties no tā, ka reaģents galvenokārt izplatās caurlaidīgākajos slāņos, kas akcentē atkārtotu parādību. ROI vērtības horizontālā un vertikālā telpiskā izšķirtspēja jāplāno kopā ar sanācijas projekta raksturošanas darbībām atkarībā no objekta </w:t>
      </w:r>
      <w:proofErr w:type="spellStart"/>
      <w:r w:rsidRPr="00DA7ABE">
        <w:rPr>
          <w:rStyle w:val="a"/>
          <w:rFonts w:ascii="Times New Roman" w:hAnsi="Times New Roman" w:cs="Times New Roman"/>
          <w:color w:val="auto"/>
        </w:rPr>
        <w:t>litostratigrāfiskās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neviendabības</w:t>
      </w:r>
      <w:proofErr w:type="spellEnd"/>
      <w:r w:rsidRPr="00DA7ABE">
        <w:rPr>
          <w:rStyle w:val="a"/>
          <w:rFonts w:ascii="Times New Roman" w:hAnsi="Times New Roman" w:cs="Times New Roman"/>
          <w:color w:val="auto"/>
        </w:rPr>
        <w:t>.</w:t>
      </w:r>
    </w:p>
    <w:p w14:paraId="5DBB64C0" w14:textId="77777777" w:rsidR="002271CB" w:rsidRPr="00DA7ABE" w:rsidRDefault="002271CB" w:rsidP="002271CB">
      <w:pPr>
        <w:pStyle w:val="1"/>
        <w:numPr>
          <w:ilvl w:val="0"/>
          <w:numId w:val="2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Izmēģinājuma testēšanas laikā veikto testa iesūknēšanu rezultāti. Lai iegūtu informāciju par iesūknēšanas spiediena vērtībām un piemērojamo reaģenta tilpumu katram homogēnajam slānim, izmēģinājuma mērogā ieteicams veikt iesūknēšanas testus.</w:t>
      </w:r>
    </w:p>
    <w:p w14:paraId="791508A4" w14:textId="77777777" w:rsidR="002271CB" w:rsidRPr="00DA7ABE" w:rsidRDefault="002271CB" w:rsidP="002271CB">
      <w:pPr>
        <w:pStyle w:val="1"/>
        <w:numPr>
          <w:ilvl w:val="0"/>
          <w:numId w:val="28"/>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Marķieru (piemēram, litija un </w:t>
      </w:r>
      <w:proofErr w:type="spellStart"/>
      <w:r w:rsidRPr="00DA7ABE">
        <w:rPr>
          <w:rStyle w:val="a"/>
          <w:rFonts w:ascii="Times New Roman" w:hAnsi="Times New Roman" w:cs="Times New Roman"/>
          <w:color w:val="auto"/>
        </w:rPr>
        <w:t>fluoresceīna</w:t>
      </w:r>
      <w:proofErr w:type="spellEnd"/>
      <w:r w:rsidRPr="00DA7ABE">
        <w:rPr>
          <w:rStyle w:val="a"/>
          <w:rFonts w:ascii="Times New Roman" w:hAnsi="Times New Roman" w:cs="Times New Roman"/>
          <w:color w:val="auto"/>
        </w:rPr>
        <w:t>) pētījumu rezultāti, kurus var izmantot izmēģinājuma pasākumu atbalstam.</w:t>
      </w:r>
    </w:p>
    <w:p w14:paraId="36F97530" w14:textId="77777777" w:rsidR="002271CB" w:rsidRPr="00DA7ABE" w:rsidRDefault="002271CB" w:rsidP="002271CB">
      <w:pPr>
        <w:pStyle w:val="1"/>
        <w:ind w:left="567"/>
        <w:jc w:val="both"/>
        <w:rPr>
          <w:rFonts w:ascii="Times New Roman" w:hAnsi="Times New Roman" w:cs="Times New Roman"/>
          <w:color w:val="auto"/>
        </w:rPr>
      </w:pPr>
    </w:p>
    <w:p w14:paraId="1B1184C9"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2" w:name="bookmark32"/>
      <w:r w:rsidRPr="00DA7ABE">
        <w:rPr>
          <w:rStyle w:val="a"/>
          <w:rFonts w:ascii="Times New Roman" w:hAnsi="Times New Roman" w:cs="Times New Roman"/>
          <w:b/>
          <w:color w:val="4879B1"/>
          <w:sz w:val="26"/>
        </w:rPr>
        <w:t>Iesūknējamā reaģenta tilpums</w:t>
      </w:r>
      <w:bookmarkEnd w:id="32"/>
    </w:p>
    <w:p w14:paraId="0A1FDE67" w14:textId="77777777" w:rsidR="002271CB" w:rsidRPr="00DA7ABE" w:rsidRDefault="002271CB" w:rsidP="002271CB">
      <w:pPr>
        <w:pStyle w:val="1"/>
        <w:jc w:val="both"/>
        <w:rPr>
          <w:rStyle w:val="a"/>
          <w:rFonts w:ascii="Times New Roman" w:hAnsi="Times New Roman" w:cs="Times New Roman"/>
          <w:color w:val="auto"/>
        </w:rPr>
      </w:pPr>
    </w:p>
    <w:p w14:paraId="03A3BE8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Lai veiktu efektīvu attīrīšanu, augsnes porainajā daļā jāiesūknē pietiekams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daudzums, tādējādi nodrošinot reakcijas pirmās kārtas kinētiku.</w:t>
      </w:r>
    </w:p>
    <w:p w14:paraId="3BD21CB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Iesūknējamā reaģenta daudzumu aprēķina, pamatojoties uz attīrāmās augsnes tilpuma faktisko porainību. Ja ģeoloģija ir neviendabīga, ieteicams novērtēt efektīvas porainības vērtības katram slānim atsevišķi, vēlams, pamatojoties uz </w:t>
      </w:r>
      <w:proofErr w:type="spellStart"/>
      <w:r w:rsidRPr="00DA7ABE">
        <w:rPr>
          <w:rStyle w:val="a"/>
          <w:rFonts w:ascii="Times New Roman" w:hAnsi="Times New Roman" w:cs="Times New Roman"/>
          <w:color w:val="auto"/>
        </w:rPr>
        <w:t>granulometrisko</w:t>
      </w:r>
      <w:proofErr w:type="spellEnd"/>
      <w:r w:rsidRPr="00DA7ABE">
        <w:rPr>
          <w:rStyle w:val="a"/>
          <w:rFonts w:ascii="Times New Roman" w:hAnsi="Times New Roman" w:cs="Times New Roman"/>
          <w:color w:val="auto"/>
        </w:rPr>
        <w:t xml:space="preserve"> analīzi, izmantojot </w:t>
      </w:r>
      <w:proofErr w:type="spellStart"/>
      <w:r w:rsidRPr="00DA7ABE">
        <w:rPr>
          <w:rStyle w:val="a"/>
          <w:rFonts w:ascii="Times New Roman" w:hAnsi="Times New Roman" w:cs="Times New Roman"/>
          <w:color w:val="auto"/>
        </w:rPr>
        <w:t>sedimentāciju</w:t>
      </w:r>
      <w:proofErr w:type="spellEnd"/>
      <w:r w:rsidRPr="00DA7ABE">
        <w:rPr>
          <w:rStyle w:val="a"/>
          <w:rFonts w:ascii="Times New Roman" w:hAnsi="Times New Roman" w:cs="Times New Roman"/>
          <w:color w:val="auto"/>
        </w:rPr>
        <w:t>.</w:t>
      </w:r>
    </w:p>
    <w:p w14:paraId="06A444C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Ir nepieciešams injicēt tilpumu, kas atbilst 10-50% no faktiskā porainuma. Tukšās telpas procentuālā daļa, kas jāattīra tieši ar iesūknēšanu, ir atkarīga no projektētās ROI, jo paredzams, ka atlikušo </w:t>
      </w:r>
      <w:proofErr w:type="spellStart"/>
      <w:r w:rsidRPr="00DA7ABE">
        <w:rPr>
          <w:rStyle w:val="a"/>
          <w:rFonts w:ascii="Times New Roman" w:hAnsi="Times New Roman" w:cs="Times New Roman"/>
          <w:color w:val="auto"/>
        </w:rPr>
        <w:t>mikroporu</w:t>
      </w:r>
      <w:proofErr w:type="spellEnd"/>
      <w:r w:rsidRPr="00DA7ABE">
        <w:rPr>
          <w:rStyle w:val="a"/>
          <w:rFonts w:ascii="Times New Roman" w:hAnsi="Times New Roman" w:cs="Times New Roman"/>
          <w:color w:val="auto"/>
        </w:rPr>
        <w:t xml:space="preserve"> daļu reaģents sasniedz ar </w:t>
      </w:r>
      <w:proofErr w:type="spellStart"/>
      <w:r w:rsidRPr="00DA7ABE">
        <w:rPr>
          <w:rStyle w:val="a"/>
          <w:rFonts w:ascii="Times New Roman" w:hAnsi="Times New Roman" w:cs="Times New Roman"/>
          <w:color w:val="auto"/>
        </w:rPr>
        <w:t>advekcijas</w:t>
      </w:r>
      <w:proofErr w:type="spellEnd"/>
      <w:r w:rsidRPr="00DA7ABE">
        <w:rPr>
          <w:rStyle w:val="a"/>
          <w:rFonts w:ascii="Times New Roman" w:hAnsi="Times New Roman" w:cs="Times New Roman"/>
          <w:color w:val="auto"/>
        </w:rPr>
        <w:t xml:space="preserve"> palīdzību.</w:t>
      </w:r>
    </w:p>
    <w:p w14:paraId="66EED417"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Izmēģinājuma mēroga īstenošanas pētījums ļauj iegūt detalizētu informāciju par to reakciju kinētiku, kas regulē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masas pārnesi ar </w:t>
      </w:r>
      <w:proofErr w:type="spellStart"/>
      <w:r w:rsidRPr="00DA7ABE">
        <w:rPr>
          <w:rStyle w:val="a"/>
          <w:rFonts w:ascii="Times New Roman" w:hAnsi="Times New Roman" w:cs="Times New Roman"/>
          <w:color w:val="auto"/>
        </w:rPr>
        <w:t>advekciju</w:t>
      </w:r>
      <w:proofErr w:type="spellEnd"/>
      <w:r w:rsidRPr="00DA7ABE">
        <w:rPr>
          <w:rStyle w:val="a"/>
          <w:rFonts w:ascii="Times New Roman" w:hAnsi="Times New Roman" w:cs="Times New Roman"/>
          <w:color w:val="auto"/>
        </w:rPr>
        <w:t xml:space="preserve"> un </w:t>
      </w:r>
      <w:proofErr w:type="spellStart"/>
      <w:r w:rsidRPr="00DA7ABE">
        <w:rPr>
          <w:rStyle w:val="a"/>
          <w:rFonts w:ascii="Times New Roman" w:hAnsi="Times New Roman" w:cs="Times New Roman"/>
          <w:color w:val="auto"/>
        </w:rPr>
        <w:t>desorbciju</w:t>
      </w:r>
      <w:proofErr w:type="spellEnd"/>
      <w:r w:rsidRPr="00DA7ABE">
        <w:rPr>
          <w:rStyle w:val="a"/>
          <w:rFonts w:ascii="Times New Roman" w:hAnsi="Times New Roman" w:cs="Times New Roman"/>
          <w:color w:val="auto"/>
        </w:rPr>
        <w:t xml:space="preserve">. Tas ļauj novērtēt nepieciešamo iesūknēšanu skaitu, laika intervālu starp iesūknēšanām un optimālo </w:t>
      </w:r>
      <w:proofErr w:type="spellStart"/>
      <w:r w:rsidRPr="00DA7ABE">
        <w:rPr>
          <w:rStyle w:val="a"/>
          <w:rFonts w:ascii="Times New Roman" w:hAnsi="Times New Roman" w:cs="Times New Roman"/>
          <w:color w:val="auto"/>
        </w:rPr>
        <w:t>oksidanta</w:t>
      </w:r>
      <w:proofErr w:type="spellEnd"/>
      <w:r w:rsidRPr="00DA7ABE">
        <w:rPr>
          <w:rStyle w:val="a"/>
          <w:rFonts w:ascii="Times New Roman" w:hAnsi="Times New Roman" w:cs="Times New Roman"/>
          <w:color w:val="auto"/>
        </w:rPr>
        <w:t xml:space="preserve"> devu katrai iesūknēšanai.</w:t>
      </w:r>
    </w:p>
    <w:p w14:paraId="734B5BBB" w14:textId="77777777" w:rsidR="002271CB" w:rsidRPr="00DA7ABE" w:rsidRDefault="002271CB" w:rsidP="002271CB">
      <w:pPr>
        <w:pStyle w:val="1"/>
        <w:jc w:val="both"/>
        <w:rPr>
          <w:rFonts w:ascii="Times New Roman" w:hAnsi="Times New Roman" w:cs="Times New Roman"/>
          <w:color w:val="auto"/>
        </w:rPr>
      </w:pPr>
    </w:p>
    <w:p w14:paraId="2D0B0BEC"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3" w:name="bookmark33"/>
      <w:r w:rsidRPr="00DA7ABE">
        <w:rPr>
          <w:rStyle w:val="a"/>
          <w:rFonts w:ascii="Times New Roman" w:hAnsi="Times New Roman" w:cs="Times New Roman"/>
          <w:b/>
          <w:color w:val="4879B1"/>
          <w:sz w:val="26"/>
        </w:rPr>
        <w:t>Intervences zonas pieejamība</w:t>
      </w:r>
      <w:bookmarkEnd w:id="33"/>
    </w:p>
    <w:p w14:paraId="1BD5214C" w14:textId="77777777" w:rsidR="002271CB" w:rsidRPr="00DA7ABE" w:rsidRDefault="002271CB" w:rsidP="002271CB">
      <w:pPr>
        <w:pStyle w:val="1"/>
        <w:jc w:val="both"/>
        <w:rPr>
          <w:rStyle w:val="a"/>
          <w:rFonts w:ascii="Times New Roman" w:hAnsi="Times New Roman" w:cs="Times New Roman"/>
          <w:color w:val="auto"/>
        </w:rPr>
      </w:pPr>
    </w:p>
    <w:p w14:paraId="5A6B1BCD" w14:textId="77777777" w:rsidR="002271CB" w:rsidRPr="00DA7ABE" w:rsidRDefault="002271CB" w:rsidP="002271CB">
      <w:pPr>
        <w:pStyle w:val="1"/>
        <w:numPr>
          <w:ilvl w:val="0"/>
          <w:numId w:val="30"/>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Ja attīrīšanas operācija ietver teritorijas, kurās notiek pastāvīgas darbības vai kurām ir publiska piekļuve (piemēram, ceļi, skolu teritorijas u. c.), jāņem vērā arī ar šo teritoriju pagaidu aizņemšanu saistītās izmaksas.</w:t>
      </w:r>
    </w:p>
    <w:p w14:paraId="5A167458" w14:textId="77777777" w:rsidR="002271CB" w:rsidRPr="00DA7ABE" w:rsidRDefault="002271CB" w:rsidP="002271CB">
      <w:pPr>
        <w:pStyle w:val="1"/>
        <w:jc w:val="both"/>
        <w:rPr>
          <w:rStyle w:val="a"/>
          <w:rFonts w:ascii="Times New Roman" w:hAnsi="Times New Roman" w:cs="Times New Roman"/>
          <w:color w:val="auto"/>
        </w:rPr>
      </w:pPr>
    </w:p>
    <w:p w14:paraId="2A7A2AE3"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BCC14EB" w14:textId="77777777" w:rsidR="002271CB" w:rsidRPr="00DA7ABE" w:rsidRDefault="002271CB" w:rsidP="002271CB">
      <w:pPr>
        <w:pStyle w:val="1"/>
        <w:numPr>
          <w:ilvl w:val="0"/>
          <w:numId w:val="30"/>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Šajā gadījumā jāizvērtē, vai nepieciešamā iesūknēšanas reižu skaita dēļ ir ekonomiski izdevīgi ierīkot stacionārus iesūknēšanas urbumus (vārstu urbumus).</w:t>
      </w:r>
    </w:p>
    <w:p w14:paraId="4F4B35AA" w14:textId="77777777" w:rsidR="002271CB" w:rsidRPr="00DA7ABE" w:rsidRDefault="002271CB" w:rsidP="002271CB">
      <w:pPr>
        <w:pStyle w:val="1"/>
        <w:ind w:left="567"/>
        <w:jc w:val="both"/>
        <w:rPr>
          <w:rFonts w:ascii="Times New Roman" w:hAnsi="Times New Roman" w:cs="Times New Roman"/>
          <w:color w:val="auto"/>
        </w:rPr>
      </w:pPr>
    </w:p>
    <w:p w14:paraId="1356A0BD" w14:textId="77777777" w:rsidR="002271CB" w:rsidRPr="00DA7ABE" w:rsidRDefault="002271CB" w:rsidP="002271CB">
      <w:pPr>
        <w:pStyle w:val="1"/>
        <w:numPr>
          <w:ilvl w:val="2"/>
          <w:numId w:val="29"/>
        </w:numPr>
        <w:tabs>
          <w:tab w:val="left" w:pos="709"/>
        </w:tabs>
        <w:jc w:val="both"/>
        <w:rPr>
          <w:rFonts w:ascii="Times New Roman" w:hAnsi="Times New Roman" w:cs="Times New Roman"/>
          <w:color w:val="4879B1"/>
          <w:sz w:val="26"/>
          <w:szCs w:val="24"/>
        </w:rPr>
      </w:pPr>
      <w:bookmarkStart w:id="34" w:name="bookmark34"/>
      <w:r w:rsidRPr="00DA7ABE">
        <w:rPr>
          <w:rStyle w:val="a"/>
          <w:rFonts w:ascii="Times New Roman" w:hAnsi="Times New Roman" w:cs="Times New Roman"/>
          <w:b/>
          <w:color w:val="4879B1"/>
          <w:sz w:val="26"/>
        </w:rPr>
        <w:t>Iesūknēšanas tehnoloģijas</w:t>
      </w:r>
      <w:bookmarkEnd w:id="34"/>
    </w:p>
    <w:p w14:paraId="7D612E4D" w14:textId="77777777" w:rsidR="002271CB" w:rsidRPr="00DA7ABE" w:rsidRDefault="002271CB" w:rsidP="002271CB">
      <w:pPr>
        <w:pStyle w:val="1"/>
        <w:jc w:val="both"/>
        <w:rPr>
          <w:rStyle w:val="a"/>
          <w:rFonts w:ascii="Times New Roman" w:hAnsi="Times New Roman" w:cs="Times New Roman"/>
          <w:color w:val="auto"/>
        </w:rPr>
      </w:pPr>
    </w:p>
    <w:p w14:paraId="143A304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Visbiežāk izmantotās tehnoloģijas reaģenta iesūknēšanai ūdens nesējslānī ir:</w:t>
      </w:r>
    </w:p>
    <w:p w14:paraId="175B6B84"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Iesūknēšana, izmantojot tiešās spiešanas tehnoloģiju - Reaģenta iesūknēšana ūdens slānī tiek veikta, izmantojot doba tērauda stieņus ar spraugām un speciālus virzuļsūkņus, kas ļauj sasniegt augstu spiedienu (&gt; 50 bar);</w:t>
      </w:r>
    </w:p>
    <w:p w14:paraId="29385842"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Vārstu urbumi - Tās ir stacionāras iesūknēšanas vietas, kas sastāv no PVC caurules, kas uzstādīta, veicot nepārtrauktu urbšanu, izmantojot statņus, un hermetizējot dobumu ar betonu. Caurule ir aprīkota ar 4 caurumu grupām vienā plaknē 30-50 cm attālumā. Vārsti ir pārklāti ar elastīgu uzmavu, kas darbojas kā pretvārsts.</w:t>
      </w:r>
    </w:p>
    <w:p w14:paraId="719EA361"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Esošie </w:t>
      </w:r>
      <w:proofErr w:type="spellStart"/>
      <w:r w:rsidRPr="00DA7ABE">
        <w:rPr>
          <w:rStyle w:val="a"/>
          <w:rFonts w:ascii="Times New Roman" w:hAnsi="Times New Roman" w:cs="Times New Roman"/>
          <w:color w:val="auto"/>
        </w:rPr>
        <w:t>pjezometri</w:t>
      </w:r>
      <w:proofErr w:type="spellEnd"/>
      <w:r w:rsidRPr="00DA7ABE">
        <w:rPr>
          <w:rStyle w:val="a"/>
          <w:rFonts w:ascii="Times New Roman" w:hAnsi="Times New Roman" w:cs="Times New Roman"/>
          <w:color w:val="auto"/>
        </w:rPr>
        <w:t xml:space="preserve"> - Iesūknēšanas veic, izmantojot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filtra daļu, kas hermetizēta ar divām caurulītēm.</w:t>
      </w:r>
    </w:p>
    <w:p w14:paraId="6DEEC469" w14:textId="77777777" w:rsidR="002271CB" w:rsidRPr="00DA7ABE" w:rsidRDefault="002271CB" w:rsidP="002271CB">
      <w:pPr>
        <w:pStyle w:val="1"/>
        <w:jc w:val="both"/>
        <w:rPr>
          <w:rStyle w:val="a"/>
          <w:rFonts w:ascii="Times New Roman" w:hAnsi="Times New Roman" w:cs="Times New Roman"/>
          <w:color w:val="auto"/>
        </w:rPr>
      </w:pPr>
    </w:p>
    <w:p w14:paraId="7BF1D9D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Katrai tehnoloģijai ir priekšrocības un trūkumi. Ar tiešās spiešanas metodi ir iespējams variēt iesūknēšanas punktu atrašanās vietu katram pasākumu kopumam. Tas ļauj ievērojami nostiprināt iesūknēšanas režģi un līdz ar to garantē lielāku saskares varbūtību ar attīrāmo piesārņotāju.</w:t>
      </w:r>
    </w:p>
    <w:p w14:paraId="083FFEE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Mazāka atstarpe arī ļauj samazināt iesūknēšanas spiedienu, tādējādi samazinot matricas plaisāšanas risku un līdz ar to arī attīrīšanas neviendabīgumu, kā arī iespēju, ka produkts pacelsies gar iesūknēšanas stieni. Tehnoloģijas tehniskais ierobežojums iesūknēšanas dziļuma ziņā ir 30-35 metri.</w:t>
      </w:r>
    </w:p>
    <w:p w14:paraId="1A21C081"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Tiešās spiešanas tehnoloģijas izmantošana kļūst nerentabla, ja ir nepieciešami vairāk nekā 5-6 iesūknēšanas pasākumu kopumi.</w:t>
      </w:r>
    </w:p>
    <w:p w14:paraId="1BE2C246"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Tehnoloģijai, kas nodrošina fiksētus iesūknēšanas punktus (vārstu urbumus), ir šādas priekšrocības:</w:t>
      </w:r>
    </w:p>
    <w:p w14:paraId="6543ADC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iesūknēšanas dziļums līdz 100 m;</w:t>
      </w:r>
    </w:p>
    <w:p w14:paraId="706D9309"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augsts iesūknēšanas spiediens līdz 90 bāriem;</w:t>
      </w:r>
    </w:p>
    <w:p w14:paraId="36AEBCE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 izmantot ļoti viskozus maisījumus;</w:t>
      </w:r>
    </w:p>
    <w:p w14:paraId="6890B9E9"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lielāka vertikālā iesūknēšanas intervāla kontrole;</w:t>
      </w:r>
    </w:p>
    <w:p w14:paraId="1339060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attīrīšanas rentabilitāte, ja nepieciešams liels iesūknēšanu skaits (&gt; 5-6);</w:t>
      </w:r>
    </w:p>
    <w:p w14:paraId="0DA7E620" w14:textId="77777777" w:rsidR="002271CB" w:rsidRPr="00DA7ABE" w:rsidRDefault="002271CB" w:rsidP="002271CB">
      <w:pPr>
        <w:pStyle w:val="1"/>
        <w:numPr>
          <w:ilvl w:val="0"/>
          <w:numId w:val="3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mazāka ietekme uz attīrīšanu teritorijās, kurās notiek darbības.</w:t>
      </w:r>
    </w:p>
    <w:p w14:paraId="7D340EF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Esošo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izmantošana ir ekonomiski izdevīga, jo atkārtoti tiek izmantots attīrīšanas zonā jau esošais materiāls. Tomēr vairumā gadījumu tas neļauj panākt viendabīgu izplatīšanu attīrīšanas zonā, jo </w:t>
      </w:r>
      <w:proofErr w:type="spellStart"/>
      <w:r w:rsidRPr="00DA7ABE">
        <w:rPr>
          <w:rStyle w:val="a"/>
          <w:rFonts w:ascii="Times New Roman" w:hAnsi="Times New Roman" w:cs="Times New Roman"/>
          <w:color w:val="auto"/>
        </w:rPr>
        <w:t>pjezometri</w:t>
      </w:r>
      <w:proofErr w:type="spellEnd"/>
      <w:r w:rsidRPr="00DA7ABE">
        <w:rPr>
          <w:rStyle w:val="a"/>
          <w:rFonts w:ascii="Times New Roman" w:hAnsi="Times New Roman" w:cs="Times New Roman"/>
          <w:color w:val="auto"/>
        </w:rPr>
        <w:t xml:space="preserve"> ir paredzēti dažādiem mērķiem. Attīrīšanu ar esošajiem </w:t>
      </w:r>
      <w:proofErr w:type="spellStart"/>
      <w:r w:rsidRPr="00DA7ABE">
        <w:rPr>
          <w:rStyle w:val="a"/>
          <w:rFonts w:ascii="Times New Roman" w:hAnsi="Times New Roman" w:cs="Times New Roman"/>
          <w:color w:val="auto"/>
        </w:rPr>
        <w:t>pjezometriem</w:t>
      </w:r>
      <w:proofErr w:type="spellEnd"/>
      <w:r w:rsidRPr="00DA7ABE">
        <w:rPr>
          <w:rStyle w:val="a"/>
          <w:rFonts w:ascii="Times New Roman" w:hAnsi="Times New Roman" w:cs="Times New Roman"/>
          <w:color w:val="auto"/>
        </w:rPr>
        <w:t xml:space="preserve"> joprojām var iekļaut projektā, kurā integrētas dažādas iesūknēšanas tehnoloģijas, lai maksimāli palielinātu intervences kopējo efektivitāti.</w:t>
      </w:r>
    </w:p>
    <w:p w14:paraId="512F4CE2" w14:textId="77777777" w:rsidR="002271CB" w:rsidRPr="00DA7ABE" w:rsidRDefault="002271CB" w:rsidP="002271CB">
      <w:pPr>
        <w:pStyle w:val="1"/>
        <w:jc w:val="both"/>
        <w:rPr>
          <w:rFonts w:ascii="Times New Roman" w:hAnsi="Times New Roman" w:cs="Times New Roman"/>
          <w:color w:val="auto"/>
        </w:rPr>
      </w:pPr>
    </w:p>
    <w:p w14:paraId="1EA55FA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Turpmākajos attēlos parādītas iesūknēšanas metodes ar vārstu urbumiem un tiešo spiešanu.</w:t>
      </w:r>
    </w:p>
    <w:p w14:paraId="4952820C"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V w:val="single" w:sz="4" w:space="0" w:color="auto"/>
        </w:tblBorders>
        <w:tblCellMar>
          <w:top w:w="28" w:type="dxa"/>
          <w:left w:w="85" w:type="dxa"/>
          <w:right w:w="85" w:type="dxa"/>
        </w:tblCellMar>
        <w:tblLook w:val="0000" w:firstRow="0" w:lastRow="0" w:firstColumn="0" w:lastColumn="0" w:noHBand="0" w:noVBand="0"/>
      </w:tblPr>
      <w:tblGrid>
        <w:gridCol w:w="4637"/>
        <w:gridCol w:w="5443"/>
      </w:tblGrid>
      <w:tr w:rsidR="002271CB" w:rsidRPr="00DA7ABE" w14:paraId="172006F1" w14:textId="77777777" w:rsidTr="004A59F1">
        <w:trPr>
          <w:trHeight w:val="170"/>
        </w:trPr>
        <w:tc>
          <w:tcPr>
            <w:tcW w:w="5000" w:type="pct"/>
            <w:gridSpan w:val="2"/>
          </w:tcPr>
          <w:p w14:paraId="7D53E909" w14:textId="77777777" w:rsidR="002271CB" w:rsidRPr="00DA7ABE" w:rsidRDefault="002271CB" w:rsidP="004A59F1">
            <w:pPr>
              <w:jc w:val="center"/>
              <w:rPr>
                <w:rFonts w:ascii="Times New Roman" w:hAnsi="Times New Roman" w:cs="Times New Roman"/>
                <w:color w:val="auto"/>
                <w:sz w:val="22"/>
                <w:szCs w:val="8"/>
              </w:rPr>
            </w:pPr>
            <w:r w:rsidRPr="00DA7ABE">
              <w:rPr>
                <w:rFonts w:ascii="Times New Roman" w:hAnsi="Times New Roman" w:cs="Times New Roman"/>
                <w:noProof/>
                <w:color w:val="auto"/>
                <w:sz w:val="22"/>
              </w:rPr>
              <w:lastRenderedPageBreak/>
              <mc:AlternateContent>
                <mc:Choice Requires="wps">
                  <w:drawing>
                    <wp:anchor distT="0" distB="0" distL="114300" distR="114300" simplePos="0" relativeHeight="251585024" behindDoc="0" locked="0" layoutInCell="1" allowOverlap="1" wp14:anchorId="58E77C7E" wp14:editId="5D629F6B">
                      <wp:simplePos x="0" y="0"/>
                      <wp:positionH relativeFrom="column">
                        <wp:posOffset>1578610</wp:posOffset>
                      </wp:positionH>
                      <wp:positionV relativeFrom="paragraph">
                        <wp:posOffset>4534123</wp:posOffset>
                      </wp:positionV>
                      <wp:extent cx="1033153" cy="320040"/>
                      <wp:effectExtent l="0" t="0" r="0" b="3810"/>
                      <wp:wrapNone/>
                      <wp:docPr id="3966171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DD8692" w14:textId="77777777" w:rsidR="002271CB" w:rsidRPr="002271CB" w:rsidRDefault="002271CB" w:rsidP="002271CB">
                                  <w:pPr>
                                    <w:jc w:val="center"/>
                                    <w:rPr>
                                      <w:b/>
                                      <w:bCs/>
                                      <w:color w:val="auto"/>
                                      <w:sz w:val="14"/>
                                      <w:szCs w:val="22"/>
                                    </w:rPr>
                                  </w:pPr>
                                  <w:r>
                                    <w:rPr>
                                      <w:b/>
                                      <w:color w:val="auto"/>
                                      <w:sz w:val="14"/>
                                    </w:rPr>
                                    <w:t>Iesūknēšanas atvere atvērta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77C7E" id="_x0000_s1190" type="#_x0000_t202" style="position:absolute;left:0;text-align:left;margin-left:124.3pt;margin-top:357pt;width:81.35pt;height:25.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" stroked="f">
                      <v:textbox inset="0,0,0,0">
                        <w:txbxContent>
                          <w:p w14:paraId="6FDD8692" w14:textId="77777777" w:rsidR="002271CB" w:rsidRPr="002271CB" w:rsidRDefault="002271CB" w:rsidP="002271CB">
                            <w:pPr>
                              <w:jc w:val="center"/>
                              <w:rPr>
                                <w:b/>
                                <w:bCs/>
                                <w:color w:val="auto"/>
                                <w:sz w:val="14"/>
                                <w:szCs w:val="22"/>
                              </w:rPr>
                            </w:pPr>
                            <w:r>
                              <w:rPr>
                                <w:b/>
                                <w:color w:val="auto"/>
                                <w:sz w:val="14"/>
                              </w:rPr>
                              <w:t>Iesūknēšanas atvere atvērta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4000" behindDoc="0" locked="0" layoutInCell="1" allowOverlap="1" wp14:anchorId="63B3E3F7" wp14:editId="5B8A22B7">
                      <wp:simplePos x="0" y="0"/>
                      <wp:positionH relativeFrom="column">
                        <wp:posOffset>1609750</wp:posOffset>
                      </wp:positionH>
                      <wp:positionV relativeFrom="paragraph">
                        <wp:posOffset>3412770</wp:posOffset>
                      </wp:positionV>
                      <wp:extent cx="1033153" cy="320040"/>
                      <wp:effectExtent l="0" t="0" r="0" b="3810"/>
                      <wp:wrapNone/>
                      <wp:docPr id="19165059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B672AF" w14:textId="77777777" w:rsidR="002271CB" w:rsidRPr="002271CB" w:rsidRDefault="002271CB" w:rsidP="002271CB">
                                  <w:pPr>
                                    <w:jc w:val="center"/>
                                    <w:rPr>
                                      <w:b/>
                                      <w:bCs/>
                                      <w:color w:val="auto"/>
                                      <w:sz w:val="14"/>
                                      <w:szCs w:val="22"/>
                                    </w:rPr>
                                  </w:pPr>
                                  <w:r>
                                    <w:rPr>
                                      <w:b/>
                                      <w:color w:val="auto"/>
                                      <w:sz w:val="14"/>
                                    </w:rPr>
                                    <w:t>Iesūknēšanas atvere aizvērta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3E3F7" id="_x0000_s1191" type="#_x0000_t202" style="position:absolute;left:0;text-align:left;margin-left:126.75pt;margin-top:268.7pt;width:81.35pt;height:25.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" stroked="f">
                      <v:textbox inset="0,0,0,0">
                        <w:txbxContent>
                          <w:p w14:paraId="7EB672AF" w14:textId="77777777" w:rsidR="002271CB" w:rsidRPr="002271CB" w:rsidRDefault="002271CB" w:rsidP="002271CB">
                            <w:pPr>
                              <w:jc w:val="center"/>
                              <w:rPr>
                                <w:b/>
                                <w:bCs/>
                                <w:color w:val="auto"/>
                                <w:sz w:val="14"/>
                                <w:szCs w:val="22"/>
                              </w:rPr>
                            </w:pPr>
                            <w:r>
                              <w:rPr>
                                <w:b/>
                                <w:color w:val="auto"/>
                                <w:sz w:val="14"/>
                              </w:rPr>
                              <w:t>Iesūknēšanas atvere aizvērta</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2976" behindDoc="0" locked="0" layoutInCell="1" allowOverlap="1" wp14:anchorId="580D2943" wp14:editId="5F9468ED">
                      <wp:simplePos x="0" y="0"/>
                      <wp:positionH relativeFrom="column">
                        <wp:posOffset>1938020</wp:posOffset>
                      </wp:positionH>
                      <wp:positionV relativeFrom="paragraph">
                        <wp:posOffset>2757393</wp:posOffset>
                      </wp:positionV>
                      <wp:extent cx="1033153" cy="320040"/>
                      <wp:effectExtent l="0" t="0" r="0" b="3810"/>
                      <wp:wrapNone/>
                      <wp:docPr id="15441321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6027D" w14:textId="77777777" w:rsidR="002271CB" w:rsidRPr="002271CB" w:rsidRDefault="002271CB" w:rsidP="002271CB">
                                  <w:pPr>
                                    <w:rPr>
                                      <w:b/>
                                      <w:bCs/>
                                      <w:color w:val="auto"/>
                                      <w:sz w:val="14"/>
                                      <w:szCs w:val="22"/>
                                    </w:rPr>
                                  </w:pPr>
                                  <w:r>
                                    <w:rPr>
                                      <w:b/>
                                      <w:color w:val="auto"/>
                                      <w:sz w:val="14"/>
                                    </w:rPr>
                                    <w:t>Reaktīvais materiāls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D2943" id="_x0000_s1192" type="#_x0000_t202" style="position:absolute;left:0;text-align:left;margin-left:152.6pt;margin-top:217.1pt;width:81.35pt;height:25.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" stroked="f">
                      <v:textbox inset="0,0,0,0">
                        <w:txbxContent>
                          <w:p w14:paraId="07A6027D" w14:textId="77777777" w:rsidR="002271CB" w:rsidRPr="002271CB" w:rsidRDefault="002271CB" w:rsidP="002271CB">
                            <w:pPr>
                              <w:rPr>
                                <w:b/>
                                <w:bCs/>
                                <w:color w:val="auto"/>
                                <w:sz w:val="14"/>
                                <w:szCs w:val="22"/>
                              </w:rPr>
                            </w:pPr>
                            <w:r>
                              <w:rPr>
                                <w:b/>
                                <w:color w:val="auto"/>
                                <w:sz w:val="14"/>
                              </w:rPr>
                              <w:t>Reaktīvais materiāls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1952" behindDoc="0" locked="0" layoutInCell="1" allowOverlap="1" wp14:anchorId="47C8878A" wp14:editId="11680BAB">
                      <wp:simplePos x="0" y="0"/>
                      <wp:positionH relativeFrom="column">
                        <wp:posOffset>1694815</wp:posOffset>
                      </wp:positionH>
                      <wp:positionV relativeFrom="paragraph">
                        <wp:posOffset>1203102</wp:posOffset>
                      </wp:positionV>
                      <wp:extent cx="1033153" cy="320040"/>
                      <wp:effectExtent l="0" t="0" r="0" b="3810"/>
                      <wp:wrapNone/>
                      <wp:docPr id="11524789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5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79DEB6" w14:textId="77777777" w:rsidR="002271CB" w:rsidRPr="002271CB" w:rsidRDefault="002271CB" w:rsidP="002271CB">
                                  <w:pPr>
                                    <w:rPr>
                                      <w:b/>
                                      <w:bCs/>
                                      <w:color w:val="auto"/>
                                      <w:sz w:val="14"/>
                                      <w:szCs w:val="22"/>
                                    </w:rPr>
                                  </w:pPr>
                                  <w:r>
                                    <w:rPr>
                                      <w:b/>
                                      <w:color w:val="auto"/>
                                      <w:sz w:val="14"/>
                                    </w:rPr>
                                    <w:t>Izolējošais maisījums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8878A" id="_x0000_s1193" type="#_x0000_t202" style="position:absolute;left:0;text-align:left;margin-left:133.45pt;margin-top:94.75pt;width:81.35pt;height:25.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" stroked="f">
                      <v:textbox inset="0,0,0,0">
                        <w:txbxContent>
                          <w:p w14:paraId="3179DEB6" w14:textId="77777777" w:rsidR="002271CB" w:rsidRPr="002271CB" w:rsidRDefault="002271CB" w:rsidP="002271CB">
                            <w:pPr>
                              <w:rPr>
                                <w:b/>
                                <w:bCs/>
                                <w:color w:val="auto"/>
                                <w:sz w:val="14"/>
                                <w:szCs w:val="22"/>
                              </w:rPr>
                            </w:pPr>
                            <w:r>
                              <w:rPr>
                                <w:b/>
                                <w:color w:val="auto"/>
                                <w:sz w:val="14"/>
                              </w:rPr>
                              <w:t>Izolējošais maisījums</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80928" behindDoc="0" locked="0" layoutInCell="1" allowOverlap="1" wp14:anchorId="1205A671" wp14:editId="1A6AE1E0">
                      <wp:simplePos x="0" y="0"/>
                      <wp:positionH relativeFrom="column">
                        <wp:posOffset>1621155</wp:posOffset>
                      </wp:positionH>
                      <wp:positionV relativeFrom="paragraph">
                        <wp:posOffset>508412</wp:posOffset>
                      </wp:positionV>
                      <wp:extent cx="605155" cy="320040"/>
                      <wp:effectExtent l="0" t="0" r="4445" b="3810"/>
                      <wp:wrapNone/>
                      <wp:docPr id="13984995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4A814E" w14:textId="77777777" w:rsidR="002271CB" w:rsidRPr="002271CB" w:rsidRDefault="002271CB" w:rsidP="002271CB">
                                  <w:pPr>
                                    <w:rPr>
                                      <w:b/>
                                      <w:bCs/>
                                      <w:color w:val="auto"/>
                                      <w:sz w:val="14"/>
                                      <w:szCs w:val="22"/>
                                    </w:rPr>
                                  </w:pPr>
                                  <w:r>
                                    <w:rPr>
                                      <w:b/>
                                      <w:color w:val="auto"/>
                                      <w:sz w:val="14"/>
                                    </w:rPr>
                                    <w:t>PIM cauruļvads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5A671" id="_x0000_s1194" type="#_x0000_t202" style="position:absolute;left:0;text-align:left;margin-left:127.65pt;margin-top:40.05pt;width:47.65pt;height:25.2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" stroked="f">
                      <v:textbox inset="0,0,0,0">
                        <w:txbxContent>
                          <w:p w14:paraId="604A814E" w14:textId="77777777" w:rsidR="002271CB" w:rsidRPr="002271CB" w:rsidRDefault="002271CB" w:rsidP="002271CB">
                            <w:pPr>
                              <w:rPr>
                                <w:b/>
                                <w:bCs/>
                                <w:color w:val="auto"/>
                                <w:sz w:val="14"/>
                                <w:szCs w:val="22"/>
                              </w:rPr>
                            </w:pPr>
                            <w:r>
                              <w:rPr>
                                <w:b/>
                                <w:color w:val="auto"/>
                                <w:sz w:val="14"/>
                              </w:rPr>
                              <w:t>PIM cauruļvads</w:t>
                            </w:r>
                          </w:p>
                        </w:txbxContent>
                      </v:textbox>
                    </v:shape>
                  </w:pict>
                </mc:Fallback>
              </mc:AlternateContent>
            </w:r>
            <w:r w:rsidRPr="00DA7ABE">
              <w:rPr>
                <w:rFonts w:ascii="Times New Roman" w:hAnsi="Times New Roman" w:cs="Times New Roman"/>
                <w:noProof/>
                <w:color w:val="auto"/>
                <w:sz w:val="22"/>
              </w:rPr>
              <w:drawing>
                <wp:inline distT="0" distB="0" distL="0" distR="0" wp14:anchorId="08752B21" wp14:editId="12045327">
                  <wp:extent cx="6257677" cy="5702439"/>
                  <wp:effectExtent l="0" t="0" r="0" b="0"/>
                  <wp:docPr id="17" name="Picutre 17" descr="Изображение выглядит как текст, диаграмма, зарисовка,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диаграмма, зарисовка, рисунок&#10;&#10;Содержимое, созданное искусственным интеллектом, может быть неверным."/>
                          <pic:cNvPicPr/>
                        </pic:nvPicPr>
                        <pic:blipFill>
                          <a:blip r:embed="rId30"/>
                          <a:stretch/>
                        </pic:blipFill>
                        <pic:spPr>
                          <a:xfrm>
                            <a:off x="0" y="0"/>
                            <a:ext cx="6257677" cy="5702439"/>
                          </a:xfrm>
                          <a:prstGeom prst="rect">
                            <a:avLst/>
                          </a:prstGeom>
                        </pic:spPr>
                      </pic:pic>
                    </a:graphicData>
                  </a:graphic>
                </wp:inline>
              </w:drawing>
            </w:r>
          </w:p>
        </w:tc>
      </w:tr>
      <w:tr w:rsidR="002271CB" w:rsidRPr="00DA7ABE" w14:paraId="270622E1" w14:textId="77777777" w:rsidTr="004A59F1">
        <w:trPr>
          <w:trHeight w:val="397"/>
        </w:trPr>
        <w:tc>
          <w:tcPr>
            <w:tcW w:w="2300" w:type="pct"/>
          </w:tcPr>
          <w:p w14:paraId="42B70B04" w14:textId="77777777" w:rsidR="002271CB" w:rsidRPr="00DA7ABE" w:rsidRDefault="002271CB" w:rsidP="004A59F1">
            <w:pPr>
              <w:jc w:val="center"/>
              <w:rPr>
                <w:rFonts w:ascii="Times New Roman" w:hAnsi="Times New Roman" w:cs="Times New Roman"/>
                <w:color w:val="auto"/>
                <w:sz w:val="22"/>
              </w:rPr>
            </w:pPr>
            <w:r w:rsidRPr="00DA7ABE">
              <w:rPr>
                <w:rFonts w:ascii="Times New Roman" w:hAnsi="Times New Roman" w:cs="Times New Roman"/>
                <w:color w:val="auto"/>
                <w:sz w:val="22"/>
              </w:rPr>
              <w:t>vārstu urbumi</w:t>
            </w:r>
          </w:p>
        </w:tc>
        <w:tc>
          <w:tcPr>
            <w:tcW w:w="2700" w:type="pct"/>
          </w:tcPr>
          <w:p w14:paraId="032E6C87" w14:textId="77777777" w:rsidR="002271CB" w:rsidRPr="00DA7ABE" w:rsidRDefault="002271CB" w:rsidP="004A59F1">
            <w:pPr>
              <w:jc w:val="center"/>
              <w:rPr>
                <w:rFonts w:ascii="Times New Roman" w:hAnsi="Times New Roman" w:cs="Times New Roman"/>
                <w:color w:val="auto"/>
                <w:sz w:val="22"/>
              </w:rPr>
            </w:pPr>
            <w:r w:rsidRPr="00DA7ABE">
              <w:rPr>
                <w:rFonts w:ascii="Times New Roman" w:hAnsi="Times New Roman" w:cs="Times New Roman"/>
                <w:color w:val="auto"/>
                <w:sz w:val="22"/>
              </w:rPr>
              <w:t>tiešā spiešana</w:t>
            </w:r>
          </w:p>
        </w:tc>
      </w:tr>
    </w:tbl>
    <w:p w14:paraId="3174CF2F"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4.2. attēls. - Vārstu urbumi un tiešās spiešanas tehnoloģijas (https://www.carsico.it/servizi/).</w:t>
      </w:r>
    </w:p>
    <w:p w14:paraId="693D0674" w14:textId="77777777" w:rsidR="002271CB" w:rsidRPr="00DA7ABE" w:rsidRDefault="002271CB" w:rsidP="002271CB">
      <w:pPr>
        <w:pStyle w:val="1"/>
        <w:jc w:val="both"/>
        <w:rPr>
          <w:rStyle w:val="a"/>
          <w:rFonts w:ascii="Times New Roman" w:hAnsi="Times New Roman" w:cs="Times New Roman"/>
          <w:color w:val="auto"/>
        </w:rPr>
      </w:pPr>
    </w:p>
    <w:p w14:paraId="652D7BD0"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Tālāk dotajos attēlos ir aprakstīti vairāki iesūknēšanas stratēģiju veidi.</w:t>
      </w:r>
    </w:p>
    <w:p w14:paraId="1CF3B514"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3109"/>
        <w:gridCol w:w="6967"/>
      </w:tblGrid>
      <w:tr w:rsidR="002271CB" w:rsidRPr="00DA7ABE" w14:paraId="74E79A2E" w14:textId="77777777" w:rsidTr="004A59F1">
        <w:trPr>
          <w:trHeight w:val="170"/>
        </w:trPr>
        <w:tc>
          <w:tcPr>
            <w:tcW w:w="1543" w:type="pct"/>
            <w:tcBorders>
              <w:top w:val="single" w:sz="4" w:space="0" w:color="auto"/>
              <w:left w:val="single" w:sz="4" w:space="0" w:color="auto"/>
              <w:bottom w:val="single" w:sz="4" w:space="0" w:color="auto"/>
            </w:tcBorders>
          </w:tcPr>
          <w:p w14:paraId="4C7683ED" w14:textId="77777777" w:rsidR="002271CB" w:rsidRPr="00DA7ABE" w:rsidRDefault="002271CB" w:rsidP="004A59F1">
            <w:pPr>
              <w:rPr>
                <w:rFonts w:ascii="Times New Roman" w:eastAsia="Courier New" w:hAnsi="Times New Roman" w:cs="Times New Roman"/>
                <w:color w:val="auto"/>
                <w:sz w:val="22"/>
                <w:szCs w:val="28"/>
              </w:rPr>
            </w:pPr>
            <w:r w:rsidRPr="00DA7ABE">
              <w:rPr>
                <w:rFonts w:ascii="Times New Roman" w:hAnsi="Times New Roman" w:cs="Times New Roman"/>
                <w:noProof/>
                <w:color w:val="auto"/>
                <w:sz w:val="22"/>
              </w:rPr>
              <w:drawing>
                <wp:inline distT="0" distB="0" distL="0" distR="0" wp14:anchorId="4AF6C18E" wp14:editId="776C3BE0">
                  <wp:extent cx="1367625" cy="1178415"/>
                  <wp:effectExtent l="0" t="0" r="4445" b="3175"/>
                  <wp:docPr id="396365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65158" name=""/>
                          <pic:cNvPicPr/>
                        </pic:nvPicPr>
                        <pic:blipFill>
                          <a:blip r:embed="rId31"/>
                          <a:stretch>
                            <a:fillRect/>
                          </a:stretch>
                        </pic:blipFill>
                        <pic:spPr>
                          <a:xfrm>
                            <a:off x="0" y="0"/>
                            <a:ext cx="1368291" cy="1178989"/>
                          </a:xfrm>
                          <a:prstGeom prst="rect">
                            <a:avLst/>
                          </a:prstGeom>
                        </pic:spPr>
                      </pic:pic>
                    </a:graphicData>
                  </a:graphic>
                </wp:inline>
              </w:drawing>
            </w:r>
          </w:p>
        </w:tc>
        <w:tc>
          <w:tcPr>
            <w:tcW w:w="3457" w:type="pct"/>
            <w:tcBorders>
              <w:top w:val="single" w:sz="4" w:space="0" w:color="auto"/>
              <w:left w:val="single" w:sz="4" w:space="0" w:color="auto"/>
              <w:bottom w:val="single" w:sz="4" w:space="0" w:color="auto"/>
              <w:right w:val="single" w:sz="4" w:space="0" w:color="auto"/>
            </w:tcBorders>
          </w:tcPr>
          <w:p w14:paraId="79AFF5C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Tīkls</w:t>
            </w:r>
          </w:p>
          <w:p w14:paraId="6E740B6F"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Tā ir visdaudzpusīgākā metode, lai nodrošinātu viendabīgu produkta izplatīšanu interesējošajā zonā.</w:t>
            </w:r>
          </w:p>
        </w:tc>
      </w:tr>
    </w:tbl>
    <w:p w14:paraId="7412D676"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226"/>
        <w:gridCol w:w="6850"/>
      </w:tblGrid>
      <w:tr w:rsidR="002271CB" w:rsidRPr="00DA7ABE" w14:paraId="3DAF2352" w14:textId="77777777" w:rsidTr="004A59F1">
        <w:trPr>
          <w:trHeight w:val="170"/>
        </w:trPr>
        <w:tc>
          <w:tcPr>
            <w:tcW w:w="1601" w:type="pct"/>
            <w:tcBorders>
              <w:top w:val="single" w:sz="4" w:space="0" w:color="auto"/>
              <w:left w:val="single" w:sz="4" w:space="0" w:color="auto"/>
            </w:tcBorders>
          </w:tcPr>
          <w:p w14:paraId="11BA6189" w14:textId="77777777" w:rsidR="002271CB" w:rsidRPr="00DA7ABE" w:rsidRDefault="002271CB" w:rsidP="004A59F1">
            <w:pPr>
              <w:rPr>
                <w:rFonts w:ascii="Times New Roman" w:hAnsi="Times New Roman" w:cs="Times New Roman"/>
                <w:b/>
                <w:bCs/>
                <w:color w:val="auto"/>
                <w:sz w:val="22"/>
                <w:szCs w:val="48"/>
              </w:rPr>
            </w:pPr>
            <w:r w:rsidRPr="00DA7ABE">
              <w:rPr>
                <w:rFonts w:ascii="Times New Roman" w:hAnsi="Times New Roman" w:cs="Times New Roman"/>
                <w:b/>
                <w:noProof/>
                <w:color w:val="auto"/>
                <w:sz w:val="22"/>
              </w:rPr>
              <w:lastRenderedPageBreak/>
              <w:drawing>
                <wp:inline distT="0" distB="0" distL="0" distR="0" wp14:anchorId="0E41F1AC" wp14:editId="12E0F92D">
                  <wp:extent cx="1852550" cy="1427936"/>
                  <wp:effectExtent l="0" t="0" r="0" b="1270"/>
                  <wp:docPr id="1280821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21072" name=""/>
                          <pic:cNvPicPr/>
                        </pic:nvPicPr>
                        <pic:blipFill>
                          <a:blip r:embed="rId32"/>
                          <a:stretch>
                            <a:fillRect/>
                          </a:stretch>
                        </pic:blipFill>
                        <pic:spPr>
                          <a:xfrm>
                            <a:off x="0" y="0"/>
                            <a:ext cx="1852550" cy="1427936"/>
                          </a:xfrm>
                          <a:prstGeom prst="rect">
                            <a:avLst/>
                          </a:prstGeom>
                        </pic:spPr>
                      </pic:pic>
                    </a:graphicData>
                  </a:graphic>
                </wp:inline>
              </w:drawing>
            </w:r>
          </w:p>
          <w:p w14:paraId="363C7134"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G</w:t>
            </w:r>
          </w:p>
          <w:p w14:paraId="47CFA6B7"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W</w:t>
            </w:r>
          </w:p>
          <w:p w14:paraId="043B979F"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F</w:t>
            </w:r>
          </w:p>
          <w:p w14:paraId="7D3459C4"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L</w:t>
            </w:r>
          </w:p>
          <w:p w14:paraId="5C64BE72"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O</w:t>
            </w:r>
          </w:p>
          <w:p w14:paraId="1FEAFA33" w14:textId="77777777" w:rsidR="002271CB" w:rsidRPr="00DA7ABE" w:rsidRDefault="002271CB" w:rsidP="004A59F1">
            <w:pPr>
              <w:ind w:left="758"/>
              <w:rPr>
                <w:rFonts w:ascii="Times New Roman" w:hAnsi="Times New Roman" w:cs="Times New Roman"/>
                <w:b/>
                <w:bCs/>
                <w:color w:val="1155CC"/>
                <w:sz w:val="40"/>
                <w:szCs w:val="144"/>
              </w:rPr>
            </w:pPr>
            <w:r w:rsidRPr="00DA7ABE">
              <w:rPr>
                <w:rFonts w:ascii="Times New Roman" w:hAnsi="Times New Roman" w:cs="Times New Roman"/>
                <w:b/>
                <w:color w:val="1155CC"/>
                <w:sz w:val="40"/>
              </w:rPr>
              <w:t>W</w:t>
            </w:r>
          </w:p>
          <w:p w14:paraId="148D47C1" w14:textId="77777777" w:rsidR="002271CB" w:rsidRPr="00DA7ABE" w:rsidRDefault="002271CB" w:rsidP="004A59F1">
            <w:pPr>
              <w:rPr>
                <w:rFonts w:ascii="Times New Roman" w:hAnsi="Times New Roman" w:cs="Times New Roman"/>
                <w:b/>
                <w:bCs/>
                <w:color w:val="auto"/>
                <w:sz w:val="22"/>
                <w:szCs w:val="48"/>
                <w:lang w:val="da-DK" w:eastAsia="da-DK"/>
              </w:rPr>
            </w:pPr>
          </w:p>
        </w:tc>
        <w:tc>
          <w:tcPr>
            <w:tcW w:w="3399" w:type="pct"/>
            <w:tcBorders>
              <w:top w:val="single" w:sz="4" w:space="0" w:color="auto"/>
              <w:left w:val="single" w:sz="4" w:space="0" w:color="auto"/>
              <w:right w:val="single" w:sz="4" w:space="0" w:color="auto"/>
            </w:tcBorders>
          </w:tcPr>
          <w:p w14:paraId="0B0666B2"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Iesūknēšana un dreifēšana/infiltrācija</w:t>
            </w:r>
          </w:p>
          <w:p w14:paraId="0F9E7B4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sistēma izmanto gruntsūdeņu plūsmas priekšrocības, lai ar </w:t>
            </w:r>
            <w:proofErr w:type="spellStart"/>
            <w:r w:rsidRPr="00DA7ABE">
              <w:rPr>
                <w:rFonts w:ascii="Times New Roman" w:hAnsi="Times New Roman" w:cs="Times New Roman"/>
                <w:color w:val="auto"/>
                <w:sz w:val="22"/>
              </w:rPr>
              <w:t>advekcijas</w:t>
            </w:r>
            <w:proofErr w:type="spellEnd"/>
            <w:r w:rsidRPr="00DA7ABE">
              <w:rPr>
                <w:rFonts w:ascii="Times New Roman" w:hAnsi="Times New Roman" w:cs="Times New Roman"/>
                <w:color w:val="auto"/>
                <w:sz w:val="22"/>
              </w:rPr>
              <w:t xml:space="preserve"> palīdzību izkliedētu zem nogāzes esošo produktu. Šo pieeju var izmantot vietās, kur plūsmas ātrums ir liels un </w:t>
            </w:r>
            <w:proofErr w:type="spellStart"/>
            <w:r w:rsidRPr="00DA7ABE">
              <w:rPr>
                <w:rFonts w:ascii="Times New Roman" w:hAnsi="Times New Roman" w:cs="Times New Roman"/>
                <w:color w:val="auto"/>
                <w:sz w:val="22"/>
              </w:rPr>
              <w:t>litoloģija</w:t>
            </w:r>
            <w:proofErr w:type="spellEnd"/>
            <w:r w:rsidRPr="00DA7ABE">
              <w:rPr>
                <w:rFonts w:ascii="Times New Roman" w:hAnsi="Times New Roman" w:cs="Times New Roman"/>
                <w:color w:val="auto"/>
                <w:sz w:val="22"/>
              </w:rPr>
              <w:t xml:space="preserve"> ir relatīvi viendabīga.</w:t>
            </w:r>
          </w:p>
          <w:p w14:paraId="4DEB361E"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Oksidējošā viela tiek ievadīta augsnē, lietojot infiltrācijas zondes, neizmantojot mehāniskas darbības vai spiedienu. Izmantojot pasīvo sistēmu, ir jāņem vērā augsnes infiltrācijas spēja, gruntsūdens līmeņa dziļums, gruntsūdens plūsmas ātrums un oksidētāja ekspluatācijas laiks. Augsnes infiltrācijas spēja ir cieši saistīta ar augsnes tipu. Izstrādājot infiltrācijas sistēmu, ir svarīgi pēc iespējas precīzāk novērtēt infiltrācijas jaudu. Zemāk tabulā norādītās vērtības ir aptuvens infiltrācijas jaudas novērtējums. Augsnes infiltrācijas testi var palīdzēt noteikt precīzāku augsnes infiltrācijas spēju. Ir jāsaprot, ka nav iemesla pārbaudīt infiltrācijas jaudu augsnēs, kurām jau ir zema ūdens caurlaidība.</w:t>
            </w:r>
          </w:p>
          <w:p w14:paraId="5387FE0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Netiešās lietošanas metodes izmantošanai ir nepieciešama gruntsūdeņu plūsma, kas pārsniedz 0,05 m/dienā. Ja gruntsūdeņu plūsma ir mazāka par 0,05 m/dienā, pasīvās infiltrācijas pielietošana </w:t>
            </w:r>
            <w:r w:rsidRPr="00DA7ABE">
              <w:rPr>
                <w:rFonts w:ascii="Times New Roman" w:hAnsi="Times New Roman" w:cs="Times New Roman"/>
                <w:color w:val="auto"/>
                <w:sz w:val="22"/>
                <w:u w:val="single"/>
              </w:rPr>
              <w:t>ir sarežģīta, jo oksidētājs tiks izplatīts nepietiekami.</w:t>
            </w:r>
          </w:p>
          <w:p w14:paraId="232855CA"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Infiltrācija ir derīgs iesūknēšanas paņēmiens tikai tad, ja ir izpildīti šādi nosacījumi:</w:t>
            </w:r>
          </w:p>
          <w:p w14:paraId="5D6FEFA9" w14:textId="77777777" w:rsidR="002271CB" w:rsidRPr="00DA7ABE" w:rsidRDefault="002271CB" w:rsidP="004A59F1">
            <w:pPr>
              <w:numPr>
                <w:ilvl w:val="0"/>
                <w:numId w:val="32"/>
              </w:numPr>
              <w:ind w:left="508" w:hanging="284"/>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Oksidantam</w:t>
            </w:r>
            <w:proofErr w:type="spellEnd"/>
            <w:r w:rsidRPr="00DA7ABE">
              <w:rPr>
                <w:rFonts w:ascii="Times New Roman" w:hAnsi="Times New Roman" w:cs="Times New Roman"/>
                <w:color w:val="auto"/>
                <w:sz w:val="22"/>
              </w:rPr>
              <w:t xml:space="preserve"> augsnes apakškārtā ir jāreaģē pietiekami ilgi, lai oksidētu piesārņotājus.</w:t>
            </w:r>
          </w:p>
          <w:p w14:paraId="2A4A18F6" w14:textId="77777777" w:rsidR="002271CB" w:rsidRPr="00DA7ABE" w:rsidRDefault="002271CB" w:rsidP="004A59F1">
            <w:pPr>
              <w:numPr>
                <w:ilvl w:val="0"/>
                <w:numId w:val="32"/>
              </w:numPr>
              <w:ind w:left="508" w:hanging="284"/>
              <w:jc w:val="both"/>
              <w:rPr>
                <w:rFonts w:ascii="Times New Roman" w:hAnsi="Times New Roman" w:cs="Times New Roman"/>
                <w:color w:val="auto"/>
                <w:sz w:val="22"/>
              </w:rPr>
            </w:pPr>
            <w:r w:rsidRPr="00DA7ABE">
              <w:rPr>
                <w:rFonts w:ascii="Times New Roman" w:hAnsi="Times New Roman" w:cs="Times New Roman"/>
                <w:color w:val="auto"/>
                <w:sz w:val="22"/>
              </w:rPr>
              <w:t>Pamatnoteikums:</w:t>
            </w:r>
          </w:p>
          <w:p w14:paraId="77AC64CA" w14:textId="77777777" w:rsidR="002271CB" w:rsidRPr="00DA7ABE" w:rsidRDefault="002271CB" w:rsidP="004A59F1">
            <w:pPr>
              <w:pStyle w:val="ListParagraph"/>
              <w:numPr>
                <w:ilvl w:val="0"/>
                <w:numId w:val="159"/>
              </w:numPr>
              <w:ind w:left="1075" w:hanging="283"/>
              <w:jc w:val="both"/>
              <w:rPr>
                <w:rFonts w:ascii="Times New Roman" w:hAnsi="Times New Roman" w:cs="Times New Roman"/>
                <w:color w:val="auto"/>
                <w:sz w:val="22"/>
              </w:rPr>
            </w:pP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pusperiods vidē ir vairāk nekā divas reizes ilgāks par reakcijas laiku</w:t>
            </w:r>
          </w:p>
          <w:p w14:paraId="2BA387E7" w14:textId="77777777" w:rsidR="002271CB" w:rsidRPr="00DA7ABE" w:rsidRDefault="002271CB" w:rsidP="004A59F1">
            <w:pPr>
              <w:pStyle w:val="ListParagraph"/>
              <w:numPr>
                <w:ilvl w:val="0"/>
                <w:numId w:val="159"/>
              </w:numPr>
              <w:ind w:left="1075" w:hanging="283"/>
              <w:jc w:val="both"/>
              <w:rPr>
                <w:rFonts w:ascii="Times New Roman" w:hAnsi="Times New Roman" w:cs="Times New Roman"/>
                <w:color w:val="auto"/>
                <w:sz w:val="22"/>
              </w:rPr>
            </w:pPr>
            <w:r w:rsidRPr="00DA7ABE">
              <w:rPr>
                <w:rFonts w:ascii="Times New Roman" w:hAnsi="Times New Roman" w:cs="Times New Roman"/>
                <w:color w:val="auto"/>
                <w:sz w:val="22"/>
              </w:rPr>
              <w:t>o oksidētājam augsnē jāpaliek stabilam pietiekami ilgi, lai sasniegtu lielu ietekmes rādiusu.</w:t>
            </w:r>
          </w:p>
          <w:p w14:paraId="3BA17FC3" w14:textId="77777777" w:rsidR="002271CB" w:rsidRPr="00DA7ABE" w:rsidRDefault="002271CB" w:rsidP="004A59F1">
            <w:pPr>
              <w:pStyle w:val="ListParagraph"/>
              <w:ind w:left="1075"/>
              <w:jc w:val="both"/>
              <w:rPr>
                <w:rFonts w:ascii="Times New Roman" w:hAnsi="Times New Roman" w:cs="Times New Roman"/>
                <w:color w:val="auto"/>
                <w:sz w:val="22"/>
              </w:rPr>
            </w:pPr>
          </w:p>
        </w:tc>
      </w:tr>
      <w:tr w:rsidR="002271CB" w:rsidRPr="00DA7ABE" w14:paraId="00FDBEC3" w14:textId="77777777" w:rsidTr="004A59F1">
        <w:trPr>
          <w:trHeight w:val="170"/>
        </w:trPr>
        <w:tc>
          <w:tcPr>
            <w:tcW w:w="1601" w:type="pct"/>
            <w:tcBorders>
              <w:top w:val="single" w:sz="4" w:space="0" w:color="auto"/>
              <w:left w:val="single" w:sz="4" w:space="0" w:color="auto"/>
              <w:bottom w:val="single" w:sz="4" w:space="0" w:color="auto"/>
            </w:tcBorders>
          </w:tcPr>
          <w:p w14:paraId="02EAE59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noProof/>
                <w:color w:val="auto"/>
                <w:sz w:val="22"/>
              </w:rPr>
              <w:drawing>
                <wp:inline distT="0" distB="0" distL="0" distR="0" wp14:anchorId="5BC3F4D5" wp14:editId="07948625">
                  <wp:extent cx="1888176" cy="1003189"/>
                  <wp:effectExtent l="0" t="0" r="0" b="6985"/>
                  <wp:docPr id="695285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85789" name=""/>
                          <pic:cNvPicPr/>
                        </pic:nvPicPr>
                        <pic:blipFill>
                          <a:blip r:embed="rId33"/>
                          <a:stretch>
                            <a:fillRect/>
                          </a:stretch>
                        </pic:blipFill>
                        <pic:spPr>
                          <a:xfrm>
                            <a:off x="0" y="0"/>
                            <a:ext cx="1889797" cy="1004050"/>
                          </a:xfrm>
                          <a:prstGeom prst="rect">
                            <a:avLst/>
                          </a:prstGeom>
                        </pic:spPr>
                      </pic:pic>
                    </a:graphicData>
                  </a:graphic>
                </wp:inline>
              </w:drawing>
            </w:r>
          </w:p>
        </w:tc>
        <w:tc>
          <w:tcPr>
            <w:tcW w:w="3399" w:type="pct"/>
            <w:tcBorders>
              <w:top w:val="single" w:sz="4" w:space="0" w:color="auto"/>
              <w:left w:val="single" w:sz="4" w:space="0" w:color="auto"/>
              <w:bottom w:val="single" w:sz="4" w:space="0" w:color="auto"/>
              <w:right w:val="single" w:sz="4" w:space="0" w:color="auto"/>
            </w:tcBorders>
          </w:tcPr>
          <w:p w14:paraId="0875D148" w14:textId="77777777" w:rsidR="002271CB" w:rsidRPr="00DA7ABE" w:rsidRDefault="002271CB" w:rsidP="004A59F1">
            <w:pPr>
              <w:jc w:val="both"/>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p w14:paraId="2AEA7653"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stratēģija paredz </w:t>
            </w: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iesūknēšanu vienā punktā un vienlaicīgu gruntsūdeņu ekstrakciju citā punktā.</w:t>
            </w:r>
          </w:p>
          <w:p w14:paraId="7FCA1D57"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Šo stratēģiju parasti izmanto tikai vietās ar salīdzinoši augstu caurlaidību.</w:t>
            </w:r>
          </w:p>
          <w:p w14:paraId="07D48357"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Šī metode apvieno sūknēšanu, attīrīšanu un ISCO.</w:t>
            </w:r>
          </w:p>
          <w:p w14:paraId="7EBF4BB0"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Šī procesa priekšrocība ir tā, ka piesārņotajā zonā rodas liela hidrauliskā nogāze un līdz ar to arī lielāka ietekmes zona.</w:t>
            </w:r>
          </w:p>
          <w:p w14:paraId="0BC789CA" w14:textId="77777777" w:rsidR="002271CB" w:rsidRPr="00DA7ABE" w:rsidRDefault="002271CB" w:rsidP="004A59F1">
            <w:pPr>
              <w:jc w:val="both"/>
              <w:rPr>
                <w:rFonts w:ascii="Times New Roman" w:hAnsi="Times New Roman" w:cs="Times New Roman"/>
                <w:color w:val="auto"/>
                <w:sz w:val="22"/>
              </w:rPr>
            </w:pPr>
          </w:p>
        </w:tc>
      </w:tr>
    </w:tbl>
    <w:p w14:paraId="218BF10B"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3190"/>
        <w:gridCol w:w="6886"/>
      </w:tblGrid>
      <w:tr w:rsidR="002271CB" w:rsidRPr="00DA7ABE" w14:paraId="58F8AF75" w14:textId="77777777" w:rsidTr="004A59F1">
        <w:trPr>
          <w:trHeight w:val="170"/>
        </w:trPr>
        <w:tc>
          <w:tcPr>
            <w:tcW w:w="1583" w:type="pct"/>
            <w:tcBorders>
              <w:top w:val="single" w:sz="4" w:space="0" w:color="auto"/>
              <w:left w:val="single" w:sz="4" w:space="0" w:color="auto"/>
            </w:tcBorders>
          </w:tcPr>
          <w:p w14:paraId="10AB014D" w14:textId="77777777" w:rsidR="002271CB" w:rsidRPr="00DA7ABE" w:rsidRDefault="002271CB" w:rsidP="004A59F1">
            <w:pPr>
              <w:rPr>
                <w:rFonts w:ascii="Times New Roman" w:hAnsi="Times New Roman" w:cs="Times New Roman"/>
                <w:b/>
                <w:bCs/>
                <w:color w:val="auto"/>
                <w:sz w:val="22"/>
                <w:szCs w:val="28"/>
              </w:rPr>
            </w:pPr>
            <w:r w:rsidRPr="00DA7ABE">
              <w:rPr>
                <w:rFonts w:ascii="Times New Roman" w:hAnsi="Times New Roman" w:cs="Times New Roman"/>
                <w:b/>
                <w:noProof/>
                <w:color w:val="auto"/>
                <w:sz w:val="22"/>
              </w:rPr>
              <w:lastRenderedPageBreak/>
              <w:drawing>
                <wp:inline distT="0" distB="0" distL="0" distR="0" wp14:anchorId="67EAE918" wp14:editId="39FD2BA4">
                  <wp:extent cx="535661" cy="1365250"/>
                  <wp:effectExtent l="0" t="0" r="0" b="6350"/>
                  <wp:docPr id="233491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91644" name=""/>
                          <pic:cNvPicPr/>
                        </pic:nvPicPr>
                        <pic:blipFill>
                          <a:blip r:embed="rId34"/>
                          <a:stretch>
                            <a:fillRect/>
                          </a:stretch>
                        </pic:blipFill>
                        <pic:spPr>
                          <a:xfrm>
                            <a:off x="0" y="0"/>
                            <a:ext cx="535812" cy="1365635"/>
                          </a:xfrm>
                          <a:prstGeom prst="rect">
                            <a:avLst/>
                          </a:prstGeom>
                        </pic:spPr>
                      </pic:pic>
                    </a:graphicData>
                  </a:graphic>
                </wp:inline>
              </w:drawing>
            </w:r>
          </w:p>
          <w:p w14:paraId="0B5D9ED6" w14:textId="77777777" w:rsidR="002271CB" w:rsidRPr="00DA7ABE" w:rsidRDefault="002271CB" w:rsidP="004A59F1">
            <w:pPr>
              <w:ind w:left="194"/>
              <w:rPr>
                <w:rFonts w:ascii="Times New Roman" w:hAnsi="Times New Roman" w:cs="Times New Roman"/>
                <w:b/>
                <w:bCs/>
                <w:color w:val="1155CC"/>
                <w:sz w:val="28"/>
                <w:szCs w:val="36"/>
              </w:rPr>
            </w:pPr>
            <w:r w:rsidRPr="00DA7ABE">
              <w:rPr>
                <w:rFonts w:ascii="Times New Roman" w:hAnsi="Times New Roman" w:cs="Times New Roman"/>
                <w:b/>
                <w:color w:val="1155CC"/>
                <w:sz w:val="28"/>
              </w:rPr>
              <w:t>GW</w:t>
            </w:r>
          </w:p>
          <w:p w14:paraId="21A327E3" w14:textId="77777777" w:rsidR="002271CB" w:rsidRPr="00DA7ABE" w:rsidRDefault="002271CB" w:rsidP="004A59F1">
            <w:pPr>
              <w:ind w:left="194"/>
              <w:rPr>
                <w:rFonts w:ascii="Times New Roman" w:hAnsi="Times New Roman" w:cs="Times New Roman"/>
                <w:b/>
                <w:bCs/>
                <w:color w:val="1155CC"/>
                <w:sz w:val="28"/>
                <w:szCs w:val="36"/>
              </w:rPr>
            </w:pPr>
            <w:r w:rsidRPr="00DA7ABE">
              <w:rPr>
                <w:rFonts w:ascii="Times New Roman" w:hAnsi="Times New Roman" w:cs="Times New Roman"/>
                <w:b/>
                <w:color w:val="1155CC"/>
                <w:sz w:val="28"/>
              </w:rPr>
              <w:t>FLOW</w:t>
            </w:r>
          </w:p>
          <w:p w14:paraId="0B3DEAC6" w14:textId="77777777" w:rsidR="002271CB" w:rsidRPr="00DA7ABE" w:rsidRDefault="002271CB" w:rsidP="004A59F1">
            <w:pPr>
              <w:rPr>
                <w:rFonts w:ascii="Times New Roman" w:hAnsi="Times New Roman" w:cs="Times New Roman"/>
                <w:b/>
                <w:bCs/>
                <w:color w:val="auto"/>
                <w:sz w:val="22"/>
                <w:szCs w:val="28"/>
              </w:rPr>
            </w:pPr>
          </w:p>
        </w:tc>
        <w:tc>
          <w:tcPr>
            <w:tcW w:w="3417" w:type="pct"/>
            <w:tcBorders>
              <w:top w:val="single" w:sz="4" w:space="0" w:color="auto"/>
              <w:left w:val="single" w:sz="4" w:space="0" w:color="auto"/>
              <w:right w:val="single" w:sz="4" w:space="0" w:color="auto"/>
            </w:tcBorders>
          </w:tcPr>
          <w:p w14:paraId="61646BB5"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Barjera</w:t>
            </w:r>
          </w:p>
          <w:p w14:paraId="6484E2AB"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Šī stratēģija ietver </w:t>
            </w:r>
            <w:proofErr w:type="spellStart"/>
            <w:r w:rsidRPr="00DA7ABE">
              <w:rPr>
                <w:rFonts w:ascii="Times New Roman" w:hAnsi="Times New Roman" w:cs="Times New Roman"/>
                <w:color w:val="auto"/>
                <w:sz w:val="22"/>
              </w:rPr>
              <w:t>oksidanta</w:t>
            </w:r>
            <w:proofErr w:type="spellEnd"/>
            <w:r w:rsidRPr="00DA7ABE">
              <w:rPr>
                <w:rFonts w:ascii="Times New Roman" w:hAnsi="Times New Roman" w:cs="Times New Roman"/>
                <w:color w:val="auto"/>
                <w:sz w:val="22"/>
              </w:rPr>
              <w:t xml:space="preserve"> izplatīšanu vienā vai vairākos lineāros </w:t>
            </w:r>
            <w:proofErr w:type="spellStart"/>
            <w:r w:rsidRPr="00DA7ABE">
              <w:rPr>
                <w:rFonts w:ascii="Times New Roman" w:hAnsi="Times New Roman" w:cs="Times New Roman"/>
                <w:color w:val="auto"/>
                <w:sz w:val="22"/>
              </w:rPr>
              <w:t>transektos</w:t>
            </w:r>
            <w:proofErr w:type="spellEnd"/>
            <w:r w:rsidRPr="00DA7ABE">
              <w:rPr>
                <w:rFonts w:ascii="Times New Roman" w:hAnsi="Times New Roman" w:cs="Times New Roman"/>
                <w:color w:val="auto"/>
                <w:sz w:val="22"/>
              </w:rPr>
              <w:t>, lai piesārņotais gruntsūdens pasīvi ieplūstu attīrīšanas zonā. Šādas stratēģijas izmanto barjeru pret piesārņotāju migrāciju, bet ne pret gruntsūdeņu plūsmu. Barjeru stratēģijas ir piemērojamas nepārtrauktas piegādes sistēmām (piemēram, ozona uzsmidzināšanai).</w:t>
            </w:r>
          </w:p>
        </w:tc>
      </w:tr>
      <w:tr w:rsidR="002271CB" w:rsidRPr="00DA7ABE" w14:paraId="4A08DB75" w14:textId="77777777" w:rsidTr="004A59F1">
        <w:trPr>
          <w:trHeight w:val="170"/>
        </w:trPr>
        <w:tc>
          <w:tcPr>
            <w:tcW w:w="1583" w:type="pct"/>
            <w:tcBorders>
              <w:top w:val="single" w:sz="4" w:space="0" w:color="auto"/>
              <w:left w:val="single" w:sz="4" w:space="0" w:color="auto"/>
              <w:bottom w:val="single" w:sz="4" w:space="0" w:color="auto"/>
            </w:tcBorders>
          </w:tcPr>
          <w:p w14:paraId="57700693" w14:textId="77777777" w:rsidR="002271CB" w:rsidRPr="00DA7ABE" w:rsidRDefault="002271CB" w:rsidP="004A59F1">
            <w:pPr>
              <w:jc w:val="center"/>
              <w:rPr>
                <w:rFonts w:ascii="Times New Roman" w:hAnsi="Times New Roman" w:cs="Times New Roman"/>
                <w:color w:val="auto"/>
                <w:sz w:val="22"/>
                <w:szCs w:val="10"/>
              </w:rPr>
            </w:pPr>
            <w:r w:rsidRPr="00DA7ABE">
              <w:rPr>
                <w:rFonts w:ascii="Times New Roman" w:hAnsi="Times New Roman" w:cs="Times New Roman"/>
                <w:noProof/>
                <w:color w:val="auto"/>
                <w:sz w:val="22"/>
              </w:rPr>
              <w:drawing>
                <wp:inline distT="0" distB="0" distL="0" distR="0" wp14:anchorId="407FF7F6" wp14:editId="085879DA">
                  <wp:extent cx="939800" cy="829709"/>
                  <wp:effectExtent l="0" t="0" r="0" b="8890"/>
                  <wp:docPr id="936120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20258" name=""/>
                          <pic:cNvPicPr/>
                        </pic:nvPicPr>
                        <pic:blipFill>
                          <a:blip r:embed="rId35"/>
                          <a:stretch>
                            <a:fillRect/>
                          </a:stretch>
                        </pic:blipFill>
                        <pic:spPr>
                          <a:xfrm>
                            <a:off x="0" y="0"/>
                            <a:ext cx="939837" cy="829742"/>
                          </a:xfrm>
                          <a:prstGeom prst="rect">
                            <a:avLst/>
                          </a:prstGeom>
                        </pic:spPr>
                      </pic:pic>
                    </a:graphicData>
                  </a:graphic>
                </wp:inline>
              </w:drawing>
            </w:r>
          </w:p>
          <w:p w14:paraId="7FB924E4" w14:textId="77777777" w:rsidR="002271CB" w:rsidRPr="00DA7ABE" w:rsidRDefault="002271CB" w:rsidP="004A59F1">
            <w:pPr>
              <w:rPr>
                <w:rFonts w:ascii="Times New Roman" w:hAnsi="Times New Roman" w:cs="Times New Roman"/>
                <w:color w:val="auto"/>
                <w:sz w:val="22"/>
                <w:szCs w:val="10"/>
              </w:rPr>
            </w:pPr>
          </w:p>
        </w:tc>
        <w:tc>
          <w:tcPr>
            <w:tcW w:w="3417" w:type="pct"/>
            <w:tcBorders>
              <w:top w:val="single" w:sz="4" w:space="0" w:color="auto"/>
              <w:left w:val="single" w:sz="4" w:space="0" w:color="auto"/>
              <w:bottom w:val="single" w:sz="4" w:space="0" w:color="auto"/>
              <w:right w:val="single" w:sz="4" w:space="0" w:color="auto"/>
            </w:tcBorders>
          </w:tcPr>
          <w:p w14:paraId="7CC949D1" w14:textId="77777777" w:rsidR="002271CB" w:rsidRPr="00DA7ABE" w:rsidRDefault="002271CB" w:rsidP="004A59F1">
            <w:pPr>
              <w:jc w:val="both"/>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p w14:paraId="5121D508"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Augsni sajauc ar reaģentu, izmantojot gliemežurbi. Šī metode ir piemērota tikai attīrīšanai dažu metru dziļumā.</w:t>
            </w:r>
          </w:p>
          <w:p w14:paraId="19F6625C" w14:textId="77777777" w:rsidR="002271CB" w:rsidRPr="00DA7ABE" w:rsidRDefault="002271CB" w:rsidP="004A59F1">
            <w:pPr>
              <w:jc w:val="both"/>
              <w:rPr>
                <w:rFonts w:ascii="Times New Roman" w:hAnsi="Times New Roman" w:cs="Times New Roman"/>
                <w:color w:val="auto"/>
                <w:sz w:val="22"/>
              </w:rPr>
            </w:pPr>
          </w:p>
          <w:p w14:paraId="1C281DB8" w14:textId="77777777" w:rsidR="002271CB" w:rsidRPr="00DA7ABE" w:rsidRDefault="002271CB" w:rsidP="004A59F1">
            <w:pPr>
              <w:jc w:val="both"/>
              <w:rPr>
                <w:rFonts w:ascii="Times New Roman" w:hAnsi="Times New Roman" w:cs="Times New Roman"/>
                <w:color w:val="auto"/>
                <w:sz w:val="22"/>
              </w:rPr>
            </w:pPr>
          </w:p>
        </w:tc>
      </w:tr>
    </w:tbl>
    <w:p w14:paraId="50D7F982" w14:textId="77777777" w:rsidR="002271CB" w:rsidRPr="00DA7ABE" w:rsidRDefault="002271CB" w:rsidP="002271CB">
      <w:pPr>
        <w:pStyle w:val="a3"/>
        <w:rPr>
          <w:rStyle w:val="a2"/>
          <w:rFonts w:ascii="Times New Roman" w:hAnsi="Times New Roman" w:cs="Times New Roman"/>
          <w:b/>
          <w:bCs/>
          <w:color w:val="4879B1"/>
        </w:rPr>
      </w:pPr>
      <w:r w:rsidRPr="00DA7ABE">
        <w:rPr>
          <w:rStyle w:val="a2"/>
          <w:rFonts w:ascii="Times New Roman" w:hAnsi="Times New Roman" w:cs="Times New Roman"/>
          <w:b/>
          <w:color w:val="4879B1"/>
        </w:rPr>
        <w:t>4.3. attēls. - Iesūknēšanas stratēģiju veidi.</w:t>
      </w:r>
    </w:p>
    <w:p w14:paraId="088BE08C" w14:textId="77777777" w:rsidR="002271CB" w:rsidRPr="00DA7ABE" w:rsidRDefault="002271CB" w:rsidP="002271CB">
      <w:pPr>
        <w:pStyle w:val="a3"/>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67"/>
        <w:gridCol w:w="1450"/>
        <w:gridCol w:w="1530"/>
        <w:gridCol w:w="1669"/>
        <w:gridCol w:w="1675"/>
        <w:gridCol w:w="1685"/>
      </w:tblGrid>
      <w:tr w:rsidR="002271CB" w:rsidRPr="00DA7ABE" w14:paraId="6F455BF8" w14:textId="77777777" w:rsidTr="004A59F1">
        <w:trPr>
          <w:trHeight w:val="397"/>
        </w:trPr>
        <w:tc>
          <w:tcPr>
            <w:tcW w:w="1026" w:type="pct"/>
            <w:tcBorders>
              <w:top w:val="single" w:sz="4" w:space="0" w:color="auto"/>
              <w:left w:val="single" w:sz="4" w:space="0" w:color="auto"/>
            </w:tcBorders>
            <w:shd w:val="clear" w:color="auto" w:fill="D7D7D7"/>
            <w:vAlign w:val="center"/>
          </w:tcPr>
          <w:p w14:paraId="7932190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parametrs</w:t>
            </w:r>
          </w:p>
        </w:tc>
        <w:tc>
          <w:tcPr>
            <w:tcW w:w="720" w:type="pct"/>
            <w:tcBorders>
              <w:top w:val="single" w:sz="4" w:space="0" w:color="auto"/>
              <w:left w:val="single" w:sz="4" w:space="0" w:color="auto"/>
            </w:tcBorders>
            <w:shd w:val="clear" w:color="auto" w:fill="D7D7D7"/>
            <w:vAlign w:val="center"/>
          </w:tcPr>
          <w:p w14:paraId="11F7D8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filtri</w:t>
            </w:r>
          </w:p>
        </w:tc>
        <w:tc>
          <w:tcPr>
            <w:tcW w:w="759" w:type="pct"/>
            <w:tcBorders>
              <w:top w:val="single" w:sz="4" w:space="0" w:color="auto"/>
              <w:left w:val="single" w:sz="4" w:space="0" w:color="auto"/>
            </w:tcBorders>
            <w:shd w:val="clear" w:color="auto" w:fill="D7D7D7"/>
            <w:vAlign w:val="center"/>
          </w:tcPr>
          <w:p w14:paraId="6C3672D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828" w:type="pct"/>
            <w:tcBorders>
              <w:top w:val="single" w:sz="4" w:space="0" w:color="auto"/>
              <w:left w:val="single" w:sz="4" w:space="0" w:color="auto"/>
            </w:tcBorders>
            <w:shd w:val="clear" w:color="auto" w:fill="D7D7D7"/>
            <w:vAlign w:val="center"/>
          </w:tcPr>
          <w:p w14:paraId="7FE06024"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tc>
        <w:tc>
          <w:tcPr>
            <w:tcW w:w="831" w:type="pct"/>
            <w:tcBorders>
              <w:top w:val="single" w:sz="4" w:space="0" w:color="auto"/>
              <w:left w:val="single" w:sz="4" w:space="0" w:color="auto"/>
            </w:tcBorders>
            <w:shd w:val="clear" w:color="auto" w:fill="D7D7D7"/>
            <w:vAlign w:val="center"/>
          </w:tcPr>
          <w:p w14:paraId="5DD5549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infiltrācija</w:t>
            </w:r>
          </w:p>
        </w:tc>
        <w:tc>
          <w:tcPr>
            <w:tcW w:w="836" w:type="pct"/>
            <w:tcBorders>
              <w:top w:val="single" w:sz="4" w:space="0" w:color="auto"/>
              <w:left w:val="single" w:sz="4" w:space="0" w:color="auto"/>
              <w:right w:val="single" w:sz="4" w:space="0" w:color="auto"/>
            </w:tcBorders>
            <w:shd w:val="clear" w:color="auto" w:fill="D7D7D7"/>
            <w:vAlign w:val="center"/>
          </w:tcPr>
          <w:p w14:paraId="5C1A128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tc>
      </w:tr>
      <w:tr w:rsidR="002271CB" w:rsidRPr="00DA7ABE" w14:paraId="7AAC6C68" w14:textId="77777777" w:rsidTr="004A59F1">
        <w:trPr>
          <w:trHeight w:val="397"/>
        </w:trPr>
        <w:tc>
          <w:tcPr>
            <w:tcW w:w="1026" w:type="pct"/>
            <w:tcBorders>
              <w:top w:val="single" w:sz="4" w:space="0" w:color="auto"/>
              <w:left w:val="single" w:sz="4" w:space="0" w:color="auto"/>
            </w:tcBorders>
            <w:vAlign w:val="center"/>
          </w:tcPr>
          <w:p w14:paraId="52E6294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&gt; 10</w:t>
            </w:r>
            <w:r w:rsidRPr="00DA7ABE">
              <w:rPr>
                <w:rFonts w:ascii="Times New Roman" w:hAnsi="Times New Roman" w:cs="Times New Roman"/>
                <w:color w:val="auto"/>
                <w:sz w:val="22"/>
                <w:vertAlign w:val="superscript"/>
              </w:rPr>
              <w:t>-5</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62C9C60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71BF00D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478F189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57AEF10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6D62999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9451830" w14:textId="77777777" w:rsidTr="004A59F1">
        <w:trPr>
          <w:trHeight w:val="397"/>
        </w:trPr>
        <w:tc>
          <w:tcPr>
            <w:tcW w:w="1026" w:type="pct"/>
            <w:tcBorders>
              <w:top w:val="single" w:sz="4" w:space="0" w:color="auto"/>
              <w:left w:val="single" w:sz="4" w:space="0" w:color="auto"/>
            </w:tcBorders>
            <w:vAlign w:val="center"/>
          </w:tcPr>
          <w:p w14:paraId="43C7D78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w:t>
            </w:r>
            <w:r w:rsidRPr="00DA7ABE">
              <w:rPr>
                <w:rFonts w:ascii="Times New Roman" w:hAnsi="Times New Roman" w:cs="Times New Roman"/>
                <w:color w:val="auto"/>
                <w:sz w:val="22"/>
                <w:vertAlign w:val="superscript"/>
              </w:rPr>
              <w:t xml:space="preserve">-6 </w:t>
            </w:r>
            <w:r w:rsidRPr="00DA7ABE">
              <w:rPr>
                <w:rFonts w:ascii="Times New Roman" w:hAnsi="Times New Roman" w:cs="Times New Roman"/>
                <w:color w:val="auto"/>
                <w:sz w:val="22"/>
              </w:rPr>
              <w:t>÷ 10</w:t>
            </w:r>
            <w:r w:rsidRPr="00DA7ABE">
              <w:rPr>
                <w:rFonts w:ascii="Times New Roman" w:hAnsi="Times New Roman" w:cs="Times New Roman"/>
                <w:color w:val="auto"/>
                <w:sz w:val="22"/>
                <w:vertAlign w:val="superscript"/>
              </w:rPr>
              <w:t>-3</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64A438B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0B20F38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0A2ACE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273DB2F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050699C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84940E0" w14:textId="77777777" w:rsidTr="004A59F1">
        <w:trPr>
          <w:trHeight w:val="397"/>
        </w:trPr>
        <w:tc>
          <w:tcPr>
            <w:tcW w:w="1026" w:type="pct"/>
            <w:tcBorders>
              <w:top w:val="single" w:sz="4" w:space="0" w:color="auto"/>
              <w:left w:val="single" w:sz="4" w:space="0" w:color="auto"/>
            </w:tcBorders>
            <w:vAlign w:val="center"/>
          </w:tcPr>
          <w:p w14:paraId="1ABDE78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10</w:t>
            </w:r>
            <w:r w:rsidRPr="00DA7ABE">
              <w:rPr>
                <w:rFonts w:ascii="Times New Roman" w:hAnsi="Times New Roman" w:cs="Times New Roman"/>
                <w:color w:val="auto"/>
                <w:sz w:val="22"/>
                <w:vertAlign w:val="superscript"/>
              </w:rPr>
              <w:t xml:space="preserve">-7 </w:t>
            </w:r>
            <w:r w:rsidRPr="00DA7ABE">
              <w:rPr>
                <w:rFonts w:ascii="Times New Roman" w:hAnsi="Times New Roman" w:cs="Times New Roman"/>
                <w:color w:val="auto"/>
                <w:sz w:val="22"/>
              </w:rPr>
              <w:t>÷ 10</w:t>
            </w:r>
            <w:r w:rsidRPr="00DA7ABE">
              <w:rPr>
                <w:rFonts w:ascii="Times New Roman" w:hAnsi="Times New Roman" w:cs="Times New Roman"/>
                <w:color w:val="auto"/>
                <w:sz w:val="22"/>
                <w:vertAlign w:val="superscript"/>
              </w:rPr>
              <w:t>-8</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tcBorders>
            <w:vAlign w:val="center"/>
          </w:tcPr>
          <w:p w14:paraId="02688DE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tcBorders>
            <w:vAlign w:val="center"/>
          </w:tcPr>
          <w:p w14:paraId="00177DB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tcBorders>
            <w:vAlign w:val="center"/>
          </w:tcPr>
          <w:p w14:paraId="203E262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tcBorders>
            <w:vAlign w:val="center"/>
          </w:tcPr>
          <w:p w14:paraId="0B49924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right w:val="single" w:sz="4" w:space="0" w:color="auto"/>
            </w:tcBorders>
            <w:vAlign w:val="center"/>
          </w:tcPr>
          <w:p w14:paraId="207CA16B"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49FEDD15" w14:textId="77777777" w:rsidTr="004A59F1">
        <w:trPr>
          <w:trHeight w:val="397"/>
        </w:trPr>
        <w:tc>
          <w:tcPr>
            <w:tcW w:w="1026" w:type="pct"/>
            <w:tcBorders>
              <w:top w:val="single" w:sz="4" w:space="0" w:color="auto"/>
              <w:left w:val="single" w:sz="4" w:space="0" w:color="auto"/>
              <w:bottom w:val="single" w:sz="4" w:space="0" w:color="auto"/>
            </w:tcBorders>
            <w:vAlign w:val="center"/>
          </w:tcPr>
          <w:p w14:paraId="5D4AC00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&lt;10</w:t>
            </w:r>
            <w:r w:rsidRPr="00DA7ABE">
              <w:rPr>
                <w:rFonts w:ascii="Times New Roman" w:hAnsi="Times New Roman" w:cs="Times New Roman"/>
                <w:color w:val="auto"/>
                <w:sz w:val="22"/>
                <w:vertAlign w:val="superscript"/>
              </w:rPr>
              <w:t>-8</w:t>
            </w:r>
            <w:r w:rsidRPr="00DA7ABE">
              <w:rPr>
                <w:rFonts w:ascii="Times New Roman" w:hAnsi="Times New Roman" w:cs="Times New Roman"/>
                <w:color w:val="auto"/>
                <w:sz w:val="22"/>
              </w:rPr>
              <w:t xml:space="preserve"> m/</w:t>
            </w:r>
            <w:proofErr w:type="spellStart"/>
            <w:r w:rsidRPr="00DA7ABE">
              <w:rPr>
                <w:rFonts w:ascii="Times New Roman" w:hAnsi="Times New Roman" w:cs="Times New Roman"/>
                <w:color w:val="auto"/>
                <w:sz w:val="22"/>
              </w:rPr>
              <w:t>sek</w:t>
            </w:r>
            <w:proofErr w:type="spellEnd"/>
          </w:p>
        </w:tc>
        <w:tc>
          <w:tcPr>
            <w:tcW w:w="720" w:type="pct"/>
            <w:tcBorders>
              <w:top w:val="single" w:sz="4" w:space="0" w:color="auto"/>
              <w:left w:val="single" w:sz="4" w:space="0" w:color="auto"/>
              <w:bottom w:val="single" w:sz="4" w:space="0" w:color="auto"/>
            </w:tcBorders>
            <w:vAlign w:val="center"/>
          </w:tcPr>
          <w:p w14:paraId="17B4DAC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59" w:type="pct"/>
            <w:tcBorders>
              <w:top w:val="single" w:sz="4" w:space="0" w:color="auto"/>
              <w:left w:val="single" w:sz="4" w:space="0" w:color="auto"/>
              <w:bottom w:val="single" w:sz="4" w:space="0" w:color="auto"/>
            </w:tcBorders>
            <w:vAlign w:val="center"/>
          </w:tcPr>
          <w:p w14:paraId="103ACEA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8" w:type="pct"/>
            <w:tcBorders>
              <w:top w:val="single" w:sz="4" w:space="0" w:color="auto"/>
              <w:left w:val="single" w:sz="4" w:space="0" w:color="auto"/>
              <w:bottom w:val="single" w:sz="4" w:space="0" w:color="auto"/>
            </w:tcBorders>
            <w:vAlign w:val="center"/>
          </w:tcPr>
          <w:p w14:paraId="3B16B0E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1" w:type="pct"/>
            <w:tcBorders>
              <w:top w:val="single" w:sz="4" w:space="0" w:color="auto"/>
              <w:left w:val="single" w:sz="4" w:space="0" w:color="auto"/>
              <w:bottom w:val="single" w:sz="4" w:space="0" w:color="auto"/>
            </w:tcBorders>
            <w:vAlign w:val="center"/>
          </w:tcPr>
          <w:p w14:paraId="708CD49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6" w:type="pct"/>
            <w:tcBorders>
              <w:top w:val="single" w:sz="4" w:space="0" w:color="auto"/>
              <w:left w:val="single" w:sz="4" w:space="0" w:color="auto"/>
              <w:bottom w:val="single" w:sz="4" w:space="0" w:color="auto"/>
              <w:right w:val="single" w:sz="4" w:space="0" w:color="auto"/>
            </w:tcBorders>
            <w:vAlign w:val="center"/>
          </w:tcPr>
          <w:p w14:paraId="65C4CD2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bl>
    <w:p w14:paraId="517443E6" w14:textId="77777777" w:rsidR="002271CB" w:rsidRPr="00DA7ABE" w:rsidRDefault="002271CB" w:rsidP="002271CB">
      <w:pPr>
        <w:pStyle w:val="1"/>
        <w:jc w:val="center"/>
        <w:rPr>
          <w:rFonts w:ascii="Times New Roman" w:hAnsi="Times New Roman" w:cs="Times New Roman"/>
          <w:color w:val="4879B1"/>
        </w:rPr>
      </w:pPr>
      <w:r w:rsidRPr="00DA7ABE">
        <w:rPr>
          <w:rStyle w:val="a"/>
          <w:rFonts w:ascii="Times New Roman" w:hAnsi="Times New Roman" w:cs="Times New Roman"/>
          <w:b/>
          <w:color w:val="4879B1"/>
        </w:rPr>
        <w:t xml:space="preserve">4.5. tabula - Iesūknēšanas tehnoloģiju </w:t>
      </w:r>
      <w:proofErr w:type="spellStart"/>
      <w:r w:rsidRPr="00DA7ABE">
        <w:rPr>
          <w:rStyle w:val="a"/>
          <w:rFonts w:ascii="Times New Roman" w:hAnsi="Times New Roman" w:cs="Times New Roman"/>
          <w:b/>
          <w:color w:val="4879B1"/>
        </w:rPr>
        <w:t>pielietojamība</w:t>
      </w:r>
      <w:proofErr w:type="spellEnd"/>
      <w:r w:rsidRPr="00DA7ABE">
        <w:rPr>
          <w:rStyle w:val="a"/>
          <w:rFonts w:ascii="Times New Roman" w:hAnsi="Times New Roman" w:cs="Times New Roman"/>
          <w:b/>
          <w:color w:val="4879B1"/>
        </w:rPr>
        <w:t xml:space="preserve"> atkarībā no hidrauliskās vadītspējas</w:t>
      </w:r>
    </w:p>
    <w:p w14:paraId="745D9D27" w14:textId="77777777" w:rsidR="002271CB" w:rsidRPr="00DA7ABE" w:rsidRDefault="002271CB" w:rsidP="002271CB">
      <w:pPr>
        <w:pStyle w:val="1"/>
        <w:jc w:val="both"/>
        <w:rPr>
          <w:rStyle w:val="a"/>
          <w:rFonts w:ascii="Times New Roman" w:hAnsi="Times New Roman" w:cs="Times New Roman"/>
          <w:color w:val="auto"/>
        </w:rPr>
      </w:pPr>
    </w:p>
    <w:p w14:paraId="4662CFC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 noteikti nav piemērota, - nav piemērota, + piemērota, ++ ļoti piemērota, +++ ļoti ieteicama</w:t>
      </w:r>
    </w:p>
    <w:p w14:paraId="57C94993" w14:textId="77777777" w:rsidR="002271CB" w:rsidRPr="00DA7ABE" w:rsidRDefault="002271CB" w:rsidP="002271CB">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072"/>
        <w:gridCol w:w="1455"/>
        <w:gridCol w:w="1534"/>
        <w:gridCol w:w="1673"/>
        <w:gridCol w:w="1679"/>
        <w:gridCol w:w="1663"/>
      </w:tblGrid>
      <w:tr w:rsidR="002271CB" w:rsidRPr="00DA7ABE" w14:paraId="1E28766D" w14:textId="77777777" w:rsidTr="004A59F1">
        <w:trPr>
          <w:trHeight w:val="397"/>
        </w:trPr>
        <w:tc>
          <w:tcPr>
            <w:tcW w:w="1028" w:type="pct"/>
            <w:tcBorders>
              <w:top w:val="single" w:sz="4" w:space="0" w:color="auto"/>
              <w:left w:val="single" w:sz="4" w:space="0" w:color="auto"/>
            </w:tcBorders>
            <w:shd w:val="clear" w:color="auto" w:fill="D7D7D7"/>
            <w:vAlign w:val="center"/>
          </w:tcPr>
          <w:p w14:paraId="60186F2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parametrs</w:t>
            </w:r>
          </w:p>
        </w:tc>
        <w:tc>
          <w:tcPr>
            <w:tcW w:w="722" w:type="pct"/>
            <w:tcBorders>
              <w:top w:val="single" w:sz="4" w:space="0" w:color="auto"/>
              <w:left w:val="single" w:sz="4" w:space="0" w:color="auto"/>
            </w:tcBorders>
            <w:shd w:val="clear" w:color="auto" w:fill="D7D7D7"/>
            <w:vAlign w:val="center"/>
          </w:tcPr>
          <w:p w14:paraId="246D3AC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filtri</w:t>
            </w:r>
          </w:p>
        </w:tc>
        <w:tc>
          <w:tcPr>
            <w:tcW w:w="761" w:type="pct"/>
            <w:tcBorders>
              <w:top w:val="single" w:sz="4" w:space="0" w:color="auto"/>
              <w:left w:val="single" w:sz="4" w:space="0" w:color="auto"/>
            </w:tcBorders>
            <w:shd w:val="clear" w:color="auto" w:fill="D7D7D7"/>
            <w:vAlign w:val="center"/>
          </w:tcPr>
          <w:p w14:paraId="0D75D28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830" w:type="pct"/>
            <w:tcBorders>
              <w:top w:val="single" w:sz="4" w:space="0" w:color="auto"/>
              <w:left w:val="single" w:sz="4" w:space="0" w:color="auto"/>
            </w:tcBorders>
            <w:shd w:val="clear" w:color="auto" w:fill="D7D7D7"/>
            <w:vAlign w:val="center"/>
          </w:tcPr>
          <w:p w14:paraId="7C1AF2F0" w14:textId="77777777" w:rsidR="002271CB" w:rsidRPr="00DA7ABE" w:rsidRDefault="002271CB" w:rsidP="004A59F1">
            <w:pPr>
              <w:rPr>
                <w:rFonts w:ascii="Times New Roman" w:hAnsi="Times New Roman" w:cs="Times New Roman"/>
                <w:b/>
                <w:bCs/>
                <w:color w:val="auto"/>
                <w:sz w:val="22"/>
              </w:rPr>
            </w:pPr>
            <w:proofErr w:type="spellStart"/>
            <w:r w:rsidRPr="00DA7ABE">
              <w:rPr>
                <w:rFonts w:ascii="Times New Roman" w:hAnsi="Times New Roman" w:cs="Times New Roman"/>
                <w:b/>
                <w:color w:val="auto"/>
                <w:sz w:val="22"/>
              </w:rPr>
              <w:t>recirkulācija</w:t>
            </w:r>
            <w:proofErr w:type="spellEnd"/>
          </w:p>
        </w:tc>
        <w:tc>
          <w:tcPr>
            <w:tcW w:w="833" w:type="pct"/>
            <w:tcBorders>
              <w:top w:val="single" w:sz="4" w:space="0" w:color="auto"/>
              <w:left w:val="single" w:sz="4" w:space="0" w:color="auto"/>
            </w:tcBorders>
            <w:shd w:val="clear" w:color="auto" w:fill="D7D7D7"/>
            <w:vAlign w:val="center"/>
          </w:tcPr>
          <w:p w14:paraId="30E6D63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infiltrācija</w:t>
            </w:r>
          </w:p>
        </w:tc>
        <w:tc>
          <w:tcPr>
            <w:tcW w:w="825" w:type="pct"/>
            <w:tcBorders>
              <w:top w:val="single" w:sz="4" w:space="0" w:color="auto"/>
              <w:left w:val="single" w:sz="4" w:space="0" w:color="auto"/>
              <w:right w:val="single" w:sz="4" w:space="0" w:color="auto"/>
            </w:tcBorders>
            <w:shd w:val="clear" w:color="auto" w:fill="D7D7D7"/>
            <w:vAlign w:val="center"/>
          </w:tcPr>
          <w:p w14:paraId="22B53E6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augsnes sajaukšana</w:t>
            </w:r>
          </w:p>
        </w:tc>
      </w:tr>
      <w:tr w:rsidR="002271CB" w:rsidRPr="00DA7ABE" w14:paraId="74C58B43" w14:textId="77777777" w:rsidTr="004A59F1">
        <w:trPr>
          <w:trHeight w:val="397"/>
        </w:trPr>
        <w:tc>
          <w:tcPr>
            <w:tcW w:w="1028" w:type="pct"/>
            <w:tcBorders>
              <w:top w:val="single" w:sz="4" w:space="0" w:color="auto"/>
              <w:left w:val="single" w:sz="4" w:space="0" w:color="auto"/>
            </w:tcBorders>
            <w:vAlign w:val="center"/>
          </w:tcPr>
          <w:p w14:paraId="1153E82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&lt; 5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5AFCD3C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3054CC4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402CF9C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1878616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5D3C7E4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7053FFFE" w14:textId="77777777" w:rsidTr="004A59F1">
        <w:trPr>
          <w:trHeight w:val="397"/>
        </w:trPr>
        <w:tc>
          <w:tcPr>
            <w:tcW w:w="1028" w:type="pct"/>
            <w:tcBorders>
              <w:top w:val="single" w:sz="4" w:space="0" w:color="auto"/>
              <w:left w:val="single" w:sz="4" w:space="0" w:color="auto"/>
            </w:tcBorders>
            <w:vAlign w:val="center"/>
          </w:tcPr>
          <w:p w14:paraId="597C73E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5 ÷ 10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1676B0B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62655F59"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6607CC7F"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543D04F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43F3857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653052DD" w14:textId="77777777" w:rsidTr="004A59F1">
        <w:trPr>
          <w:trHeight w:val="397"/>
        </w:trPr>
        <w:tc>
          <w:tcPr>
            <w:tcW w:w="1028" w:type="pct"/>
            <w:tcBorders>
              <w:top w:val="single" w:sz="4" w:space="0" w:color="auto"/>
              <w:left w:val="single" w:sz="4" w:space="0" w:color="auto"/>
            </w:tcBorders>
            <w:vAlign w:val="center"/>
          </w:tcPr>
          <w:p w14:paraId="6190A457"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10 ÷ 25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04FD7B32"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0B6BDBA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43D52DE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644F4AF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50FBC13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25BF2ECC" w14:textId="77777777" w:rsidTr="004A59F1">
        <w:trPr>
          <w:trHeight w:val="397"/>
        </w:trPr>
        <w:tc>
          <w:tcPr>
            <w:tcW w:w="1028" w:type="pct"/>
            <w:tcBorders>
              <w:top w:val="single" w:sz="4" w:space="0" w:color="auto"/>
              <w:left w:val="single" w:sz="4" w:space="0" w:color="auto"/>
            </w:tcBorders>
            <w:vAlign w:val="center"/>
          </w:tcPr>
          <w:p w14:paraId="09E7DA1B"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25 ÷ 50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tcBorders>
            <w:vAlign w:val="center"/>
          </w:tcPr>
          <w:p w14:paraId="1EA6EDEA"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tcBorders>
            <w:vAlign w:val="center"/>
          </w:tcPr>
          <w:p w14:paraId="0501F504"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tcBorders>
            <w:vAlign w:val="center"/>
          </w:tcPr>
          <w:p w14:paraId="3721471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tcBorders>
            <w:vAlign w:val="center"/>
          </w:tcPr>
          <w:p w14:paraId="12B1E0E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right w:val="single" w:sz="4" w:space="0" w:color="auto"/>
            </w:tcBorders>
            <w:vAlign w:val="center"/>
          </w:tcPr>
          <w:p w14:paraId="4D0DCEB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r w:rsidR="002271CB" w:rsidRPr="00DA7ABE" w14:paraId="11C6A455" w14:textId="77777777" w:rsidTr="004A59F1">
        <w:trPr>
          <w:trHeight w:val="397"/>
        </w:trPr>
        <w:tc>
          <w:tcPr>
            <w:tcW w:w="1028" w:type="pct"/>
            <w:tcBorders>
              <w:top w:val="single" w:sz="4" w:space="0" w:color="auto"/>
              <w:left w:val="single" w:sz="4" w:space="0" w:color="auto"/>
              <w:bottom w:val="single" w:sz="4" w:space="0" w:color="auto"/>
            </w:tcBorders>
            <w:vAlign w:val="center"/>
          </w:tcPr>
          <w:p w14:paraId="3273216D"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&gt; 50 m </w:t>
            </w:r>
            <w:proofErr w:type="spellStart"/>
            <w:r w:rsidRPr="00DA7ABE">
              <w:rPr>
                <w:rFonts w:ascii="Times New Roman" w:hAnsi="Times New Roman" w:cs="Times New Roman"/>
                <w:color w:val="auto"/>
                <w:sz w:val="22"/>
              </w:rPr>
              <w:t>bgl</w:t>
            </w:r>
            <w:proofErr w:type="spellEnd"/>
          </w:p>
        </w:tc>
        <w:tc>
          <w:tcPr>
            <w:tcW w:w="722" w:type="pct"/>
            <w:tcBorders>
              <w:top w:val="single" w:sz="4" w:space="0" w:color="auto"/>
              <w:left w:val="single" w:sz="4" w:space="0" w:color="auto"/>
              <w:bottom w:val="single" w:sz="4" w:space="0" w:color="auto"/>
            </w:tcBorders>
            <w:vAlign w:val="center"/>
          </w:tcPr>
          <w:p w14:paraId="05D619DC"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761" w:type="pct"/>
            <w:tcBorders>
              <w:top w:val="single" w:sz="4" w:space="0" w:color="auto"/>
              <w:left w:val="single" w:sz="4" w:space="0" w:color="auto"/>
              <w:bottom w:val="single" w:sz="4" w:space="0" w:color="auto"/>
            </w:tcBorders>
            <w:vAlign w:val="center"/>
          </w:tcPr>
          <w:p w14:paraId="01AAB67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0" w:type="pct"/>
            <w:tcBorders>
              <w:top w:val="single" w:sz="4" w:space="0" w:color="auto"/>
              <w:left w:val="single" w:sz="4" w:space="0" w:color="auto"/>
              <w:bottom w:val="single" w:sz="4" w:space="0" w:color="auto"/>
            </w:tcBorders>
            <w:vAlign w:val="center"/>
          </w:tcPr>
          <w:p w14:paraId="0D258BE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33" w:type="pct"/>
            <w:tcBorders>
              <w:top w:val="single" w:sz="4" w:space="0" w:color="auto"/>
              <w:left w:val="single" w:sz="4" w:space="0" w:color="auto"/>
              <w:bottom w:val="single" w:sz="4" w:space="0" w:color="auto"/>
            </w:tcBorders>
            <w:vAlign w:val="center"/>
          </w:tcPr>
          <w:p w14:paraId="7475E780"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c>
          <w:tcPr>
            <w:tcW w:w="825" w:type="pct"/>
            <w:tcBorders>
              <w:top w:val="single" w:sz="4" w:space="0" w:color="auto"/>
              <w:left w:val="single" w:sz="4" w:space="0" w:color="auto"/>
              <w:bottom w:val="single" w:sz="4" w:space="0" w:color="auto"/>
              <w:right w:val="single" w:sz="4" w:space="0" w:color="auto"/>
            </w:tcBorders>
            <w:vAlign w:val="center"/>
          </w:tcPr>
          <w:p w14:paraId="6A3F199E"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2"/>
              </w:rPr>
              <w:t>--</w:t>
            </w:r>
          </w:p>
        </w:tc>
      </w:tr>
    </w:tbl>
    <w:p w14:paraId="0C9B13DE"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4.5. tabula - Iesūknēšanas tehnoloģiju </w:t>
      </w:r>
      <w:proofErr w:type="spellStart"/>
      <w:r w:rsidRPr="00DA7ABE">
        <w:rPr>
          <w:rStyle w:val="a2"/>
          <w:rFonts w:ascii="Times New Roman" w:hAnsi="Times New Roman" w:cs="Times New Roman"/>
          <w:b/>
          <w:color w:val="4879B1"/>
        </w:rPr>
        <w:t>pielietojamība</w:t>
      </w:r>
      <w:proofErr w:type="spellEnd"/>
      <w:r w:rsidRPr="00DA7ABE">
        <w:rPr>
          <w:rStyle w:val="a2"/>
          <w:rFonts w:ascii="Times New Roman" w:hAnsi="Times New Roman" w:cs="Times New Roman"/>
          <w:b/>
          <w:color w:val="4879B1"/>
        </w:rPr>
        <w:t xml:space="preserve"> atkarībā no attīrīšanas zonas dziļuma</w:t>
      </w:r>
    </w:p>
    <w:p w14:paraId="3455EDF6" w14:textId="77777777" w:rsidR="002271CB" w:rsidRPr="00DA7ABE" w:rsidRDefault="002271CB" w:rsidP="002271CB">
      <w:pPr>
        <w:pStyle w:val="a3"/>
        <w:jc w:val="both"/>
        <w:rPr>
          <w:rStyle w:val="a2"/>
          <w:rFonts w:ascii="Times New Roman" w:hAnsi="Times New Roman" w:cs="Times New Roman"/>
          <w:color w:val="auto"/>
        </w:rPr>
      </w:pPr>
    </w:p>
    <w:p w14:paraId="5F96C6B0" w14:textId="77777777" w:rsidR="002271CB" w:rsidRPr="00DA7ABE" w:rsidRDefault="002271CB" w:rsidP="002271CB">
      <w:pPr>
        <w:pStyle w:val="a3"/>
        <w:jc w:val="both"/>
        <w:rPr>
          <w:rFonts w:ascii="Times New Roman" w:hAnsi="Times New Roman" w:cs="Times New Roman"/>
          <w:color w:val="auto"/>
        </w:rPr>
      </w:pPr>
      <w:r w:rsidRPr="00DA7ABE">
        <w:rPr>
          <w:rStyle w:val="a2"/>
          <w:rFonts w:ascii="Times New Roman" w:hAnsi="Times New Roman" w:cs="Times New Roman"/>
          <w:color w:val="auto"/>
        </w:rPr>
        <w:t>-- = noteikti nav piemērota, - nav piemērota, + piemērota, ++ ļoti piemērota, +++ ļoti ieteicama</w:t>
      </w:r>
    </w:p>
    <w:p w14:paraId="3651435A"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66919F5F" w14:textId="77777777" w:rsidR="002271CB" w:rsidRPr="00DA7ABE" w:rsidRDefault="002271CB" w:rsidP="002271CB">
      <w:pPr>
        <w:pStyle w:val="a3"/>
        <w:jc w:val="both"/>
        <w:rPr>
          <w:rStyle w:val="a2"/>
          <w:rFonts w:ascii="Times New Roman" w:hAnsi="Times New Roman" w:cs="Times New Roman"/>
          <w:color w:val="auto"/>
        </w:rPr>
      </w:pPr>
      <w:proofErr w:type="spellStart"/>
      <w:r w:rsidRPr="00DA7ABE">
        <w:rPr>
          <w:rStyle w:val="a2"/>
          <w:rFonts w:ascii="Times New Roman" w:hAnsi="Times New Roman" w:cs="Times New Roman"/>
          <w:color w:val="auto"/>
        </w:rPr>
        <w:lastRenderedPageBreak/>
        <w:t>Dal</w:t>
      </w:r>
      <w:proofErr w:type="spellEnd"/>
      <w:r w:rsidRPr="00DA7ABE">
        <w:rPr>
          <w:rStyle w:val="a2"/>
          <w:rFonts w:ascii="Times New Roman" w:hAnsi="Times New Roman" w:cs="Times New Roman"/>
          <w:color w:val="auto"/>
        </w:rPr>
        <w:t xml:space="preserve"> Santo un </w:t>
      </w:r>
      <w:proofErr w:type="spellStart"/>
      <w:r w:rsidRPr="00DA7ABE">
        <w:rPr>
          <w:rStyle w:val="a2"/>
          <w:rFonts w:ascii="Times New Roman" w:hAnsi="Times New Roman" w:cs="Times New Roman"/>
          <w:color w:val="auto"/>
        </w:rPr>
        <w:t>Prosperi</w:t>
      </w:r>
      <w:proofErr w:type="spellEnd"/>
      <w:r w:rsidRPr="00DA7ABE">
        <w:rPr>
          <w:rStyle w:val="a2"/>
          <w:rFonts w:ascii="Times New Roman" w:hAnsi="Times New Roman" w:cs="Times New Roman"/>
          <w:color w:val="auto"/>
        </w:rPr>
        <w:t>! (2020) ir norādīti katras lietošanas metodes priekšrocības un trūkumi, skatīt 4.6. tabulu.</w:t>
      </w:r>
    </w:p>
    <w:p w14:paraId="7B9BEAE1" w14:textId="77777777" w:rsidR="002271CB" w:rsidRPr="00DA7ABE" w:rsidRDefault="002271CB" w:rsidP="002271CB">
      <w:pPr>
        <w:pStyle w:val="a3"/>
        <w:jc w:val="both"/>
        <w:rPr>
          <w:rFonts w:ascii="Times New Roman" w:hAnsi="Times New Roman" w:cs="Times New Roman"/>
          <w:color w:val="auto"/>
        </w:rPr>
      </w:pPr>
    </w:p>
    <w:tbl>
      <w:tblPr>
        <w:tblOverlap w:val="never"/>
        <w:tblW w:w="5000" w:type="pct"/>
        <w:tblCellMar>
          <w:top w:w="28" w:type="dxa"/>
          <w:left w:w="85" w:type="dxa"/>
          <w:right w:w="85" w:type="dxa"/>
        </w:tblCellMar>
        <w:tblLook w:val="0000" w:firstRow="0" w:lastRow="0" w:firstColumn="0" w:lastColumn="0" w:noHBand="0" w:noVBand="0"/>
      </w:tblPr>
      <w:tblGrid>
        <w:gridCol w:w="2527"/>
        <w:gridCol w:w="2519"/>
        <w:gridCol w:w="2513"/>
        <w:gridCol w:w="2517"/>
      </w:tblGrid>
      <w:tr w:rsidR="002271CB" w:rsidRPr="00DA7ABE" w14:paraId="02E76D70" w14:textId="77777777" w:rsidTr="004A59F1">
        <w:trPr>
          <w:trHeight w:val="567"/>
        </w:trPr>
        <w:tc>
          <w:tcPr>
            <w:tcW w:w="1254" w:type="pct"/>
            <w:tcBorders>
              <w:top w:val="single" w:sz="4" w:space="0" w:color="auto"/>
              <w:left w:val="single" w:sz="4" w:space="0" w:color="auto"/>
            </w:tcBorders>
            <w:shd w:val="clear" w:color="auto" w:fill="9CC2E5"/>
            <w:vAlign w:val="bottom"/>
          </w:tcPr>
          <w:p w14:paraId="278EC51B"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METODE</w:t>
            </w:r>
          </w:p>
        </w:tc>
        <w:tc>
          <w:tcPr>
            <w:tcW w:w="1250" w:type="pct"/>
            <w:tcBorders>
              <w:top w:val="single" w:sz="4" w:space="0" w:color="auto"/>
              <w:left w:val="single" w:sz="4" w:space="0" w:color="auto"/>
            </w:tcBorders>
            <w:shd w:val="clear" w:color="auto" w:fill="9CC2E5"/>
            <w:vAlign w:val="bottom"/>
          </w:tcPr>
          <w:p w14:paraId="2B2C70F4"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PIELIETOJAMĪBA</w:t>
            </w:r>
          </w:p>
        </w:tc>
        <w:tc>
          <w:tcPr>
            <w:tcW w:w="1247" w:type="pct"/>
            <w:tcBorders>
              <w:top w:val="single" w:sz="4" w:space="0" w:color="auto"/>
              <w:left w:val="single" w:sz="4" w:space="0" w:color="auto"/>
            </w:tcBorders>
            <w:shd w:val="clear" w:color="auto" w:fill="9CC2E5"/>
            <w:vAlign w:val="bottom"/>
          </w:tcPr>
          <w:p w14:paraId="62F619CE"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PRIEKŠROCĪBAS</w:t>
            </w:r>
          </w:p>
        </w:tc>
        <w:tc>
          <w:tcPr>
            <w:tcW w:w="1249" w:type="pct"/>
            <w:tcBorders>
              <w:top w:val="single" w:sz="4" w:space="0" w:color="auto"/>
              <w:left w:val="single" w:sz="4" w:space="0" w:color="auto"/>
              <w:right w:val="single" w:sz="4" w:space="0" w:color="auto"/>
            </w:tcBorders>
            <w:shd w:val="clear" w:color="auto" w:fill="9CC2E5"/>
            <w:vAlign w:val="bottom"/>
          </w:tcPr>
          <w:p w14:paraId="1648D386"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TRŪKUMI</w:t>
            </w:r>
          </w:p>
        </w:tc>
      </w:tr>
      <w:tr w:rsidR="002271CB" w:rsidRPr="00DA7ABE" w14:paraId="26717A95" w14:textId="77777777" w:rsidTr="004A59F1">
        <w:trPr>
          <w:trHeight w:val="170"/>
        </w:trPr>
        <w:tc>
          <w:tcPr>
            <w:tcW w:w="1254" w:type="pct"/>
            <w:tcBorders>
              <w:top w:val="single" w:sz="4" w:space="0" w:color="auto"/>
              <w:left w:val="single" w:sz="4" w:space="0" w:color="auto"/>
            </w:tcBorders>
            <w:shd w:val="clear" w:color="auto" w:fill="9CC2E5"/>
            <w:vAlign w:val="center"/>
          </w:tcPr>
          <w:p w14:paraId="035E062E"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Tiešā spiešana</w:t>
            </w:r>
          </w:p>
        </w:tc>
        <w:tc>
          <w:tcPr>
            <w:tcW w:w="1250" w:type="pct"/>
            <w:tcBorders>
              <w:top w:val="single" w:sz="4" w:space="0" w:color="auto"/>
              <w:left w:val="single" w:sz="4" w:space="0" w:color="auto"/>
            </w:tcBorders>
            <w:vAlign w:val="center"/>
          </w:tcPr>
          <w:p w14:paraId="491FD7C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7" w:type="pct"/>
            <w:tcBorders>
              <w:top w:val="single" w:sz="4" w:space="0" w:color="auto"/>
              <w:left w:val="single" w:sz="4" w:space="0" w:color="auto"/>
            </w:tcBorders>
            <w:vAlign w:val="center"/>
          </w:tcPr>
          <w:p w14:paraId="65A689B6"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Laba izplatīšana ūdens nesējslānī, ja tas ir projektēts ar atbilstošu sietu.</w:t>
            </w:r>
          </w:p>
          <w:p w14:paraId="40FDE927" w14:textId="77777777" w:rsidR="002271CB" w:rsidRPr="00DA7ABE" w:rsidRDefault="002271CB" w:rsidP="004A59F1">
            <w:pPr>
              <w:rPr>
                <w:rFonts w:ascii="Times New Roman" w:hAnsi="Times New Roman" w:cs="Times New Roman"/>
                <w:color w:val="auto"/>
                <w:sz w:val="22"/>
              </w:rPr>
            </w:pPr>
          </w:p>
          <w:p w14:paraId="67E6556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Neietekmē uzraudzības tīkla urbumu funkcionalitāti</w:t>
            </w:r>
          </w:p>
        </w:tc>
        <w:tc>
          <w:tcPr>
            <w:tcW w:w="1249" w:type="pct"/>
            <w:tcBorders>
              <w:top w:val="single" w:sz="4" w:space="0" w:color="auto"/>
              <w:left w:val="single" w:sz="4" w:space="0" w:color="auto"/>
              <w:right w:val="single" w:sz="4" w:space="0" w:color="auto"/>
            </w:tcBorders>
            <w:vAlign w:val="center"/>
          </w:tcPr>
          <w:p w14:paraId="0A685C1E"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Neatkārtojami punkti. Iesūknēšanas atkārtošanai ir nepieciešama </w:t>
            </w:r>
            <w:proofErr w:type="spellStart"/>
            <w:r w:rsidRPr="00DA7ABE">
              <w:rPr>
                <w:rFonts w:ascii="Times New Roman" w:hAnsi="Times New Roman" w:cs="Times New Roman"/>
                <w:color w:val="auto"/>
                <w:sz w:val="22"/>
              </w:rPr>
              <w:t>ģeozondes</w:t>
            </w:r>
            <w:proofErr w:type="spellEnd"/>
            <w:r w:rsidRPr="00DA7ABE">
              <w:rPr>
                <w:rFonts w:ascii="Times New Roman" w:hAnsi="Times New Roman" w:cs="Times New Roman"/>
                <w:color w:val="auto"/>
                <w:sz w:val="22"/>
              </w:rPr>
              <w:t xml:space="preserve"> sistēma.</w:t>
            </w:r>
          </w:p>
          <w:p w14:paraId="60A2A7BD" w14:textId="77777777" w:rsidR="002271CB" w:rsidRPr="00DA7ABE" w:rsidRDefault="002271CB" w:rsidP="004A59F1">
            <w:pPr>
              <w:rPr>
                <w:rFonts w:ascii="Times New Roman" w:hAnsi="Times New Roman" w:cs="Times New Roman"/>
                <w:color w:val="auto"/>
                <w:sz w:val="22"/>
              </w:rPr>
            </w:pPr>
          </w:p>
          <w:p w14:paraId="5B09EA6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Lietojot to smalkā ūdens nesējslānī, dažos gadījumos var reģistrēt reaģenta pacelšanos gredzenveida telpā</w:t>
            </w:r>
          </w:p>
        </w:tc>
      </w:tr>
      <w:tr w:rsidR="002271CB" w:rsidRPr="00DA7ABE" w14:paraId="41A7E580" w14:textId="77777777" w:rsidTr="004A59F1">
        <w:trPr>
          <w:trHeight w:val="170"/>
        </w:trPr>
        <w:tc>
          <w:tcPr>
            <w:tcW w:w="1254" w:type="pct"/>
            <w:tcBorders>
              <w:top w:val="single" w:sz="4" w:space="0" w:color="auto"/>
              <w:left w:val="single" w:sz="4" w:space="0" w:color="auto"/>
              <w:bottom w:val="single" w:sz="4" w:space="0" w:color="auto"/>
            </w:tcBorders>
            <w:shd w:val="clear" w:color="auto" w:fill="9CC2E5"/>
            <w:vAlign w:val="center"/>
          </w:tcPr>
          <w:p w14:paraId="6A787CD2"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t>Vārstu caurules</w:t>
            </w:r>
          </w:p>
        </w:tc>
        <w:tc>
          <w:tcPr>
            <w:tcW w:w="1250" w:type="pct"/>
            <w:tcBorders>
              <w:top w:val="single" w:sz="4" w:space="0" w:color="auto"/>
              <w:left w:val="single" w:sz="4" w:space="0" w:color="auto"/>
              <w:bottom w:val="single" w:sz="4" w:space="0" w:color="auto"/>
            </w:tcBorders>
            <w:vAlign w:val="center"/>
          </w:tcPr>
          <w:p w14:paraId="2B596433"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7" w:type="pct"/>
            <w:tcBorders>
              <w:top w:val="single" w:sz="4" w:space="0" w:color="auto"/>
              <w:left w:val="single" w:sz="4" w:space="0" w:color="auto"/>
              <w:bottom w:val="single" w:sz="4" w:space="0" w:color="auto"/>
            </w:tcBorders>
            <w:vAlign w:val="center"/>
          </w:tcPr>
          <w:p w14:paraId="1F65BF3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Laba izplatīšana ūdens nesējslānī, ja tas ir projektēts ar atbilstošu sietu. Vajadzības gadījumā var veikt vēl vienu iesūknēšanas ciklu, kā atkārtojamos punktus izmantojot tās pašas vārstu caurules.</w:t>
            </w:r>
          </w:p>
          <w:p w14:paraId="1D6452EE" w14:textId="77777777" w:rsidR="002271CB" w:rsidRPr="00DA7ABE" w:rsidRDefault="002271CB" w:rsidP="004A59F1">
            <w:pPr>
              <w:rPr>
                <w:rFonts w:ascii="Times New Roman" w:hAnsi="Times New Roman" w:cs="Times New Roman"/>
                <w:color w:val="auto"/>
                <w:sz w:val="22"/>
              </w:rPr>
            </w:pPr>
          </w:p>
          <w:p w14:paraId="2CCE3AA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Neietekmē uzraudzības tīkla urbumu funkcionalitāti.</w:t>
            </w:r>
          </w:p>
          <w:p w14:paraId="7EAD9386" w14:textId="77777777" w:rsidR="002271CB" w:rsidRPr="00DA7ABE" w:rsidRDefault="002271CB" w:rsidP="004A59F1">
            <w:pPr>
              <w:rPr>
                <w:rFonts w:ascii="Times New Roman" w:hAnsi="Times New Roman" w:cs="Times New Roman"/>
                <w:color w:val="auto"/>
                <w:sz w:val="22"/>
              </w:rPr>
            </w:pPr>
          </w:p>
          <w:p w14:paraId="640180FA"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Lietošana ir efektīva arī smalkos ūdens nesējslāņos, reaģentiem neizvirzoties virspusē.</w:t>
            </w:r>
          </w:p>
          <w:p w14:paraId="28BDD60E" w14:textId="77777777" w:rsidR="002271CB" w:rsidRPr="00DA7ABE" w:rsidRDefault="002271CB" w:rsidP="004A59F1">
            <w:pPr>
              <w:rPr>
                <w:rFonts w:ascii="Times New Roman" w:hAnsi="Times New Roman" w:cs="Times New Roman"/>
                <w:color w:val="auto"/>
                <w:sz w:val="22"/>
              </w:rPr>
            </w:pPr>
          </w:p>
          <w:p w14:paraId="15C9ABC2"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 tiek pilnībā kontrolēta, izmantojot veltņus, lai izvadītu reaģentu caur vārstiem.</w:t>
            </w:r>
          </w:p>
        </w:tc>
        <w:tc>
          <w:tcPr>
            <w:tcW w:w="1249" w:type="pct"/>
            <w:tcBorders>
              <w:top w:val="single" w:sz="4" w:space="0" w:color="auto"/>
              <w:left w:val="single" w:sz="4" w:space="0" w:color="auto"/>
              <w:bottom w:val="single" w:sz="4" w:space="0" w:color="auto"/>
              <w:right w:val="single" w:sz="4" w:space="0" w:color="auto"/>
            </w:tcBorders>
            <w:vAlign w:val="center"/>
          </w:tcPr>
          <w:p w14:paraId="74CEEEB1"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Papildu izmaksas par iesūknēšanas tīkla ar vārstu caurulēm uzstādīšanu</w:t>
            </w:r>
          </w:p>
        </w:tc>
      </w:tr>
    </w:tbl>
    <w:p w14:paraId="611C3A3D" w14:textId="77777777" w:rsidR="002271CB" w:rsidRPr="00DA7ABE" w:rsidRDefault="002271CB" w:rsidP="002271CB">
      <w:pPr>
        <w:jc w:val="both"/>
        <w:rPr>
          <w:rFonts w:ascii="Times New Roman" w:hAnsi="Times New Roman" w:cs="Times New Roman"/>
          <w:color w:val="auto"/>
          <w:sz w:val="22"/>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525"/>
        <w:gridCol w:w="2515"/>
        <w:gridCol w:w="2511"/>
        <w:gridCol w:w="2525"/>
      </w:tblGrid>
      <w:tr w:rsidR="002271CB" w:rsidRPr="00DA7ABE" w14:paraId="4E85DB9F" w14:textId="77777777" w:rsidTr="004A59F1">
        <w:trPr>
          <w:trHeight w:val="170"/>
        </w:trPr>
        <w:tc>
          <w:tcPr>
            <w:tcW w:w="1253" w:type="pct"/>
            <w:tcBorders>
              <w:top w:val="single" w:sz="4" w:space="0" w:color="auto"/>
              <w:left w:val="single" w:sz="4" w:space="0" w:color="auto"/>
              <w:bottom w:val="single" w:sz="4" w:space="0" w:color="auto"/>
            </w:tcBorders>
            <w:shd w:val="clear" w:color="auto" w:fill="9CC2E5"/>
            <w:vAlign w:val="center"/>
          </w:tcPr>
          <w:p w14:paraId="12F30EBA" w14:textId="77777777" w:rsidR="002271CB" w:rsidRPr="00DA7ABE" w:rsidRDefault="002271CB" w:rsidP="004A59F1">
            <w:pPr>
              <w:jc w:val="center"/>
              <w:rPr>
                <w:rFonts w:ascii="Times New Roman" w:hAnsi="Times New Roman" w:cs="Times New Roman"/>
                <w:b/>
                <w:bCs/>
                <w:color w:val="auto"/>
                <w:sz w:val="22"/>
              </w:rPr>
            </w:pPr>
            <w:r w:rsidRPr="00DA7ABE">
              <w:rPr>
                <w:rFonts w:ascii="Times New Roman" w:hAnsi="Times New Roman" w:cs="Times New Roman"/>
                <w:b/>
                <w:color w:val="auto"/>
                <w:sz w:val="22"/>
              </w:rPr>
              <w:lastRenderedPageBreak/>
              <w:t xml:space="preserve">Esošie </w:t>
            </w:r>
            <w:proofErr w:type="spellStart"/>
            <w:r w:rsidRPr="00DA7ABE">
              <w:rPr>
                <w:rFonts w:ascii="Times New Roman" w:hAnsi="Times New Roman" w:cs="Times New Roman"/>
                <w:b/>
                <w:color w:val="auto"/>
                <w:sz w:val="22"/>
              </w:rPr>
              <w:t>pjezometri</w:t>
            </w:r>
            <w:proofErr w:type="spellEnd"/>
          </w:p>
        </w:tc>
        <w:tc>
          <w:tcPr>
            <w:tcW w:w="1248" w:type="pct"/>
            <w:tcBorders>
              <w:top w:val="single" w:sz="4" w:space="0" w:color="auto"/>
              <w:left w:val="single" w:sz="4" w:space="0" w:color="auto"/>
              <w:bottom w:val="single" w:sz="4" w:space="0" w:color="auto"/>
            </w:tcBorders>
            <w:vAlign w:val="center"/>
          </w:tcPr>
          <w:p w14:paraId="1188C3E0"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Visu veidu produktu izmantošanai</w:t>
            </w:r>
          </w:p>
        </w:tc>
        <w:tc>
          <w:tcPr>
            <w:tcW w:w="1246" w:type="pct"/>
            <w:tcBorders>
              <w:top w:val="single" w:sz="4" w:space="0" w:color="auto"/>
              <w:left w:val="single" w:sz="4" w:space="0" w:color="auto"/>
              <w:bottom w:val="single" w:sz="4" w:space="0" w:color="auto"/>
            </w:tcBorders>
            <w:vAlign w:val="center"/>
          </w:tcPr>
          <w:p w14:paraId="46CF14B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Iesūknēšanas punktu izbūvei nav papildu izmaksu</w:t>
            </w:r>
          </w:p>
        </w:tc>
        <w:tc>
          <w:tcPr>
            <w:tcW w:w="1253" w:type="pct"/>
            <w:tcBorders>
              <w:top w:val="single" w:sz="4" w:space="0" w:color="auto"/>
              <w:left w:val="single" w:sz="4" w:space="0" w:color="auto"/>
              <w:bottom w:val="single" w:sz="4" w:space="0" w:color="auto"/>
              <w:right w:val="single" w:sz="4" w:space="0" w:color="auto"/>
            </w:tcBorders>
            <w:vAlign w:val="center"/>
          </w:tcPr>
          <w:p w14:paraId="115B382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Urbumu atrašanās vieta un </w:t>
            </w:r>
            <w:proofErr w:type="spellStart"/>
            <w:r w:rsidRPr="00DA7ABE">
              <w:rPr>
                <w:rFonts w:ascii="Times New Roman" w:hAnsi="Times New Roman" w:cs="Times New Roman"/>
                <w:color w:val="auto"/>
                <w:sz w:val="22"/>
              </w:rPr>
              <w:t>skrīninga</w:t>
            </w:r>
            <w:proofErr w:type="spellEnd"/>
            <w:r w:rsidRPr="00DA7ABE">
              <w:rPr>
                <w:rFonts w:ascii="Times New Roman" w:hAnsi="Times New Roman" w:cs="Times New Roman"/>
                <w:color w:val="auto"/>
                <w:sz w:val="22"/>
              </w:rPr>
              <w:t xml:space="preserve"> intervāls jau ir noteikti.</w:t>
            </w:r>
          </w:p>
          <w:p w14:paraId="7386116C" w14:textId="77777777" w:rsidR="002271CB" w:rsidRPr="00DA7ABE" w:rsidRDefault="002271CB" w:rsidP="004A59F1">
            <w:pPr>
              <w:rPr>
                <w:rFonts w:ascii="Times New Roman" w:hAnsi="Times New Roman" w:cs="Times New Roman"/>
                <w:color w:val="auto"/>
                <w:sz w:val="22"/>
              </w:rPr>
            </w:pPr>
          </w:p>
          <w:p w14:paraId="7957539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 var ietekmēt uzraudzības tīkla funkcionalitāti ar daļēju aizsprostošanu un blakusproduktu veidošanos urbuma kolonnā</w:t>
            </w:r>
          </w:p>
          <w:p w14:paraId="262ED5B2" w14:textId="77777777" w:rsidR="002271CB" w:rsidRPr="00DA7ABE" w:rsidRDefault="002271CB" w:rsidP="004A59F1">
            <w:pPr>
              <w:rPr>
                <w:rFonts w:ascii="Times New Roman" w:hAnsi="Times New Roman" w:cs="Times New Roman"/>
                <w:color w:val="auto"/>
                <w:sz w:val="22"/>
              </w:rPr>
            </w:pPr>
          </w:p>
          <w:p w14:paraId="6DC8E1A8"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 xml:space="preserve">iesūknēšana netiek pilnībā kontrolēta, reaģenta izplatīšanai izmantojot urbumu </w:t>
            </w:r>
            <w:proofErr w:type="spellStart"/>
            <w:r w:rsidRPr="00DA7ABE">
              <w:rPr>
                <w:rFonts w:ascii="Times New Roman" w:hAnsi="Times New Roman" w:cs="Times New Roman"/>
                <w:color w:val="auto"/>
                <w:sz w:val="22"/>
              </w:rPr>
              <w:t>skrīningu</w:t>
            </w:r>
            <w:proofErr w:type="spellEnd"/>
            <w:r w:rsidRPr="00DA7ABE">
              <w:rPr>
                <w:rFonts w:ascii="Times New Roman" w:hAnsi="Times New Roman" w:cs="Times New Roman"/>
                <w:color w:val="auto"/>
                <w:sz w:val="22"/>
              </w:rPr>
              <w:t>, nevis vārsta caurules</w:t>
            </w:r>
          </w:p>
        </w:tc>
      </w:tr>
    </w:tbl>
    <w:p w14:paraId="00474AB1"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 xml:space="preserve">4.6. tabula - Katras lietošanas metodes priekšrocības un trūkumi (ņemts no </w:t>
      </w:r>
      <w:proofErr w:type="spellStart"/>
      <w:r w:rsidRPr="00DA7ABE">
        <w:rPr>
          <w:rStyle w:val="a2"/>
          <w:rFonts w:ascii="Times New Roman" w:hAnsi="Times New Roman" w:cs="Times New Roman"/>
          <w:b/>
          <w:color w:val="4879B1"/>
        </w:rPr>
        <w:t>Dal</w:t>
      </w:r>
      <w:proofErr w:type="spellEnd"/>
      <w:r w:rsidRPr="00DA7ABE">
        <w:rPr>
          <w:rStyle w:val="a2"/>
          <w:rFonts w:ascii="Times New Roman" w:hAnsi="Times New Roman" w:cs="Times New Roman"/>
          <w:b/>
          <w:color w:val="4879B1"/>
        </w:rPr>
        <w:t xml:space="preserve"> Santo un </w:t>
      </w:r>
      <w:proofErr w:type="spellStart"/>
      <w:r w:rsidRPr="00DA7ABE">
        <w:rPr>
          <w:rStyle w:val="a2"/>
          <w:rFonts w:ascii="Times New Roman" w:hAnsi="Times New Roman" w:cs="Times New Roman"/>
          <w:b/>
          <w:color w:val="4879B1"/>
        </w:rPr>
        <w:t>Prosperi</w:t>
      </w:r>
      <w:proofErr w:type="spellEnd"/>
      <w:r w:rsidRPr="00DA7ABE">
        <w:rPr>
          <w:rStyle w:val="a2"/>
          <w:rFonts w:ascii="Times New Roman" w:hAnsi="Times New Roman" w:cs="Times New Roman"/>
          <w:b/>
          <w:color w:val="4879B1"/>
        </w:rPr>
        <w:t>, 2020)</w:t>
      </w:r>
    </w:p>
    <w:p w14:paraId="4A09194E" w14:textId="77777777" w:rsidR="002271CB" w:rsidRPr="00DA7ABE" w:rsidRDefault="002271CB" w:rsidP="002271CB">
      <w:pPr>
        <w:jc w:val="both"/>
        <w:rPr>
          <w:rFonts w:ascii="Times New Roman" w:hAnsi="Times New Roman" w:cs="Times New Roman"/>
          <w:color w:val="auto"/>
          <w:sz w:val="22"/>
        </w:rPr>
      </w:pPr>
    </w:p>
    <w:p w14:paraId="5A1C973C" w14:textId="77777777" w:rsidR="002271CB" w:rsidRPr="00DA7ABE" w:rsidRDefault="002271CB" w:rsidP="002271CB">
      <w:pPr>
        <w:pStyle w:val="1"/>
        <w:tabs>
          <w:tab w:val="left" w:pos="567"/>
        </w:tabs>
        <w:jc w:val="both"/>
        <w:rPr>
          <w:rFonts w:ascii="Times New Roman" w:hAnsi="Times New Roman" w:cs="Times New Roman"/>
          <w:color w:val="4879B1"/>
          <w:sz w:val="26"/>
          <w:szCs w:val="24"/>
        </w:rPr>
      </w:pPr>
      <w:bookmarkStart w:id="35" w:name="bookmark35"/>
      <w:r w:rsidRPr="00DA7ABE">
        <w:rPr>
          <w:rStyle w:val="a"/>
          <w:rFonts w:ascii="Times New Roman" w:hAnsi="Times New Roman" w:cs="Times New Roman"/>
          <w:b/>
          <w:color w:val="4879B1"/>
          <w:sz w:val="26"/>
        </w:rPr>
        <w:t>4.2. Laboratorijas un izmēģinājuma testi</w:t>
      </w:r>
      <w:bookmarkEnd w:id="35"/>
    </w:p>
    <w:p w14:paraId="15E2AF1E" w14:textId="77777777" w:rsidR="002271CB" w:rsidRPr="00DA7ABE" w:rsidRDefault="002271CB" w:rsidP="002271CB">
      <w:pPr>
        <w:pStyle w:val="1"/>
        <w:jc w:val="both"/>
        <w:rPr>
          <w:rStyle w:val="a"/>
          <w:rFonts w:ascii="Times New Roman" w:hAnsi="Times New Roman" w:cs="Times New Roman"/>
          <w:color w:val="auto"/>
        </w:rPr>
      </w:pPr>
    </w:p>
    <w:p w14:paraId="3464CEF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Lēmums par laboratorijas mēroga un/vai izmēģinājuma mēroga testēšanas izmantošanu jāizvērtē atbilstoši objekta sarežģītībai un lielumam.</w:t>
      </w:r>
    </w:p>
    <w:p w14:paraId="1A64B4FF"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Informācijas iegūšanas izmaksu ieguldījums jālīdzsvaro ar neskaidrību samazināšanu, kas varētu izraisīt nespēju sasniegt ISCO attīrīšanas mērķus. Informācijas iegūšanas process laboratorijas vai izmēģinājuma mērogā ir iteratīvs un attīstās, pamatojoties uz vajadzību maksimāli palielināt kopējās intervences efektivitāti un lietderību.</w:t>
      </w:r>
    </w:p>
    <w:p w14:paraId="24805741" w14:textId="77777777" w:rsidR="002271CB" w:rsidRPr="00DA7ABE" w:rsidRDefault="002271CB" w:rsidP="002271CB">
      <w:pPr>
        <w:pStyle w:val="1"/>
        <w:jc w:val="both"/>
        <w:rPr>
          <w:rFonts w:ascii="Times New Roman" w:hAnsi="Times New Roman" w:cs="Times New Roman"/>
          <w:color w:val="auto"/>
        </w:rPr>
      </w:pPr>
    </w:p>
    <w:p w14:paraId="6AA0306D" w14:textId="77777777" w:rsidR="002271CB" w:rsidRPr="00DA7ABE" w:rsidRDefault="002271CB" w:rsidP="002271CB">
      <w:pPr>
        <w:pStyle w:val="1"/>
        <w:numPr>
          <w:ilvl w:val="2"/>
          <w:numId w:val="33"/>
        </w:numPr>
        <w:tabs>
          <w:tab w:val="left" w:pos="567"/>
        </w:tabs>
        <w:jc w:val="both"/>
        <w:rPr>
          <w:rFonts w:ascii="Times New Roman" w:hAnsi="Times New Roman" w:cs="Times New Roman"/>
          <w:color w:val="4879B1"/>
          <w:sz w:val="26"/>
          <w:szCs w:val="24"/>
        </w:rPr>
      </w:pPr>
      <w:bookmarkStart w:id="36" w:name="bookmark36"/>
      <w:r w:rsidRPr="00DA7ABE">
        <w:rPr>
          <w:rStyle w:val="a"/>
          <w:rFonts w:ascii="Times New Roman" w:hAnsi="Times New Roman" w:cs="Times New Roman"/>
          <w:b/>
          <w:color w:val="4879B1"/>
          <w:sz w:val="26"/>
        </w:rPr>
        <w:t>Stenda tests</w:t>
      </w:r>
      <w:bookmarkEnd w:id="36"/>
    </w:p>
    <w:p w14:paraId="1E6EC14E" w14:textId="77777777" w:rsidR="002271CB" w:rsidRPr="00DA7ABE" w:rsidRDefault="002271CB" w:rsidP="002271CB">
      <w:pPr>
        <w:pStyle w:val="1"/>
        <w:jc w:val="both"/>
        <w:rPr>
          <w:rStyle w:val="a"/>
          <w:rFonts w:ascii="Times New Roman" w:hAnsi="Times New Roman" w:cs="Times New Roman"/>
          <w:color w:val="auto"/>
        </w:rPr>
      </w:pPr>
    </w:p>
    <w:p w14:paraId="19FAA2E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Laboratorijas mēroga testos iegūstamā informācija ir šāda:</w:t>
      </w:r>
    </w:p>
    <w:p w14:paraId="3F486264" w14:textId="77777777" w:rsidR="002271CB" w:rsidRPr="00DA7ABE" w:rsidRDefault="002271CB" w:rsidP="002271CB">
      <w:pPr>
        <w:pStyle w:val="1"/>
        <w:jc w:val="both"/>
        <w:rPr>
          <w:rFonts w:ascii="Times New Roman" w:hAnsi="Times New Roman" w:cs="Times New Roman"/>
          <w:color w:val="auto"/>
        </w:rPr>
      </w:pPr>
    </w:p>
    <w:p w14:paraId="56F37470"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informācija par reakcijas kinētiku, starpproduktu (tostarp gāzu) veidošanos un saražoto siltumu;</w:t>
      </w:r>
    </w:p>
    <w:p w14:paraId="54C6CBEC"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augsnē izšķīdušu vai piesātinātu piesārņojošo vielu skābekļa patēriņš;</w:t>
      </w:r>
    </w:p>
    <w:p w14:paraId="6989F167"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augsnes matricas skābekļa patēriņš;</w:t>
      </w:r>
    </w:p>
    <w:p w14:paraId="6BFEDFFF"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iespējamā metālu mobilizācija;</w:t>
      </w:r>
    </w:p>
    <w:p w14:paraId="2BE422D6"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augsnes bufera kapacitāte;</w:t>
      </w:r>
    </w:p>
    <w:p w14:paraId="6A19467A"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iespējamā ietekme uz caurlaidību (piemēram, MnO2 veidošanās);</w:t>
      </w:r>
    </w:p>
    <w:p w14:paraId="66B1B53F" w14:textId="77777777" w:rsidR="002271CB" w:rsidRPr="00DA7ABE" w:rsidRDefault="002271CB" w:rsidP="002271CB">
      <w:pPr>
        <w:pStyle w:val="1"/>
        <w:numPr>
          <w:ilvl w:val="0"/>
          <w:numId w:val="34"/>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oksidējošas vielas, kas padara oksidācijas reakciju efektīvāku;</w:t>
      </w:r>
    </w:p>
    <w:p w14:paraId="4A83268D" w14:textId="77777777" w:rsidR="002271CB" w:rsidRPr="00DA7ABE" w:rsidRDefault="002271CB" w:rsidP="002271CB">
      <w:pPr>
        <w:pStyle w:val="1"/>
        <w:numPr>
          <w:ilvl w:val="0"/>
          <w:numId w:val="34"/>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informācija ietekmes rādiusa aprēķināšanai (ROI).</w:t>
      </w:r>
    </w:p>
    <w:p w14:paraId="246AC1F2" w14:textId="77777777" w:rsidR="002271CB" w:rsidRPr="00DA7ABE" w:rsidRDefault="002271CB" w:rsidP="002271CB">
      <w:pPr>
        <w:pStyle w:val="1"/>
        <w:jc w:val="both"/>
        <w:rPr>
          <w:rStyle w:val="a"/>
          <w:rFonts w:ascii="Times New Roman" w:hAnsi="Times New Roman" w:cs="Times New Roman"/>
          <w:color w:val="auto"/>
        </w:rPr>
      </w:pPr>
    </w:p>
    <w:p w14:paraId="2E9F28C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AEBEED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Laboratorijas testi parasti neatspoguļo lauka apstākļus, jo pastāv problēmas ar hidroģeoloģisko apstākļu mērogu un neviendabīgumu, reakcijas kinētiku un citām fizikālām vai ķīmiskām īpašībām, kuras nevar iegūt laboratorijā. Neraugoties uz šiem ierobežojumiem, laboratorijas testu rezultāti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līmenī var sniegt sākotnējo novērtējumu par reaģenta/komerciālā produkta potenciālo efektivitāti attiecībā uz attīrāmajā teritorijā esošajiem piesārņotājiem. Iegūtās zināšanas var izmantot, lai izstrādātu un īstenotu izmēģinājuma testu. Laboratorijas testi jāizstrādā tā, lai tie atbilstu iepriekš noteiktiem mērķiem un konkrētām projekta vajadzībām.</w:t>
      </w:r>
    </w:p>
    <w:p w14:paraId="3835E5A7" w14:textId="77777777" w:rsidR="002271CB" w:rsidRPr="00DA7ABE" w:rsidRDefault="002271CB" w:rsidP="002271CB">
      <w:pPr>
        <w:pStyle w:val="1"/>
        <w:jc w:val="both"/>
        <w:rPr>
          <w:rFonts w:ascii="Times New Roman" w:hAnsi="Times New Roman" w:cs="Times New Roman"/>
          <w:color w:val="auto"/>
        </w:rPr>
      </w:pPr>
    </w:p>
    <w:p w14:paraId="06B7F8B6" w14:textId="77777777" w:rsidR="002271CB" w:rsidRPr="00DA7ABE" w:rsidRDefault="002271CB" w:rsidP="002271CB">
      <w:pPr>
        <w:pStyle w:val="1"/>
        <w:numPr>
          <w:ilvl w:val="2"/>
          <w:numId w:val="33"/>
        </w:numPr>
        <w:tabs>
          <w:tab w:val="left" w:pos="709"/>
        </w:tabs>
        <w:jc w:val="both"/>
        <w:rPr>
          <w:rFonts w:ascii="Times New Roman" w:hAnsi="Times New Roman" w:cs="Times New Roman"/>
          <w:color w:val="4879B1"/>
          <w:sz w:val="26"/>
          <w:szCs w:val="24"/>
        </w:rPr>
      </w:pPr>
      <w:bookmarkStart w:id="37" w:name="bookmark37"/>
      <w:r w:rsidRPr="00DA7ABE">
        <w:rPr>
          <w:rStyle w:val="a"/>
          <w:rFonts w:ascii="Times New Roman" w:hAnsi="Times New Roman" w:cs="Times New Roman"/>
          <w:b/>
          <w:color w:val="4879B1"/>
          <w:sz w:val="26"/>
        </w:rPr>
        <w:t>Izmēģinājuma tests</w:t>
      </w:r>
      <w:bookmarkEnd w:id="37"/>
    </w:p>
    <w:p w14:paraId="5ACD04B4" w14:textId="77777777" w:rsidR="002271CB" w:rsidRPr="00DA7ABE" w:rsidRDefault="002271CB" w:rsidP="002271CB">
      <w:pPr>
        <w:pStyle w:val="1"/>
        <w:jc w:val="both"/>
        <w:rPr>
          <w:rStyle w:val="a"/>
          <w:rFonts w:ascii="Times New Roman" w:hAnsi="Times New Roman" w:cs="Times New Roman"/>
          <w:color w:val="auto"/>
        </w:rPr>
      </w:pPr>
    </w:p>
    <w:p w14:paraId="063A5C2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testi ir maza mēroga attīrīšanas intervences ar tādu pašu plānojuma shēmu, kas paredzēta visas platības attīrīšanai.</w:t>
      </w:r>
    </w:p>
    <w:p w14:paraId="07ED700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testa ietvaros veicamo darbību kopums ir vērsts uz to, lai samazinātu nenoteiktību, kas saistīta ar daudzu mainīgo lielumu klātbūtni saistībā ar objekta neviendabīgumu, strukturālo ierobežojumu klātbūtni un sagaidāmajiem rezultātiem piesārņojuma samazināšanas ziņā. Tāpēc izmēģinājuma testa mērķi ir novērtēt:</w:t>
      </w:r>
    </w:p>
    <w:p w14:paraId="3AEF70B2"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ISCO tehniskās iespējas;</w:t>
      </w:r>
    </w:p>
    <w:p w14:paraId="0EC32054"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saderība ar budžeta ierobežojumiem (kā daļa no kopējās sanācijas intervences);</w:t>
      </w:r>
    </w:p>
    <w:p w14:paraId="6EBBEAD0" w14:textId="77777777" w:rsidR="002271CB" w:rsidRPr="00DA7ABE" w:rsidRDefault="002271CB" w:rsidP="002271CB">
      <w:pPr>
        <w:pStyle w:val="1"/>
        <w:numPr>
          <w:ilvl w:val="0"/>
          <w:numId w:val="35"/>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intervences projekta dati par procesu un veiktspēju</w:t>
      </w:r>
    </w:p>
    <w:p w14:paraId="3A2C2586" w14:textId="77777777" w:rsidR="002271CB" w:rsidRPr="00DA7ABE" w:rsidRDefault="002271CB" w:rsidP="002271CB">
      <w:pPr>
        <w:pStyle w:val="1"/>
        <w:jc w:val="both"/>
        <w:rPr>
          <w:rStyle w:val="a"/>
          <w:rFonts w:ascii="Times New Roman" w:hAnsi="Times New Roman" w:cs="Times New Roman"/>
          <w:color w:val="auto"/>
        </w:rPr>
      </w:pPr>
    </w:p>
    <w:p w14:paraId="4AA8582D"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Testa zona jānosaka, ņemot vērā ar </w:t>
      </w:r>
      <w:proofErr w:type="spellStart"/>
      <w:r w:rsidRPr="00DA7ABE">
        <w:rPr>
          <w:rStyle w:val="a"/>
          <w:rFonts w:ascii="Times New Roman" w:hAnsi="Times New Roman" w:cs="Times New Roman"/>
          <w:color w:val="auto"/>
        </w:rPr>
        <w:t>oksidantu</w:t>
      </w:r>
      <w:proofErr w:type="spellEnd"/>
      <w:r w:rsidRPr="00DA7ABE">
        <w:rPr>
          <w:rStyle w:val="a"/>
          <w:rFonts w:ascii="Times New Roman" w:hAnsi="Times New Roman" w:cs="Times New Roman"/>
          <w:color w:val="auto"/>
        </w:rPr>
        <w:t xml:space="preserve"> veiktās attīrīšanas mērķus. Ķīmiskā oksidācija visefektīvāk tiek izmantota tur, kur mērķa piesārņotāju koncentrācija ir visaugstākā, t.i., avotu zonās. Ja intervences stratēģijā ir iekļauta arī "plūsmu attīrīšana", reaģentu iesūknēšana jāplāno tā, lai izvairītos gan no riska, ka netiks atšķirtas parastās "atkārtotās" parādības, gan no piesārņojuma iekļūšanas no virs nogāzes esošajām zonām.</w:t>
      </w:r>
    </w:p>
    <w:p w14:paraId="374B8FAA" w14:textId="77777777" w:rsidR="002271CB" w:rsidRPr="00DA7ABE" w:rsidRDefault="002271CB" w:rsidP="002271CB">
      <w:pPr>
        <w:pStyle w:val="1"/>
        <w:jc w:val="both"/>
        <w:rPr>
          <w:rFonts w:ascii="Times New Roman" w:hAnsi="Times New Roman" w:cs="Times New Roman"/>
          <w:color w:val="auto"/>
        </w:rPr>
      </w:pPr>
    </w:p>
    <w:p w14:paraId="68D3340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Izmēģinājuma fāzē savācamajai informācijai jāpārbauda sanācijas projekta efektivitāte attiecībā uz iespējamību, efektivitāti, procesu un darbību. Tāpēc izmēģinājuma fāzē var rasties nepieciešamība pārvērtēt iepriekšējās fāzes un iegūt papildu informāciju raksturojuma ziņā.</w:t>
      </w:r>
    </w:p>
    <w:p w14:paraId="097F4D55"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Informācijas iegūšana izmēģinājuma testa ietvaros galvenokārt attiecas uz procesa datiem (oksidējošā reaģenta izvēle un pielietošana mērķa attīrīšanas zonā) un darbības datiem (piesārņojuma un blakusparādību samazināšana). Pamatojoties uz iegūtajām atsauksmēm, jāpārbauda, vai ir nepieciešams iegūt jaunu informāciju (sanācijas projekta raksturojums) un/vai atkārtoti novērtēt tehnoloģijas un/vai intervences pieejas iespējamību.</w:t>
      </w:r>
    </w:p>
    <w:p w14:paraId="73C65B1E" w14:textId="77777777" w:rsidR="002271CB" w:rsidRPr="00DA7ABE" w:rsidRDefault="002271CB" w:rsidP="002271CB">
      <w:pPr>
        <w:pStyle w:val="1"/>
        <w:jc w:val="both"/>
        <w:rPr>
          <w:rFonts w:ascii="Times New Roman" w:hAnsi="Times New Roman" w:cs="Times New Roman"/>
          <w:color w:val="auto"/>
        </w:rPr>
      </w:pPr>
    </w:p>
    <w:p w14:paraId="1BA2724E" w14:textId="77777777" w:rsidR="002271CB" w:rsidRPr="00DA7ABE" w:rsidRDefault="002271CB" w:rsidP="002271CB">
      <w:pPr>
        <w:pStyle w:val="1"/>
        <w:numPr>
          <w:ilvl w:val="2"/>
          <w:numId w:val="33"/>
        </w:numPr>
        <w:tabs>
          <w:tab w:val="left" w:pos="709"/>
        </w:tabs>
        <w:jc w:val="both"/>
        <w:rPr>
          <w:rFonts w:ascii="Times New Roman" w:hAnsi="Times New Roman" w:cs="Times New Roman"/>
          <w:color w:val="4879B1"/>
          <w:sz w:val="26"/>
          <w:szCs w:val="24"/>
        </w:rPr>
      </w:pPr>
      <w:bookmarkStart w:id="38" w:name="bookmark38"/>
      <w:r w:rsidRPr="00DA7ABE">
        <w:rPr>
          <w:rStyle w:val="a"/>
          <w:rFonts w:ascii="Times New Roman" w:hAnsi="Times New Roman" w:cs="Times New Roman"/>
          <w:b/>
          <w:color w:val="4879B1"/>
          <w:sz w:val="26"/>
        </w:rPr>
        <w:t>Procesu uzraudzība</w:t>
      </w:r>
      <w:bookmarkEnd w:id="38"/>
    </w:p>
    <w:p w14:paraId="4207DD19" w14:textId="77777777" w:rsidR="002271CB" w:rsidRPr="00DA7ABE" w:rsidRDefault="002271CB" w:rsidP="002271CB">
      <w:pPr>
        <w:pStyle w:val="1"/>
        <w:jc w:val="both"/>
        <w:rPr>
          <w:rStyle w:val="a"/>
          <w:rFonts w:ascii="Times New Roman" w:hAnsi="Times New Roman" w:cs="Times New Roman"/>
          <w:color w:val="auto"/>
        </w:rPr>
      </w:pPr>
    </w:p>
    <w:p w14:paraId="42B9DBDA" w14:textId="77777777" w:rsidR="002271CB" w:rsidRPr="00DA7ABE" w:rsidRDefault="002271CB" w:rsidP="002271CB">
      <w:pPr>
        <w:pStyle w:val="1"/>
        <w:jc w:val="both"/>
        <w:rPr>
          <w:rStyle w:val="a"/>
          <w:rFonts w:ascii="Times New Roman" w:hAnsi="Times New Roman" w:cs="Times New Roman"/>
          <w:color w:val="auto"/>
        </w:rPr>
      </w:pP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sanācijas attīrīšanas panākumus lielā mērā nosaka pareiza reaģenta pielietošana attīrāmajās zonās. Procesa uzraudzības mērķis ir kontrolēt tehniskos parametrus, kas saistīti ar iesūknēšanas darbībām, kā arī attīrīšanas zonas reakciju uz sagaidāmo fizikāli ķīmisko parametru traucējumiem. Ja dati, kas iegūti iesūknēšanas darbību laikā un pēc tām, liecina par situācijām, kas iepriekš intervences projektā nebija paredzētas, efektīvas un lietderīgas "pilna mēroga" intervences nodrošināšanai ir nepieciešams atkārtot iepriekš aprakstītos pasākumus.</w:t>
      </w:r>
    </w:p>
    <w:p w14:paraId="6F3416E1"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3C5EAA07" w14:textId="77777777" w:rsidR="002271CB" w:rsidRPr="00DA7ABE" w:rsidRDefault="002271CB" w:rsidP="002271CB">
      <w:pPr>
        <w:pStyle w:val="1"/>
        <w:numPr>
          <w:ilvl w:val="2"/>
          <w:numId w:val="33"/>
        </w:numPr>
        <w:tabs>
          <w:tab w:val="left" w:pos="709"/>
        </w:tabs>
        <w:jc w:val="both"/>
        <w:rPr>
          <w:rStyle w:val="a"/>
          <w:rFonts w:ascii="Times New Roman" w:hAnsi="Times New Roman" w:cs="Times New Roman"/>
          <w:color w:val="4879B1"/>
          <w:sz w:val="26"/>
          <w:szCs w:val="24"/>
        </w:rPr>
      </w:pPr>
      <w:bookmarkStart w:id="39" w:name="bookmark39"/>
      <w:r w:rsidRPr="00DA7ABE">
        <w:rPr>
          <w:rStyle w:val="a"/>
          <w:rFonts w:ascii="Times New Roman" w:hAnsi="Times New Roman" w:cs="Times New Roman"/>
          <w:b/>
          <w:color w:val="4879B1"/>
          <w:sz w:val="26"/>
        </w:rPr>
        <w:lastRenderedPageBreak/>
        <w:t>Darbības uzraudzība</w:t>
      </w:r>
      <w:bookmarkEnd w:id="39"/>
    </w:p>
    <w:p w14:paraId="16ADA4CA" w14:textId="77777777" w:rsidR="002271CB" w:rsidRPr="00DA7ABE" w:rsidRDefault="002271CB" w:rsidP="002271CB">
      <w:pPr>
        <w:pStyle w:val="1"/>
        <w:tabs>
          <w:tab w:val="left" w:pos="709"/>
        </w:tabs>
        <w:jc w:val="both"/>
        <w:rPr>
          <w:rFonts w:ascii="Times New Roman" w:hAnsi="Times New Roman" w:cs="Times New Roman"/>
          <w:color w:val="4879B1"/>
          <w:sz w:val="26"/>
          <w:szCs w:val="24"/>
        </w:rPr>
      </w:pPr>
    </w:p>
    <w:tbl>
      <w:tblPr>
        <w:tblOverlap w:val="never"/>
        <w:tblW w:w="5000" w:type="pct"/>
        <w:tblCellMar>
          <w:top w:w="28" w:type="dxa"/>
          <w:left w:w="85" w:type="dxa"/>
          <w:right w:w="85" w:type="dxa"/>
        </w:tblCellMar>
        <w:tblLook w:val="0000" w:firstRow="0" w:lastRow="0" w:firstColumn="0" w:lastColumn="0" w:noHBand="0" w:noVBand="0"/>
      </w:tblPr>
      <w:tblGrid>
        <w:gridCol w:w="3359"/>
        <w:gridCol w:w="6717"/>
      </w:tblGrid>
      <w:tr w:rsidR="002271CB" w:rsidRPr="00DA7ABE" w14:paraId="35950BC8" w14:textId="77777777" w:rsidTr="004A59F1">
        <w:trPr>
          <w:trHeight w:val="170"/>
        </w:trPr>
        <w:tc>
          <w:tcPr>
            <w:tcW w:w="1667" w:type="pct"/>
            <w:tcBorders>
              <w:top w:val="single" w:sz="4" w:space="0" w:color="auto"/>
              <w:left w:val="single" w:sz="4" w:space="0" w:color="auto"/>
            </w:tcBorders>
          </w:tcPr>
          <w:p w14:paraId="1E978F7C"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gruntsūdens līmenis</w:t>
            </w:r>
          </w:p>
        </w:tc>
        <w:tc>
          <w:tcPr>
            <w:tcW w:w="3333" w:type="pct"/>
            <w:tcBorders>
              <w:top w:val="single" w:sz="4" w:space="0" w:color="auto"/>
              <w:left w:val="single" w:sz="4" w:space="0" w:color="auto"/>
              <w:right w:val="single" w:sz="4" w:space="0" w:color="auto"/>
            </w:tcBorders>
          </w:tcPr>
          <w:p w14:paraId="37684111"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Neparasti paaugstināts gruntsūdens līmenis ļauj pārbaudīt, vai augsnes matricā ir kādi preferenciāli šķidrumu pārvietošanās ceļi.</w:t>
            </w:r>
          </w:p>
        </w:tc>
      </w:tr>
      <w:tr w:rsidR="002271CB" w:rsidRPr="00DA7ABE" w14:paraId="1D34CF23" w14:textId="77777777" w:rsidTr="004A59F1">
        <w:trPr>
          <w:trHeight w:val="170"/>
        </w:trPr>
        <w:tc>
          <w:tcPr>
            <w:tcW w:w="1667" w:type="pct"/>
            <w:tcBorders>
              <w:top w:val="single" w:sz="4" w:space="0" w:color="auto"/>
              <w:left w:val="single" w:sz="4" w:space="0" w:color="auto"/>
            </w:tcBorders>
          </w:tcPr>
          <w:p w14:paraId="31F1D2FF"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iesūknēšanas spiediens</w:t>
            </w:r>
          </w:p>
        </w:tc>
        <w:tc>
          <w:tcPr>
            <w:tcW w:w="3333" w:type="pct"/>
            <w:tcBorders>
              <w:top w:val="single" w:sz="4" w:space="0" w:color="auto"/>
              <w:left w:val="single" w:sz="4" w:space="0" w:color="auto"/>
              <w:right w:val="single" w:sz="4" w:space="0" w:color="auto"/>
            </w:tcBorders>
          </w:tcPr>
          <w:p w14:paraId="25384439"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Lielāku iesūknēšanas spiedienu nekā paredzēts var izraisīt zema attīrāmā substrāta caurlaidība. Spiediena palielināšana, lai kompensētu matricas stiprību, var radīt nekontrolētu reaģenta izplatīšanos plaisāšanas dēļ. Tāpēc ir nepieciešams iegūt papildu informāciju.</w:t>
            </w:r>
          </w:p>
          <w:p w14:paraId="7A9E1266"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Iesūknēšanas spiedienus, kas ir zemāki par paredzēto un, iespējams, saistīti ar plūsmas palielināšanos, var izraisīt preferenciālu ceļu (piemēram, kabeļu kanalizācijas, kanalizācijas) klātbūtne.</w:t>
            </w:r>
          </w:p>
        </w:tc>
      </w:tr>
      <w:tr w:rsidR="002271CB" w:rsidRPr="00DA7ABE" w14:paraId="2F41B0BD" w14:textId="77777777" w:rsidTr="004A59F1">
        <w:trPr>
          <w:trHeight w:val="170"/>
        </w:trPr>
        <w:tc>
          <w:tcPr>
            <w:tcW w:w="1667" w:type="pct"/>
            <w:tcBorders>
              <w:top w:val="single" w:sz="4" w:space="0" w:color="auto"/>
              <w:left w:val="single" w:sz="4" w:space="0" w:color="auto"/>
              <w:bottom w:val="single" w:sz="4" w:space="0" w:color="auto"/>
            </w:tcBorders>
          </w:tcPr>
          <w:p w14:paraId="0DFB43C4" w14:textId="77777777" w:rsidR="002271CB" w:rsidRPr="00DA7ABE" w:rsidRDefault="002271CB" w:rsidP="004A59F1">
            <w:pPr>
              <w:rPr>
                <w:rFonts w:ascii="Times New Roman" w:hAnsi="Times New Roman" w:cs="Times New Roman"/>
                <w:color w:val="auto"/>
                <w:sz w:val="22"/>
              </w:rPr>
            </w:pPr>
            <w:r w:rsidRPr="00DA7ABE">
              <w:rPr>
                <w:rFonts w:ascii="Times New Roman" w:hAnsi="Times New Roman" w:cs="Times New Roman"/>
                <w:color w:val="auto"/>
                <w:sz w:val="22"/>
              </w:rPr>
              <w:t>fizikāli ķīmiskie parametri</w:t>
            </w:r>
          </w:p>
        </w:tc>
        <w:tc>
          <w:tcPr>
            <w:tcW w:w="3333" w:type="pct"/>
            <w:tcBorders>
              <w:top w:val="single" w:sz="4" w:space="0" w:color="auto"/>
              <w:left w:val="single" w:sz="4" w:space="0" w:color="auto"/>
              <w:bottom w:val="single" w:sz="4" w:space="0" w:color="auto"/>
              <w:right w:val="single" w:sz="4" w:space="0" w:color="auto"/>
            </w:tcBorders>
          </w:tcPr>
          <w:p w14:paraId="7B6365B4" w14:textId="77777777" w:rsidR="002271CB" w:rsidRPr="00DA7ABE" w:rsidRDefault="002271CB" w:rsidP="004A59F1">
            <w:pPr>
              <w:jc w:val="both"/>
              <w:rPr>
                <w:rFonts w:ascii="Times New Roman" w:hAnsi="Times New Roman" w:cs="Times New Roman"/>
                <w:color w:val="auto"/>
                <w:sz w:val="22"/>
              </w:rPr>
            </w:pPr>
            <w:r w:rsidRPr="00DA7ABE">
              <w:rPr>
                <w:rFonts w:ascii="Times New Roman" w:hAnsi="Times New Roman" w:cs="Times New Roman"/>
                <w:color w:val="auto"/>
                <w:sz w:val="22"/>
              </w:rPr>
              <w:t xml:space="preserve">Negaidītas elektrovadītspējas, temperatūras, </w:t>
            </w:r>
            <w:proofErr w:type="spellStart"/>
            <w:r w:rsidRPr="00DA7ABE">
              <w:rPr>
                <w:rFonts w:ascii="Times New Roman" w:hAnsi="Times New Roman" w:cs="Times New Roman"/>
                <w:color w:val="auto"/>
                <w:sz w:val="22"/>
              </w:rPr>
              <w:t>pH</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redokspotenciāla</w:t>
            </w:r>
            <w:proofErr w:type="spellEnd"/>
            <w:r w:rsidRPr="00DA7ABE">
              <w:rPr>
                <w:rFonts w:ascii="Times New Roman" w:hAnsi="Times New Roman" w:cs="Times New Roman"/>
                <w:color w:val="auto"/>
                <w:sz w:val="22"/>
              </w:rPr>
              <w:t xml:space="preserve"> un izšķīdušā skābekļa vērtības liecina par preferenciālu ceļu klātbūtni vai nepietiekamu ROI</w:t>
            </w:r>
          </w:p>
        </w:tc>
      </w:tr>
    </w:tbl>
    <w:p w14:paraId="0626105D" w14:textId="77777777" w:rsidR="002271CB" w:rsidRPr="00DA7ABE" w:rsidRDefault="002271CB" w:rsidP="002271CB">
      <w:pPr>
        <w:pStyle w:val="a3"/>
        <w:rPr>
          <w:rFonts w:ascii="Times New Roman" w:hAnsi="Times New Roman" w:cs="Times New Roman"/>
          <w:color w:val="4879B1"/>
        </w:rPr>
      </w:pPr>
      <w:r w:rsidRPr="00DA7ABE">
        <w:rPr>
          <w:rStyle w:val="a2"/>
          <w:rFonts w:ascii="Times New Roman" w:hAnsi="Times New Roman" w:cs="Times New Roman"/>
          <w:b/>
          <w:color w:val="4879B1"/>
        </w:rPr>
        <w:t>4.6. tabula - Būtiskāko procesa parametru kopsavilkums</w:t>
      </w:r>
    </w:p>
    <w:p w14:paraId="7D4E811F" w14:textId="77777777" w:rsidR="002271CB" w:rsidRPr="00DA7ABE" w:rsidRDefault="002271CB" w:rsidP="002271CB">
      <w:pPr>
        <w:jc w:val="both"/>
        <w:rPr>
          <w:rFonts w:ascii="Times New Roman" w:hAnsi="Times New Roman" w:cs="Times New Roman"/>
          <w:color w:val="auto"/>
          <w:sz w:val="22"/>
        </w:rPr>
      </w:pPr>
    </w:p>
    <w:p w14:paraId="47BC6B16" w14:textId="77777777" w:rsidR="002271CB" w:rsidRPr="00DA7ABE" w:rsidRDefault="002271CB" w:rsidP="002271CB">
      <w:pPr>
        <w:pStyle w:val="1"/>
        <w:numPr>
          <w:ilvl w:val="3"/>
          <w:numId w:val="33"/>
        </w:numPr>
        <w:tabs>
          <w:tab w:val="left" w:pos="851"/>
        </w:tabs>
        <w:jc w:val="both"/>
        <w:rPr>
          <w:rStyle w:val="a"/>
          <w:rFonts w:ascii="Times New Roman" w:hAnsi="Times New Roman" w:cs="Times New Roman"/>
          <w:color w:val="4879B1"/>
          <w:szCs w:val="20"/>
        </w:rPr>
      </w:pPr>
      <w:bookmarkStart w:id="40" w:name="bookmark40"/>
      <w:r w:rsidRPr="00DA7ABE">
        <w:rPr>
          <w:rStyle w:val="a"/>
          <w:rFonts w:ascii="Times New Roman" w:hAnsi="Times New Roman" w:cs="Times New Roman"/>
          <w:b/>
          <w:color w:val="4879B1"/>
        </w:rPr>
        <w:t>Rādītāji</w:t>
      </w:r>
      <w:bookmarkEnd w:id="40"/>
    </w:p>
    <w:p w14:paraId="22650954" w14:textId="77777777" w:rsidR="002271CB" w:rsidRPr="00DA7ABE" w:rsidRDefault="002271CB" w:rsidP="002271CB">
      <w:pPr>
        <w:pStyle w:val="1"/>
        <w:jc w:val="both"/>
        <w:rPr>
          <w:rFonts w:ascii="Times New Roman" w:hAnsi="Times New Roman" w:cs="Times New Roman"/>
          <w:color w:val="auto"/>
          <w:szCs w:val="24"/>
        </w:rPr>
      </w:pPr>
    </w:p>
    <w:p w14:paraId="1923A94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Var noteikt dažādus darbības rādītāju veidus, uz kā pamata izmērīt pakāpenisku piesārņojuma samazināšanos, piemēram:</w:t>
      </w:r>
    </w:p>
    <w:p w14:paraId="08226A8E" w14:textId="77777777" w:rsidR="002271CB" w:rsidRPr="00DA7ABE" w:rsidRDefault="002271CB" w:rsidP="002271CB">
      <w:pPr>
        <w:pStyle w:val="1"/>
        <w:numPr>
          <w:ilvl w:val="0"/>
          <w:numId w:val="3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piesārņotāja koncentrācija - rādītājs, ko izmanto, lai salīdzinātu ar normatīvajos aktos noteiktajām robežvērtībām (MCL) vai lai novērtētu pāreju uz citām tehnoloģijām (piemēram, </w:t>
      </w:r>
      <w:proofErr w:type="spellStart"/>
      <w:r w:rsidRPr="00DA7ABE">
        <w:rPr>
          <w:rStyle w:val="a"/>
          <w:rFonts w:ascii="Times New Roman" w:hAnsi="Times New Roman" w:cs="Times New Roman"/>
          <w:color w:val="auto"/>
        </w:rPr>
        <w:t>bioremediāciju</w:t>
      </w:r>
      <w:proofErr w:type="spellEnd"/>
      <w:r w:rsidRPr="00DA7ABE">
        <w:rPr>
          <w:rStyle w:val="a"/>
          <w:rFonts w:ascii="Times New Roman" w:hAnsi="Times New Roman" w:cs="Times New Roman"/>
          <w:color w:val="auto"/>
        </w:rPr>
        <w:t xml:space="preserve">, MNA). Koncentrāciju var novērtēt telpiski, izmantojot </w:t>
      </w:r>
      <w:proofErr w:type="spellStart"/>
      <w:r w:rsidRPr="00DA7ABE">
        <w:rPr>
          <w:rStyle w:val="a"/>
          <w:rFonts w:ascii="Times New Roman" w:hAnsi="Times New Roman" w:cs="Times New Roman"/>
          <w:color w:val="auto"/>
        </w:rPr>
        <w:t>izokoncentrācijas</w:t>
      </w:r>
      <w:proofErr w:type="spellEnd"/>
      <w:r w:rsidRPr="00DA7ABE">
        <w:rPr>
          <w:rStyle w:val="a"/>
          <w:rFonts w:ascii="Times New Roman" w:hAnsi="Times New Roman" w:cs="Times New Roman"/>
          <w:color w:val="auto"/>
        </w:rPr>
        <w:t xml:space="preserve"> kartes, un īslaicīgi aprēķinot tendenci, izmantojot statistiskos testus (piemēram, Manna </w:t>
      </w:r>
      <w:proofErr w:type="spellStart"/>
      <w:r w:rsidRPr="00DA7ABE">
        <w:rPr>
          <w:rStyle w:val="a"/>
          <w:rFonts w:ascii="Times New Roman" w:hAnsi="Times New Roman" w:cs="Times New Roman"/>
          <w:color w:val="auto"/>
        </w:rPr>
        <w:t>Kendāla</w:t>
      </w:r>
      <w:proofErr w:type="spellEnd"/>
      <w:r w:rsidRPr="00DA7ABE">
        <w:rPr>
          <w:rStyle w:val="a"/>
          <w:rFonts w:ascii="Times New Roman" w:hAnsi="Times New Roman" w:cs="Times New Roman"/>
          <w:color w:val="auto"/>
        </w:rPr>
        <w:t>);</w:t>
      </w:r>
    </w:p>
    <w:p w14:paraId="2B5E87EE" w14:textId="77777777" w:rsidR="002271CB" w:rsidRPr="00DA7ABE" w:rsidRDefault="002271CB" w:rsidP="002271CB">
      <w:pPr>
        <w:pStyle w:val="1"/>
        <w:numPr>
          <w:ilvl w:val="0"/>
          <w:numId w:val="36"/>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masas izsīkšanas ātrums - rādītājs, ko izmanto, lai parādītu attīrīšanas efektivitātes pakāpi. Iznīcinātās masas novērtējumu var iegūt, aprēķinot kopējo masas atlikumu. Lai veiktu precīzu masas (tostarp NAPL) novērtējumu, jāņem arī piesātinātas augsnes paraugi. Cits, ne tik stingrs veids, kas tomēr pārāk zemu novērtē reālo masu, ir balstīts uz izšķīdušās masas izmaiņām.</w:t>
      </w:r>
    </w:p>
    <w:p w14:paraId="64916DBB" w14:textId="77777777" w:rsidR="002271CB" w:rsidRPr="00DA7ABE" w:rsidRDefault="002271CB" w:rsidP="002271CB">
      <w:pPr>
        <w:pStyle w:val="1"/>
        <w:numPr>
          <w:ilvl w:val="0"/>
          <w:numId w:val="36"/>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masas plūsma - rādītājs, ko izmanto, lai pierādītu piesārņotāja aizturēšanu avota zonā.</w:t>
      </w:r>
    </w:p>
    <w:p w14:paraId="3A2B8895" w14:textId="77777777" w:rsidR="002271CB" w:rsidRPr="00DA7ABE" w:rsidRDefault="002271CB" w:rsidP="002271CB">
      <w:pPr>
        <w:pStyle w:val="1"/>
        <w:ind w:left="567"/>
        <w:jc w:val="both"/>
        <w:rPr>
          <w:rFonts w:ascii="Times New Roman" w:hAnsi="Times New Roman" w:cs="Times New Roman"/>
          <w:color w:val="auto"/>
        </w:rPr>
      </w:pPr>
    </w:p>
    <w:p w14:paraId="33239A51" w14:textId="77777777" w:rsidR="002271CB" w:rsidRPr="00DA7ABE" w:rsidRDefault="002271CB" w:rsidP="002271CB">
      <w:pPr>
        <w:pStyle w:val="1"/>
        <w:numPr>
          <w:ilvl w:val="3"/>
          <w:numId w:val="33"/>
        </w:numPr>
        <w:tabs>
          <w:tab w:val="left" w:pos="851"/>
        </w:tabs>
        <w:jc w:val="both"/>
        <w:rPr>
          <w:rFonts w:ascii="Times New Roman" w:hAnsi="Times New Roman" w:cs="Times New Roman"/>
          <w:color w:val="4879B1"/>
          <w:szCs w:val="20"/>
        </w:rPr>
      </w:pPr>
      <w:bookmarkStart w:id="41" w:name="bookmark41"/>
      <w:r w:rsidRPr="00DA7ABE">
        <w:rPr>
          <w:rStyle w:val="a"/>
          <w:rFonts w:ascii="Times New Roman" w:hAnsi="Times New Roman" w:cs="Times New Roman"/>
          <w:b/>
          <w:color w:val="4879B1"/>
        </w:rPr>
        <w:t>Tīkla uzraudzība</w:t>
      </w:r>
      <w:bookmarkEnd w:id="41"/>
    </w:p>
    <w:p w14:paraId="77E3D543" w14:textId="77777777" w:rsidR="002271CB" w:rsidRPr="00DA7ABE" w:rsidRDefault="002271CB" w:rsidP="002271CB">
      <w:pPr>
        <w:pStyle w:val="1"/>
        <w:jc w:val="both"/>
        <w:rPr>
          <w:rStyle w:val="a"/>
          <w:rFonts w:ascii="Times New Roman" w:hAnsi="Times New Roman" w:cs="Times New Roman"/>
          <w:color w:val="auto"/>
        </w:rPr>
      </w:pPr>
    </w:p>
    <w:p w14:paraId="7A79623F"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punkti testētajā zonā jāplāno tā, lai varētu novērtēt attīrīšanas efektivitāti un līdz ar to arī ISCO intervences mērķus. Var noteikt šādas jomas:</w:t>
      </w:r>
    </w:p>
    <w:p w14:paraId="1DBB1548"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attīrīšana - attīrīšanas ietekmētā zona, pamatojoties uz katra iesūknēšanas punkta ROI;</w:t>
      </w:r>
    </w:p>
    <w:p w14:paraId="2D2C3184"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pāreja - zona, ko ietekmē reaģenta radītā </w:t>
      </w:r>
      <w:proofErr w:type="spellStart"/>
      <w:r w:rsidRPr="00DA7ABE">
        <w:rPr>
          <w:rStyle w:val="a"/>
          <w:rFonts w:ascii="Times New Roman" w:hAnsi="Times New Roman" w:cs="Times New Roman"/>
          <w:color w:val="auto"/>
        </w:rPr>
        <w:t>ģeoķīmiskā</w:t>
      </w:r>
      <w:proofErr w:type="spellEnd"/>
      <w:r w:rsidRPr="00DA7ABE">
        <w:rPr>
          <w:rStyle w:val="a"/>
          <w:rFonts w:ascii="Times New Roman" w:hAnsi="Times New Roman" w:cs="Times New Roman"/>
          <w:color w:val="auto"/>
        </w:rPr>
        <w:t xml:space="preserve"> iedarbība;</w:t>
      </w:r>
    </w:p>
    <w:p w14:paraId="13745DF0" w14:textId="77777777" w:rsidR="002271CB" w:rsidRPr="00DA7ABE" w:rsidRDefault="002271CB" w:rsidP="002271CB">
      <w:pPr>
        <w:pStyle w:val="1"/>
        <w:numPr>
          <w:ilvl w:val="0"/>
          <w:numId w:val="37"/>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plūsma - plūsmas zona ar atlikušo piesārņojumu;</w:t>
      </w:r>
    </w:p>
    <w:p w14:paraId="72447083" w14:textId="77777777" w:rsidR="002271CB" w:rsidRPr="00DA7ABE" w:rsidRDefault="002271CB" w:rsidP="002271CB">
      <w:pPr>
        <w:pStyle w:val="1"/>
        <w:numPr>
          <w:ilvl w:val="0"/>
          <w:numId w:val="37"/>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punkti, kuros tika veiktas iesūknēšanas, var tikt izmantoti uzraudzībai tikai dažos gadījumos, jo tas varētu sniegt nereālistisku informāciju.</w:t>
      </w:r>
    </w:p>
    <w:p w14:paraId="469D57DC"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D407FF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Uzraudzības punktus avota zonā izmanto, lai pārbaudītu ietekmes rādiusu (ROI).</w:t>
      </w:r>
    </w:p>
    <w:p w14:paraId="4E792567" w14:textId="77777777" w:rsidR="002271CB" w:rsidRPr="00DA7ABE" w:rsidRDefault="002271CB" w:rsidP="002271CB">
      <w:pPr>
        <w:pStyle w:val="1"/>
        <w:jc w:val="both"/>
        <w:rPr>
          <w:rFonts w:ascii="Times New Roman" w:hAnsi="Times New Roman" w:cs="Times New Roman"/>
          <w:color w:val="auto"/>
        </w:rPr>
      </w:pPr>
    </w:p>
    <w:p w14:paraId="189CCCFE"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Nepieciešamo </w:t>
      </w:r>
      <w:proofErr w:type="spellStart"/>
      <w:r w:rsidRPr="00DA7ABE">
        <w:rPr>
          <w:rStyle w:val="a"/>
          <w:rFonts w:ascii="Times New Roman" w:hAnsi="Times New Roman" w:cs="Times New Roman"/>
          <w:color w:val="auto"/>
        </w:rPr>
        <w:t>pjezometru</w:t>
      </w:r>
      <w:proofErr w:type="spellEnd"/>
      <w:r w:rsidRPr="00DA7ABE">
        <w:rPr>
          <w:rStyle w:val="a"/>
          <w:rFonts w:ascii="Times New Roman" w:hAnsi="Times New Roman" w:cs="Times New Roman"/>
          <w:color w:val="auto"/>
        </w:rPr>
        <w:t xml:space="preserve"> skaits ir atkarīgs no attīrīšanas mērķiem:</w:t>
      </w:r>
    </w:p>
    <w:p w14:paraId="5270E751" w14:textId="77777777" w:rsidR="002271CB" w:rsidRPr="00DA7ABE" w:rsidRDefault="002271CB" w:rsidP="002271CB">
      <w:pPr>
        <w:pStyle w:val="1"/>
        <w:numPr>
          <w:ilvl w:val="0"/>
          <w:numId w:val="3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lai pārbaudītu masas samazinājumu avota zonā, pietiek ar </w:t>
      </w:r>
      <w:proofErr w:type="spellStart"/>
      <w:r w:rsidRPr="00DA7ABE">
        <w:rPr>
          <w:rStyle w:val="a"/>
          <w:rFonts w:ascii="Times New Roman" w:hAnsi="Times New Roman" w:cs="Times New Roman"/>
          <w:color w:val="auto"/>
        </w:rPr>
        <w:t>pjezometriem</w:t>
      </w:r>
      <w:proofErr w:type="spellEnd"/>
      <w:r w:rsidRPr="00DA7ABE">
        <w:rPr>
          <w:rStyle w:val="a"/>
          <w:rFonts w:ascii="Times New Roman" w:hAnsi="Times New Roman" w:cs="Times New Roman"/>
          <w:color w:val="auto"/>
        </w:rPr>
        <w:t xml:space="preserve"> attīrītajā zonā;</w:t>
      </w:r>
    </w:p>
    <w:p w14:paraId="5066ED5C" w14:textId="77777777" w:rsidR="002271CB" w:rsidRPr="00DA7ABE" w:rsidRDefault="002271CB" w:rsidP="002271CB">
      <w:pPr>
        <w:pStyle w:val="1"/>
        <w:numPr>
          <w:ilvl w:val="0"/>
          <w:numId w:val="38"/>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lai novērtētu atbilstību normatīvajām robežvērtībām (MCL), ir jānodrošina punkti plūsmas</w:t>
      </w:r>
      <w:r w:rsidRPr="00DA7ABE">
        <w:rPr>
          <w:rFonts w:ascii="Times New Roman" w:hAnsi="Times New Roman" w:cs="Times New Roman"/>
          <w:color w:val="auto"/>
        </w:rPr>
        <w:t xml:space="preserve"> </w:t>
      </w:r>
      <w:r w:rsidRPr="00DA7ABE">
        <w:rPr>
          <w:rStyle w:val="a"/>
          <w:rFonts w:ascii="Times New Roman" w:hAnsi="Times New Roman" w:cs="Times New Roman"/>
          <w:color w:val="auto"/>
        </w:rPr>
        <w:t>zonā;</w:t>
      </w:r>
    </w:p>
    <w:p w14:paraId="17ACC195" w14:textId="77777777" w:rsidR="002271CB" w:rsidRPr="00DA7ABE" w:rsidRDefault="002271CB" w:rsidP="002271CB">
      <w:pPr>
        <w:pStyle w:val="1"/>
        <w:numPr>
          <w:ilvl w:val="0"/>
          <w:numId w:val="38"/>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lai novērtētu attīrīšanas izraisīto blakusparādību noturību attiecībā uz blakusproduktu (piemēram, sulfātu, </w:t>
      </w:r>
      <w:proofErr w:type="spellStart"/>
      <w:r w:rsidRPr="00DA7ABE">
        <w:rPr>
          <w:rStyle w:val="a"/>
          <w:rFonts w:ascii="Times New Roman" w:hAnsi="Times New Roman" w:cs="Times New Roman"/>
          <w:color w:val="auto"/>
        </w:rPr>
        <w:t>Mn</w:t>
      </w:r>
      <w:proofErr w:type="spellEnd"/>
      <w:r w:rsidRPr="00DA7ABE">
        <w:rPr>
          <w:rStyle w:val="a"/>
          <w:rFonts w:ascii="Times New Roman" w:hAnsi="Times New Roman" w:cs="Times New Roman"/>
          <w:color w:val="auto"/>
        </w:rPr>
        <w:t xml:space="preserve">) un/vai piesārņojošo vielu (piemēram, smago metālu) mobilizācijas ietekmi uz gruntsūdeņu koncentrāciju, </w:t>
      </w:r>
      <w:proofErr w:type="spellStart"/>
      <w:r w:rsidRPr="00DA7ABE">
        <w:rPr>
          <w:rStyle w:val="a"/>
          <w:rFonts w:ascii="Times New Roman" w:hAnsi="Times New Roman" w:cs="Times New Roman"/>
          <w:color w:val="auto"/>
        </w:rPr>
        <w:t>ģeoķīmiskās</w:t>
      </w:r>
      <w:proofErr w:type="spellEnd"/>
      <w:r w:rsidRPr="00DA7ABE">
        <w:rPr>
          <w:rStyle w:val="a"/>
          <w:rFonts w:ascii="Times New Roman" w:hAnsi="Times New Roman" w:cs="Times New Roman"/>
          <w:color w:val="auto"/>
        </w:rPr>
        <w:t xml:space="preserve"> pārejas zonās ir jānodrošina kontroles punkti.</w:t>
      </w:r>
    </w:p>
    <w:p w14:paraId="598B3ED4" w14:textId="77777777" w:rsidR="002271CB" w:rsidRPr="00DA7ABE" w:rsidRDefault="002271CB" w:rsidP="002271CB">
      <w:pPr>
        <w:pStyle w:val="1"/>
        <w:jc w:val="both"/>
        <w:rPr>
          <w:rFonts w:ascii="Times New Roman" w:hAnsi="Times New Roman" w:cs="Times New Roman"/>
          <w:color w:val="auto"/>
        </w:rPr>
      </w:pPr>
    </w:p>
    <w:p w14:paraId="4DF632B7" w14:textId="3F866FFC" w:rsidR="002271CB" w:rsidRPr="00DA7ABE" w:rsidRDefault="00C14DA4" w:rsidP="002271CB">
      <w:pPr>
        <w:jc w:val="center"/>
        <w:rPr>
          <w:rFonts w:ascii="Times New Roman" w:hAnsi="Times New Roman" w:cs="Times New Roman"/>
          <w:color w:val="auto"/>
          <w:sz w:val="22"/>
          <w:szCs w:val="2"/>
        </w:rPr>
      </w:pPr>
      <w:r w:rsidRPr="00DA7ABE">
        <w:rPr>
          <w:rFonts w:ascii="Times New Roman" w:hAnsi="Times New Roman" w:cs="Times New Roman"/>
          <w:noProof/>
          <w:color w:val="auto"/>
          <w:sz w:val="22"/>
        </w:rPr>
        <mc:AlternateContent>
          <mc:Choice Requires="wps">
            <w:drawing>
              <wp:anchor distT="0" distB="0" distL="114300" distR="114300" simplePos="0" relativeHeight="251613696" behindDoc="0" locked="0" layoutInCell="1" allowOverlap="1" wp14:anchorId="0737D352" wp14:editId="667E026B">
                <wp:simplePos x="0" y="0"/>
                <wp:positionH relativeFrom="column">
                  <wp:posOffset>4520565</wp:posOffset>
                </wp:positionH>
                <wp:positionV relativeFrom="paragraph">
                  <wp:posOffset>2667000</wp:posOffset>
                </wp:positionV>
                <wp:extent cx="2301240" cy="1060450"/>
                <wp:effectExtent l="0" t="0" r="3810" b="6350"/>
                <wp:wrapNone/>
                <wp:docPr id="80569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060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34B957" w14:textId="77777777" w:rsidR="002271CB" w:rsidRPr="00C14DA4" w:rsidRDefault="002271CB" w:rsidP="002271CB">
                            <w:pPr>
                              <w:spacing w:after="160"/>
                              <w:rPr>
                                <w:color w:val="auto"/>
                                <w:sz w:val="20"/>
                                <w:szCs w:val="32"/>
                              </w:rPr>
                            </w:pPr>
                            <w:r w:rsidRPr="00C14DA4">
                              <w:rPr>
                                <w:color w:val="auto"/>
                                <w:sz w:val="20"/>
                                <w:szCs w:val="20"/>
                              </w:rPr>
                              <w:t>avota uzraudzības urbums</w:t>
                            </w:r>
                          </w:p>
                          <w:p w14:paraId="0FB72410" w14:textId="77777777" w:rsidR="002271CB" w:rsidRPr="00C14DA4" w:rsidRDefault="002271CB" w:rsidP="00C14DA4">
                            <w:pPr>
                              <w:spacing w:after="200"/>
                              <w:rPr>
                                <w:color w:val="auto"/>
                                <w:sz w:val="20"/>
                                <w:szCs w:val="32"/>
                              </w:rPr>
                            </w:pPr>
                            <w:r w:rsidRPr="00C14DA4">
                              <w:rPr>
                                <w:color w:val="auto"/>
                                <w:sz w:val="20"/>
                                <w:szCs w:val="20"/>
                              </w:rPr>
                              <w:t>plūsmas uzraudzības urbumi</w:t>
                            </w:r>
                          </w:p>
                          <w:p w14:paraId="7FEF2B09" w14:textId="77777777" w:rsidR="002271CB" w:rsidRPr="00C14DA4" w:rsidRDefault="002271CB" w:rsidP="00C14DA4">
                            <w:pPr>
                              <w:spacing w:after="180"/>
                              <w:rPr>
                                <w:color w:val="auto"/>
                                <w:sz w:val="20"/>
                                <w:szCs w:val="32"/>
                              </w:rPr>
                            </w:pPr>
                            <w:r w:rsidRPr="00C14DA4">
                              <w:rPr>
                                <w:color w:val="auto"/>
                                <w:sz w:val="20"/>
                                <w:szCs w:val="20"/>
                              </w:rPr>
                              <w:t>aizsardzības līdzekļu atbilstības urbumi</w:t>
                            </w:r>
                          </w:p>
                          <w:p w14:paraId="15530570" w14:textId="77777777" w:rsidR="002271CB" w:rsidRPr="00C14DA4" w:rsidRDefault="002271CB" w:rsidP="002271CB">
                            <w:pPr>
                              <w:spacing w:after="160"/>
                              <w:rPr>
                                <w:color w:val="auto"/>
                                <w:sz w:val="20"/>
                                <w:szCs w:val="32"/>
                              </w:rPr>
                            </w:pPr>
                            <w:r w:rsidRPr="00C14DA4">
                              <w:rPr>
                                <w:color w:val="auto"/>
                                <w:sz w:val="20"/>
                                <w:szCs w:val="20"/>
                              </w:rPr>
                              <w:t>iesūknēšanas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7D352" id="_x0000_s1195" type="#_x0000_t202" style="position:absolute;left:0;text-align:left;margin-left:355.95pt;margin-top:210pt;width:181.2pt;height:83.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" stroked="f">
                <v:textbox inset="0,0,0,0">
                  <w:txbxContent>
                    <w:p w14:paraId="6634B957" w14:textId="77777777" w:rsidR="002271CB" w:rsidRPr="00C14DA4" w:rsidRDefault="002271CB" w:rsidP="002271CB">
                      <w:pPr>
                        <w:spacing w:after="160"/>
                        <w:rPr>
                          <w:color w:val="auto"/>
                          <w:sz w:val="20"/>
                          <w:szCs w:val="32"/>
                        </w:rPr>
                      </w:pPr>
                      <w:r w:rsidRPr="00C14DA4">
                        <w:rPr>
                          <w:color w:val="auto"/>
                          <w:sz w:val="20"/>
                          <w:szCs w:val="20"/>
                        </w:rPr>
                        <w:t>avota uzraudzības urbums</w:t>
                      </w:r>
                    </w:p>
                    <w:p w14:paraId="0FB72410" w14:textId="77777777" w:rsidR="002271CB" w:rsidRPr="00C14DA4" w:rsidRDefault="002271CB" w:rsidP="00C14DA4">
                      <w:pPr>
                        <w:spacing w:after="200"/>
                        <w:rPr>
                          <w:color w:val="auto"/>
                          <w:sz w:val="20"/>
                          <w:szCs w:val="32"/>
                        </w:rPr>
                      </w:pPr>
                      <w:r w:rsidRPr="00C14DA4">
                        <w:rPr>
                          <w:color w:val="auto"/>
                          <w:sz w:val="20"/>
                          <w:szCs w:val="20"/>
                        </w:rPr>
                        <w:t>plūsmas uzraudzības urbumi</w:t>
                      </w:r>
                    </w:p>
                    <w:p w14:paraId="7FEF2B09" w14:textId="77777777" w:rsidR="002271CB" w:rsidRPr="00C14DA4" w:rsidRDefault="002271CB" w:rsidP="00C14DA4">
                      <w:pPr>
                        <w:spacing w:after="180"/>
                        <w:rPr>
                          <w:color w:val="auto"/>
                          <w:sz w:val="20"/>
                          <w:szCs w:val="32"/>
                        </w:rPr>
                      </w:pPr>
                      <w:r w:rsidRPr="00C14DA4">
                        <w:rPr>
                          <w:color w:val="auto"/>
                          <w:sz w:val="20"/>
                          <w:szCs w:val="20"/>
                        </w:rPr>
                        <w:t>aizsardzības līdzekļu atbilstības urbumi</w:t>
                      </w:r>
                    </w:p>
                    <w:p w14:paraId="15530570" w14:textId="77777777" w:rsidR="002271CB" w:rsidRPr="00C14DA4" w:rsidRDefault="002271CB" w:rsidP="002271CB">
                      <w:pPr>
                        <w:spacing w:after="160"/>
                        <w:rPr>
                          <w:color w:val="auto"/>
                          <w:sz w:val="20"/>
                          <w:szCs w:val="32"/>
                        </w:rPr>
                      </w:pPr>
                      <w:r w:rsidRPr="00C14DA4">
                        <w:rPr>
                          <w:color w:val="auto"/>
                          <w:sz w:val="20"/>
                          <w:szCs w:val="20"/>
                        </w:rPr>
                        <w:t>iesūknēšanas urbumi</w:t>
                      </w:r>
                    </w:p>
                  </w:txbxContent>
                </v:textbox>
              </v:shape>
            </w:pict>
          </mc:Fallback>
        </mc:AlternateContent>
      </w:r>
      <w:r w:rsidRPr="00DA7ABE">
        <w:rPr>
          <w:rFonts w:ascii="Times New Roman" w:hAnsi="Times New Roman" w:cs="Times New Roman"/>
          <w:noProof/>
          <w:color w:val="auto"/>
          <w:sz w:val="22"/>
        </w:rPr>
        <mc:AlternateContent>
          <mc:Choice Requires="wps">
            <w:drawing>
              <wp:anchor distT="0" distB="0" distL="114300" distR="114300" simplePos="0" relativeHeight="251596288" behindDoc="0" locked="0" layoutInCell="1" allowOverlap="1" wp14:anchorId="0BC4268D" wp14:editId="0A5CAAC6">
                <wp:simplePos x="0" y="0"/>
                <wp:positionH relativeFrom="column">
                  <wp:posOffset>93345</wp:posOffset>
                </wp:positionH>
                <wp:positionV relativeFrom="paragraph">
                  <wp:posOffset>2766060</wp:posOffset>
                </wp:positionV>
                <wp:extent cx="1136650" cy="541020"/>
                <wp:effectExtent l="0" t="0" r="6350" b="0"/>
                <wp:wrapNone/>
                <wp:docPr id="1109297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541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113587" w14:textId="77777777" w:rsidR="002271CB" w:rsidRPr="00C14DA4" w:rsidRDefault="002271CB" w:rsidP="002271CB">
                            <w:pPr>
                              <w:rPr>
                                <w:color w:val="auto"/>
                                <w:szCs w:val="40"/>
                              </w:rPr>
                            </w:pPr>
                            <w:r w:rsidRPr="00C14DA4">
                              <w:rPr>
                                <w:color w:val="auto"/>
                                <w:szCs w:val="22"/>
                              </w:rPr>
                              <w:t>urbums augšteces virzienā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4268D" id="_x0000_s1196" type="#_x0000_t202" style="position:absolute;left:0;text-align:left;margin-left:7.35pt;margin-top:217.8pt;width:89.5pt;height:42.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" stroked="f">
                <v:textbox inset="0,0,0,0">
                  <w:txbxContent>
                    <w:p w14:paraId="62113587" w14:textId="77777777" w:rsidR="002271CB" w:rsidRPr="00C14DA4" w:rsidRDefault="002271CB" w:rsidP="002271CB">
                      <w:pPr>
                        <w:rPr>
                          <w:color w:val="auto"/>
                          <w:szCs w:val="40"/>
                        </w:rPr>
                      </w:pPr>
                      <w:r w:rsidRPr="00C14DA4">
                        <w:rPr>
                          <w:color w:val="auto"/>
                          <w:szCs w:val="22"/>
                        </w:rPr>
                        <w:t>urbums augšteces virzienā</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91168" behindDoc="0" locked="0" layoutInCell="1" allowOverlap="1" wp14:anchorId="45475FBC" wp14:editId="04820093">
                <wp:simplePos x="0" y="0"/>
                <wp:positionH relativeFrom="column">
                  <wp:posOffset>4618355</wp:posOffset>
                </wp:positionH>
                <wp:positionV relativeFrom="paragraph">
                  <wp:posOffset>147955</wp:posOffset>
                </wp:positionV>
                <wp:extent cx="1219200" cy="527050"/>
                <wp:effectExtent l="0" t="0" r="0" b="6350"/>
                <wp:wrapNone/>
                <wp:docPr id="13308585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2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16056B" w14:textId="77777777" w:rsidR="002271CB" w:rsidRPr="00C14DA4" w:rsidRDefault="002271CB" w:rsidP="002271CB">
                            <w:pPr>
                              <w:rPr>
                                <w:color w:val="auto"/>
                                <w:szCs w:val="40"/>
                              </w:rPr>
                            </w:pPr>
                            <w:r w:rsidRPr="00C14DA4">
                              <w:rPr>
                                <w:color w:val="auto"/>
                                <w:szCs w:val="22"/>
                              </w:rPr>
                              <w:t>urbums lejteces virzienā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75FBC" id="_x0000_s1197" type="#_x0000_t202" style="position:absolute;left:0;text-align:left;margin-left:363.65pt;margin-top:11.65pt;width:96pt;height:41.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" stroked="f">
                <v:textbox inset="0,0,0,0">
                  <w:txbxContent>
                    <w:p w14:paraId="7416056B" w14:textId="77777777" w:rsidR="002271CB" w:rsidRPr="00C14DA4" w:rsidRDefault="002271CB" w:rsidP="002271CB">
                      <w:pPr>
                        <w:rPr>
                          <w:color w:val="auto"/>
                          <w:szCs w:val="40"/>
                        </w:rPr>
                      </w:pPr>
                      <w:r w:rsidRPr="00C14DA4">
                        <w:rPr>
                          <w:color w:val="auto"/>
                          <w:szCs w:val="22"/>
                        </w:rPr>
                        <w:t>urbums lejteces virzienā</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8576" behindDoc="0" locked="0" layoutInCell="1" allowOverlap="1" wp14:anchorId="78E14486" wp14:editId="38C4870E">
                <wp:simplePos x="0" y="0"/>
                <wp:positionH relativeFrom="column">
                  <wp:posOffset>3875405</wp:posOffset>
                </wp:positionH>
                <wp:positionV relativeFrom="paragraph">
                  <wp:posOffset>2066290</wp:posOffset>
                </wp:positionV>
                <wp:extent cx="742950" cy="222250"/>
                <wp:effectExtent l="0" t="0" r="0" b="6350"/>
                <wp:wrapNone/>
                <wp:docPr id="13793169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22250"/>
                        </a:xfrm>
                        <a:prstGeom prst="rect">
                          <a:avLst/>
                        </a:prstGeom>
                        <a:solidFill>
                          <a:srgbClr val="CFE2F3"/>
                        </a:solidFill>
                        <a:ln w="9525" cap="flat" cmpd="sng" algn="ctr">
                          <a:noFill/>
                          <a:prstDash val="solid"/>
                          <a:miter lim="800000"/>
                          <a:headEnd type="none" w="med" len="med"/>
                          <a:tailEnd type="none" w="med" len="med"/>
                        </a:ln>
                      </wps:spPr>
                      <wps:txbx>
                        <w:txbxContent>
                          <w:p w14:paraId="1A4787F7" w14:textId="77777777" w:rsidR="002271CB" w:rsidRPr="008448E9" w:rsidRDefault="002271CB" w:rsidP="002271CB">
                            <w:pPr>
                              <w:jc w:val="right"/>
                              <w:rPr>
                                <w:b/>
                                <w:bCs/>
                                <w:color w:val="4587E6"/>
                                <w:szCs w:val="4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14486" id="_x0000_s1198" type="#_x0000_t202" style="position:absolute;left:0;text-align:left;margin-left:305.15pt;margin-top:162.7pt;width:58.5pt;height:1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" fillcolor="#cfe2f3" stroked="f">
                <v:textbox inset="0,0,0,0">
                  <w:txbxContent>
                    <w:p w14:paraId="1A4787F7" w14:textId="77777777" w:rsidR="002271CB" w:rsidRPr="008448E9" w:rsidRDefault="002271CB" w:rsidP="002271CB">
                      <w:pPr>
                        <w:jc w:val="right"/>
                        <w:rPr>
                          <w:b/>
                          <w:bCs/>
                          <w:color w:val="4587E6"/>
                          <w:szCs w:val="40"/>
                        </w:rPr>
                      </w:pP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5504" behindDoc="0" locked="0" layoutInCell="1" allowOverlap="1" wp14:anchorId="542ECCFC" wp14:editId="4A584E66">
                <wp:simplePos x="0" y="0"/>
                <wp:positionH relativeFrom="column">
                  <wp:posOffset>3888105</wp:posOffset>
                </wp:positionH>
                <wp:positionV relativeFrom="paragraph">
                  <wp:posOffset>1653540</wp:posOffset>
                </wp:positionV>
                <wp:extent cx="1485900" cy="412750"/>
                <wp:effectExtent l="0" t="0" r="0" b="6350"/>
                <wp:wrapNone/>
                <wp:docPr id="47138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12750"/>
                        </a:xfrm>
                        <a:prstGeom prst="rect">
                          <a:avLst/>
                        </a:prstGeom>
                        <a:solidFill>
                          <a:srgbClr val="CFE2F3"/>
                        </a:solidFill>
                        <a:ln w="9525" cap="flat" cmpd="sng" algn="ctr">
                          <a:noFill/>
                          <a:prstDash val="solid"/>
                          <a:miter lim="800000"/>
                          <a:headEnd type="none" w="med" len="med"/>
                          <a:tailEnd type="none" w="med" len="med"/>
                        </a:ln>
                      </wps:spPr>
                      <wps:txbx>
                        <w:txbxContent>
                          <w:p w14:paraId="095B6353" w14:textId="77777777" w:rsidR="002271CB" w:rsidRPr="002271CB" w:rsidRDefault="002271CB" w:rsidP="002271CB">
                            <w:pPr>
                              <w:rPr>
                                <w:b/>
                                <w:bCs/>
                                <w:color w:val="4587E6"/>
                                <w:szCs w:val="40"/>
                              </w:rPr>
                            </w:pPr>
                            <w:r>
                              <w:rPr>
                                <w:b/>
                                <w:color w:val="4587E6"/>
                              </w:rPr>
                              <w:t>IZŠĶĪDUŠĀS PLŪSMAS APJOMS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ECCFC" id="_x0000_s1199" type="#_x0000_t202" style="position:absolute;left:0;text-align:left;margin-left:306.15pt;margin-top:130.2pt;width:117pt;height:3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" fillcolor="#cfe2f3" stroked="f">
                <v:textbox inset="0,0,0,0">
                  <w:txbxContent>
                    <w:p w14:paraId="095B6353" w14:textId="77777777" w:rsidR="002271CB" w:rsidRPr="002271CB" w:rsidRDefault="002271CB" w:rsidP="002271CB">
                      <w:pPr>
                        <w:rPr>
                          <w:b/>
                          <w:bCs/>
                          <w:color w:val="4587E6"/>
                          <w:szCs w:val="40"/>
                        </w:rPr>
                      </w:pPr>
                      <w:r>
                        <w:rPr>
                          <w:b/>
                          <w:color w:val="4587E6"/>
                        </w:rPr>
                        <w:t>IZŠĶĪDUŠĀS PLŪSMAS APJOMS</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99360" behindDoc="0" locked="0" layoutInCell="1" allowOverlap="1" wp14:anchorId="5A0152CF" wp14:editId="20101738">
                <wp:simplePos x="0" y="0"/>
                <wp:positionH relativeFrom="column">
                  <wp:posOffset>2154555</wp:posOffset>
                </wp:positionH>
                <wp:positionV relativeFrom="paragraph">
                  <wp:posOffset>1964690</wp:posOffset>
                </wp:positionV>
                <wp:extent cx="469900" cy="127000"/>
                <wp:effectExtent l="0" t="0" r="6350" b="6350"/>
                <wp:wrapNone/>
                <wp:docPr id="5453729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27000"/>
                        </a:xfrm>
                        <a:prstGeom prst="rect">
                          <a:avLst/>
                        </a:prstGeom>
                        <a:solidFill>
                          <a:srgbClr val="DD8E94"/>
                        </a:solidFill>
                        <a:ln w="9525" cap="flat" cmpd="sng" algn="ctr">
                          <a:noFill/>
                          <a:prstDash val="solid"/>
                          <a:miter lim="800000"/>
                          <a:headEnd type="none" w="med" len="med"/>
                          <a:tailEnd type="none" w="med" len="med"/>
                        </a:ln>
                      </wps:spPr>
                      <wps:txbx>
                        <w:txbxContent>
                          <w:p w14:paraId="5AB276C8" w14:textId="77777777" w:rsidR="002271CB" w:rsidRPr="008448E9" w:rsidRDefault="002271CB" w:rsidP="002271CB">
                            <w:pPr>
                              <w:jc w:val="right"/>
                              <w:rPr>
                                <w:b/>
                                <w:bCs/>
                                <w:color w:val="auto"/>
                                <w:szCs w:val="4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52CF" id="_x0000_s1200" type="#_x0000_t202" style="position:absolute;left:0;text-align:left;margin-left:169.65pt;margin-top:154.7pt;width:37pt;height:10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" fillcolor="#dd8e94" stroked="f">
                <v:textbox inset="0,0,0,0">
                  <w:txbxContent>
                    <w:p w14:paraId="5AB276C8" w14:textId="77777777" w:rsidR="002271CB" w:rsidRPr="008448E9" w:rsidRDefault="002271CB" w:rsidP="002271CB">
                      <w:pPr>
                        <w:jc w:val="right"/>
                        <w:rPr>
                          <w:b/>
                          <w:bCs/>
                          <w:color w:val="auto"/>
                          <w:szCs w:val="40"/>
                        </w:rPr>
                      </w:pP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602432" behindDoc="0" locked="0" layoutInCell="1" allowOverlap="1" wp14:anchorId="4EA901F2" wp14:editId="2457760B">
                <wp:simplePos x="0" y="0"/>
                <wp:positionH relativeFrom="column">
                  <wp:posOffset>2173605</wp:posOffset>
                </wp:positionH>
                <wp:positionV relativeFrom="paragraph">
                  <wp:posOffset>1583690</wp:posOffset>
                </wp:positionV>
                <wp:extent cx="977900" cy="412750"/>
                <wp:effectExtent l="0" t="0" r="0" b="6350"/>
                <wp:wrapNone/>
                <wp:docPr id="4279430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12750"/>
                        </a:xfrm>
                        <a:prstGeom prst="rect">
                          <a:avLst/>
                        </a:prstGeom>
                        <a:solidFill>
                          <a:srgbClr val="DD8E94"/>
                        </a:solidFill>
                        <a:ln w="9525" cap="flat" cmpd="sng" algn="ctr">
                          <a:noFill/>
                          <a:prstDash val="solid"/>
                          <a:miter lim="800000"/>
                          <a:headEnd type="none" w="med" len="med"/>
                          <a:tailEnd type="none" w="med" len="med"/>
                        </a:ln>
                      </wps:spPr>
                      <wps:txbx>
                        <w:txbxContent>
                          <w:p w14:paraId="58B76B8C" w14:textId="77777777" w:rsidR="002271CB" w:rsidRPr="002271CB" w:rsidRDefault="002271CB" w:rsidP="002271CB">
                            <w:pPr>
                              <w:rPr>
                                <w:b/>
                                <w:bCs/>
                                <w:color w:val="auto"/>
                                <w:szCs w:val="40"/>
                              </w:rPr>
                            </w:pPr>
                            <w:r>
                              <w:rPr>
                                <w:b/>
                                <w:color w:val="auto"/>
                              </w:rPr>
                              <w:t>PĀREJAS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901F2" id="_x0000_s1201" type="#_x0000_t202" style="position:absolute;left:0;text-align:left;margin-left:171.15pt;margin-top:124.7pt;width:77pt;height:3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" fillcolor="#dd8e94" stroked="f">
                <v:textbox inset="0,0,0,0">
                  <w:txbxContent>
                    <w:p w14:paraId="58B76B8C" w14:textId="77777777" w:rsidR="002271CB" w:rsidRPr="002271CB" w:rsidRDefault="002271CB" w:rsidP="002271CB">
                      <w:pPr>
                        <w:rPr>
                          <w:b/>
                          <w:bCs/>
                          <w:color w:val="auto"/>
                          <w:szCs w:val="40"/>
                        </w:rPr>
                      </w:pPr>
                      <w:r>
                        <w:rPr>
                          <w:b/>
                          <w:color w:val="auto"/>
                        </w:rPr>
                        <w:t>PĀREJAS ZONA</w:t>
                      </w:r>
                    </w:p>
                  </w:txbxContent>
                </v:textbox>
              </v:shape>
            </w:pict>
          </mc:Fallback>
        </mc:AlternateContent>
      </w:r>
      <w:r w:rsidR="002271CB" w:rsidRPr="00DA7ABE">
        <w:rPr>
          <w:rFonts w:ascii="Times New Roman" w:hAnsi="Times New Roman" w:cs="Times New Roman"/>
          <w:noProof/>
          <w:color w:val="auto"/>
          <w:sz w:val="22"/>
        </w:rPr>
        <mc:AlternateContent>
          <mc:Choice Requires="wps">
            <w:drawing>
              <wp:anchor distT="0" distB="0" distL="114300" distR="114300" simplePos="0" relativeHeight="251586048" behindDoc="0" locked="0" layoutInCell="1" allowOverlap="1" wp14:anchorId="625E45AE" wp14:editId="2B8ABD04">
                <wp:simplePos x="0" y="0"/>
                <wp:positionH relativeFrom="column">
                  <wp:posOffset>243205</wp:posOffset>
                </wp:positionH>
                <wp:positionV relativeFrom="paragraph">
                  <wp:posOffset>116840</wp:posOffset>
                </wp:positionV>
                <wp:extent cx="1219200" cy="527050"/>
                <wp:effectExtent l="0" t="0" r="0" b="6350"/>
                <wp:wrapNone/>
                <wp:docPr id="538468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27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EC6B0" w14:textId="77777777" w:rsidR="002271CB" w:rsidRPr="002271CB" w:rsidRDefault="002271CB" w:rsidP="002271CB">
                            <w:pPr>
                              <w:rPr>
                                <w:color w:val="auto"/>
                                <w:sz w:val="28"/>
                                <w:szCs w:val="44"/>
                              </w:rPr>
                            </w:pPr>
                            <w:r>
                              <w:rPr>
                                <w:color w:val="auto"/>
                                <w:sz w:val="28"/>
                              </w:rPr>
                              <w:t>Attīrīšanas mērķa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E45AE" id="_x0000_s1202" type="#_x0000_t202" style="position:absolute;left:0;text-align:left;margin-left:19.15pt;margin-top:9.2pt;width:96pt;height:4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" stroked="f">
                <v:textbox inset="0,0,0,0">
                  <w:txbxContent>
                    <w:p w14:paraId="1EAEC6B0" w14:textId="77777777" w:rsidR="002271CB" w:rsidRPr="002271CB" w:rsidRDefault="002271CB" w:rsidP="002271CB">
                      <w:pPr>
                        <w:rPr>
                          <w:color w:val="auto"/>
                          <w:sz w:val="28"/>
                          <w:szCs w:val="44"/>
                        </w:rPr>
                      </w:pPr>
                      <w:r>
                        <w:rPr>
                          <w:color w:val="auto"/>
                          <w:sz w:val="28"/>
                        </w:rPr>
                        <w:t>Attīrīšanas mērķa zona</w:t>
                      </w:r>
                    </w:p>
                  </w:txbxContent>
                </v:textbox>
              </v:shape>
            </w:pict>
          </mc:Fallback>
        </mc:AlternateContent>
      </w:r>
      <w:r w:rsidR="002271CB" w:rsidRPr="00DA7ABE">
        <w:rPr>
          <w:rFonts w:ascii="Times New Roman" w:hAnsi="Times New Roman" w:cs="Times New Roman"/>
          <w:noProof/>
          <w:color w:val="auto"/>
          <w:sz w:val="22"/>
        </w:rPr>
        <w:drawing>
          <wp:inline distT="0" distB="0" distL="0" distR="0" wp14:anchorId="13DF5626" wp14:editId="79F8B9E8">
            <wp:extent cx="6437630" cy="368173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6"/>
                    <a:stretch/>
                  </pic:blipFill>
                  <pic:spPr>
                    <a:xfrm>
                      <a:off x="0" y="0"/>
                      <a:ext cx="6437630" cy="3681730"/>
                    </a:xfrm>
                    <a:prstGeom prst="rect">
                      <a:avLst/>
                    </a:prstGeom>
                  </pic:spPr>
                </pic:pic>
              </a:graphicData>
            </a:graphic>
          </wp:inline>
        </w:drawing>
      </w:r>
    </w:p>
    <w:p w14:paraId="79047F4D" w14:textId="77777777" w:rsidR="002271CB" w:rsidRPr="00DA7ABE" w:rsidRDefault="002271CB" w:rsidP="002271CB">
      <w:pPr>
        <w:pStyle w:val="a1"/>
        <w:rPr>
          <w:rStyle w:val="a0"/>
          <w:rFonts w:ascii="Times New Roman" w:hAnsi="Times New Roman" w:cs="Times New Roman"/>
          <w:b/>
          <w:bCs/>
          <w:color w:val="4879B1"/>
        </w:rPr>
      </w:pPr>
    </w:p>
    <w:p w14:paraId="3C94B199" w14:textId="77777777" w:rsidR="002271CB" w:rsidRPr="00DA7ABE" w:rsidRDefault="002271CB" w:rsidP="002271CB">
      <w:pPr>
        <w:pStyle w:val="a1"/>
        <w:rPr>
          <w:rStyle w:val="a0"/>
          <w:rFonts w:ascii="Times New Roman" w:hAnsi="Times New Roman" w:cs="Times New Roman"/>
          <w:b/>
          <w:bCs/>
          <w:color w:val="4879B1"/>
        </w:rPr>
      </w:pPr>
      <w:r w:rsidRPr="00DA7ABE">
        <w:rPr>
          <w:rStyle w:val="a0"/>
          <w:rFonts w:ascii="Times New Roman" w:hAnsi="Times New Roman" w:cs="Times New Roman"/>
          <w:b/>
          <w:color w:val="4879B1"/>
        </w:rPr>
        <w:t>4.4. attēls: Uzraudzības urbumu pozīcija.</w:t>
      </w:r>
    </w:p>
    <w:p w14:paraId="2F6E018A" w14:textId="77777777" w:rsidR="002271CB" w:rsidRPr="00DA7ABE" w:rsidRDefault="002271CB" w:rsidP="002271CB">
      <w:pPr>
        <w:pStyle w:val="a1"/>
        <w:jc w:val="both"/>
        <w:rPr>
          <w:rFonts w:ascii="Times New Roman" w:hAnsi="Times New Roman" w:cs="Times New Roman"/>
          <w:color w:val="auto"/>
        </w:rPr>
      </w:pPr>
    </w:p>
    <w:p w14:paraId="2A3DE57F" w14:textId="77777777" w:rsidR="002271CB" w:rsidRPr="00DA7ABE" w:rsidRDefault="002271CB" w:rsidP="002271CB">
      <w:pPr>
        <w:pStyle w:val="1"/>
        <w:tabs>
          <w:tab w:val="left" w:pos="851"/>
        </w:tabs>
        <w:jc w:val="both"/>
        <w:rPr>
          <w:rFonts w:ascii="Times New Roman" w:hAnsi="Times New Roman" w:cs="Times New Roman"/>
          <w:color w:val="4879B1"/>
          <w:szCs w:val="20"/>
        </w:rPr>
      </w:pPr>
      <w:bookmarkStart w:id="42" w:name="bookmark42"/>
      <w:r w:rsidRPr="00DA7ABE">
        <w:rPr>
          <w:rStyle w:val="a"/>
          <w:rFonts w:ascii="Times New Roman" w:hAnsi="Times New Roman" w:cs="Times New Roman"/>
          <w:b/>
          <w:color w:val="4879B1"/>
        </w:rPr>
        <w:t>4.2.4.3. Biežums</w:t>
      </w:r>
      <w:bookmarkEnd w:id="42"/>
    </w:p>
    <w:p w14:paraId="239A153A" w14:textId="77777777" w:rsidR="002271CB" w:rsidRPr="00DA7ABE" w:rsidRDefault="002271CB" w:rsidP="002271CB">
      <w:pPr>
        <w:pStyle w:val="1"/>
        <w:jc w:val="both"/>
        <w:rPr>
          <w:rStyle w:val="a"/>
          <w:rFonts w:ascii="Times New Roman" w:hAnsi="Times New Roman" w:cs="Times New Roman"/>
          <w:color w:val="auto"/>
        </w:rPr>
      </w:pPr>
    </w:p>
    <w:p w14:paraId="692D0E9C"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biežumam ir jāļauj gūt ieskatu attīrīšanas ietekmes attīstībā. Attīrīšanas sākumposmā biežumam jābūt ļoti augstam, bet turpmākajos periodos to var samazināt, pamatojoties uz iegūto datu novērtējumu.</w:t>
      </w:r>
    </w:p>
    <w:p w14:paraId="00966DE3"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Tipiski aspekti, kas jāuzrauga, lai novērtētu attīrīšanas efektivitāti, ir šādi:</w:t>
      </w:r>
    </w:p>
    <w:p w14:paraId="26025091"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parametri, kas ļauj pārbaudīt reaģenta ilgmūžību, piemēram,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redokspotenciāls</w:t>
      </w:r>
      <w:proofErr w:type="spellEnd"/>
      <w:r w:rsidRPr="00DA7ABE">
        <w:rPr>
          <w:rStyle w:val="a"/>
          <w:rFonts w:ascii="Times New Roman" w:hAnsi="Times New Roman" w:cs="Times New Roman"/>
          <w:color w:val="auto"/>
        </w:rPr>
        <w:t xml:space="preserve"> (ORP), izšķīdušā skābekļa DO;</w:t>
      </w:r>
    </w:p>
    <w:p w14:paraId="41D99FDF"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"atkārtota" parādība - saistīta ar piesārņotāja fāžu </w:t>
      </w:r>
      <w:proofErr w:type="spellStart"/>
      <w:r w:rsidRPr="00DA7ABE">
        <w:rPr>
          <w:rStyle w:val="a"/>
          <w:rFonts w:ascii="Times New Roman" w:hAnsi="Times New Roman" w:cs="Times New Roman"/>
          <w:color w:val="auto"/>
        </w:rPr>
        <w:t>pārneses</w:t>
      </w:r>
      <w:proofErr w:type="spellEnd"/>
      <w:r w:rsidRPr="00DA7ABE">
        <w:rPr>
          <w:rStyle w:val="a"/>
          <w:rFonts w:ascii="Times New Roman" w:hAnsi="Times New Roman" w:cs="Times New Roman"/>
          <w:color w:val="auto"/>
        </w:rPr>
        <w:t xml:space="preserve"> mehānismiem (</w:t>
      </w:r>
      <w:proofErr w:type="spellStart"/>
      <w:r w:rsidRPr="00DA7ABE">
        <w:rPr>
          <w:rStyle w:val="a"/>
          <w:rFonts w:ascii="Times New Roman" w:hAnsi="Times New Roman" w:cs="Times New Roman"/>
          <w:color w:val="auto"/>
        </w:rPr>
        <w:t>desorbciju</w:t>
      </w:r>
      <w:proofErr w:type="spellEnd"/>
      <w:r w:rsidRPr="00DA7ABE">
        <w:rPr>
          <w:rStyle w:val="a"/>
          <w:rFonts w:ascii="Times New Roman" w:hAnsi="Times New Roman" w:cs="Times New Roman"/>
          <w:color w:val="auto"/>
        </w:rPr>
        <w:t xml:space="preserve"> un šķīdināšanu);</w:t>
      </w:r>
    </w:p>
    <w:p w14:paraId="54D70125"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piesārņojošās vielas koncentrācijas pusperiods - saistīts ar reakcijas kinētiku.</w:t>
      </w:r>
    </w:p>
    <w:p w14:paraId="5753C36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Daži kritēriji uzraudzības biežuma plānošanai ir šādi:</w:t>
      </w:r>
    </w:p>
    <w:p w14:paraId="437C33E3"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gruntsūdens līmeņa ātrums;</w:t>
      </w:r>
    </w:p>
    <w:p w14:paraId="0EDF73C5" w14:textId="77777777" w:rsidR="002271CB" w:rsidRPr="00DA7ABE" w:rsidRDefault="002271CB" w:rsidP="002271CB">
      <w:pPr>
        <w:pStyle w:val="1"/>
        <w:numPr>
          <w:ilvl w:val="0"/>
          <w:numId w:val="39"/>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oksidējošā produkta reakcijas kinētika.</w:t>
      </w:r>
    </w:p>
    <w:p w14:paraId="2D68FA0D" w14:textId="77777777" w:rsidR="002271CB" w:rsidRPr="00DA7ABE" w:rsidRDefault="002271CB" w:rsidP="002271CB">
      <w:pPr>
        <w:rPr>
          <w:rFonts w:ascii="Times New Roman" w:hAnsi="Times New Roman" w:cs="Times New Roman"/>
          <w:color w:val="auto"/>
          <w:sz w:val="22"/>
        </w:rPr>
      </w:pPr>
      <w:r w:rsidRPr="00DA7ABE">
        <w:rPr>
          <w:rFonts w:ascii="Times New Roman" w:hAnsi="Times New Roman" w:cs="Times New Roman"/>
        </w:rPr>
        <w:br w:type="page"/>
      </w:r>
    </w:p>
    <w:p w14:paraId="2F4D8204" w14:textId="77777777" w:rsidR="002271CB" w:rsidRPr="00DA7ABE" w:rsidRDefault="002271CB" w:rsidP="002271CB">
      <w:pPr>
        <w:pStyle w:val="40"/>
        <w:numPr>
          <w:ilvl w:val="0"/>
          <w:numId w:val="40"/>
        </w:numPr>
        <w:tabs>
          <w:tab w:val="left" w:pos="426"/>
        </w:tabs>
        <w:jc w:val="both"/>
        <w:rPr>
          <w:rStyle w:val="4"/>
          <w:rFonts w:ascii="Times New Roman" w:hAnsi="Times New Roman" w:cs="Times New Roman"/>
          <w:b/>
          <w:bCs/>
          <w:color w:val="4879B1"/>
          <w:sz w:val="26"/>
        </w:rPr>
      </w:pPr>
      <w:bookmarkStart w:id="43" w:name="bookmark43"/>
      <w:r w:rsidRPr="00DA7ABE">
        <w:rPr>
          <w:rStyle w:val="4"/>
          <w:rFonts w:ascii="Times New Roman" w:hAnsi="Times New Roman" w:cs="Times New Roman"/>
          <w:b/>
          <w:color w:val="4879B1"/>
          <w:sz w:val="26"/>
        </w:rPr>
        <w:lastRenderedPageBreak/>
        <w:t>UZRAUDZĪBA</w:t>
      </w:r>
      <w:bookmarkEnd w:id="43"/>
    </w:p>
    <w:p w14:paraId="4B819D42" w14:textId="77777777" w:rsidR="002271CB" w:rsidRPr="00DA7ABE" w:rsidRDefault="002271CB" w:rsidP="002271CB">
      <w:pPr>
        <w:pStyle w:val="40"/>
        <w:tabs>
          <w:tab w:val="left" w:pos="426"/>
        </w:tabs>
        <w:jc w:val="both"/>
        <w:rPr>
          <w:rFonts w:ascii="Times New Roman" w:hAnsi="Times New Roman" w:cs="Times New Roman"/>
          <w:color w:val="4879B1"/>
        </w:rPr>
      </w:pPr>
    </w:p>
    <w:p w14:paraId="467AC398" w14:textId="77777777" w:rsidR="002271CB" w:rsidRPr="00DA7ABE" w:rsidRDefault="002271CB" w:rsidP="002271CB">
      <w:pPr>
        <w:pStyle w:val="1"/>
        <w:numPr>
          <w:ilvl w:val="1"/>
          <w:numId w:val="40"/>
        </w:numPr>
        <w:tabs>
          <w:tab w:val="left" w:pos="567"/>
        </w:tabs>
        <w:jc w:val="both"/>
        <w:rPr>
          <w:rFonts w:ascii="Times New Roman" w:hAnsi="Times New Roman" w:cs="Times New Roman"/>
          <w:color w:val="4879B1"/>
          <w:sz w:val="26"/>
          <w:szCs w:val="24"/>
        </w:rPr>
      </w:pPr>
      <w:bookmarkStart w:id="44" w:name="bookmark44"/>
      <w:r w:rsidRPr="00DA7ABE">
        <w:rPr>
          <w:rStyle w:val="a"/>
          <w:rFonts w:ascii="Times New Roman" w:hAnsi="Times New Roman" w:cs="Times New Roman"/>
          <w:b/>
          <w:color w:val="4879B1"/>
          <w:sz w:val="26"/>
        </w:rPr>
        <w:t>Testu veidi</w:t>
      </w:r>
      <w:bookmarkEnd w:id="44"/>
    </w:p>
    <w:p w14:paraId="6EAE7728" w14:textId="77777777" w:rsidR="002271CB" w:rsidRPr="00DA7ABE" w:rsidRDefault="002271CB" w:rsidP="002271CB">
      <w:pPr>
        <w:pStyle w:val="1"/>
        <w:jc w:val="both"/>
        <w:rPr>
          <w:rStyle w:val="a"/>
          <w:rFonts w:ascii="Times New Roman" w:hAnsi="Times New Roman" w:cs="Times New Roman"/>
          <w:color w:val="auto"/>
        </w:rPr>
      </w:pPr>
    </w:p>
    <w:p w14:paraId="361E2AA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Pirms ISCO oksidējošās vielas izvēles un lietošanas ir nepieciešams detalizēti iepazīties ar objekta hidroģeoloģiskajiem apstākļiem un grunts </w:t>
      </w:r>
      <w:proofErr w:type="spellStart"/>
      <w:r w:rsidRPr="00DA7ABE">
        <w:rPr>
          <w:rStyle w:val="a"/>
          <w:rFonts w:ascii="Times New Roman" w:hAnsi="Times New Roman" w:cs="Times New Roman"/>
          <w:color w:val="auto"/>
        </w:rPr>
        <w:t>ģeoķīmisko</w:t>
      </w:r>
      <w:proofErr w:type="spellEnd"/>
      <w:r w:rsidRPr="00DA7ABE">
        <w:rPr>
          <w:rStyle w:val="a"/>
          <w:rFonts w:ascii="Times New Roman" w:hAnsi="Times New Roman" w:cs="Times New Roman"/>
          <w:color w:val="auto"/>
        </w:rPr>
        <w:t xml:space="preserve"> sastāvu, lai izlemtu par izmantotās vielas veidu, metodi un daudzumu. Tā kā šie apstākļi var būt ļoti atšķirīgi, veiksmīgai ISCO izmantošanai ir būtiski veikt uzraudzību. Tāpēc pirms sanācijas </w:t>
      </w:r>
      <w:proofErr w:type="spellStart"/>
      <w:r w:rsidRPr="00DA7ABE">
        <w:rPr>
          <w:rStyle w:val="a"/>
          <w:rFonts w:ascii="Times New Roman" w:hAnsi="Times New Roman" w:cs="Times New Roman"/>
          <w:color w:val="auto"/>
        </w:rPr>
        <w:t>pašrealizācijas</w:t>
      </w:r>
      <w:proofErr w:type="spellEnd"/>
      <w:r w:rsidRPr="00DA7ABE">
        <w:rPr>
          <w:rStyle w:val="a"/>
          <w:rFonts w:ascii="Times New Roman" w:hAnsi="Times New Roman" w:cs="Times New Roman"/>
          <w:color w:val="auto"/>
        </w:rPr>
        <w:t xml:space="preserve"> ieteicams veikt:</w:t>
      </w:r>
    </w:p>
    <w:p w14:paraId="3E57ED1D"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Laboratorijas testus. Šo testu mērķis ir novērtēt konkrēta veida reaģenta efektivitāti uz objektā ņemtu augsnes materiāla paraugu un aprēķināt tā patēriņu.</w:t>
      </w:r>
    </w:p>
    <w:p w14:paraId="4E304933"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Marķiera testi. Šo testu mērķis ir izslēgt nevēlamu preferenciālu ceļu pastāvēšanu, pa kuriem reaģents varētu aizplūst. Tāpēc šajos testos ir jāraksturo faktiskais gruntsūdeņu plūsmas virziens un ātrums, kā arī piesārņotāju un reaģentu pārvietošana. Šim nolūkam var izmantot dažu veidu </w:t>
      </w:r>
      <w:proofErr w:type="spellStart"/>
      <w:r w:rsidRPr="00DA7ABE">
        <w:rPr>
          <w:rStyle w:val="a"/>
          <w:rFonts w:ascii="Times New Roman" w:hAnsi="Times New Roman" w:cs="Times New Roman"/>
          <w:color w:val="auto"/>
        </w:rPr>
        <w:t>fluoresceīnu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LiCl</w:t>
      </w:r>
      <w:proofErr w:type="spellEnd"/>
      <w:r w:rsidRPr="00DA7ABE">
        <w:rPr>
          <w:rStyle w:val="a"/>
          <w:rFonts w:ascii="Times New Roman" w:hAnsi="Times New Roman" w:cs="Times New Roman"/>
          <w:color w:val="auto"/>
        </w:rPr>
        <w:t xml:space="preserve"> utt. Marķiera testa rezultātiem ir jāsniedz dati, kas vajadzīgi, lai precizētu sanācijas procedūras intensifikācijas sistēmu, kas ietvers ISCO reaģentu infiltrāciju izmantošanas pasākumu kopumos un, ja nepieciešams, PAL (anjonu mazgāšanas līdzekļu) atbalsta risinājumu izmantošanu. Dažreiz ar vēlamo infiltrētā reaģenta kustības virzienu var manipulēt, veicot sūknēšanu izvēlētajos urbumos un infiltrāciju pretējā pusē. Pēc testa uzsākšanas paraugi tiks ņemti ar laika intervālu, kas atbilst hidroģeoloģiskajiem apstākļiem, piemēram, vienu reizi dienā 5 dienas smilšainā augsnē, bet ievērojami ilgāk augsnēs ar zemāku caurlaidību.</w:t>
      </w:r>
    </w:p>
    <w:p w14:paraId="2D75174C"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Daļēji operatīvie testi objektā. Šo testu mērķis ir novērtēt ISCO darbības laikā. Testi tiek veikti izvēlētā urbumā aptuveni mēneša laikā. Tādējādi var pielāgot oksidējošo vielu, mazgāšanas līdzekļu devas un tādus parametrus kā oksidējošās vielas daudzums, dozēšanas metodi un biežumu.</w:t>
      </w:r>
    </w:p>
    <w:p w14:paraId="000B9C6C" w14:textId="77777777" w:rsidR="002271CB" w:rsidRPr="00DA7ABE" w:rsidRDefault="002271CB" w:rsidP="002271CB">
      <w:pPr>
        <w:pStyle w:val="1"/>
        <w:jc w:val="both"/>
        <w:rPr>
          <w:rStyle w:val="a"/>
          <w:rFonts w:ascii="Times New Roman" w:hAnsi="Times New Roman" w:cs="Times New Roman"/>
          <w:color w:val="auto"/>
        </w:rPr>
      </w:pPr>
    </w:p>
    <w:p w14:paraId="587C9E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ieteicams kombinēt ar citiem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sanācijas intervences pasākumiem piesātinātajā zonā, izmantojot hidrauliskās sanācijas metodes un atbalsta mazgāšanas tehnoloģijas ar virsmaktīvajām vielām (PAL). PAL izmantošana ir paredzēta brīvās fāzes atdalīšanai, savukārt ISCO pielietojumi ir izvietoti ārpus avotu zonām uz kompleksa </w:t>
      </w:r>
      <w:proofErr w:type="spellStart"/>
      <w:r w:rsidRPr="00DA7ABE">
        <w:rPr>
          <w:rStyle w:val="a"/>
          <w:rFonts w:ascii="Times New Roman" w:hAnsi="Times New Roman" w:cs="Times New Roman"/>
          <w:color w:val="auto"/>
        </w:rPr>
        <w:t>perifērajām</w:t>
      </w:r>
      <w:proofErr w:type="spellEnd"/>
      <w:r w:rsidRPr="00DA7ABE">
        <w:rPr>
          <w:rStyle w:val="a"/>
          <w:rFonts w:ascii="Times New Roman" w:hAnsi="Times New Roman" w:cs="Times New Roman"/>
          <w:color w:val="auto"/>
        </w:rPr>
        <w:t xml:space="preserve"> daļām gruntsūdeņu plūsmas virzienā, lai attīrītu izšķīdušo piesārņojumu. Infiltrāciju var veikt, izmantojot vertikālus urbumus, horizontālus urbumus, reaģējošās sienas un spiediena zondes.</w:t>
      </w:r>
    </w:p>
    <w:p w14:paraId="3FDD1260" w14:textId="77777777" w:rsidR="002271CB" w:rsidRPr="00DA7ABE" w:rsidRDefault="002271CB" w:rsidP="002271CB">
      <w:pPr>
        <w:pStyle w:val="1"/>
        <w:jc w:val="both"/>
        <w:rPr>
          <w:rStyle w:val="a"/>
          <w:rFonts w:ascii="Times New Roman" w:hAnsi="Times New Roman" w:cs="Times New Roman"/>
          <w:color w:val="auto"/>
        </w:rPr>
      </w:pPr>
    </w:p>
    <w:p w14:paraId="1F16B63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Uzraudzības urbumu izvietojuma izvēlei ir jāatbilst infiltrācijas urbumu un piesārņojuma karsto punktu izvietojumam - pie gruntsūdeņu ieplūdes vietas objektā (references urbumi) un pie izplūdes vietas no objekta (uzraudzības urbumi), kā arī iesūknētajiem priekšmetiem un urbumiem piesārņojuma plūsmās.</w:t>
      </w:r>
    </w:p>
    <w:p w14:paraId="4559C89B" w14:textId="77777777" w:rsidR="002271CB" w:rsidRPr="00DA7ABE" w:rsidRDefault="002271CB" w:rsidP="002271CB">
      <w:pPr>
        <w:pStyle w:val="1"/>
        <w:jc w:val="both"/>
        <w:rPr>
          <w:rStyle w:val="a"/>
          <w:rFonts w:ascii="Times New Roman" w:hAnsi="Times New Roman" w:cs="Times New Roman"/>
          <w:color w:val="auto"/>
        </w:rPr>
      </w:pPr>
    </w:p>
    <w:p w14:paraId="2071AD9D"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Lai līdzsvarotu piesārņotāju daudzumu pazemē un noārdīto piesārņotāju daudzumu, var izmantot dažādas metodes:</w:t>
      </w:r>
    </w:p>
    <w:p w14:paraId="441E2891" w14:textId="77777777" w:rsidR="002271CB" w:rsidRPr="00DA7ABE" w:rsidRDefault="002271CB" w:rsidP="002271CB">
      <w:pPr>
        <w:pStyle w:val="1"/>
        <w:numPr>
          <w:ilvl w:val="0"/>
          <w:numId w:val="41"/>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Noārdītā piesārņotāja līdzsvars no kopējā piesārņojuma daudzuma izmaiņām objektā.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sanācijas metožu gadījumā noārdītā piesārņotāja atlikumam var veikt izmaiņas visa sadalīšanās produktu apjoma koncentrācijā. Hlorētu ogļūdeņražu noārdīšanās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gadījumā noārdītā piesārņotāja atlikumu var noteikt atbilstošos apstākļos, pamatojoties uz hlorīdu koncentrācijas izmaiņām. Tomēr hlorīdu izmantošana bieži vien izslēdz to augsto laterālo koncentrāciju gruntsūdeņos.</w:t>
      </w:r>
    </w:p>
    <w:p w14:paraId="540715EC" w14:textId="77777777" w:rsidR="002271CB" w:rsidRPr="00DA7ABE" w:rsidRDefault="002271CB" w:rsidP="002271CB">
      <w:pPr>
        <w:pStyle w:val="1"/>
        <w:numPr>
          <w:ilvl w:val="0"/>
          <w:numId w:val="41"/>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Noārdītā piesārņotāja atlikums, pamatojoties uz patērēto </w:t>
      </w:r>
      <w:proofErr w:type="spellStart"/>
      <w:r w:rsidRPr="00DA7ABE">
        <w:rPr>
          <w:rStyle w:val="a"/>
          <w:rFonts w:ascii="Times New Roman" w:hAnsi="Times New Roman" w:cs="Times New Roman"/>
          <w:color w:val="auto"/>
        </w:rPr>
        <w:t>palīgvielu</w:t>
      </w:r>
      <w:proofErr w:type="spellEnd"/>
      <w:r w:rsidRPr="00DA7ABE">
        <w:rPr>
          <w:rStyle w:val="a"/>
          <w:rFonts w:ascii="Times New Roman" w:hAnsi="Times New Roman" w:cs="Times New Roman"/>
          <w:color w:val="auto"/>
        </w:rPr>
        <w:t xml:space="preserve"> daudzumu. Noārdītā piesārņotāja atlikums, pamatojoties uz noārdīšanās produktu koncentrācijas izmaiņām.</w:t>
      </w:r>
    </w:p>
    <w:p w14:paraId="2EE0D102"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1BEFE24" w14:textId="77777777" w:rsidR="002271CB" w:rsidRPr="00DA7ABE" w:rsidRDefault="002271CB" w:rsidP="002271CB">
      <w:pPr>
        <w:pStyle w:val="1"/>
        <w:numPr>
          <w:ilvl w:val="0"/>
          <w:numId w:val="41"/>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Noārdīta piesārņotāja bilance, pamatojoties uz izotopu attiecības C12/13 un </w:t>
      </w:r>
      <w:proofErr w:type="spellStart"/>
      <w:r w:rsidRPr="00DA7ABE">
        <w:rPr>
          <w:rStyle w:val="a"/>
          <w:rFonts w:ascii="Times New Roman" w:hAnsi="Times New Roman" w:cs="Times New Roman"/>
          <w:color w:val="auto"/>
        </w:rPr>
        <w:t>Cl</w:t>
      </w:r>
      <w:proofErr w:type="spellEnd"/>
      <w:r w:rsidRPr="00DA7ABE">
        <w:rPr>
          <w:rStyle w:val="a"/>
          <w:rFonts w:ascii="Times New Roman" w:hAnsi="Times New Roman" w:cs="Times New Roman"/>
          <w:color w:val="auto"/>
        </w:rPr>
        <w:t xml:space="preserve"> 35/37 izmaiņām. Tas ir jaunākais un, iespējams, visprecīzākais veids, kā līdzsvarot sadalījušās organiskās vielas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Metodes pamatā ir C12/13 izotopu sastāva izmaiņu uzraudzība, kas rodas uz ogļūdeņražiem bāzēta piesārņojuma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noārdīšanās rezultātā. Nesen uzsākts izmantot arī izotopu attiecību Cl35/37. Tas, iespējams, ir </w:t>
      </w:r>
      <w:proofErr w:type="spellStart"/>
      <w:r w:rsidRPr="00DA7ABE">
        <w:rPr>
          <w:rStyle w:val="a"/>
          <w:rFonts w:ascii="Times New Roman" w:hAnsi="Times New Roman" w:cs="Times New Roman"/>
          <w:color w:val="auto"/>
        </w:rPr>
        <w:t>visdaudzsološākais</w:t>
      </w:r>
      <w:proofErr w:type="spellEnd"/>
      <w:r w:rsidRPr="00DA7ABE">
        <w:rPr>
          <w:rStyle w:val="a"/>
          <w:rFonts w:ascii="Times New Roman" w:hAnsi="Times New Roman" w:cs="Times New Roman"/>
          <w:color w:val="auto"/>
        </w:rPr>
        <w:t xml:space="preserve"> veids, kā nodrošināt noārdīto organisko ogļūdeņražu līdzsvaru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w:t>
      </w:r>
    </w:p>
    <w:p w14:paraId="17285856" w14:textId="77777777" w:rsidR="002271CB" w:rsidRPr="00DA7ABE" w:rsidRDefault="002271CB" w:rsidP="002271CB">
      <w:pPr>
        <w:pStyle w:val="1"/>
        <w:ind w:left="567"/>
        <w:jc w:val="both"/>
        <w:rPr>
          <w:rFonts w:ascii="Times New Roman" w:hAnsi="Times New Roman" w:cs="Times New Roman"/>
          <w:color w:val="auto"/>
        </w:rPr>
      </w:pPr>
    </w:p>
    <w:p w14:paraId="01D1AA00" w14:textId="77777777" w:rsidR="002271CB" w:rsidRPr="00DA7ABE" w:rsidRDefault="002271CB" w:rsidP="002271CB">
      <w:pPr>
        <w:pStyle w:val="1"/>
        <w:numPr>
          <w:ilvl w:val="1"/>
          <w:numId w:val="40"/>
        </w:numPr>
        <w:tabs>
          <w:tab w:val="left" w:pos="567"/>
        </w:tabs>
        <w:jc w:val="both"/>
        <w:rPr>
          <w:rFonts w:ascii="Times New Roman" w:hAnsi="Times New Roman" w:cs="Times New Roman"/>
          <w:color w:val="4879B1"/>
          <w:sz w:val="26"/>
          <w:szCs w:val="24"/>
        </w:rPr>
      </w:pPr>
      <w:bookmarkStart w:id="45" w:name="bookmark45"/>
      <w:r w:rsidRPr="00DA7ABE">
        <w:rPr>
          <w:rStyle w:val="a"/>
          <w:rFonts w:ascii="Times New Roman" w:hAnsi="Times New Roman" w:cs="Times New Roman"/>
          <w:b/>
          <w:color w:val="4879B1"/>
          <w:sz w:val="26"/>
        </w:rPr>
        <w:t>Uzraudzības veidi</w:t>
      </w:r>
      <w:bookmarkEnd w:id="45"/>
    </w:p>
    <w:p w14:paraId="63736271" w14:textId="77777777" w:rsidR="002271CB" w:rsidRPr="00DA7ABE" w:rsidRDefault="002271CB" w:rsidP="002271CB">
      <w:pPr>
        <w:pStyle w:val="1"/>
        <w:jc w:val="both"/>
        <w:rPr>
          <w:rStyle w:val="a"/>
          <w:rFonts w:ascii="Times New Roman" w:hAnsi="Times New Roman" w:cs="Times New Roman"/>
          <w:color w:val="auto"/>
          <w:szCs w:val="24"/>
        </w:rPr>
      </w:pPr>
      <w:bookmarkStart w:id="46" w:name="bookmark46"/>
    </w:p>
    <w:p w14:paraId="5C947BD8"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r w:rsidRPr="00DA7ABE">
        <w:rPr>
          <w:rStyle w:val="a"/>
          <w:rFonts w:ascii="Times New Roman" w:hAnsi="Times New Roman" w:cs="Times New Roman"/>
          <w:b/>
          <w:color w:val="4879B1"/>
          <w:sz w:val="26"/>
        </w:rPr>
        <w:t>Operatīvi tehnoloģiskā uzraudzība</w:t>
      </w:r>
      <w:bookmarkEnd w:id="46"/>
    </w:p>
    <w:p w14:paraId="475FE270" w14:textId="77777777" w:rsidR="002271CB" w:rsidRPr="00DA7ABE" w:rsidRDefault="002271CB" w:rsidP="002271CB">
      <w:pPr>
        <w:pStyle w:val="1"/>
        <w:jc w:val="both"/>
        <w:rPr>
          <w:rStyle w:val="a"/>
          <w:rFonts w:ascii="Times New Roman" w:hAnsi="Times New Roman" w:cs="Times New Roman"/>
          <w:color w:val="auto"/>
        </w:rPr>
      </w:pPr>
    </w:p>
    <w:p w14:paraId="447EBBC7"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Mērķis ir uzraudzīt reaģenta koncentrāciju un tā kustību pazemē, kā arī ierīču funkcionalitāti.</w:t>
      </w:r>
    </w:p>
    <w:p w14:paraId="4CF69A0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Sanācijas laikā piesārņojošo vielu un reaģentu koncentrācija objektā pieejamajos urbumos tiek uzraudzīta, un tiek pastāvīgi novērtēts, vai sanācija tiek veikta pareizi. Rezultāti tiek regulāri novērtēti gada ziņojumos, sniedzot ieteikumus.</w:t>
      </w:r>
    </w:p>
    <w:p w14:paraId="2B7F1AF7" w14:textId="77777777" w:rsidR="002271CB" w:rsidRPr="00DA7ABE" w:rsidRDefault="002271CB" w:rsidP="002271CB">
      <w:pPr>
        <w:pStyle w:val="1"/>
        <w:jc w:val="both"/>
        <w:rPr>
          <w:rFonts w:ascii="Times New Roman" w:hAnsi="Times New Roman" w:cs="Times New Roman"/>
          <w:color w:val="auto"/>
        </w:rPr>
      </w:pPr>
    </w:p>
    <w:p w14:paraId="463A4036"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7" w:name="bookmark47"/>
      <w:r w:rsidRPr="00DA7ABE">
        <w:rPr>
          <w:rStyle w:val="a"/>
          <w:rFonts w:ascii="Times New Roman" w:hAnsi="Times New Roman" w:cs="Times New Roman"/>
          <w:b/>
          <w:color w:val="4879B1"/>
          <w:sz w:val="26"/>
        </w:rPr>
        <w:t>Uzraudzība nepārtraukti un noslēguma posmā</w:t>
      </w:r>
      <w:bookmarkEnd w:id="47"/>
    </w:p>
    <w:p w14:paraId="43BE2039" w14:textId="77777777" w:rsidR="002271CB" w:rsidRPr="00DA7ABE" w:rsidRDefault="002271CB" w:rsidP="002271CB">
      <w:pPr>
        <w:pStyle w:val="1"/>
        <w:jc w:val="both"/>
        <w:rPr>
          <w:rStyle w:val="a"/>
          <w:rFonts w:ascii="Times New Roman" w:hAnsi="Times New Roman" w:cs="Times New Roman"/>
          <w:color w:val="auto"/>
        </w:rPr>
      </w:pPr>
    </w:p>
    <w:p w14:paraId="6FE704EB"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Mērķis ir novērtēt, vai sanācijas mērķi ir veiksmīgi sasniegti.</w:t>
      </w:r>
    </w:p>
    <w:p w14:paraId="0CB49FE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mērķa parametru sasniegšanu ir iespējams sākt pierādīt tikai tad, kad pazūd </w:t>
      </w:r>
      <w:proofErr w:type="spellStart"/>
      <w:r w:rsidRPr="00DA7ABE">
        <w:rPr>
          <w:rStyle w:val="a"/>
          <w:rFonts w:ascii="Times New Roman" w:hAnsi="Times New Roman" w:cs="Times New Roman"/>
          <w:color w:val="auto"/>
        </w:rPr>
        <w:t>palīgviela</w:t>
      </w:r>
      <w:proofErr w:type="spellEnd"/>
      <w:r w:rsidRPr="00DA7ABE">
        <w:rPr>
          <w:rStyle w:val="a"/>
          <w:rFonts w:ascii="Times New Roman" w:hAnsi="Times New Roman" w:cs="Times New Roman"/>
          <w:color w:val="auto"/>
        </w:rPr>
        <w:t xml:space="preserve"> (reaģents) un tās klātbūtnes pazemē izraisītās sekas (nereaģējošs/neizreaģējis reaģents).</w:t>
      </w:r>
    </w:p>
    <w:p w14:paraId="08668C54" w14:textId="77777777" w:rsidR="002271CB" w:rsidRPr="00DA7ABE" w:rsidRDefault="002271CB" w:rsidP="002271CB">
      <w:pPr>
        <w:pStyle w:val="1"/>
        <w:jc w:val="both"/>
        <w:rPr>
          <w:rFonts w:ascii="Times New Roman" w:hAnsi="Times New Roman" w:cs="Times New Roman"/>
          <w:color w:val="auto"/>
        </w:rPr>
      </w:pPr>
    </w:p>
    <w:p w14:paraId="61222338"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Pastāv vairākas pamata pieejas, ko var izmantot, lai novērtētu sanācijas mērķa parametru sasniegšanu:</w:t>
      </w:r>
    </w:p>
    <w:p w14:paraId="75ADF7BA" w14:textId="77777777" w:rsidR="002271CB" w:rsidRPr="00DA7ABE" w:rsidRDefault="002271CB" w:rsidP="002271CB">
      <w:pPr>
        <w:pStyle w:val="1"/>
        <w:jc w:val="both"/>
        <w:rPr>
          <w:rFonts w:ascii="Times New Roman" w:hAnsi="Times New Roman" w:cs="Times New Roman"/>
          <w:color w:val="auto"/>
        </w:rPr>
      </w:pPr>
    </w:p>
    <w:p w14:paraId="2E05995A"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Sanācijas mērķis ir sasniegts, ja koncentrācija visos interešu zonas sanācijas un uzraudzības objektos nepārsniedz sanācijas mērķus (piemēram, </w:t>
      </w:r>
      <w:proofErr w:type="spellStart"/>
      <w:r w:rsidRPr="00DA7ABE">
        <w:rPr>
          <w:rStyle w:val="a"/>
          <w:rFonts w:ascii="Times New Roman" w:hAnsi="Times New Roman" w:cs="Times New Roman"/>
          <w:color w:val="auto"/>
        </w:rPr>
        <w:t>skrīninga</w:t>
      </w:r>
      <w:proofErr w:type="spellEnd"/>
      <w:r w:rsidRPr="00DA7ABE">
        <w:rPr>
          <w:rStyle w:val="a"/>
          <w:rFonts w:ascii="Times New Roman" w:hAnsi="Times New Roman" w:cs="Times New Roman"/>
          <w:color w:val="auto"/>
        </w:rPr>
        <w:t xml:space="preserve"> vērtības). Šāda pieeja paredz nulles toleranci attiecībā uz sanācijas mērķu pārsniegšanu un nodrošina optimālus sanācijas rezultātus. Tomēr tas var radīt pārmērīgas sanācijas izmaksas, īpaši sarežģītu dabas apstākļu gadījumā, kad nav iespējams precīzi noteikt piesārņojuma atrašanās vietu un apjomu pazemē vai mērķu nesasniedzamību, ievērojot pieņemamus tehniskos un ekonomiskos nosacījumus.</w:t>
      </w:r>
    </w:p>
    <w:p w14:paraId="27D8D20F" w14:textId="77777777" w:rsidR="002271CB" w:rsidRPr="00DA7ABE" w:rsidRDefault="002271CB" w:rsidP="002271CB">
      <w:pPr>
        <w:pStyle w:val="1"/>
        <w:ind w:left="567"/>
        <w:jc w:val="both"/>
        <w:rPr>
          <w:rFonts w:ascii="Times New Roman" w:hAnsi="Times New Roman" w:cs="Times New Roman"/>
          <w:color w:val="auto"/>
        </w:rPr>
      </w:pPr>
    </w:p>
    <w:p w14:paraId="43FF646A"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Sanācijas mērķis ir sasniegts, ja koncentrācija lielākajā daļā attiecīgās teritorijas sanācijas un/vai uzraudzības objektu nepārsniedz sanācijas mērķus. Piemēram, 20% pārsniedz noteikto nepārvaramo vērtību atbilstoši piesārņotāja veidam. Šī metode ir statistiska pieeja, kas pieļaujama zināmai pielaides pakāpei attiecībā uz sanācijas mērķa parametru pārsniegšanu. Šādā gadījumā uzraudzības punktus uzskata par indikatīviem, un tie ir reprezentatīvi izplatīti visā interesējošajā teritorijā tā, lai varētu objektīvi novērtēt sanācijas mērķa parametru sasniegšanu, īpaši attiecībā uz piesārņojuma mākoņa sākotnējo teritoriju. Pēc tam uzraudzības rezultāti tiek statistiski apstrādāti un interpretēti. Punktiem, kas atrodas vietās ar ekstrēmām vērtībām, un punktiem, kas atrodas lielākajā daļā attiecīgās teritorijas telpas, attīrīšana tiek veikta atšķirīgi.</w:t>
      </w:r>
    </w:p>
    <w:p w14:paraId="37BBFD9E" w14:textId="77777777" w:rsidR="002271CB" w:rsidRPr="00DA7ABE" w:rsidRDefault="002271CB" w:rsidP="002271CB">
      <w:pPr>
        <w:pStyle w:val="1"/>
        <w:jc w:val="both"/>
        <w:rPr>
          <w:rStyle w:val="a"/>
          <w:rFonts w:ascii="Times New Roman" w:hAnsi="Times New Roman" w:cs="Times New Roman"/>
          <w:color w:val="auto"/>
        </w:rPr>
      </w:pPr>
    </w:p>
    <w:p w14:paraId="41FD5856"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2F32AF17" w14:textId="77777777" w:rsidR="002271CB" w:rsidRPr="00DA7ABE" w:rsidRDefault="002271CB" w:rsidP="002271CB">
      <w:pPr>
        <w:pStyle w:val="1"/>
        <w:numPr>
          <w:ilvl w:val="0"/>
          <w:numId w:val="42"/>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Sanācijas mērķa parametrs tiek sasniegts pēc norādītās piesārņotāja daļas atdalīšanas/stabilizēšanas. Šī pieeja paredz novērtējumu, kas balstīts uz piesārņojuma apjoma bilances novērtējumu pirms un pēc sanācijas pabeigšanas.</w:t>
      </w:r>
    </w:p>
    <w:p w14:paraId="4673C2A6" w14:textId="77777777" w:rsidR="002271CB" w:rsidRPr="00DA7ABE" w:rsidRDefault="002271CB" w:rsidP="002271CB">
      <w:pPr>
        <w:pStyle w:val="1"/>
        <w:ind w:left="567"/>
        <w:jc w:val="both"/>
        <w:rPr>
          <w:rFonts w:ascii="Times New Roman" w:hAnsi="Times New Roman" w:cs="Times New Roman"/>
          <w:color w:val="auto"/>
        </w:rPr>
      </w:pPr>
    </w:p>
    <w:p w14:paraId="61FF241B" w14:textId="77777777" w:rsidR="002271CB" w:rsidRPr="00DA7ABE" w:rsidRDefault="002271CB" w:rsidP="002271CB">
      <w:pPr>
        <w:pStyle w:val="1"/>
        <w:numPr>
          <w:ilvl w:val="0"/>
          <w:numId w:val="42"/>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Mērķa parametrs ir sasniegts, kad vides piesārņojuma risks ir samazināts līdz zemākajam pieņemamajam līmenim, veicot tehniski un ekonomiski pieņemamu un pamatotu sanācijas intervences pasākumu. Šāda pieeja ļauj pārtraukt sanācijas intervences pasākumu, ja atlikušais piesārņojums nerada paaugstinātu risku videi un vienlaikus tā pilnīgai likvidēšanai būtu nepieciešama tehniski un ekonomiski nepieļaujama intervence.</w:t>
      </w:r>
    </w:p>
    <w:p w14:paraId="14191CCB" w14:textId="77777777" w:rsidR="002271CB" w:rsidRPr="00DA7ABE" w:rsidRDefault="002271CB" w:rsidP="002271CB">
      <w:pPr>
        <w:pStyle w:val="1"/>
        <w:jc w:val="both"/>
        <w:rPr>
          <w:rStyle w:val="a"/>
          <w:rFonts w:ascii="Times New Roman" w:hAnsi="Times New Roman" w:cs="Times New Roman"/>
          <w:color w:val="auto"/>
        </w:rPr>
      </w:pPr>
    </w:p>
    <w:p w14:paraId="22724A5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Ja ir sasniegti sanācijas mērķa parametri, jāpievieno citi uzraudzības pasākumi.</w:t>
      </w:r>
    </w:p>
    <w:p w14:paraId="159A1CEF" w14:textId="77777777" w:rsidR="002271CB" w:rsidRPr="00DA7ABE" w:rsidRDefault="002271CB" w:rsidP="002271CB">
      <w:pPr>
        <w:pStyle w:val="1"/>
        <w:jc w:val="both"/>
        <w:rPr>
          <w:rFonts w:ascii="Times New Roman" w:hAnsi="Times New Roman" w:cs="Times New Roman"/>
          <w:color w:val="auto"/>
        </w:rPr>
      </w:pPr>
    </w:p>
    <w:p w14:paraId="5454BAF0"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8" w:name="bookmark48"/>
      <w:r w:rsidRPr="00DA7ABE">
        <w:rPr>
          <w:rStyle w:val="a"/>
          <w:rFonts w:ascii="Times New Roman" w:hAnsi="Times New Roman" w:cs="Times New Roman"/>
          <w:b/>
          <w:color w:val="4879B1"/>
          <w:sz w:val="26"/>
        </w:rPr>
        <w:t>Uzraudzība pēc sanācijas.</w:t>
      </w:r>
      <w:bookmarkEnd w:id="48"/>
    </w:p>
    <w:p w14:paraId="51947948" w14:textId="77777777" w:rsidR="002271CB" w:rsidRPr="00DA7ABE" w:rsidRDefault="002271CB" w:rsidP="002271CB">
      <w:pPr>
        <w:pStyle w:val="1"/>
        <w:jc w:val="both"/>
        <w:rPr>
          <w:rStyle w:val="a"/>
          <w:rFonts w:ascii="Times New Roman" w:hAnsi="Times New Roman" w:cs="Times New Roman"/>
          <w:color w:val="auto"/>
        </w:rPr>
      </w:pPr>
    </w:p>
    <w:p w14:paraId="47FD8ECE"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Mērķis ir pierādīt sasniegto sanācijas mērķa parametru ilgtspēju. Arī šajā gadījumā uzdevums ir atkarīgs tikai no konkrētās teritorijas apstākļiem. Sasniegto sanācijas mērķa parametru ilgtspēju var pierādīt tikai ar ilgtermiņa uzraudzību atbilstoši izvēlētos uzraudzības punktos (karstie punkti un gruntsūdeņu izplūdes vieta no objekta). Lielākajā daļā vietu pēc aktīvās intervences beigām var sagaidīt turpmāku uzraudzīto piesārņojošo vielu koncentrācijas palielināšanos.</w:t>
      </w:r>
    </w:p>
    <w:p w14:paraId="655C51E5" w14:textId="77777777" w:rsidR="002271CB" w:rsidRPr="00DA7ABE" w:rsidRDefault="002271CB" w:rsidP="002271CB">
      <w:pPr>
        <w:pStyle w:val="1"/>
        <w:jc w:val="both"/>
        <w:rPr>
          <w:rFonts w:ascii="Times New Roman" w:hAnsi="Times New Roman" w:cs="Times New Roman"/>
          <w:color w:val="auto"/>
        </w:rPr>
      </w:pPr>
    </w:p>
    <w:p w14:paraId="21BEAEF6"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Parasti tiek uzraudzīti tādi rādītāji kā </w:t>
      </w:r>
      <w:proofErr w:type="spellStart"/>
      <w:r w:rsidRPr="00DA7ABE">
        <w:rPr>
          <w:rStyle w:val="a"/>
          <w:rFonts w:ascii="Times New Roman" w:hAnsi="Times New Roman" w:cs="Times New Roman"/>
          <w:color w:val="auto"/>
        </w:rPr>
        <w:t>pH</w:t>
      </w:r>
      <w:proofErr w:type="spellEnd"/>
      <w:r w:rsidRPr="00DA7ABE">
        <w:rPr>
          <w:rStyle w:val="a"/>
          <w:rFonts w:ascii="Times New Roman" w:hAnsi="Times New Roman" w:cs="Times New Roman"/>
          <w:color w:val="auto"/>
        </w:rPr>
        <w:t>, temperatūra un elektrovadītspēja gruntsūdeņos, izmantotais reaģents, piesārņojums un, visbeidzot, bet ne mazāk svarīgi, sadalīšanās produkti. Paraugu ņemšana jāveic dinamiski. Daži piesārņotāji, piemēram, hlorētie ogļūdeņraži, sadalās sadalīšanās produktos (</w:t>
      </w:r>
      <w:proofErr w:type="spellStart"/>
      <w:r w:rsidRPr="00DA7ABE">
        <w:rPr>
          <w:rStyle w:val="a"/>
          <w:rFonts w:ascii="Times New Roman" w:hAnsi="Times New Roman" w:cs="Times New Roman"/>
          <w:color w:val="auto"/>
        </w:rPr>
        <w:t>perhlorvinilhlorīds</w:t>
      </w:r>
      <w:proofErr w:type="spellEnd"/>
      <w:r w:rsidRPr="00DA7ABE">
        <w:rPr>
          <w:rStyle w:val="a"/>
          <w:rFonts w:ascii="Times New Roman" w:hAnsi="Times New Roman" w:cs="Times New Roman"/>
          <w:color w:val="auto"/>
        </w:rPr>
        <w:t>), kas ir toksiskāki nekā sākotnējais piesārņotājs. Šie toksiskie sadalīšanās produkti nedrīkst tikt pārvietoti ārpus objekta.</w:t>
      </w:r>
    </w:p>
    <w:p w14:paraId="2B4AD502" w14:textId="77777777" w:rsidR="002271CB" w:rsidRPr="00DA7ABE" w:rsidRDefault="002271CB" w:rsidP="002271CB">
      <w:pPr>
        <w:pStyle w:val="1"/>
        <w:jc w:val="both"/>
        <w:rPr>
          <w:rFonts w:ascii="Times New Roman" w:hAnsi="Times New Roman" w:cs="Times New Roman"/>
          <w:color w:val="auto"/>
        </w:rPr>
      </w:pPr>
    </w:p>
    <w:p w14:paraId="70DA65B2"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Uzraudzības periodam jābūt pietiekami ilgam, bieži vien 3-5 gadiem, un tas ir atkarīgs no hidroģeoloģiskajiem apstākļiem, objekta lieluma un, iespējams, piesārņojuma daudzuma pazemē. Uzraudzības laika grafikā jāietver arī atkārtotas parādības ietekmes iespēja, t.i., piesārņotāju koncentrācijas palielināšanās pēc tam, kad sanācija tika uzskatīta par pabeigtu. Parasti oksidējošā viela reaģē ar gruntsūdeņos izšķīdušo piesārņotāju frakciju. Tomēr sekundārā piesārņojuma avoti, kas atrodas kolektora dibenā piesārņotāja brīvās fāzes formā (DNAPL - blīvie šķidrumi </w:t>
      </w:r>
      <w:proofErr w:type="spellStart"/>
      <w:r w:rsidRPr="00DA7ABE">
        <w:rPr>
          <w:rStyle w:val="a"/>
          <w:rFonts w:ascii="Times New Roman" w:hAnsi="Times New Roman" w:cs="Times New Roman"/>
          <w:color w:val="auto"/>
        </w:rPr>
        <w:t>neūdens</w:t>
      </w:r>
      <w:proofErr w:type="spellEnd"/>
      <w:r w:rsidRPr="00DA7ABE">
        <w:rPr>
          <w:rStyle w:val="a"/>
          <w:rFonts w:ascii="Times New Roman" w:hAnsi="Times New Roman" w:cs="Times New Roman"/>
          <w:color w:val="auto"/>
        </w:rPr>
        <w:t xml:space="preserve"> fāzē) vai nepiesātinātajā zonā, no kurienes tas nokļūst kolektorā, veicot skalošanu ar nokrišņiem vai pat ārpus objekta, un pēc kāda laika koncentrācijas attīrītajā vietā atkal palielināsies Lielākais palielinājums var rasties, ja sanācija tikai daļēji likvidējusi piesārņojumu un ja pazemē palikusi brīva fāze. No hidroģeoloģiskā skatupunkta </w:t>
      </w:r>
      <w:proofErr w:type="spellStart"/>
      <w:r w:rsidRPr="00DA7ABE">
        <w:rPr>
          <w:rStyle w:val="a"/>
          <w:rFonts w:ascii="Times New Roman" w:hAnsi="Times New Roman" w:cs="Times New Roman"/>
          <w:color w:val="auto"/>
        </w:rPr>
        <w:t>pēcsanitārās</w:t>
      </w:r>
      <w:proofErr w:type="spellEnd"/>
      <w:r w:rsidRPr="00DA7ABE">
        <w:rPr>
          <w:rStyle w:val="a"/>
          <w:rFonts w:ascii="Times New Roman" w:hAnsi="Times New Roman" w:cs="Times New Roman"/>
          <w:color w:val="auto"/>
        </w:rPr>
        <w:t xml:space="preserve"> uzraudzības periodam jābūt atkarīgam no piesārņojuma plūsmas un migrācijas ātruma, lai pirmajos gados pēc sanācijas pabeigšanas tiktu uzraudzīts viss sākotnējā piesārņojuma mākoņa apgabals un tā apkārtne</w:t>
      </w:r>
    </w:p>
    <w:p w14:paraId="057C51CF" w14:textId="77777777" w:rsidR="002271CB" w:rsidRPr="00DA7ABE" w:rsidRDefault="002271CB" w:rsidP="002271CB">
      <w:pPr>
        <w:pStyle w:val="1"/>
        <w:jc w:val="both"/>
        <w:rPr>
          <w:rFonts w:ascii="Times New Roman" w:hAnsi="Times New Roman" w:cs="Times New Roman"/>
          <w:color w:val="auto"/>
        </w:rPr>
      </w:pPr>
    </w:p>
    <w:p w14:paraId="0D5B144C" w14:textId="77777777" w:rsidR="002271CB" w:rsidRPr="00DA7ABE" w:rsidRDefault="002271CB" w:rsidP="002271CB">
      <w:pPr>
        <w:pStyle w:val="1"/>
        <w:numPr>
          <w:ilvl w:val="2"/>
          <w:numId w:val="40"/>
        </w:numPr>
        <w:tabs>
          <w:tab w:val="left" w:pos="709"/>
        </w:tabs>
        <w:jc w:val="both"/>
        <w:rPr>
          <w:rFonts w:ascii="Times New Roman" w:hAnsi="Times New Roman" w:cs="Times New Roman"/>
          <w:color w:val="4879B1"/>
          <w:sz w:val="26"/>
          <w:szCs w:val="24"/>
        </w:rPr>
      </w:pPr>
      <w:bookmarkStart w:id="49" w:name="bookmark49"/>
      <w:r w:rsidRPr="00DA7ABE">
        <w:rPr>
          <w:rStyle w:val="a"/>
          <w:rFonts w:ascii="Times New Roman" w:hAnsi="Times New Roman" w:cs="Times New Roman"/>
          <w:b/>
          <w:color w:val="4879B1"/>
          <w:sz w:val="26"/>
        </w:rPr>
        <w:t>Atjauninātas riska analīzes apstrāde pēc sanācijas pabeigšanas</w:t>
      </w:r>
      <w:bookmarkEnd w:id="49"/>
    </w:p>
    <w:p w14:paraId="7A264D85" w14:textId="77777777" w:rsidR="002271CB" w:rsidRPr="00DA7ABE" w:rsidRDefault="002271CB" w:rsidP="002271CB">
      <w:pPr>
        <w:pStyle w:val="1"/>
        <w:jc w:val="both"/>
        <w:rPr>
          <w:rStyle w:val="a"/>
          <w:rFonts w:ascii="Times New Roman" w:hAnsi="Times New Roman" w:cs="Times New Roman"/>
          <w:color w:val="auto"/>
        </w:rPr>
      </w:pPr>
    </w:p>
    <w:p w14:paraId="2A78E413"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t xml:space="preserve">Pēc sanācijas galīgā ziņojuma un </w:t>
      </w:r>
      <w:proofErr w:type="spellStart"/>
      <w:r w:rsidRPr="00DA7ABE">
        <w:rPr>
          <w:rStyle w:val="a"/>
          <w:rFonts w:ascii="Times New Roman" w:hAnsi="Times New Roman" w:cs="Times New Roman"/>
          <w:color w:val="auto"/>
        </w:rPr>
        <w:t>pēcsanitārās</w:t>
      </w:r>
      <w:proofErr w:type="spellEnd"/>
      <w:r w:rsidRPr="00DA7ABE">
        <w:rPr>
          <w:rStyle w:val="a"/>
          <w:rFonts w:ascii="Times New Roman" w:hAnsi="Times New Roman" w:cs="Times New Roman"/>
          <w:color w:val="auto"/>
        </w:rPr>
        <w:t xml:space="preserve"> uzraudzības ziņojuma varētu sekot atjaunināta riska analīze, kas tiks sagatavota, pamatojoties uz nepārtrauktu, galīgu un </w:t>
      </w:r>
      <w:proofErr w:type="spellStart"/>
      <w:r w:rsidRPr="00DA7ABE">
        <w:rPr>
          <w:rStyle w:val="a"/>
          <w:rFonts w:ascii="Times New Roman" w:hAnsi="Times New Roman" w:cs="Times New Roman"/>
          <w:color w:val="auto"/>
        </w:rPr>
        <w:t>pēcsanācijas</w:t>
      </w:r>
      <w:proofErr w:type="spellEnd"/>
      <w:r w:rsidRPr="00DA7ABE">
        <w:rPr>
          <w:rStyle w:val="a"/>
          <w:rFonts w:ascii="Times New Roman" w:hAnsi="Times New Roman" w:cs="Times New Roman"/>
          <w:color w:val="auto"/>
        </w:rPr>
        <w:t xml:space="preserve"> uzraudzību. Atjauninātās riska analīzes apstrādē nav paredzams tehnisks papildu darbs. Atjauninātajā analīzē novērtē riskus, ko rada objektā atlikušais piesārņojums.</w:t>
      </w:r>
    </w:p>
    <w:p w14:paraId="7AD27102" w14:textId="77777777" w:rsidR="002271CB" w:rsidRPr="00DA7ABE" w:rsidRDefault="002271CB" w:rsidP="002271CB">
      <w:pPr>
        <w:pStyle w:val="1"/>
        <w:jc w:val="both"/>
        <w:rPr>
          <w:rStyle w:val="a"/>
          <w:rFonts w:ascii="Times New Roman" w:hAnsi="Times New Roman" w:cs="Times New Roman"/>
          <w:color w:val="auto"/>
        </w:rPr>
      </w:pPr>
    </w:p>
    <w:p w14:paraId="76465E32" w14:textId="77777777" w:rsidR="002271CB" w:rsidRPr="00DA7ABE" w:rsidRDefault="002271CB" w:rsidP="002271CB">
      <w:pPr>
        <w:pStyle w:val="1"/>
        <w:jc w:val="both"/>
        <w:rPr>
          <w:rFonts w:ascii="Times New Roman" w:hAnsi="Times New Roman" w:cs="Times New Roman"/>
          <w:color w:val="auto"/>
        </w:rPr>
      </w:pPr>
      <w:r w:rsidRPr="00DA7ABE">
        <w:rPr>
          <w:rFonts w:ascii="Times New Roman" w:hAnsi="Times New Roman" w:cs="Times New Roman"/>
        </w:rPr>
        <w:br w:type="page"/>
      </w:r>
    </w:p>
    <w:p w14:paraId="0498A9C4" w14:textId="77777777" w:rsidR="002271CB" w:rsidRPr="00DA7ABE" w:rsidRDefault="002271CB" w:rsidP="002271CB">
      <w:pPr>
        <w:pStyle w:val="1"/>
        <w:jc w:val="both"/>
        <w:rPr>
          <w:rStyle w:val="a"/>
          <w:rFonts w:ascii="Times New Roman" w:hAnsi="Times New Roman" w:cs="Times New Roman"/>
          <w:color w:val="auto"/>
        </w:rPr>
      </w:pPr>
      <w:r w:rsidRPr="00DA7ABE">
        <w:rPr>
          <w:rStyle w:val="a"/>
          <w:rFonts w:ascii="Times New Roman" w:hAnsi="Times New Roman" w:cs="Times New Roman"/>
          <w:color w:val="auto"/>
        </w:rPr>
        <w:lastRenderedPageBreak/>
        <w:t xml:space="preserve">Reducējošu metožu izmantošana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var būt saistīta ar dažām tehniskām problēmām. Piemēram, ir jāpārbauda, vai pastāv prioritāri reaģentu izplatīšanās ceļi - noplūdes no zem gruntsūdeņiem esošām pazemes inženierkomunikācijām, kas var novadīt gruntsūdeņus un izmantotos reaģentu šķīdumus ārpus sanācijas zonas. Atlikušā reaģenta noplūde (notekūdeņu) kanalizācijas attīrīšanas iekārtā un pēc tam virszemes ūdeņu sistēmā var radīt problēmas, tāpat arī apkārtējo urbumu piesārņošana ar reaģentu.</w:t>
      </w:r>
    </w:p>
    <w:p w14:paraId="6FB57295"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1EF9A8AE" w14:textId="77777777" w:rsidR="002271CB" w:rsidRPr="00DA7ABE" w:rsidRDefault="002271CB" w:rsidP="002271CB">
      <w:pPr>
        <w:pStyle w:val="40"/>
        <w:numPr>
          <w:ilvl w:val="0"/>
          <w:numId w:val="40"/>
        </w:numPr>
        <w:tabs>
          <w:tab w:val="left" w:pos="426"/>
        </w:tabs>
        <w:jc w:val="both"/>
        <w:rPr>
          <w:rFonts w:ascii="Times New Roman" w:hAnsi="Times New Roman" w:cs="Times New Roman"/>
          <w:color w:val="4879B1"/>
          <w:sz w:val="28"/>
          <w:szCs w:val="24"/>
        </w:rPr>
      </w:pPr>
      <w:bookmarkStart w:id="50" w:name="bookmark50"/>
      <w:r w:rsidRPr="00DA7ABE">
        <w:rPr>
          <w:rStyle w:val="4"/>
          <w:rFonts w:ascii="Times New Roman" w:hAnsi="Times New Roman" w:cs="Times New Roman"/>
          <w:b/>
          <w:color w:val="4879B1"/>
          <w:sz w:val="28"/>
        </w:rPr>
        <w:lastRenderedPageBreak/>
        <w:t>SECINĀJUMI</w:t>
      </w:r>
      <w:bookmarkEnd w:id="50"/>
    </w:p>
    <w:p w14:paraId="6AC8DA13" w14:textId="77777777" w:rsidR="002271CB" w:rsidRPr="00DA7ABE" w:rsidRDefault="002271CB" w:rsidP="002271CB">
      <w:pPr>
        <w:pStyle w:val="1"/>
        <w:jc w:val="both"/>
        <w:rPr>
          <w:rStyle w:val="a"/>
          <w:rFonts w:ascii="Times New Roman" w:hAnsi="Times New Roman" w:cs="Times New Roman"/>
          <w:color w:val="auto"/>
        </w:rPr>
      </w:pPr>
    </w:p>
    <w:p w14:paraId="3662F3F4"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ir nepārtrauktas evolūcijas sanācijas tehnoloģiju grupa, kas ietver daudzus </w:t>
      </w:r>
      <w:proofErr w:type="spellStart"/>
      <w:r w:rsidRPr="00DA7ABE">
        <w:rPr>
          <w:rStyle w:val="a"/>
          <w:rFonts w:ascii="Times New Roman" w:hAnsi="Times New Roman" w:cs="Times New Roman"/>
          <w:color w:val="auto"/>
        </w:rPr>
        <w:t>oksidantus</w:t>
      </w:r>
      <w:proofErr w:type="spellEnd"/>
      <w:r w:rsidRPr="00DA7ABE">
        <w:rPr>
          <w:rStyle w:val="a"/>
          <w:rFonts w:ascii="Times New Roman" w:hAnsi="Times New Roman" w:cs="Times New Roman"/>
          <w:color w:val="auto"/>
        </w:rPr>
        <w:t xml:space="preserve">, bieži vien ar sarežģītu ķīmiju. ISCO varētu uzskatīt par agresīvu pieeju. To bieži izvēlas kā sanācijas tehnoloģiju, ja galvenais kritērijs ir ierobežots sanācijas laiks. Tomēr, lai palielinātu sanācijas efektivitāti un ilgtspēju, ISCO jānovērtē kā daļa no integrētas pieejas, kas sastāv no virknes tehnoloģiju. Ķīmiskā oksidācija ir intervences tehnoloģija, ko galvenokārt izmanto piesātinātajā zonā (gruntsūdeņos) un avotu zonās, bet tās izmantošana augšējā, nepiesātinātajā augsnē un ar ūdeni piesātinātajā vidē plūsmu zonās ir rūpīgi jāizvērtē. </w:t>
      </w:r>
    </w:p>
    <w:p w14:paraId="0D35A498" w14:textId="77777777" w:rsidR="002271CB" w:rsidRPr="00DA7ABE" w:rsidRDefault="002271CB" w:rsidP="002271CB">
      <w:pPr>
        <w:pStyle w:val="1"/>
        <w:jc w:val="both"/>
        <w:rPr>
          <w:rFonts w:ascii="Times New Roman" w:hAnsi="Times New Roman" w:cs="Times New Roman"/>
          <w:color w:val="auto"/>
        </w:rPr>
      </w:pPr>
      <w:r w:rsidRPr="00DA7ABE">
        <w:rPr>
          <w:rStyle w:val="a"/>
          <w:rFonts w:ascii="Times New Roman" w:hAnsi="Times New Roman" w:cs="Times New Roman"/>
          <w:color w:val="auto"/>
        </w:rPr>
        <w:t xml:space="preserve">ISCO intervences </w:t>
      </w:r>
      <w:proofErr w:type="spellStart"/>
      <w:r w:rsidRPr="00DA7ABE">
        <w:rPr>
          <w:rStyle w:val="a"/>
          <w:rFonts w:ascii="Times New Roman" w:hAnsi="Times New Roman" w:cs="Times New Roman"/>
          <w:color w:val="auto"/>
        </w:rPr>
        <w:t>priekšizpētes</w:t>
      </w:r>
      <w:proofErr w:type="spellEnd"/>
      <w:r w:rsidRPr="00DA7ABE">
        <w:rPr>
          <w:rStyle w:val="a"/>
          <w:rFonts w:ascii="Times New Roman" w:hAnsi="Times New Roman" w:cs="Times New Roman"/>
          <w:color w:val="auto"/>
        </w:rPr>
        <w:t xml:space="preserve"> novērtējums jebkurā gadījumā jāveic, ņemot vērā attīrīšanas mērķus, neatkarīgi no tā, vai tā ir iekļauta intervencē, kas sastāv no vairāku tehnoloģiju kombinācijas, vai arī ISCO ir paredzēta kā atsevišķa darbība.  Piesārņojuma atrašanās vieta augsnes apakškārtā var sniegt pirmo ievirzi iespējamības novērtējumam, bet, lai palielinātu veiksmīgas attīrīšanas ar ķīmiskajiem </w:t>
      </w:r>
      <w:proofErr w:type="spellStart"/>
      <w:r w:rsidRPr="00DA7ABE">
        <w:rPr>
          <w:rStyle w:val="a"/>
          <w:rFonts w:ascii="Times New Roman" w:hAnsi="Times New Roman" w:cs="Times New Roman"/>
          <w:color w:val="auto"/>
        </w:rPr>
        <w:t>oksidantiem</w:t>
      </w:r>
      <w:proofErr w:type="spellEnd"/>
      <w:r w:rsidRPr="00DA7ABE">
        <w:rPr>
          <w:rStyle w:val="a"/>
          <w:rFonts w:ascii="Times New Roman" w:hAnsi="Times New Roman" w:cs="Times New Roman"/>
          <w:color w:val="auto"/>
        </w:rPr>
        <w:t xml:space="preserve"> un tās efektivitātes varbūtību, jāņem vērā šādi galvenie faktori:</w:t>
      </w:r>
    </w:p>
    <w:p w14:paraId="5DF82399"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precīza hidroģeoloģisko raksturlielumu modelēšana, lai nodrošinātu efektīvu oksidējošo vielu izplatīšanos un aprēķinātu ietekmes rādiusu atkarībā no attīrāmās teritorijas neviendabīguma;</w:t>
      </w:r>
    </w:p>
    <w:p w14:paraId="137A9042"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atbilstošs </w:t>
      </w:r>
      <w:proofErr w:type="spellStart"/>
      <w:r w:rsidRPr="00DA7ABE">
        <w:rPr>
          <w:rStyle w:val="a"/>
          <w:rFonts w:ascii="Times New Roman" w:hAnsi="Times New Roman" w:cs="Times New Roman"/>
          <w:color w:val="auto"/>
        </w:rPr>
        <w:t>ģeoķīmiskais</w:t>
      </w:r>
      <w:proofErr w:type="spellEnd"/>
      <w:r w:rsidRPr="00DA7ABE">
        <w:rPr>
          <w:rStyle w:val="a"/>
          <w:rFonts w:ascii="Times New Roman" w:hAnsi="Times New Roman" w:cs="Times New Roman"/>
          <w:color w:val="auto"/>
        </w:rPr>
        <w:t xml:space="preserve"> raksturojums, lai aprēķinātu skābekļa patēriņu, ko rada ar attīrīšanu nesaistītas vielas (dabiskais skābekļa patēriņš);</w:t>
      </w:r>
    </w:p>
    <w:p w14:paraId="5FFCE820"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piesārņojuma 3D raksturojums, kas saistīts ar </w:t>
      </w:r>
      <w:proofErr w:type="spellStart"/>
      <w:r w:rsidRPr="00DA7ABE">
        <w:rPr>
          <w:rStyle w:val="a"/>
          <w:rFonts w:ascii="Times New Roman" w:hAnsi="Times New Roman" w:cs="Times New Roman"/>
          <w:color w:val="auto"/>
        </w:rPr>
        <w:t>litostratigrāfiskajām</w:t>
      </w:r>
      <w:proofErr w:type="spellEnd"/>
      <w:r w:rsidRPr="00DA7ABE">
        <w:rPr>
          <w:rStyle w:val="a"/>
          <w:rFonts w:ascii="Times New Roman" w:hAnsi="Times New Roman" w:cs="Times New Roman"/>
          <w:color w:val="auto"/>
        </w:rPr>
        <w:t xml:space="preserve"> īpašībām, lai pārbaudītu piesārņojuma uzkrāšanās zonas un piesārņojuma dispersijas zonas.</w:t>
      </w:r>
    </w:p>
    <w:p w14:paraId="0461FDA7"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 xml:space="preserve">vairāku intervences alternatīvu novērtēšana </w:t>
      </w:r>
      <w:proofErr w:type="spellStart"/>
      <w:r w:rsidRPr="00DA7ABE">
        <w:rPr>
          <w:rStyle w:val="a"/>
          <w:rFonts w:ascii="Times New Roman" w:hAnsi="Times New Roman" w:cs="Times New Roman"/>
          <w:color w:val="auto"/>
        </w:rPr>
        <w:t>pirmsprojektēšanas</w:t>
      </w:r>
      <w:proofErr w:type="spellEnd"/>
      <w:r w:rsidRPr="00DA7ABE">
        <w:rPr>
          <w:rStyle w:val="a"/>
          <w:rFonts w:ascii="Times New Roman" w:hAnsi="Times New Roman" w:cs="Times New Roman"/>
          <w:color w:val="auto"/>
        </w:rPr>
        <w:t xml:space="preserve"> fāzē, izmantojot integrētu pieeju, lai noteiktu tehnoloģiju secību, kas maksimāli palielina efektivitāti visā sanācijas procesā;</w:t>
      </w:r>
    </w:p>
    <w:p w14:paraId="3E4CA3F8" w14:textId="77777777" w:rsidR="002271CB" w:rsidRPr="00DA7ABE" w:rsidRDefault="002271CB" w:rsidP="002271CB">
      <w:pPr>
        <w:pStyle w:val="1"/>
        <w:numPr>
          <w:ilvl w:val="0"/>
          <w:numId w:val="43"/>
        </w:numPr>
        <w:ind w:left="567" w:hanging="283"/>
        <w:jc w:val="both"/>
        <w:rPr>
          <w:rFonts w:ascii="Times New Roman" w:hAnsi="Times New Roman" w:cs="Times New Roman"/>
          <w:color w:val="auto"/>
        </w:rPr>
      </w:pPr>
      <w:r w:rsidRPr="00DA7ABE">
        <w:rPr>
          <w:rStyle w:val="a"/>
          <w:rFonts w:ascii="Times New Roman" w:hAnsi="Times New Roman" w:cs="Times New Roman"/>
          <w:color w:val="auto"/>
        </w:rPr>
        <w:t>laboratorijas testu un/vai lauka testu veikšana, lai samazinātu nenoteiktību intervences projektēšanas fāzē;</w:t>
      </w:r>
    </w:p>
    <w:p w14:paraId="1D3B32B1" w14:textId="77777777" w:rsidR="002271CB" w:rsidRPr="00DA7ABE" w:rsidRDefault="002271CB" w:rsidP="002271CB">
      <w:pPr>
        <w:pStyle w:val="1"/>
        <w:numPr>
          <w:ilvl w:val="0"/>
          <w:numId w:val="43"/>
        </w:numPr>
        <w:ind w:left="567" w:hanging="283"/>
        <w:jc w:val="both"/>
        <w:rPr>
          <w:rStyle w:val="a"/>
          <w:rFonts w:ascii="Times New Roman" w:hAnsi="Times New Roman" w:cs="Times New Roman"/>
          <w:color w:val="auto"/>
        </w:rPr>
      </w:pPr>
      <w:r w:rsidRPr="00DA7ABE">
        <w:rPr>
          <w:rStyle w:val="a"/>
          <w:rFonts w:ascii="Times New Roman" w:hAnsi="Times New Roman" w:cs="Times New Roman"/>
          <w:color w:val="auto"/>
        </w:rPr>
        <w:t>pilna mēroga uzraudzības veikšana, lai pārbaudītu sanācijas mērķus.</w:t>
      </w:r>
    </w:p>
    <w:p w14:paraId="031482BA" w14:textId="77777777" w:rsidR="002271CB" w:rsidRPr="00DA7ABE" w:rsidRDefault="002271CB" w:rsidP="002271CB">
      <w:pPr>
        <w:rPr>
          <w:rStyle w:val="a"/>
          <w:rFonts w:ascii="Times New Roman" w:hAnsi="Times New Roman" w:cs="Times New Roman"/>
          <w:color w:val="auto"/>
        </w:rPr>
      </w:pPr>
    </w:p>
    <w:p w14:paraId="44E7C58E" w14:textId="77777777" w:rsidR="002271CB" w:rsidRPr="00DA7ABE" w:rsidRDefault="002271CB" w:rsidP="002271CB">
      <w:pPr>
        <w:rPr>
          <w:rStyle w:val="a"/>
          <w:rFonts w:ascii="Times New Roman" w:hAnsi="Times New Roman" w:cs="Times New Roman"/>
          <w:color w:val="auto"/>
        </w:rPr>
      </w:pPr>
      <w:r w:rsidRPr="00DA7ABE">
        <w:rPr>
          <w:rFonts w:ascii="Times New Roman" w:hAnsi="Times New Roman" w:cs="Times New Roman"/>
        </w:rPr>
        <w:br w:type="page"/>
      </w:r>
    </w:p>
    <w:p w14:paraId="0A92A3F8" w14:textId="77777777" w:rsidR="002271CB" w:rsidRPr="00DA7ABE" w:rsidRDefault="002271CB" w:rsidP="002271CB">
      <w:pPr>
        <w:pStyle w:val="40"/>
        <w:jc w:val="both"/>
        <w:rPr>
          <w:rFonts w:ascii="Times New Roman" w:hAnsi="Times New Roman" w:cs="Times New Roman"/>
          <w:color w:val="4879B1"/>
          <w:sz w:val="28"/>
          <w:szCs w:val="24"/>
        </w:rPr>
      </w:pPr>
      <w:bookmarkStart w:id="51" w:name="bookmark51"/>
      <w:r w:rsidRPr="00DA7ABE">
        <w:rPr>
          <w:rStyle w:val="4"/>
          <w:rFonts w:ascii="Times New Roman" w:hAnsi="Times New Roman" w:cs="Times New Roman"/>
          <w:b/>
          <w:color w:val="4879B1"/>
          <w:sz w:val="28"/>
        </w:rPr>
        <w:lastRenderedPageBreak/>
        <w:t>ATSAUCES</w:t>
      </w:r>
      <w:bookmarkEnd w:id="51"/>
    </w:p>
    <w:p w14:paraId="36A9213C" w14:textId="77777777" w:rsidR="002271CB" w:rsidRPr="00DA7ABE" w:rsidRDefault="002271CB" w:rsidP="002271CB">
      <w:pPr>
        <w:pStyle w:val="1"/>
        <w:jc w:val="both"/>
        <w:rPr>
          <w:rStyle w:val="a"/>
          <w:rFonts w:ascii="Times New Roman" w:hAnsi="Times New Roman" w:cs="Times New Roman"/>
          <w:i/>
          <w:iCs/>
          <w:color w:val="auto"/>
        </w:rPr>
      </w:pPr>
    </w:p>
    <w:p w14:paraId="116CC0DC" w14:textId="77777777" w:rsidR="002271CB" w:rsidRPr="00DA7ABE" w:rsidRDefault="002271CB" w:rsidP="002271CB">
      <w:pPr>
        <w:pStyle w:val="1"/>
        <w:jc w:val="both"/>
        <w:rPr>
          <w:rStyle w:val="a"/>
          <w:rFonts w:ascii="Times New Roman" w:hAnsi="Times New Roman" w:cs="Times New Roman"/>
          <w:i/>
          <w:iCs/>
          <w:color w:val="auto"/>
        </w:rPr>
      </w:pPr>
      <w:r w:rsidRPr="00DA7ABE">
        <w:rPr>
          <w:rStyle w:val="a"/>
          <w:rFonts w:ascii="Times New Roman" w:hAnsi="Times New Roman" w:cs="Times New Roman"/>
          <w:i/>
          <w:color w:val="auto"/>
        </w:rPr>
        <w:t>Dokumenti ir citēti alfabētiskā secībā: [Autors(-i), gads, nosaukums, #]</w:t>
      </w:r>
    </w:p>
    <w:p w14:paraId="142F6508"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Agencia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Residuos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Catalunya</w:t>
      </w:r>
      <w:proofErr w:type="spellEnd"/>
      <w:r w:rsidRPr="00DA7ABE">
        <w:rPr>
          <w:rStyle w:val="a"/>
          <w:rFonts w:ascii="Times New Roman" w:hAnsi="Times New Roman" w:cs="Times New Roman"/>
          <w:color w:val="auto"/>
        </w:rPr>
        <w:t xml:space="preserve">, 2014, </w:t>
      </w:r>
      <w:proofErr w:type="spellStart"/>
      <w:r w:rsidRPr="00DA7ABE">
        <w:rPr>
          <w:rStyle w:val="a"/>
          <w:rFonts w:ascii="Times New Roman" w:hAnsi="Times New Roman" w:cs="Times New Roman"/>
          <w:color w:val="auto"/>
        </w:rPr>
        <w:t>Guía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técnica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para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evaluación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la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problemática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del</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subsuelo</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asociada</w:t>
      </w:r>
      <w:proofErr w:type="spellEnd"/>
      <w:r w:rsidRPr="00DA7ABE">
        <w:rPr>
          <w:rStyle w:val="a"/>
          <w:rFonts w:ascii="Times New Roman" w:hAnsi="Times New Roman" w:cs="Times New Roman"/>
          <w:color w:val="auto"/>
        </w:rPr>
        <w:t xml:space="preserve"> a </w:t>
      </w:r>
      <w:proofErr w:type="spellStart"/>
      <w:r w:rsidRPr="00DA7ABE">
        <w:rPr>
          <w:rStyle w:val="a"/>
          <w:rFonts w:ascii="Times New Roman" w:hAnsi="Times New Roman" w:cs="Times New Roman"/>
          <w:color w:val="auto"/>
        </w:rPr>
        <w:t>los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compuestos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organoclorados</w:t>
      </w:r>
      <w:proofErr w:type="spellEnd"/>
      <w:r w:rsidRPr="00DA7ABE">
        <w:rPr>
          <w:rStyle w:val="a"/>
          <w:rFonts w:ascii="Times New Roman" w:hAnsi="Times New Roman" w:cs="Times New Roman"/>
          <w:color w:val="auto"/>
        </w:rPr>
        <w:t xml:space="preserve"> </w:t>
      </w:r>
      <w:r w:rsidRPr="00DA7ABE">
        <w:rPr>
          <w:rStyle w:val="a"/>
          <w:rFonts w:ascii="Times New Roman" w:hAnsi="Times New Roman" w:cs="Times New Roman"/>
          <w:color w:val="0000FF"/>
          <w:u w:val="single"/>
        </w:rPr>
        <w:t>http://residus.gencat.cat/web/.content/home/lagencia/publicacions/sols_contaminats/guia-tecnica-compuestos-organoclorados-ARC.pdf</w:t>
      </w:r>
    </w:p>
    <w:p w14:paraId="7943A4B7"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Compuestos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orgánicos</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tóxicos</w:t>
      </w:r>
      <w:proofErr w:type="spellEnd"/>
      <w:r w:rsidRPr="00DA7ABE">
        <w:rPr>
          <w:rStyle w:val="a"/>
          <w:rFonts w:ascii="Times New Roman" w:hAnsi="Times New Roman" w:cs="Times New Roman"/>
          <w:color w:val="auto"/>
        </w:rPr>
        <w:t>,</w:t>
      </w:r>
    </w:p>
    <w:p w14:paraId="33130541" w14:textId="77777777" w:rsidR="002271CB" w:rsidRPr="00DA7ABE" w:rsidRDefault="002271CB" w:rsidP="002271CB">
      <w:pPr>
        <w:pStyle w:val="1"/>
        <w:ind w:left="284"/>
        <w:jc w:val="both"/>
        <w:rPr>
          <w:rFonts w:ascii="Times New Roman" w:hAnsi="Times New Roman" w:cs="Times New Roman"/>
          <w:color w:val="0000FF"/>
        </w:rPr>
      </w:pPr>
      <w:r w:rsidRPr="00DA7ABE">
        <w:rPr>
          <w:rStyle w:val="a"/>
          <w:rFonts w:ascii="Times New Roman" w:hAnsi="Times New Roman" w:cs="Times New Roman"/>
          <w:color w:val="0000FF"/>
          <w:u w:val="single"/>
        </w:rPr>
        <w:t xml:space="preserve">https://www.ugr.es/~fgarciac/pdf </w:t>
      </w:r>
      <w:proofErr w:type="spellStart"/>
      <w:r w:rsidRPr="00DA7ABE">
        <w:rPr>
          <w:rStyle w:val="a"/>
          <w:rFonts w:ascii="Times New Roman" w:hAnsi="Times New Roman" w:cs="Times New Roman"/>
          <w:color w:val="0000FF"/>
          <w:u w:val="single"/>
        </w:rPr>
        <w:t>color</w:t>
      </w:r>
      <w:proofErr w:type="spellEnd"/>
      <w:r w:rsidRPr="00DA7ABE">
        <w:rPr>
          <w:rStyle w:val="a"/>
          <w:rFonts w:ascii="Times New Roman" w:hAnsi="Times New Roman" w:cs="Times New Roman"/>
          <w:color w:val="0000FF"/>
          <w:u w:val="single"/>
        </w:rPr>
        <w:t>/tema11%20%5BModo%20de%20compatibilidad%5D.pdf</w:t>
      </w:r>
    </w:p>
    <w:p w14:paraId="7BBD635B"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CRC CARE, 2018, Tehnoloģiju rokasgrāmata: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ķīmiskā oksidācija, apskatīts vietnē</w:t>
      </w:r>
    </w:p>
    <w:p w14:paraId="2B99849C" w14:textId="77777777" w:rsidR="002271CB" w:rsidRPr="00DA7ABE" w:rsidRDefault="002271CB" w:rsidP="002271CB">
      <w:pPr>
        <w:pStyle w:val="1"/>
        <w:ind w:left="284"/>
        <w:jc w:val="both"/>
        <w:rPr>
          <w:rFonts w:ascii="Times New Roman" w:hAnsi="Times New Roman" w:cs="Times New Roman"/>
          <w:color w:val="0000FF"/>
        </w:rPr>
      </w:pPr>
      <w:r w:rsidRPr="00DA7ABE">
        <w:rPr>
          <w:rStyle w:val="a"/>
          <w:rFonts w:ascii="Times New Roman" w:hAnsi="Times New Roman" w:cs="Times New Roman"/>
          <w:color w:val="0000FF"/>
          <w:u w:val="single"/>
        </w:rPr>
        <w:t>https://www.crccare.com/files/dmfile/ITechguide_ISCO_Rev0.pdf</w:t>
      </w:r>
    </w:p>
    <w:p w14:paraId="3B81138A"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Dal</w:t>
      </w:r>
      <w:proofErr w:type="spellEnd"/>
      <w:r w:rsidRPr="00DA7ABE">
        <w:rPr>
          <w:rStyle w:val="a"/>
          <w:rFonts w:ascii="Times New Roman" w:hAnsi="Times New Roman" w:cs="Times New Roman"/>
          <w:color w:val="auto"/>
        </w:rPr>
        <w:t xml:space="preserve"> Santo, M., &amp; </w:t>
      </w:r>
      <w:proofErr w:type="spellStart"/>
      <w:r w:rsidRPr="00DA7ABE">
        <w:rPr>
          <w:rStyle w:val="a"/>
          <w:rFonts w:ascii="Times New Roman" w:hAnsi="Times New Roman" w:cs="Times New Roman"/>
          <w:color w:val="auto"/>
        </w:rPr>
        <w:t>Prosperi</w:t>
      </w:r>
      <w:proofErr w:type="spellEnd"/>
      <w:r w:rsidRPr="00DA7ABE">
        <w:rPr>
          <w:rStyle w:val="a"/>
          <w:rFonts w:ascii="Times New Roman" w:hAnsi="Times New Roman" w:cs="Times New Roman"/>
          <w:color w:val="auto"/>
        </w:rPr>
        <w:t xml:space="preserve">, G. (2020). Ķīmisko reaģentu kā inovatīvu sanācijas tehnoloģiju izmantošana naftas ogļūdeņražu ietekmēto gruntsūdeņu attīrīšanai Itālijā. </w:t>
      </w:r>
      <w:proofErr w:type="spellStart"/>
      <w:r w:rsidRPr="00DA7ABE">
        <w:rPr>
          <w:rStyle w:val="a"/>
          <w:rFonts w:ascii="Times New Roman" w:hAnsi="Times New Roman" w:cs="Times New Roman"/>
          <w:color w:val="auto"/>
        </w:rPr>
        <w:t>Acque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Sotterranee</w:t>
      </w:r>
      <w:proofErr w:type="spellEnd"/>
      <w:r w:rsidRPr="00DA7ABE">
        <w:rPr>
          <w:rStyle w:val="a"/>
          <w:rFonts w:ascii="Times New Roman" w:hAnsi="Times New Roman" w:cs="Times New Roman"/>
          <w:color w:val="auto"/>
        </w:rPr>
        <w:t xml:space="preserve"> - Itālijas gruntsūdeņu žurnāls, 9(1). </w:t>
      </w:r>
      <w:r w:rsidRPr="00DA7ABE">
        <w:rPr>
          <w:rStyle w:val="a"/>
          <w:rFonts w:ascii="Times New Roman" w:hAnsi="Times New Roman" w:cs="Times New Roman"/>
          <w:color w:val="0000FF"/>
          <w:u w:val="single"/>
        </w:rPr>
        <w:t>https://doi.org/10.7343/as-2020-419</w:t>
      </w:r>
    </w:p>
    <w:p w14:paraId="61D757D1"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Atklāts dzīves projekts 2021. gadā, </w:t>
      </w:r>
      <w:r w:rsidRPr="00DA7ABE">
        <w:rPr>
          <w:rStyle w:val="a"/>
          <w:rFonts w:ascii="Times New Roman" w:hAnsi="Times New Roman" w:cs="Times New Roman"/>
          <w:color w:val="0000FF"/>
          <w:u w:val="single"/>
        </w:rPr>
        <w:t>http://en.lifediscovered.es/</w:t>
      </w:r>
    </w:p>
    <w:p w14:paraId="1D50E018"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FAO 1998, Brošūra par novecojušiem pesticīdiem </w:t>
      </w:r>
      <w:r w:rsidRPr="00DA7ABE">
        <w:rPr>
          <w:rStyle w:val="a"/>
          <w:rFonts w:ascii="Times New Roman" w:hAnsi="Times New Roman" w:cs="Times New Roman"/>
          <w:color w:val="0000FF"/>
          <w:u w:val="single"/>
        </w:rPr>
        <w:t>http://www.fao.org/NEWS/1998/img/pestbroc.pdf</w:t>
      </w:r>
    </w:p>
    <w:p w14:paraId="42B1B32A"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Scott</w:t>
      </w:r>
      <w:proofErr w:type="spellEnd"/>
      <w:r w:rsidRPr="00DA7ABE">
        <w:rPr>
          <w:rStyle w:val="a"/>
          <w:rFonts w:ascii="Times New Roman" w:hAnsi="Times New Roman" w:cs="Times New Roman"/>
          <w:color w:val="auto"/>
        </w:rPr>
        <w:t xml:space="preserve"> G. </w:t>
      </w:r>
      <w:proofErr w:type="spellStart"/>
      <w:r w:rsidRPr="00DA7ABE">
        <w:rPr>
          <w:rStyle w:val="a"/>
          <w:rFonts w:ascii="Times New Roman" w:hAnsi="Times New Roman" w:cs="Times New Roman"/>
          <w:color w:val="auto"/>
        </w:rPr>
        <w:t>Huling</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Bruce</w:t>
      </w:r>
      <w:proofErr w:type="spellEnd"/>
      <w:r w:rsidRPr="00DA7ABE">
        <w:rPr>
          <w:rStyle w:val="a"/>
          <w:rFonts w:ascii="Times New Roman" w:hAnsi="Times New Roman" w:cs="Times New Roman"/>
          <w:color w:val="auto"/>
        </w:rPr>
        <w:t xml:space="preserve"> E. </w:t>
      </w:r>
      <w:proofErr w:type="spellStart"/>
      <w:r w:rsidRPr="00DA7ABE">
        <w:rPr>
          <w:rStyle w:val="a"/>
          <w:rFonts w:ascii="Times New Roman" w:hAnsi="Times New Roman" w:cs="Times New Roman"/>
          <w:color w:val="auto"/>
        </w:rPr>
        <w:t>Pivetz</w:t>
      </w:r>
      <w:proofErr w:type="spellEnd"/>
      <w:r w:rsidRPr="00DA7ABE">
        <w:rPr>
          <w:rStyle w:val="a"/>
          <w:rFonts w:ascii="Times New Roman" w:hAnsi="Times New Roman" w:cs="Times New Roman"/>
          <w:color w:val="auto"/>
        </w:rPr>
        <w:t xml:space="preserve">, 2006,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-Situ ķīmiskā oksidācija</w:t>
      </w:r>
    </w:p>
    <w:p w14:paraId="36331FCF"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ITRC 2005, Tehniskās un normatīvās vadlīnijas piesārņotas augsnes un gruntsūdeņu ķīmiskai oksidācijai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skatīts vietnē </w:t>
      </w:r>
      <w:r w:rsidRPr="00DA7ABE">
        <w:rPr>
          <w:rStyle w:val="a"/>
          <w:rFonts w:ascii="Times New Roman" w:hAnsi="Times New Roman" w:cs="Times New Roman"/>
          <w:color w:val="0000FF"/>
          <w:u w:val="single"/>
        </w:rPr>
        <w:t>https://www.itrcweb.org/Guidance/</w:t>
      </w:r>
    </w:p>
    <w:p w14:paraId="625821F6"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ITRC, 2020, iesūknēšanas stratēģiju un sanācijas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efektivitātes optimizēšana. OIS-ISRP-1. Vašingtona, Kolumbijas apgabals: Starpvalstu Tehnoloģiju un regulējuma padome, OIS-ISRP grupa. skatīts vietnē </w:t>
      </w:r>
      <w:r w:rsidRPr="00DA7ABE">
        <w:rPr>
          <w:rStyle w:val="a"/>
          <w:rFonts w:ascii="Times New Roman" w:hAnsi="Times New Roman" w:cs="Times New Roman"/>
          <w:color w:val="0000FF"/>
          <w:u w:val="single"/>
        </w:rPr>
        <w:t>https://ois-isrp-1.itrcweb.org/3-amendment-dose-and-delivery-design/</w:t>
      </w:r>
    </w:p>
    <w:p w14:paraId="6A1BCB6F"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Keita </w:t>
      </w:r>
      <w:proofErr w:type="spellStart"/>
      <w:r w:rsidRPr="00DA7ABE">
        <w:rPr>
          <w:rStyle w:val="a"/>
          <w:rFonts w:ascii="Times New Roman" w:hAnsi="Times New Roman" w:cs="Times New Roman"/>
          <w:color w:val="auto"/>
        </w:rPr>
        <w:t>Nakamura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Mamoru</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Kikumoto</w:t>
      </w:r>
      <w:proofErr w:type="spellEnd"/>
      <w:r w:rsidRPr="00DA7ABE">
        <w:rPr>
          <w:rStyle w:val="a"/>
          <w:rFonts w:ascii="Times New Roman" w:hAnsi="Times New Roman" w:cs="Times New Roman"/>
          <w:color w:val="auto"/>
        </w:rPr>
        <w:t xml:space="preserve">, 2014. gads, Ūdens-NAPL-gaisa </w:t>
      </w:r>
      <w:proofErr w:type="spellStart"/>
      <w:r w:rsidRPr="00DA7ABE">
        <w:rPr>
          <w:rStyle w:val="a"/>
          <w:rFonts w:ascii="Times New Roman" w:hAnsi="Times New Roman" w:cs="Times New Roman"/>
          <w:color w:val="auto"/>
        </w:rPr>
        <w:t>trīsfāzu</w:t>
      </w:r>
      <w:proofErr w:type="spellEnd"/>
      <w:r w:rsidRPr="00DA7ABE">
        <w:rPr>
          <w:rStyle w:val="a"/>
          <w:rFonts w:ascii="Times New Roman" w:hAnsi="Times New Roman" w:cs="Times New Roman"/>
          <w:color w:val="auto"/>
        </w:rPr>
        <w:t xml:space="preserve"> kapilārās uzvedības modelēšana augsnē </w:t>
      </w:r>
      <w:r w:rsidRPr="00DA7ABE">
        <w:rPr>
          <w:rStyle w:val="a"/>
          <w:rFonts w:ascii="Times New Roman" w:hAnsi="Times New Roman" w:cs="Times New Roman"/>
          <w:color w:val="0000FF"/>
          <w:u w:val="single"/>
        </w:rPr>
        <w:t>https://doi.org/10.1016/j.sandf.2014.11.015</w:t>
      </w:r>
    </w:p>
    <w:p w14:paraId="47583ED6"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proofErr w:type="spellStart"/>
      <w:r w:rsidRPr="00DA7ABE">
        <w:rPr>
          <w:rStyle w:val="a"/>
          <w:rFonts w:ascii="Times New Roman" w:hAnsi="Times New Roman" w:cs="Times New Roman"/>
          <w:color w:val="auto"/>
        </w:rPr>
        <w:t>Timothy</w:t>
      </w:r>
      <w:proofErr w:type="spellEnd"/>
      <w:r w:rsidRPr="00DA7ABE">
        <w:rPr>
          <w:rStyle w:val="a"/>
          <w:rFonts w:ascii="Times New Roman" w:hAnsi="Times New Roman" w:cs="Times New Roman"/>
          <w:color w:val="auto"/>
        </w:rPr>
        <w:t xml:space="preserve"> J. </w:t>
      </w:r>
      <w:proofErr w:type="spellStart"/>
      <w:r w:rsidRPr="00DA7ABE">
        <w:rPr>
          <w:rStyle w:val="a"/>
          <w:rFonts w:ascii="Times New Roman" w:hAnsi="Times New Roman" w:cs="Times New Roman"/>
          <w:color w:val="auto"/>
        </w:rPr>
        <w:t>Pac</w:t>
      </w:r>
      <w:proofErr w:type="spellEnd"/>
      <w:r w:rsidRPr="00DA7ABE">
        <w:rPr>
          <w:rStyle w:val="a"/>
          <w:rFonts w:ascii="Times New Roman" w:hAnsi="Times New Roman" w:cs="Times New Roman"/>
          <w:color w:val="auto"/>
        </w:rPr>
        <w:t xml:space="preserve"> James </w:t>
      </w:r>
      <w:proofErr w:type="spellStart"/>
      <w:r w:rsidRPr="00DA7ABE">
        <w:rPr>
          <w:rStyle w:val="a"/>
          <w:rFonts w:ascii="Times New Roman" w:hAnsi="Times New Roman" w:cs="Times New Roman"/>
          <w:color w:val="auto"/>
        </w:rPr>
        <w:t>Baldock</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Brendan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Brodie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Jennifer</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Byrd</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Beatriz</w:t>
      </w:r>
      <w:proofErr w:type="spellEnd"/>
      <w:r w:rsidRPr="00DA7ABE">
        <w:rPr>
          <w:rStyle w:val="a"/>
          <w:rFonts w:ascii="Times New Roman" w:hAnsi="Times New Roman" w:cs="Times New Roman"/>
          <w:color w:val="auto"/>
        </w:rPr>
        <w:t xml:space="preserve"> Gil Kevin A. Morris </w:t>
      </w:r>
      <w:proofErr w:type="spellStart"/>
      <w:r w:rsidRPr="00DA7ABE">
        <w:rPr>
          <w:rStyle w:val="a"/>
          <w:rFonts w:ascii="Times New Roman" w:hAnsi="Times New Roman" w:cs="Times New Roman"/>
          <w:color w:val="auto"/>
        </w:rPr>
        <w:t>Denice</w:t>
      </w:r>
      <w:proofErr w:type="spellEnd"/>
      <w:r w:rsidRPr="00DA7ABE">
        <w:rPr>
          <w:rStyle w:val="a"/>
          <w:rFonts w:ascii="Times New Roman" w:hAnsi="Times New Roman" w:cs="Times New Roman"/>
          <w:color w:val="auto"/>
        </w:rPr>
        <w:t xml:space="preserve"> Nelson </w:t>
      </w:r>
      <w:proofErr w:type="spellStart"/>
      <w:r w:rsidRPr="00DA7ABE">
        <w:rPr>
          <w:rStyle w:val="a"/>
          <w:rFonts w:ascii="Times New Roman" w:hAnsi="Times New Roman" w:cs="Times New Roman"/>
          <w:color w:val="auto"/>
        </w:rPr>
        <w:t>Jaydeep</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Parikh</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Paulo</w:t>
      </w:r>
      <w:proofErr w:type="spellEnd"/>
      <w:r w:rsidRPr="00DA7ABE">
        <w:rPr>
          <w:rStyle w:val="a"/>
          <w:rFonts w:ascii="Times New Roman" w:hAnsi="Times New Roman" w:cs="Times New Roman"/>
          <w:color w:val="auto"/>
        </w:rPr>
        <w:t xml:space="preserve"> Santos </w:t>
      </w:r>
      <w:proofErr w:type="spellStart"/>
      <w:r w:rsidRPr="00DA7ABE">
        <w:rPr>
          <w:rStyle w:val="a"/>
          <w:rFonts w:ascii="Times New Roman" w:hAnsi="Times New Roman" w:cs="Times New Roman"/>
          <w:color w:val="auto"/>
        </w:rPr>
        <w:t>Miguel</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Singer</w:t>
      </w:r>
      <w:proofErr w:type="spellEnd"/>
      <w:r w:rsidRPr="00DA7ABE">
        <w:rPr>
          <w:rStyle w:val="a"/>
          <w:rFonts w:ascii="Times New Roman" w:hAnsi="Times New Roman" w:cs="Times New Roman"/>
          <w:color w:val="auto"/>
        </w:rPr>
        <w:t xml:space="preserve"> Alan </w:t>
      </w:r>
      <w:proofErr w:type="spellStart"/>
      <w:r w:rsidRPr="00DA7ABE">
        <w:rPr>
          <w:rStyle w:val="a"/>
          <w:rFonts w:ascii="Times New Roman" w:hAnsi="Times New Roman" w:cs="Times New Roman"/>
          <w:color w:val="auto"/>
        </w:rPr>
        <w:t>Thomas</w:t>
      </w:r>
      <w:proofErr w:type="spellEnd"/>
      <w:r w:rsidRPr="00DA7ABE">
        <w:rPr>
          <w:rStyle w:val="a"/>
          <w:rFonts w:ascii="Times New Roman" w:hAnsi="Times New Roman" w:cs="Times New Roman"/>
          <w:color w:val="auto"/>
        </w:rPr>
        <w:t xml:space="preserve">, Ķīmiskā oksidācija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Vairākos objektos gūtās atziņas Pirmo reizi publicēts: 2019. gada 28. februārī, </w:t>
      </w:r>
      <w:r w:rsidRPr="00DA7ABE">
        <w:rPr>
          <w:rStyle w:val="a"/>
          <w:rFonts w:ascii="Times New Roman" w:hAnsi="Times New Roman" w:cs="Times New Roman"/>
          <w:color w:val="0000FF"/>
          <w:u w:val="single"/>
        </w:rPr>
        <w:t>https://doi.org/10.1002/rem.21591</w:t>
      </w:r>
    </w:p>
    <w:p w14:paraId="1F6F6598"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proofErr w:type="spellStart"/>
      <w:r w:rsidRPr="00DA7ABE">
        <w:rPr>
          <w:rStyle w:val="a"/>
          <w:rFonts w:ascii="Times New Roman" w:hAnsi="Times New Roman" w:cs="Times New Roman"/>
          <w:color w:val="auto"/>
        </w:rPr>
        <w:t>Regenesis</w:t>
      </w:r>
      <w:proofErr w:type="spellEnd"/>
      <w:r w:rsidRPr="00DA7ABE">
        <w:rPr>
          <w:rStyle w:val="a"/>
          <w:rFonts w:ascii="Times New Roman" w:hAnsi="Times New Roman" w:cs="Times New Roman"/>
          <w:color w:val="auto"/>
        </w:rPr>
        <w:t xml:space="preserve"> 2016, Ķīmiskās oksidācijas tehnoloģijas principi gruntsūdeņu un augsnes sanācijai - Projektēšanas un lietošanas rokasgrāmata V.4.0, 2016, skatīts vietnē https://regenesis.com/en/techinfo/regenox- </w:t>
      </w:r>
      <w:proofErr w:type="spellStart"/>
      <w:r w:rsidRPr="00DA7ABE">
        <w:rPr>
          <w:rStyle w:val="a"/>
          <w:rFonts w:ascii="Times New Roman" w:hAnsi="Times New Roman" w:cs="Times New Roman"/>
          <w:color w:val="auto"/>
        </w:rPr>
        <w:t>application-manual</w:t>
      </w:r>
      <w:proofErr w:type="spellEnd"/>
      <w:r w:rsidRPr="00DA7ABE">
        <w:rPr>
          <w:rStyle w:val="a"/>
          <w:rFonts w:ascii="Times New Roman" w:hAnsi="Times New Roman" w:cs="Times New Roman"/>
          <w:color w:val="auto"/>
        </w:rPr>
        <w:t xml:space="preserve">/USEPA 1994, Ķīmiskās oksidācijas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(ISCO) attīrīšanas tehnoloģiju resursu instrukcija, EPA/542-B-94-007, brīvi lejupielādējams tīmekļa vietnē </w:t>
      </w:r>
      <w:r w:rsidRPr="00DA7ABE">
        <w:rPr>
          <w:rStyle w:val="a"/>
          <w:rFonts w:ascii="Times New Roman" w:hAnsi="Times New Roman" w:cs="Times New Roman"/>
          <w:color w:val="0000FF"/>
          <w:u w:val="single"/>
        </w:rPr>
        <w:t>https://www.epa.gov/sites/production/files/2015-08/documents/ISCO_tt_res_guide.pdf</w:t>
      </w:r>
    </w:p>
    <w:p w14:paraId="0F99477F"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1997, Atlasīto uzlabojumu analīze ķīmiskajai oksidācijai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EPA-542-R-97-007,</w:t>
      </w:r>
      <w:r w:rsidRPr="00DA7ABE">
        <w:rPr>
          <w:rFonts w:ascii="Times New Roman" w:hAnsi="Times New Roman" w:cs="Times New Roman"/>
          <w:color w:val="auto"/>
        </w:rPr>
        <w:t xml:space="preserve"> </w:t>
      </w:r>
      <w:r w:rsidRPr="00DA7ABE">
        <w:rPr>
          <w:rStyle w:val="a"/>
          <w:rFonts w:ascii="Times New Roman" w:hAnsi="Times New Roman" w:cs="Times New Roman"/>
          <w:color w:val="auto"/>
        </w:rPr>
        <w:t xml:space="preserve">skatīts vietnē </w:t>
      </w:r>
      <w:r w:rsidRPr="00DA7ABE">
        <w:rPr>
          <w:rStyle w:val="a"/>
          <w:rFonts w:ascii="Times New Roman" w:hAnsi="Times New Roman" w:cs="Times New Roman"/>
          <w:color w:val="0000FF"/>
          <w:u w:val="single"/>
        </w:rPr>
        <w:t>https://clu-in.org/download/remed/ISCOenhmt.pdf</w:t>
      </w:r>
    </w:p>
    <w:p w14:paraId="06588D5C"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1998,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 situ attīrīšanas tehnoloģiju izmantošana uz lauka: Ķīmiskā oksidācija </w:t>
      </w:r>
      <w:r w:rsidRPr="00DA7ABE">
        <w:rPr>
          <w:rStyle w:val="a"/>
          <w:rFonts w:ascii="Times New Roman" w:hAnsi="Times New Roman" w:cs="Times New Roman"/>
          <w:color w:val="0000FF"/>
          <w:u w:val="single"/>
        </w:rPr>
        <w:t>https://www.epa.gov/sites/production/files/2015-04/documents/chemox.pdf</w:t>
      </w:r>
    </w:p>
    <w:p w14:paraId="0E33BB12"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2006, </w:t>
      </w:r>
      <w:proofErr w:type="spellStart"/>
      <w:r w:rsidRPr="00DA7ABE">
        <w:rPr>
          <w:rStyle w:val="a"/>
          <w:rFonts w:ascii="Times New Roman" w:hAnsi="Times New Roman" w:cs="Times New Roman"/>
          <w:color w:val="auto"/>
        </w:rPr>
        <w:t>In</w:t>
      </w:r>
      <w:proofErr w:type="spellEnd"/>
      <w:r w:rsidRPr="00DA7ABE">
        <w:rPr>
          <w:rStyle w:val="a"/>
          <w:rFonts w:ascii="Times New Roman" w:hAnsi="Times New Roman" w:cs="Times New Roman"/>
          <w:color w:val="auto"/>
        </w:rPr>
        <w:t xml:space="preserve">-Situ ķīmiskās oksidācijas inženierijas izdevums, 2006. gada augusts, EPA/600/R-06/072, skatīts tīmekļa vietnē </w:t>
      </w:r>
      <w:r w:rsidRPr="00DA7ABE">
        <w:rPr>
          <w:rStyle w:val="a"/>
          <w:rFonts w:ascii="Times New Roman" w:hAnsi="Times New Roman" w:cs="Times New Roman"/>
          <w:color w:val="0000FF"/>
          <w:u w:val="single"/>
        </w:rPr>
        <w:t>https://nepis.epa.gov/Exe/ZyPURL.cgi?Dockey=2000ZXNC.TXT</w:t>
      </w:r>
    </w:p>
    <w:p w14:paraId="719C614D" w14:textId="77777777" w:rsidR="002271CB" w:rsidRPr="00DA7ABE" w:rsidRDefault="002271CB" w:rsidP="002271CB">
      <w:pPr>
        <w:pStyle w:val="1"/>
        <w:numPr>
          <w:ilvl w:val="0"/>
          <w:numId w:val="44"/>
        </w:numPr>
        <w:ind w:left="284" w:hanging="284"/>
        <w:jc w:val="both"/>
        <w:rPr>
          <w:rFonts w:ascii="Times New Roman" w:hAnsi="Times New Roman" w:cs="Times New Roman"/>
          <w:color w:val="0000FF"/>
        </w:rPr>
      </w:pPr>
      <w:r w:rsidRPr="00DA7ABE">
        <w:rPr>
          <w:rStyle w:val="a"/>
          <w:rFonts w:ascii="Times New Roman" w:hAnsi="Times New Roman" w:cs="Times New Roman"/>
          <w:color w:val="auto"/>
        </w:rPr>
        <w:t xml:space="preserve">USEPA 2012, </w:t>
      </w:r>
      <w:r w:rsidRPr="00DA7ABE">
        <w:rPr>
          <w:rStyle w:val="a"/>
          <w:rFonts w:ascii="Times New Roman" w:hAnsi="Times New Roman" w:cs="Times New Roman"/>
          <w:color w:val="0000FF"/>
          <w:u w:val="single"/>
        </w:rPr>
        <w:t>https://clu-in.org/download/Citizens/a_citizens_guide_to_in_situ_chemical_oxidation.pdf</w:t>
      </w:r>
    </w:p>
    <w:p w14:paraId="174DB6EB" w14:textId="77777777" w:rsidR="002271CB" w:rsidRPr="00DA7ABE" w:rsidRDefault="002271CB" w:rsidP="002271CB">
      <w:pPr>
        <w:pStyle w:val="1"/>
        <w:numPr>
          <w:ilvl w:val="0"/>
          <w:numId w:val="44"/>
        </w:numPr>
        <w:ind w:left="284" w:hanging="284"/>
        <w:jc w:val="both"/>
        <w:rPr>
          <w:rFonts w:ascii="Times New Roman" w:hAnsi="Times New Roman" w:cs="Times New Roman"/>
          <w:color w:val="auto"/>
        </w:rPr>
      </w:pPr>
      <w:r w:rsidRPr="00DA7ABE">
        <w:rPr>
          <w:rStyle w:val="a"/>
          <w:rFonts w:ascii="Times New Roman" w:hAnsi="Times New Roman" w:cs="Times New Roman"/>
          <w:color w:val="auto"/>
        </w:rPr>
        <w:t xml:space="preserve">Muhammad </w:t>
      </w:r>
      <w:proofErr w:type="spellStart"/>
      <w:r w:rsidRPr="00DA7ABE">
        <w:rPr>
          <w:rStyle w:val="a"/>
          <w:rFonts w:ascii="Times New Roman" w:hAnsi="Times New Roman" w:cs="Times New Roman"/>
          <w:color w:val="auto"/>
        </w:rPr>
        <w:t>Usman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Oriane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Tascone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Victoria</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Rybnikova</w:t>
      </w:r>
      <w:proofErr w:type="spellEnd"/>
      <w:r w:rsidRPr="00DA7ABE">
        <w:rPr>
          <w:rStyle w:val="a"/>
          <w:rFonts w:ascii="Times New Roman" w:hAnsi="Times New Roman" w:cs="Times New Roman"/>
          <w:color w:val="auto"/>
        </w:rPr>
        <w:t xml:space="preserve">, Pierre </w:t>
      </w:r>
      <w:proofErr w:type="spellStart"/>
      <w:r w:rsidRPr="00DA7ABE">
        <w:rPr>
          <w:rStyle w:val="a"/>
          <w:rFonts w:ascii="Times New Roman" w:hAnsi="Times New Roman" w:cs="Times New Roman"/>
          <w:color w:val="auto"/>
        </w:rPr>
        <w:t>Faure</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Khalil</w:t>
      </w:r>
      <w:proofErr w:type="spellEnd"/>
      <w:r w:rsidRPr="00DA7ABE">
        <w:rPr>
          <w:rStyle w:val="a"/>
          <w:rFonts w:ascii="Times New Roman" w:hAnsi="Times New Roman" w:cs="Times New Roman"/>
          <w:color w:val="auto"/>
        </w:rPr>
        <w:t xml:space="preserve"> Hanna, 2017. gads, Ķīmiskās oksidācijas izmantošana</w:t>
      </w:r>
      <w:r w:rsidRPr="00DA7ABE">
        <w:rPr>
          <w:rStyle w:val="a"/>
          <w:rFonts w:ascii="Times New Roman" w:hAnsi="Times New Roman" w:cs="Times New Roman"/>
          <w:color w:val="auto"/>
        </w:rPr>
        <w:br/>
        <w:t xml:space="preserve">ar HCH piesārņotas augsnes sanācijai stacionāri un </w:t>
      </w:r>
      <w:proofErr w:type="spellStart"/>
      <w:r w:rsidRPr="00DA7ABE">
        <w:rPr>
          <w:rStyle w:val="a"/>
          <w:rFonts w:ascii="Times New Roman" w:hAnsi="Times New Roman" w:cs="Times New Roman"/>
          <w:color w:val="auto"/>
        </w:rPr>
        <w:t>caurplūsmā</w:t>
      </w:r>
      <w:proofErr w:type="spellEnd"/>
      <w:r w:rsidRPr="00DA7ABE">
        <w:rPr>
          <w:rStyle w:val="a"/>
          <w:rFonts w:ascii="Times New Roman" w:hAnsi="Times New Roman" w:cs="Times New Roman"/>
          <w:color w:val="auto"/>
        </w:rPr>
        <w:t>. DOI 10.1007/s11356-017-9083-5</w:t>
      </w:r>
    </w:p>
    <w:p w14:paraId="1B6F173C" w14:textId="77777777" w:rsidR="002271CB" w:rsidRPr="00DA7ABE" w:rsidRDefault="002271CB" w:rsidP="002271CB">
      <w:pPr>
        <w:pStyle w:val="1"/>
        <w:numPr>
          <w:ilvl w:val="0"/>
          <w:numId w:val="44"/>
        </w:numPr>
        <w:ind w:left="284" w:hanging="284"/>
        <w:jc w:val="both"/>
        <w:rPr>
          <w:rStyle w:val="a"/>
          <w:rFonts w:ascii="Times New Roman" w:hAnsi="Times New Roman" w:cs="Times New Roman"/>
          <w:color w:val="auto"/>
          <w:u w:val="single"/>
        </w:rPr>
      </w:pPr>
      <w:proofErr w:type="spellStart"/>
      <w:r w:rsidRPr="00DA7ABE">
        <w:rPr>
          <w:rStyle w:val="a"/>
          <w:rFonts w:ascii="Times New Roman" w:hAnsi="Times New Roman" w:cs="Times New Roman"/>
          <w:color w:val="auto"/>
        </w:rPr>
        <w:t>John</w:t>
      </w:r>
      <w:proofErr w:type="spellEnd"/>
      <w:r w:rsidRPr="00DA7ABE">
        <w:rPr>
          <w:rStyle w:val="a"/>
          <w:rFonts w:ascii="Times New Roman" w:hAnsi="Times New Roman" w:cs="Times New Roman"/>
          <w:color w:val="auto"/>
        </w:rPr>
        <w:t xml:space="preserve"> </w:t>
      </w:r>
      <w:proofErr w:type="spellStart"/>
      <w:r w:rsidRPr="00DA7ABE">
        <w:rPr>
          <w:rStyle w:val="a"/>
          <w:rFonts w:ascii="Times New Roman" w:hAnsi="Times New Roman" w:cs="Times New Roman"/>
          <w:color w:val="auto"/>
        </w:rPr>
        <w:t>Vijgen</w:t>
      </w:r>
      <w:proofErr w:type="spellEnd"/>
      <w:r w:rsidRPr="00DA7ABE">
        <w:rPr>
          <w:rStyle w:val="a"/>
          <w:rFonts w:ascii="Times New Roman" w:hAnsi="Times New Roman" w:cs="Times New Roman"/>
          <w:color w:val="auto"/>
        </w:rPr>
        <w:t xml:space="preserve">, Christian </w:t>
      </w:r>
      <w:proofErr w:type="spellStart"/>
      <w:r w:rsidRPr="00DA7ABE">
        <w:rPr>
          <w:rStyle w:val="a"/>
          <w:rFonts w:ascii="Times New Roman" w:hAnsi="Times New Roman" w:cs="Times New Roman"/>
          <w:color w:val="auto"/>
        </w:rPr>
        <w:t>Egenhofer</w:t>
      </w:r>
      <w:proofErr w:type="spellEnd"/>
      <w:r w:rsidRPr="00DA7ABE">
        <w:rPr>
          <w:rStyle w:val="a"/>
          <w:rFonts w:ascii="Times New Roman" w:hAnsi="Times New Roman" w:cs="Times New Roman"/>
          <w:color w:val="auto"/>
        </w:rPr>
        <w:t xml:space="preserve"> 2009. gads, Iznīcinoši novecojušie pesticīdi. Tikšķoša bumba ar laika degli un kāpēc mums jārīkojas nekavējoties </w:t>
      </w:r>
      <w:r w:rsidRPr="00DA7ABE">
        <w:rPr>
          <w:rStyle w:val="a"/>
          <w:rFonts w:ascii="Times New Roman" w:hAnsi="Times New Roman" w:cs="Times New Roman"/>
          <w:color w:val="0000FF"/>
          <w:u w:val="single"/>
        </w:rPr>
        <w:t xml:space="preserve">https://obsoletepesticides.net/site/wp-content/uploads/resources/reference/a </w:t>
      </w:r>
      <w:proofErr w:type="spellStart"/>
      <w:r w:rsidRPr="00DA7ABE">
        <w:rPr>
          <w:rStyle w:val="a"/>
          <w:rFonts w:ascii="Times New Roman" w:hAnsi="Times New Roman" w:cs="Times New Roman"/>
          <w:color w:val="0000FF"/>
          <w:u w:val="single"/>
        </w:rPr>
        <w:t>ticking</w:t>
      </w:r>
      <w:proofErr w:type="spellEnd"/>
      <w:r w:rsidRPr="00DA7ABE">
        <w:rPr>
          <w:rStyle w:val="a"/>
          <w:rFonts w:ascii="Times New Roman" w:hAnsi="Times New Roman" w:cs="Times New Roman"/>
          <w:color w:val="0000FF"/>
          <w:u w:val="single"/>
        </w:rPr>
        <w:t xml:space="preserve"> </w:t>
      </w:r>
      <w:proofErr w:type="spellStart"/>
      <w:r w:rsidRPr="00DA7ABE">
        <w:rPr>
          <w:rStyle w:val="a"/>
          <w:rFonts w:ascii="Times New Roman" w:hAnsi="Times New Roman" w:cs="Times New Roman"/>
          <w:color w:val="0000FF"/>
          <w:u w:val="single"/>
        </w:rPr>
        <w:t>time</w:t>
      </w:r>
      <w:proofErr w:type="spellEnd"/>
      <w:r w:rsidRPr="00DA7ABE">
        <w:rPr>
          <w:rStyle w:val="a"/>
          <w:rFonts w:ascii="Times New Roman" w:hAnsi="Times New Roman" w:cs="Times New Roman"/>
          <w:color w:val="0000FF"/>
          <w:u w:val="single"/>
        </w:rPr>
        <w:t xml:space="preserve"> </w:t>
      </w:r>
      <w:proofErr w:type="spellStart"/>
      <w:r w:rsidRPr="00DA7ABE">
        <w:rPr>
          <w:rStyle w:val="a"/>
          <w:rFonts w:ascii="Times New Roman" w:hAnsi="Times New Roman" w:cs="Times New Roman"/>
          <w:color w:val="0000FF"/>
          <w:u w:val="single"/>
        </w:rPr>
        <w:t>bomb</w:t>
      </w:r>
      <w:proofErr w:type="spellEnd"/>
      <w:r w:rsidRPr="00DA7ABE">
        <w:rPr>
          <w:rStyle w:val="a"/>
          <w:rFonts w:ascii="Times New Roman" w:hAnsi="Times New Roman" w:cs="Times New Roman"/>
          <w:color w:val="0000FF"/>
          <w:u w:val="single"/>
        </w:rPr>
        <w:t xml:space="preserve"> english.pdf</w:t>
      </w:r>
    </w:p>
    <w:p w14:paraId="0FDB25AD" w14:textId="77777777" w:rsidR="002271CB" w:rsidRPr="00DA7ABE" w:rsidRDefault="002271CB" w:rsidP="002271CB">
      <w:pPr>
        <w:rPr>
          <w:rStyle w:val="a"/>
          <w:rFonts w:ascii="Times New Roman" w:hAnsi="Times New Roman" w:cs="Times New Roman"/>
          <w:color w:val="auto"/>
          <w:u w:val="single"/>
        </w:rPr>
        <w:sectPr w:rsidR="002271CB" w:rsidRPr="00DA7ABE" w:rsidSect="008D00D8">
          <w:headerReference w:type="even" r:id="rId37"/>
          <w:headerReference w:type="default" r:id="rId38"/>
          <w:footerReference w:type="even" r:id="rId39"/>
          <w:footerReference w:type="default" r:id="rId40"/>
          <w:headerReference w:type="first" r:id="rId41"/>
          <w:footerReference w:type="first" r:id="rId42"/>
          <w:pgSz w:w="12240" w:h="15840" w:code="1"/>
          <w:pgMar w:top="709" w:right="1077" w:bottom="425" w:left="1077" w:header="850" w:footer="680" w:gutter="0"/>
          <w:cols w:space="720"/>
          <w:noEndnote/>
          <w:titlePg/>
          <w:docGrid w:linePitch="360"/>
        </w:sect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88"/>
        <w:gridCol w:w="7261"/>
      </w:tblGrid>
      <w:tr w:rsidR="002271CB" w:rsidRPr="00DA7ABE" w14:paraId="0ACB5DB5" w14:textId="77777777" w:rsidTr="004A59F1">
        <w:trPr>
          <w:trHeight w:val="170"/>
        </w:trPr>
        <w:tc>
          <w:tcPr>
            <w:tcW w:w="1423" w:type="pct"/>
          </w:tcPr>
          <w:p w14:paraId="65411F42" w14:textId="77777777" w:rsidR="002271CB" w:rsidRPr="00DA7ABE" w:rsidRDefault="002271CB" w:rsidP="004A59F1">
            <w:pPr>
              <w:jc w:val="right"/>
              <w:rPr>
                <w:rFonts w:ascii="Times New Roman" w:hAnsi="Times New Roman" w:cs="Times New Roman"/>
                <w:color w:val="auto"/>
                <w:sz w:val="22"/>
                <w:szCs w:val="10"/>
              </w:rPr>
            </w:pPr>
            <w:r w:rsidRPr="00DA7ABE">
              <w:rPr>
                <w:rFonts w:ascii="Times New Roman" w:hAnsi="Times New Roman" w:cs="Times New Roman"/>
                <w:noProof/>
                <w:color w:val="auto"/>
                <w:sz w:val="22"/>
              </w:rPr>
              <w:lastRenderedPageBreak/>
              <w:drawing>
                <wp:inline distT="0" distB="0" distL="0" distR="0" wp14:anchorId="5600EBC5" wp14:editId="7C61D362">
                  <wp:extent cx="1200647" cy="1160626"/>
                  <wp:effectExtent l="0" t="0" r="0" b="1905"/>
                  <wp:docPr id="1557741760" name="Рисунок 1" descr="Изображение выглядит как символ, логотип,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Рисунок 1" descr="Изображение выглядит как символ, логотип, Графика, Шрифт&#10;&#10;Содержимое, созданное искусственным интеллектом, может быть неверным."/>
                          <pic:cNvPicPr/>
                        </pic:nvPicPr>
                        <pic:blipFill>
                          <a:blip r:embed="rId43"/>
                          <a:stretch>
                            <a:fillRect/>
                          </a:stretch>
                        </pic:blipFill>
                        <pic:spPr>
                          <a:xfrm>
                            <a:off x="0" y="0"/>
                            <a:ext cx="1201079" cy="1161044"/>
                          </a:xfrm>
                          <a:prstGeom prst="rect">
                            <a:avLst/>
                          </a:prstGeom>
                        </pic:spPr>
                      </pic:pic>
                    </a:graphicData>
                  </a:graphic>
                </wp:inline>
              </w:drawing>
            </w:r>
          </w:p>
        </w:tc>
        <w:tc>
          <w:tcPr>
            <w:tcW w:w="3577" w:type="pct"/>
            <w:vAlign w:val="center"/>
          </w:tcPr>
          <w:p w14:paraId="0E5916C6" w14:textId="77777777" w:rsidR="002271CB" w:rsidRPr="00DA7ABE" w:rsidRDefault="002271CB" w:rsidP="004A59F1">
            <w:pPr>
              <w:ind w:right="1586"/>
              <w:rPr>
                <w:rFonts w:ascii="Times New Roman" w:eastAsia="Tahoma" w:hAnsi="Times New Roman" w:cs="Times New Roman"/>
                <w:color w:val="004A77"/>
                <w:szCs w:val="28"/>
              </w:rPr>
            </w:pPr>
            <w:r w:rsidRPr="00DA7ABE">
              <w:rPr>
                <w:rFonts w:ascii="Times New Roman" w:hAnsi="Times New Roman" w:cs="Times New Roman"/>
                <w:color w:val="004A77"/>
              </w:rPr>
              <w:t>Eiropas Savienības tīkls vides tiesību aktu īstenošanai un ieviešanai</w:t>
            </w:r>
          </w:p>
        </w:tc>
      </w:tr>
    </w:tbl>
    <w:p w14:paraId="36D6AFF0" w14:textId="77777777" w:rsidR="002271CB" w:rsidRPr="00DA7ABE" w:rsidRDefault="002271CB" w:rsidP="002271CB">
      <w:pPr>
        <w:jc w:val="both"/>
        <w:rPr>
          <w:rFonts w:ascii="Times New Roman" w:hAnsi="Times New Roman" w:cs="Times New Roman"/>
          <w:color w:val="auto"/>
          <w:sz w:val="22"/>
        </w:rPr>
      </w:pPr>
    </w:p>
    <w:p w14:paraId="65285317" w14:textId="77777777" w:rsidR="002271CB" w:rsidRPr="00DA7ABE" w:rsidRDefault="002271CB" w:rsidP="002271CB">
      <w:pPr>
        <w:jc w:val="both"/>
        <w:rPr>
          <w:rFonts w:ascii="Times New Roman" w:hAnsi="Times New Roman" w:cs="Times New Roman"/>
          <w:color w:val="auto"/>
          <w:sz w:val="22"/>
        </w:rPr>
      </w:pPr>
    </w:p>
    <w:p w14:paraId="57088F71" w14:textId="77777777" w:rsidR="002271CB" w:rsidRPr="00DA7ABE" w:rsidRDefault="002271CB" w:rsidP="002271CB">
      <w:pPr>
        <w:jc w:val="both"/>
        <w:rPr>
          <w:rFonts w:ascii="Times New Roman" w:hAnsi="Times New Roman" w:cs="Times New Roman"/>
          <w:color w:val="auto"/>
          <w:sz w:val="22"/>
        </w:rPr>
      </w:pPr>
    </w:p>
    <w:p w14:paraId="7E73C614" w14:textId="77777777" w:rsidR="002271CB" w:rsidRPr="00DA7ABE" w:rsidRDefault="002271CB" w:rsidP="002271CB">
      <w:pPr>
        <w:jc w:val="both"/>
        <w:rPr>
          <w:rFonts w:ascii="Times New Roman" w:hAnsi="Times New Roman" w:cs="Times New Roman"/>
          <w:color w:val="auto"/>
          <w:sz w:val="22"/>
        </w:rPr>
      </w:pPr>
    </w:p>
    <w:p w14:paraId="3A82D9EA" w14:textId="77777777" w:rsidR="002271CB" w:rsidRPr="00DA7ABE" w:rsidRDefault="002271CB" w:rsidP="002271CB">
      <w:pPr>
        <w:jc w:val="both"/>
        <w:rPr>
          <w:rFonts w:ascii="Times New Roman" w:hAnsi="Times New Roman" w:cs="Times New Roman"/>
          <w:color w:val="auto"/>
          <w:sz w:val="22"/>
        </w:rPr>
      </w:pPr>
    </w:p>
    <w:p w14:paraId="48EEA82B" w14:textId="77777777" w:rsidR="002271CB" w:rsidRPr="00DA7ABE" w:rsidRDefault="002271CB" w:rsidP="002271CB">
      <w:pPr>
        <w:pBdr>
          <w:bottom w:val="single" w:sz="12" w:space="1" w:color="5B9BD5"/>
        </w:pBdr>
        <w:jc w:val="center"/>
        <w:rPr>
          <w:rFonts w:ascii="Times New Roman" w:hAnsi="Times New Roman" w:cs="Times New Roman"/>
          <w:b/>
          <w:bCs/>
          <w:sz w:val="72"/>
          <w:szCs w:val="72"/>
        </w:rPr>
      </w:pPr>
      <w:r w:rsidRPr="00DA7ABE">
        <w:rPr>
          <w:rFonts w:ascii="Times New Roman" w:hAnsi="Times New Roman" w:cs="Times New Roman"/>
          <w:b/>
          <w:sz w:val="72"/>
        </w:rPr>
        <w:t>1. pielikums</w:t>
      </w:r>
    </w:p>
    <w:p w14:paraId="06B66260" w14:textId="77777777" w:rsidR="002271CB" w:rsidRPr="00DA7ABE" w:rsidRDefault="002271CB" w:rsidP="002271CB">
      <w:pPr>
        <w:jc w:val="center"/>
        <w:rPr>
          <w:rFonts w:ascii="Times New Roman" w:eastAsia="Calibri" w:hAnsi="Times New Roman" w:cs="Times New Roman"/>
          <w:b/>
          <w:bCs/>
          <w:color w:val="2E7EC6"/>
          <w:sz w:val="44"/>
          <w:szCs w:val="44"/>
        </w:rPr>
      </w:pPr>
      <w:r w:rsidRPr="00DA7ABE">
        <w:rPr>
          <w:rFonts w:ascii="Times New Roman" w:hAnsi="Times New Roman" w:cs="Times New Roman"/>
          <w:b/>
          <w:color w:val="2E7EC6"/>
          <w:sz w:val="44"/>
        </w:rPr>
        <w:t xml:space="preserve">Ķīmiskā oksidācija </w:t>
      </w:r>
      <w:proofErr w:type="spellStart"/>
      <w:r w:rsidRPr="00DA7ABE">
        <w:rPr>
          <w:rFonts w:ascii="Times New Roman" w:hAnsi="Times New Roman" w:cs="Times New Roman"/>
          <w:b/>
          <w:color w:val="2E7EC6"/>
          <w:sz w:val="44"/>
        </w:rPr>
        <w:t>in</w:t>
      </w:r>
      <w:proofErr w:type="spellEnd"/>
      <w:r w:rsidRPr="00DA7ABE">
        <w:rPr>
          <w:rFonts w:ascii="Times New Roman" w:hAnsi="Times New Roman" w:cs="Times New Roman"/>
          <w:b/>
          <w:color w:val="2E7EC6"/>
          <w:sz w:val="44"/>
        </w:rPr>
        <w:t xml:space="preserve"> situ - gadījumu izpēte</w:t>
      </w:r>
    </w:p>
    <w:p w14:paraId="1DE8ADCE" w14:textId="77777777" w:rsidR="002271CB" w:rsidRPr="00DA7ABE" w:rsidRDefault="002271CB" w:rsidP="002271CB">
      <w:pPr>
        <w:jc w:val="center"/>
        <w:rPr>
          <w:rFonts w:ascii="Times New Roman" w:eastAsia="Calibri" w:hAnsi="Times New Roman" w:cs="Times New Roman"/>
          <w:b/>
          <w:bCs/>
          <w:color w:val="2E7EC6"/>
          <w:sz w:val="32"/>
          <w:szCs w:val="32"/>
        </w:rPr>
      </w:pPr>
    </w:p>
    <w:p w14:paraId="026082C5" w14:textId="77777777" w:rsidR="002271CB" w:rsidRPr="00DA7ABE" w:rsidRDefault="002271CB" w:rsidP="002271CB">
      <w:pPr>
        <w:jc w:val="center"/>
        <w:rPr>
          <w:rFonts w:ascii="Times New Roman" w:eastAsia="Calibri" w:hAnsi="Times New Roman" w:cs="Times New Roman"/>
          <w:color w:val="2E7EC6"/>
          <w:sz w:val="32"/>
          <w:szCs w:val="32"/>
        </w:rPr>
      </w:pPr>
      <w:r w:rsidRPr="00DA7ABE">
        <w:rPr>
          <w:rFonts w:ascii="Times New Roman" w:hAnsi="Times New Roman" w:cs="Times New Roman"/>
          <w:color w:val="2E7EC6"/>
          <w:sz w:val="32"/>
        </w:rPr>
        <w:t>IMPEL projekts Nr. 2020/09</w:t>
      </w:r>
    </w:p>
    <w:p w14:paraId="4B856541" w14:textId="77777777" w:rsidR="002271CB" w:rsidRPr="00DA7ABE" w:rsidRDefault="002271CB" w:rsidP="002271CB">
      <w:pPr>
        <w:rPr>
          <w:rFonts w:ascii="Times New Roman" w:eastAsia="Calibri" w:hAnsi="Times New Roman" w:cs="Times New Roman"/>
          <w:color w:val="auto"/>
          <w:sz w:val="32"/>
          <w:szCs w:val="32"/>
        </w:rPr>
      </w:pPr>
    </w:p>
    <w:p w14:paraId="578A5677" w14:textId="77777777" w:rsidR="002271CB" w:rsidRPr="00DA7ABE" w:rsidRDefault="002271CB" w:rsidP="002271CB">
      <w:pPr>
        <w:rPr>
          <w:rStyle w:val="6"/>
          <w:rFonts w:ascii="Times New Roman" w:hAnsi="Times New Roman" w:cs="Times New Roman"/>
          <w:b w:val="0"/>
          <w:bCs w:val="0"/>
          <w:color w:val="auto"/>
          <w:sz w:val="22"/>
        </w:rPr>
        <w:sectPr w:rsidR="002271CB" w:rsidRPr="00DA7ABE" w:rsidSect="002271CB">
          <w:headerReference w:type="default" r:id="rId44"/>
          <w:footerReference w:type="default" r:id="rId4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123FAA1" w14:textId="77777777" w:rsidR="002271CB" w:rsidRPr="00DA7ABE" w:rsidRDefault="002271CB" w:rsidP="002271CB">
      <w:pPr>
        <w:pStyle w:val="31"/>
        <w:ind w:right="368"/>
        <w:rPr>
          <w:color w:val="2E74B5"/>
          <w:sz w:val="44"/>
          <w:szCs w:val="44"/>
        </w:rPr>
      </w:pPr>
      <w:r w:rsidRPr="00DA7ABE">
        <w:rPr>
          <w:color w:val="2E74B5"/>
          <w:sz w:val="44"/>
        </w:rPr>
        <w:lastRenderedPageBreak/>
        <w:t>1. Kontaktinformācija – GADĪJUMA IZPĒTE: ISCO n.1</w:t>
      </w:r>
    </w:p>
    <w:p w14:paraId="0C52E5CE"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3"/>
        <w:gridCol w:w="6053"/>
      </w:tblGrid>
      <w:tr w:rsidR="002271CB" w:rsidRPr="00DA7ABE" w14:paraId="6C49C812" w14:textId="77777777" w:rsidTr="004A59F1">
        <w:trPr>
          <w:trHeight w:val="567"/>
        </w:trPr>
        <w:tc>
          <w:tcPr>
            <w:tcW w:w="1904" w:type="pct"/>
            <w:tcBorders>
              <w:top w:val="single" w:sz="4" w:space="0" w:color="auto"/>
              <w:left w:val="single" w:sz="4" w:space="0" w:color="auto"/>
            </w:tcBorders>
          </w:tcPr>
          <w:p w14:paraId="6346D84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6" w:type="pct"/>
            <w:tcBorders>
              <w:top w:val="single" w:sz="4" w:space="0" w:color="auto"/>
              <w:left w:val="single" w:sz="4" w:space="0" w:color="auto"/>
              <w:right w:val="single" w:sz="4" w:space="0" w:color="auto"/>
            </w:tcBorders>
          </w:tcPr>
          <w:p w14:paraId="2FE4818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Marčello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Karboni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Marcello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Carboni</w:t>
            </w:r>
            <w:proofErr w:type="spellEnd"/>
            <w:r w:rsidRPr="00DA7ABE">
              <w:rPr>
                <w:rFonts w:ascii="Times New Roman" w:hAnsi="Times New Roman" w:cs="Times New Roman"/>
                <w:i/>
                <w:iCs/>
                <w:color w:val="auto"/>
                <w:sz w:val="28"/>
              </w:rPr>
              <w:t>)</w:t>
            </w:r>
          </w:p>
        </w:tc>
      </w:tr>
      <w:tr w:rsidR="002271CB" w:rsidRPr="00DA7ABE" w14:paraId="7D86B3DE" w14:textId="77777777" w:rsidTr="004A59F1">
        <w:trPr>
          <w:trHeight w:val="567"/>
        </w:trPr>
        <w:tc>
          <w:tcPr>
            <w:tcW w:w="1904" w:type="pct"/>
            <w:tcBorders>
              <w:top w:val="single" w:sz="4" w:space="0" w:color="auto"/>
              <w:left w:val="single" w:sz="4" w:space="0" w:color="auto"/>
            </w:tcBorders>
          </w:tcPr>
          <w:p w14:paraId="658D44E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6" w:type="pct"/>
            <w:tcBorders>
              <w:top w:val="single" w:sz="4" w:space="0" w:color="auto"/>
              <w:left w:val="single" w:sz="4" w:space="0" w:color="auto"/>
              <w:right w:val="single" w:sz="4" w:space="0" w:color="auto"/>
            </w:tcBorders>
          </w:tcPr>
          <w:p w14:paraId="779A82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2B5224C8" w14:textId="77777777" w:rsidTr="004A59F1">
        <w:trPr>
          <w:trHeight w:val="567"/>
        </w:trPr>
        <w:tc>
          <w:tcPr>
            <w:tcW w:w="1904" w:type="pct"/>
            <w:tcBorders>
              <w:top w:val="single" w:sz="4" w:space="0" w:color="auto"/>
              <w:left w:val="single" w:sz="4" w:space="0" w:color="auto"/>
            </w:tcBorders>
          </w:tcPr>
          <w:p w14:paraId="33AF467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6" w:type="pct"/>
            <w:tcBorders>
              <w:top w:val="single" w:sz="4" w:space="0" w:color="auto"/>
              <w:left w:val="single" w:sz="4" w:space="0" w:color="auto"/>
              <w:right w:val="single" w:sz="4" w:space="0" w:color="auto"/>
            </w:tcBorders>
          </w:tcPr>
          <w:p w14:paraId="662EC54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REGENESIS</w:t>
            </w:r>
          </w:p>
        </w:tc>
      </w:tr>
      <w:tr w:rsidR="002271CB" w:rsidRPr="00DA7ABE" w14:paraId="04634BEF" w14:textId="77777777" w:rsidTr="004A59F1">
        <w:trPr>
          <w:trHeight w:val="567"/>
        </w:trPr>
        <w:tc>
          <w:tcPr>
            <w:tcW w:w="1904" w:type="pct"/>
            <w:tcBorders>
              <w:top w:val="single" w:sz="4" w:space="0" w:color="auto"/>
              <w:left w:val="single" w:sz="4" w:space="0" w:color="auto"/>
            </w:tcBorders>
          </w:tcPr>
          <w:p w14:paraId="0959E22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6" w:type="pct"/>
            <w:tcBorders>
              <w:top w:val="single" w:sz="4" w:space="0" w:color="auto"/>
              <w:left w:val="single" w:sz="4" w:space="0" w:color="auto"/>
              <w:right w:val="single" w:sz="4" w:space="0" w:color="auto"/>
            </w:tcBorders>
          </w:tcPr>
          <w:p w14:paraId="5845AF4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Reģionālais vadītājs, Eiropa</w:t>
            </w:r>
          </w:p>
        </w:tc>
      </w:tr>
      <w:tr w:rsidR="002271CB" w:rsidRPr="00DA7ABE" w14:paraId="0D027415" w14:textId="77777777" w:rsidTr="004A59F1">
        <w:trPr>
          <w:trHeight w:val="567"/>
        </w:trPr>
        <w:tc>
          <w:tcPr>
            <w:tcW w:w="1904" w:type="pct"/>
            <w:tcBorders>
              <w:top w:val="single" w:sz="4" w:space="0" w:color="auto"/>
              <w:left w:val="single" w:sz="4" w:space="0" w:color="auto"/>
            </w:tcBorders>
          </w:tcPr>
          <w:p w14:paraId="7064C85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6" w:type="pct"/>
            <w:tcBorders>
              <w:top w:val="single" w:sz="4" w:space="0" w:color="auto"/>
              <w:left w:val="single" w:sz="4" w:space="0" w:color="auto"/>
              <w:right w:val="single" w:sz="4" w:space="0" w:color="auto"/>
            </w:tcBorders>
          </w:tcPr>
          <w:p w14:paraId="6565C9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Pārdošanas un tehnisko komandu koordinēšana Eiropā</w:t>
            </w:r>
          </w:p>
        </w:tc>
      </w:tr>
      <w:tr w:rsidR="002271CB" w:rsidRPr="00DA7ABE" w14:paraId="2B77223A" w14:textId="77777777" w:rsidTr="004A59F1">
        <w:trPr>
          <w:trHeight w:val="567"/>
        </w:trPr>
        <w:tc>
          <w:tcPr>
            <w:tcW w:w="1904" w:type="pct"/>
            <w:tcBorders>
              <w:top w:val="single" w:sz="4" w:space="0" w:color="auto"/>
              <w:left w:val="single" w:sz="4" w:space="0" w:color="auto"/>
            </w:tcBorders>
          </w:tcPr>
          <w:p w14:paraId="322C119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6" w:type="pct"/>
            <w:tcBorders>
              <w:top w:val="single" w:sz="4" w:space="0" w:color="auto"/>
              <w:left w:val="single" w:sz="4" w:space="0" w:color="auto"/>
              <w:right w:val="single" w:sz="4" w:space="0" w:color="auto"/>
            </w:tcBorders>
          </w:tcPr>
          <w:p w14:paraId="5FAA832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mcarboni@regenesis.com</w:t>
            </w:r>
          </w:p>
        </w:tc>
      </w:tr>
      <w:tr w:rsidR="002271CB" w:rsidRPr="00DA7ABE" w14:paraId="365C7476" w14:textId="77777777" w:rsidTr="004A59F1">
        <w:trPr>
          <w:trHeight w:val="567"/>
        </w:trPr>
        <w:tc>
          <w:tcPr>
            <w:tcW w:w="1904" w:type="pct"/>
            <w:tcBorders>
              <w:top w:val="single" w:sz="4" w:space="0" w:color="auto"/>
              <w:left w:val="single" w:sz="4" w:space="0" w:color="auto"/>
              <w:bottom w:val="single" w:sz="4" w:space="0" w:color="auto"/>
            </w:tcBorders>
          </w:tcPr>
          <w:p w14:paraId="1468CC7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6" w:type="pct"/>
            <w:tcBorders>
              <w:top w:val="single" w:sz="4" w:space="0" w:color="auto"/>
              <w:left w:val="single" w:sz="4" w:space="0" w:color="auto"/>
              <w:bottom w:val="single" w:sz="4" w:space="0" w:color="auto"/>
              <w:right w:val="single" w:sz="4" w:space="0" w:color="auto"/>
            </w:tcBorders>
          </w:tcPr>
          <w:p w14:paraId="13797A7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+39 335 5867213</w:t>
            </w:r>
          </w:p>
        </w:tc>
      </w:tr>
    </w:tbl>
    <w:p w14:paraId="13EC9A0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6DEADA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57B7C936"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4B8A697" w14:textId="77777777" w:rsidTr="004A59F1">
        <w:trPr>
          <w:trHeight w:val="170"/>
        </w:trPr>
        <w:tc>
          <w:tcPr>
            <w:tcW w:w="5000" w:type="pct"/>
          </w:tcPr>
          <w:p w14:paraId="40AF00A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09389160" w14:textId="77777777" w:rsidTr="004A59F1">
        <w:trPr>
          <w:trHeight w:val="170"/>
        </w:trPr>
        <w:tc>
          <w:tcPr>
            <w:tcW w:w="5000" w:type="pct"/>
          </w:tcPr>
          <w:p w14:paraId="0ADBB0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w:t>
            </w:r>
            <w:proofErr w:type="spellStart"/>
            <w:r w:rsidRPr="00DA7ABE">
              <w:rPr>
                <w:rFonts w:ascii="Times New Roman" w:hAnsi="Times New Roman" w:cs="Times New Roman"/>
                <w:color w:val="auto"/>
                <w:sz w:val="28"/>
              </w:rPr>
              <w:t>Veneto</w:t>
            </w:r>
            <w:proofErr w:type="spellEnd"/>
            <w:r w:rsidRPr="00DA7ABE">
              <w:rPr>
                <w:rFonts w:ascii="Times New Roman" w:hAnsi="Times New Roman" w:cs="Times New Roman"/>
                <w:color w:val="auto"/>
                <w:sz w:val="28"/>
              </w:rPr>
              <w:t xml:space="preserve"> reģionā, Itālijā</w:t>
            </w:r>
          </w:p>
          <w:p w14:paraId="291D0F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 neliela ceļa Itālijas ziemeļu daļā apgāzās degvielas autocisterna, izlejot vairāk nekā 36 000 l dīzeļdegvielas un benzīna. Degviela ietekmēja tiešā tuvumā esošo kanālu, </w:t>
            </w:r>
            <w:proofErr w:type="spellStart"/>
            <w:r w:rsidRPr="00DA7ABE">
              <w:rPr>
                <w:rFonts w:ascii="Times New Roman" w:hAnsi="Times New Roman" w:cs="Times New Roman"/>
                <w:color w:val="auto"/>
                <w:sz w:val="28"/>
              </w:rPr>
              <w:t>pretplūdu</w:t>
            </w:r>
            <w:proofErr w:type="spellEnd"/>
            <w:r w:rsidRPr="00DA7ABE">
              <w:rPr>
                <w:rFonts w:ascii="Times New Roman" w:hAnsi="Times New Roman" w:cs="Times New Roman"/>
                <w:color w:val="auto"/>
                <w:sz w:val="28"/>
              </w:rPr>
              <w:t xml:space="preserve"> aizsargdambjus, augsni un gruntsūdeņus.</w:t>
            </w:r>
          </w:p>
          <w:p w14:paraId="5AE701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Negadījums notika 2017. gada 25. augustā.</w:t>
            </w:r>
          </w:p>
          <w:p w14:paraId="6B2D96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ārkārtas naftas noplūdes likvidācija, skartā augsne un ceļa segums tika noņemts un nomainīts. Tika izskalots pazemes cauruļvads, un blakus esošajā kanālā tika izvietotas </w:t>
            </w:r>
            <w:proofErr w:type="spellStart"/>
            <w:r w:rsidRPr="00DA7ABE">
              <w:rPr>
                <w:rFonts w:ascii="Times New Roman" w:hAnsi="Times New Roman" w:cs="Times New Roman"/>
                <w:color w:val="auto"/>
                <w:sz w:val="28"/>
              </w:rPr>
              <w:t>sorbentu</w:t>
            </w:r>
            <w:proofErr w:type="spellEnd"/>
            <w:r w:rsidRPr="00DA7ABE">
              <w:rPr>
                <w:rFonts w:ascii="Times New Roman" w:hAnsi="Times New Roman" w:cs="Times New Roman"/>
                <w:color w:val="auto"/>
                <w:sz w:val="28"/>
              </w:rPr>
              <w:t xml:space="preserve"> bonas, lai uztvertu un atdalītu naftu.</w:t>
            </w:r>
          </w:p>
          <w:p w14:paraId="4EF73E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Vienlaikus ar naftas noplūdes seku likvidēšanu tika pabeigta vietas izpēte, lai noteiktu pazemes piesārņojumu, izveidotu sākotnējo konceptuālo objekta modeli (CSM) un izstrādātu sanācijas plānus. Tika konstatēts, ka augsnē ir MTBE, naftas ogļūdeņraži (TPH) un BTEX, kas koncentrēti kapilārā pacēluma zonas robežās.</w:t>
            </w:r>
          </w:p>
          <w:p w14:paraId="7E2C5D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konstatēts, ka ir ietekmēti arī gruntsūdeņi, un tiem ir nepieciešama sanācija. Tika veikts attīrīšanas iespēju novērtējums, ņemot vērā tehniskās iespējas, ilgtspēju, laiku un izmaksas, un tika izvēlēta kombinēta ķīmiskās oksidācijas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un pastiprinātas aerobās dabiskās </w:t>
            </w:r>
            <w:proofErr w:type="spellStart"/>
            <w:r w:rsidRPr="00DA7ABE">
              <w:rPr>
                <w:rFonts w:ascii="Times New Roman" w:hAnsi="Times New Roman" w:cs="Times New Roman"/>
                <w:color w:val="auto"/>
                <w:sz w:val="28"/>
              </w:rPr>
              <w:t>atenuācijas</w:t>
            </w:r>
            <w:proofErr w:type="spellEnd"/>
            <w:r w:rsidRPr="00DA7ABE">
              <w:rPr>
                <w:rFonts w:ascii="Times New Roman" w:hAnsi="Times New Roman" w:cs="Times New Roman"/>
                <w:color w:val="auto"/>
                <w:sz w:val="28"/>
              </w:rPr>
              <w:t xml:space="preserve"> (ENA) pieeja.</w:t>
            </w:r>
          </w:p>
          <w:p w14:paraId="07107063" w14:textId="77777777" w:rsidR="002271CB" w:rsidRPr="00DA7ABE" w:rsidRDefault="002271CB" w:rsidP="004A59F1">
            <w:pPr>
              <w:jc w:val="both"/>
              <w:rPr>
                <w:rFonts w:ascii="Times New Roman" w:hAnsi="Times New Roman" w:cs="Times New Roman"/>
                <w:color w:val="auto"/>
                <w:sz w:val="28"/>
                <w:szCs w:val="28"/>
              </w:rPr>
            </w:pPr>
          </w:p>
          <w:p w14:paraId="1CB42E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Galvenās objekta problēmas ir saistītas ar:</w:t>
            </w:r>
          </w:p>
          <w:p w14:paraId="476308DD"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Steidzamību pabeigt sanāciju un ļaut teritorijai atgriezties sākotnējā stāvoklī</w:t>
            </w:r>
          </w:p>
          <w:p w14:paraId="3D57DBC7"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Sabiedriskās telpas, pakalpojumi nav pieejami,</w:t>
            </w:r>
          </w:p>
          <w:p w14:paraId="6E9744CC"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žogu, nav uzraudzības</w:t>
            </w:r>
          </w:p>
          <w:p w14:paraId="3C372857"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MTBE (ļoti mobila) klātbūtne nesen notikušajā piesārņojuma gadījumā rada risku, ka var strauji veidoties liela izmēra plūsma</w:t>
            </w:r>
          </w:p>
          <w:p w14:paraId="2B13708B" w14:textId="77777777" w:rsidR="002271CB" w:rsidRPr="00DA7ABE" w:rsidRDefault="002271CB" w:rsidP="004A59F1">
            <w:pPr>
              <w:numPr>
                <w:ilvl w:val="0"/>
                <w:numId w:val="4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Dažādas ieinteresētās matricas: </w:t>
            </w:r>
            <w:proofErr w:type="spellStart"/>
            <w:r w:rsidRPr="00DA7ABE">
              <w:rPr>
                <w:rFonts w:ascii="Times New Roman" w:hAnsi="Times New Roman" w:cs="Times New Roman"/>
                <w:color w:val="auto"/>
                <w:sz w:val="28"/>
              </w:rPr>
              <w:t>vadozes</w:t>
            </w:r>
            <w:proofErr w:type="spellEnd"/>
            <w:r w:rsidRPr="00DA7ABE">
              <w:rPr>
                <w:rFonts w:ascii="Times New Roman" w:hAnsi="Times New Roman" w:cs="Times New Roman"/>
                <w:color w:val="auto"/>
                <w:sz w:val="28"/>
              </w:rPr>
              <w:t xml:space="preserve"> zonas augsne, augsne kapilārā pacēluma zonā, gruntsūdeņi</w:t>
            </w:r>
          </w:p>
          <w:p w14:paraId="23D13D4B" w14:textId="77777777" w:rsidR="002271CB" w:rsidRPr="00DA7ABE" w:rsidRDefault="002271CB" w:rsidP="004A59F1">
            <w:pPr>
              <w:jc w:val="both"/>
              <w:rPr>
                <w:rFonts w:ascii="Times New Roman" w:hAnsi="Times New Roman" w:cs="Times New Roman"/>
                <w:sz w:val="28"/>
                <w:szCs w:val="28"/>
              </w:rPr>
            </w:pPr>
          </w:p>
          <w:p w14:paraId="2D2933F3" w14:textId="77777777" w:rsidR="002271CB" w:rsidRPr="00DA7ABE" w:rsidRDefault="002271CB" w:rsidP="004A59F1">
            <w:pPr>
              <w:jc w:val="both"/>
              <w:rPr>
                <w:rFonts w:ascii="Times New Roman" w:hAnsi="Times New Roman" w:cs="Times New Roman"/>
                <w:sz w:val="28"/>
                <w:szCs w:val="28"/>
              </w:rPr>
            </w:pPr>
          </w:p>
          <w:p w14:paraId="20BAB29E" w14:textId="77777777" w:rsidR="002271CB" w:rsidRPr="00DA7ABE" w:rsidRDefault="002271CB" w:rsidP="004A59F1">
            <w:pPr>
              <w:jc w:val="both"/>
              <w:rPr>
                <w:rFonts w:ascii="Times New Roman" w:hAnsi="Times New Roman" w:cs="Times New Roman"/>
                <w:sz w:val="28"/>
                <w:szCs w:val="28"/>
              </w:rPr>
            </w:pPr>
          </w:p>
          <w:p w14:paraId="356319DC" w14:textId="77777777" w:rsidR="002271CB" w:rsidRPr="00DA7ABE" w:rsidRDefault="002271CB" w:rsidP="004A59F1">
            <w:pPr>
              <w:jc w:val="both"/>
              <w:rPr>
                <w:rFonts w:ascii="Times New Roman" w:hAnsi="Times New Roman" w:cs="Times New Roman"/>
                <w:sz w:val="28"/>
                <w:szCs w:val="28"/>
              </w:rPr>
            </w:pPr>
          </w:p>
          <w:p w14:paraId="35E3EB2F" w14:textId="77777777" w:rsidR="002271CB" w:rsidRPr="00DA7ABE" w:rsidRDefault="002271CB" w:rsidP="004A59F1">
            <w:pPr>
              <w:jc w:val="both"/>
              <w:rPr>
                <w:rFonts w:ascii="Times New Roman" w:hAnsi="Times New Roman" w:cs="Times New Roman"/>
                <w:sz w:val="28"/>
                <w:szCs w:val="28"/>
              </w:rPr>
            </w:pPr>
          </w:p>
          <w:p w14:paraId="03C230E3" w14:textId="77777777" w:rsidR="002271CB" w:rsidRPr="00DA7ABE" w:rsidRDefault="002271CB" w:rsidP="004A59F1">
            <w:pPr>
              <w:jc w:val="both"/>
              <w:rPr>
                <w:rFonts w:ascii="Times New Roman" w:hAnsi="Times New Roman" w:cs="Times New Roman"/>
                <w:sz w:val="28"/>
                <w:szCs w:val="28"/>
              </w:rPr>
            </w:pPr>
          </w:p>
          <w:p w14:paraId="4BDA1A87" w14:textId="77777777" w:rsidR="002271CB" w:rsidRPr="00DA7ABE" w:rsidRDefault="002271CB" w:rsidP="004A59F1">
            <w:pPr>
              <w:jc w:val="both"/>
              <w:rPr>
                <w:rFonts w:ascii="Times New Roman" w:hAnsi="Times New Roman" w:cs="Times New Roman"/>
                <w:color w:val="auto"/>
                <w:sz w:val="28"/>
                <w:szCs w:val="28"/>
              </w:rPr>
            </w:pPr>
          </w:p>
        </w:tc>
      </w:tr>
    </w:tbl>
    <w:p w14:paraId="5A2DCBA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9EB3703" w14:textId="77777777" w:rsidR="002271CB" w:rsidRPr="00DA7ABE" w:rsidRDefault="002271CB" w:rsidP="002271CB">
      <w:pPr>
        <w:jc w:val="both"/>
        <w:rPr>
          <w:rFonts w:ascii="Times New Roman" w:hAnsi="Times New Roman" w:cs="Times New Roman"/>
          <w:color w:val="auto"/>
          <w:sz w:val="28"/>
        </w:rPr>
      </w:pPr>
    </w:p>
    <w:p w14:paraId="3FAA4A67"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1476323" w14:textId="77777777" w:rsidTr="004A59F1">
        <w:trPr>
          <w:trHeight w:val="170"/>
        </w:trPr>
        <w:tc>
          <w:tcPr>
            <w:tcW w:w="5000" w:type="pct"/>
          </w:tcPr>
          <w:p w14:paraId="02F522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2F8E0FB" w14:textId="77777777" w:rsidTr="004A59F1">
        <w:trPr>
          <w:trHeight w:val="170"/>
        </w:trPr>
        <w:tc>
          <w:tcPr>
            <w:tcW w:w="5000" w:type="pct"/>
          </w:tcPr>
          <w:p w14:paraId="7AB2E9F0"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Smalku smilšu un dūņu mijiedarbība</w:t>
            </w:r>
          </w:p>
          <w:p w14:paraId="3CC5A42F"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Neierobežots ūdens nesējslānis ar gruntsūdens līmeni 2,5 m BGL (zem zemes līmeņa)</w:t>
            </w:r>
          </w:p>
          <w:p w14:paraId="05386CA1"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Ūdens nesējslāņa dibens 5-6 m BGL (māls)</w:t>
            </w:r>
          </w:p>
          <w:p w14:paraId="60AC0FE3"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Nezināmi konkrēti dati par vadītspēju un porainību</w:t>
            </w:r>
          </w:p>
          <w:p w14:paraId="43EA6888" w14:textId="77777777" w:rsidR="002271CB" w:rsidRPr="00DA7ABE" w:rsidRDefault="002271CB" w:rsidP="004A59F1">
            <w:pPr>
              <w:numPr>
                <w:ilvl w:val="0"/>
                <w:numId w:val="4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Hidrauliskā nogāze aptuveni 0,5%</w:t>
            </w:r>
          </w:p>
          <w:p w14:paraId="12B906E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96992" behindDoc="0" locked="0" layoutInCell="1" allowOverlap="1" wp14:anchorId="4FF7493E" wp14:editId="5CC1A610">
                      <wp:simplePos x="0" y="0"/>
                      <wp:positionH relativeFrom="column">
                        <wp:posOffset>413385</wp:posOffset>
                      </wp:positionH>
                      <wp:positionV relativeFrom="paragraph">
                        <wp:posOffset>208584</wp:posOffset>
                      </wp:positionV>
                      <wp:extent cx="2210463" cy="55659"/>
                      <wp:effectExtent l="0" t="0" r="0" b="190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63" cy="556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08E8D5" w14:textId="77777777" w:rsidR="002271CB" w:rsidRPr="006E4122" w:rsidRDefault="002271CB" w:rsidP="002271CB">
                                  <w:pPr>
                                    <w:jc w:val="center"/>
                                    <w:rPr>
                                      <w:b/>
                                      <w:bCs/>
                                      <w:color w:val="0000FF"/>
                                      <w:sz w:val="12"/>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7493E" id="_x0000_s1203" type="#_x0000_t202" style="position:absolute;left:0;text-align:left;margin-left:32.55pt;margin-top:16.4pt;width:174.05pt;height:4.4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" stroked="f">
                      <v:textbox inset="0,0,0,0">
                        <w:txbxContent>
                          <w:p w14:paraId="2208E8D5" w14:textId="77777777" w:rsidR="002271CB" w:rsidRPr="006E4122" w:rsidRDefault="002271CB" w:rsidP="002271CB">
                            <w:pPr>
                              <w:jc w:val="center"/>
                              <w:rPr>
                                <w:b/>
                                <w:bCs/>
                                <w:color w:val="0000FF"/>
                                <w:sz w:val="12"/>
                                <w:szCs w:val="20"/>
                              </w:rPr>
                            </w:pPr>
                          </w:p>
                        </w:txbxContent>
                      </v:textbox>
                    </v:shape>
                  </w:pict>
                </mc:Fallback>
              </mc:AlternateContent>
            </w:r>
          </w:p>
          <w:p w14:paraId="5F4B333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14720" behindDoc="0" locked="0" layoutInCell="1" allowOverlap="1" wp14:anchorId="0C0CAC27" wp14:editId="0B2FB703">
                      <wp:simplePos x="0" y="0"/>
                      <wp:positionH relativeFrom="column">
                        <wp:posOffset>760663</wp:posOffset>
                      </wp:positionH>
                      <wp:positionV relativeFrom="paragraph">
                        <wp:posOffset>70301</wp:posOffset>
                      </wp:positionV>
                      <wp:extent cx="4942895" cy="5639775"/>
                      <wp:effectExtent l="0" t="0" r="0" b="0"/>
                      <wp:wrapNone/>
                      <wp:docPr id="2083157101" name="Группа 12"/>
                      <wp:cNvGraphicFramePr/>
                      <a:graphic xmlns:a="http://schemas.openxmlformats.org/drawingml/2006/main">
                        <a:graphicData uri="http://schemas.microsoft.com/office/word/2010/wordprocessingGroup">
                          <wpg:wgp>
                            <wpg:cNvGrpSpPr/>
                            <wpg:grpSpPr>
                              <a:xfrm>
                                <a:off x="0" y="0"/>
                                <a:ext cx="4942895" cy="5639775"/>
                                <a:chOff x="0" y="-8602"/>
                                <a:chExt cx="4943324" cy="5642513"/>
                              </a:xfrm>
                            </wpg:grpSpPr>
                            <wps:wsp>
                              <wps:cNvPr id="139996202" name="Надпись 2"/>
                              <wps:cNvSpPr txBox="1">
                                <a:spLocks noChangeArrowheads="1"/>
                              </wps:cNvSpPr>
                              <wps:spPr bwMode="auto">
                                <a:xfrm>
                                  <a:off x="0" y="4333"/>
                                  <a:ext cx="5946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D4D1F0" w14:textId="77777777" w:rsidR="002271CB" w:rsidRPr="002271CB" w:rsidRDefault="002271CB" w:rsidP="002271CB">
                                    <w:pPr>
                                      <w:rPr>
                                        <w:b/>
                                        <w:bCs/>
                                        <w:color w:val="0000FF"/>
                                        <w:sz w:val="10"/>
                                        <w:szCs w:val="10"/>
                                      </w:rPr>
                                    </w:pPr>
                                    <w:r>
                                      <w:rPr>
                                        <w:b/>
                                        <w:color w:val="0000FF"/>
                                        <w:sz w:val="10"/>
                                      </w:rPr>
                                      <w:t>PIEZĪMES</w:t>
                                    </w:r>
                                  </w:p>
                                </w:txbxContent>
                              </wps:txbx>
                              <wps:bodyPr rot="0" vert="horz" wrap="square" lIns="0" tIns="0" rIns="0" bIns="0" anchor="t" anchorCtr="0">
                                <a:noAutofit/>
                              </wps:bodyPr>
                            </wps:wsp>
                            <wps:wsp>
                              <wps:cNvPr id="2033619460" name="Надпись 2"/>
                              <wps:cNvSpPr txBox="1">
                                <a:spLocks noChangeArrowheads="1"/>
                              </wps:cNvSpPr>
                              <wps:spPr bwMode="auto">
                                <a:xfrm>
                                  <a:off x="13001" y="658714"/>
                                  <a:ext cx="258051" cy="190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9A6F2" w14:textId="77777777" w:rsidR="002271CB" w:rsidRPr="002271CB" w:rsidRDefault="002271CB" w:rsidP="002271CB">
                                    <w:pPr>
                                      <w:jc w:val="center"/>
                                      <w:rPr>
                                        <w:b/>
                                        <w:bCs/>
                                        <w:color w:val="0000FF"/>
                                        <w:sz w:val="10"/>
                                        <w:szCs w:val="18"/>
                                      </w:rPr>
                                    </w:pPr>
                                    <w:r>
                                      <w:rPr>
                                        <w:b/>
                                        <w:color w:val="0000FF"/>
                                        <w:sz w:val="10"/>
                                      </w:rPr>
                                      <w:t>m</w:t>
                                    </w:r>
                                  </w:p>
                                </w:txbxContent>
                              </wps:txbx>
                              <wps:bodyPr rot="0" vert="horz" wrap="square" lIns="0" tIns="0" rIns="0" bIns="0" anchor="t" anchorCtr="0">
                                <a:noAutofit/>
                              </wps:bodyPr>
                            </wps:wsp>
                            <wps:wsp>
                              <wps:cNvPr id="1132934757" name="Надпись 2"/>
                              <wps:cNvSpPr txBox="1">
                                <a:spLocks noChangeArrowheads="1"/>
                              </wps:cNvSpPr>
                              <wps:spPr bwMode="auto">
                                <a:xfrm>
                                  <a:off x="329357" y="632712"/>
                                  <a:ext cx="347809" cy="212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F26D31" w14:textId="77777777" w:rsidR="002271CB" w:rsidRPr="002271CB" w:rsidRDefault="002271CB" w:rsidP="002271CB">
                                    <w:pPr>
                                      <w:jc w:val="center"/>
                                      <w:rPr>
                                        <w:b/>
                                        <w:bCs/>
                                        <w:color w:val="0000FF"/>
                                        <w:sz w:val="10"/>
                                        <w:szCs w:val="18"/>
                                      </w:rPr>
                                    </w:pPr>
                                    <w:r>
                                      <w:rPr>
                                        <w:b/>
                                        <w:color w:val="0000FF"/>
                                        <w:sz w:val="10"/>
                                      </w:rPr>
                                      <w:t>AUGSTUMA ATZĪME ATTIECĪBĀ PRET SĀKUMA PUNKTU</w:t>
                                    </w:r>
                                  </w:p>
                                </w:txbxContent>
                              </wps:txbx>
                              <wps:bodyPr rot="0" vert="horz" wrap="square" lIns="0" tIns="0" rIns="0" bIns="0" anchor="t" anchorCtr="0">
                                <a:noAutofit/>
                              </wps:bodyPr>
                            </wps:wsp>
                            <wps:wsp>
                              <wps:cNvPr id="973508416" name="Надпись 2"/>
                              <wps:cNvSpPr txBox="1">
                                <a:spLocks noChangeArrowheads="1"/>
                              </wps:cNvSpPr>
                              <wps:spPr bwMode="auto">
                                <a:xfrm>
                                  <a:off x="710718" y="628379"/>
                                  <a:ext cx="347809" cy="212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268FC" w14:textId="77777777" w:rsidR="002271CB" w:rsidRPr="002271CB" w:rsidRDefault="002271CB" w:rsidP="002271CB">
                                    <w:pPr>
                                      <w:jc w:val="center"/>
                                      <w:rPr>
                                        <w:b/>
                                        <w:bCs/>
                                        <w:color w:val="0000FF"/>
                                        <w:sz w:val="10"/>
                                        <w:szCs w:val="18"/>
                                      </w:rPr>
                                    </w:pPr>
                                    <w:r>
                                      <w:rPr>
                                        <w:b/>
                                        <w:color w:val="0000FF"/>
                                        <w:sz w:val="10"/>
                                      </w:rPr>
                                      <w:t>LEĢENDA</w:t>
                                    </w:r>
                                  </w:p>
                                </w:txbxContent>
                              </wps:txbx>
                              <wps:bodyPr rot="0" vert="horz" wrap="square" lIns="0" tIns="0" rIns="0" bIns="0" anchor="t" anchorCtr="0">
                                <a:noAutofit/>
                              </wps:bodyPr>
                            </wps:wsp>
                            <wps:wsp>
                              <wps:cNvPr id="1517474164" name="Надпись 2"/>
                              <wps:cNvSpPr txBox="1">
                                <a:spLocks noChangeArrowheads="1"/>
                              </wps:cNvSpPr>
                              <wps:spPr bwMode="auto">
                                <a:xfrm>
                                  <a:off x="1087746" y="498369"/>
                                  <a:ext cx="550374" cy="86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0DA040" w14:textId="77777777" w:rsidR="002271CB" w:rsidRPr="002271CB" w:rsidRDefault="002271CB" w:rsidP="002271CB">
                                    <w:pPr>
                                      <w:jc w:val="center"/>
                                      <w:rPr>
                                        <w:b/>
                                        <w:bCs/>
                                        <w:color w:val="0000FF"/>
                                        <w:sz w:val="10"/>
                                        <w:szCs w:val="18"/>
                                      </w:rPr>
                                    </w:pPr>
                                    <w:r>
                                      <w:rPr>
                                        <w:b/>
                                        <w:color w:val="0000FF"/>
                                        <w:sz w:val="10"/>
                                      </w:rPr>
                                      <w:t>PARAUGI</w:t>
                                    </w:r>
                                  </w:p>
                                </w:txbxContent>
                              </wps:txbx>
                              <wps:bodyPr rot="0" vert="horz" wrap="square" lIns="0" tIns="0" rIns="0" bIns="0" anchor="t" anchorCtr="0">
                                <a:noAutofit/>
                              </wps:bodyPr>
                            </wps:wsp>
                            <wps:wsp>
                              <wps:cNvPr id="1160636803" name="Надпись 2"/>
                              <wps:cNvSpPr txBox="1">
                                <a:spLocks noChangeArrowheads="1"/>
                              </wps:cNvSpPr>
                              <wps:spPr bwMode="auto">
                                <a:xfrm>
                                  <a:off x="1092079" y="611044"/>
                                  <a:ext cx="108342" cy="264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026F1" w14:textId="77777777" w:rsidR="002271CB" w:rsidRPr="002271CB" w:rsidRDefault="002271CB" w:rsidP="002271CB">
                                    <w:pPr>
                                      <w:jc w:val="center"/>
                                      <w:rPr>
                                        <w:b/>
                                        <w:bCs/>
                                        <w:color w:val="0000FF"/>
                                        <w:sz w:val="10"/>
                                        <w:szCs w:val="18"/>
                                      </w:rPr>
                                    </w:pPr>
                                    <w:r>
                                      <w:rPr>
                                        <w:b/>
                                        <w:color w:val="0000FF"/>
                                        <w:sz w:val="10"/>
                                      </w:rPr>
                                      <w:t>TIPS</w:t>
                                    </w:r>
                                  </w:p>
                                </w:txbxContent>
                              </wps:txbx>
                              <wps:bodyPr rot="0" vert="vert270" wrap="square" lIns="0" tIns="0" rIns="0" bIns="0" anchor="ctr" anchorCtr="0">
                                <a:noAutofit/>
                              </wps:bodyPr>
                            </wps:wsp>
                            <wps:wsp>
                              <wps:cNvPr id="1252100758" name="Надпись 2"/>
                              <wps:cNvSpPr txBox="1">
                                <a:spLocks noChangeArrowheads="1"/>
                              </wps:cNvSpPr>
                              <wps:spPr bwMode="auto">
                                <a:xfrm>
                                  <a:off x="1230756" y="606710"/>
                                  <a:ext cx="108342" cy="264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AC78DD" w14:textId="77777777" w:rsidR="002271CB" w:rsidRPr="002271CB" w:rsidRDefault="002271CB" w:rsidP="002271CB">
                                    <w:pPr>
                                      <w:jc w:val="center"/>
                                      <w:rPr>
                                        <w:b/>
                                        <w:bCs/>
                                        <w:color w:val="0000FF"/>
                                        <w:sz w:val="10"/>
                                        <w:szCs w:val="18"/>
                                      </w:rPr>
                                    </w:pPr>
                                    <w:r>
                                      <w:rPr>
                                        <w:b/>
                                        <w:color w:val="0000FF"/>
                                        <w:sz w:val="10"/>
                                      </w:rPr>
                                      <w:t xml:space="preserve">Nav </w:t>
                                    </w:r>
                                    <w:proofErr w:type="spellStart"/>
                                    <w:r>
                                      <w:rPr>
                                        <w:b/>
                                        <w:color w:val="0000FF"/>
                                        <w:sz w:val="10"/>
                                      </w:rPr>
                                      <w:t>las</w:t>
                                    </w:r>
                                    <w:proofErr w:type="spellEnd"/>
                                    <w:r>
                                      <w:rPr>
                                        <w:b/>
                                        <w:color w:val="0000FF"/>
                                        <w:sz w:val="10"/>
                                      </w:rPr>
                                      <w:t>.</w:t>
                                    </w:r>
                                  </w:p>
                                </w:txbxContent>
                              </wps:txbx>
                              <wps:bodyPr rot="0" vert="vert270" wrap="square" lIns="0" tIns="0" rIns="0" bIns="0" anchor="ctr" anchorCtr="0">
                                <a:noAutofit/>
                              </wps:bodyPr>
                            </wps:wsp>
                            <wps:wsp>
                              <wps:cNvPr id="657193952" name="Надпись 2"/>
                              <wps:cNvSpPr txBox="1">
                                <a:spLocks noChangeArrowheads="1"/>
                              </wps:cNvSpPr>
                              <wps:spPr bwMode="auto">
                                <a:xfrm>
                                  <a:off x="1373767" y="684716"/>
                                  <a:ext cx="260019" cy="1644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4E8E01" w14:textId="77777777" w:rsidR="002271CB" w:rsidRPr="002271CB" w:rsidRDefault="002271CB" w:rsidP="002271CB">
                                    <w:pPr>
                                      <w:jc w:val="center"/>
                                      <w:rPr>
                                        <w:b/>
                                        <w:bCs/>
                                        <w:color w:val="0000FF"/>
                                        <w:sz w:val="10"/>
                                        <w:szCs w:val="18"/>
                                      </w:rPr>
                                    </w:pPr>
                                    <w:r>
                                      <w:rPr>
                                        <w:b/>
                                        <w:color w:val="0000FF"/>
                                        <w:sz w:val="10"/>
                                      </w:rPr>
                                      <w:t>DZIĻUMS</w:t>
                                    </w:r>
                                  </w:p>
                                </w:txbxContent>
                              </wps:txbx>
                              <wps:bodyPr rot="0" vert="horz" wrap="square" lIns="0" tIns="0" rIns="0" bIns="0" anchor="t" anchorCtr="0">
                                <a:noAutofit/>
                              </wps:bodyPr>
                            </wps:wsp>
                            <wps:wsp>
                              <wps:cNvPr id="688543937" name="Надпись 2"/>
                              <wps:cNvSpPr txBox="1">
                                <a:spLocks noChangeArrowheads="1"/>
                              </wps:cNvSpPr>
                              <wps:spPr bwMode="auto">
                                <a:xfrm>
                                  <a:off x="1235090" y="0"/>
                                  <a:ext cx="1412769" cy="117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85DD4C" w14:textId="77777777" w:rsidR="002271CB" w:rsidRPr="002271CB" w:rsidRDefault="002271CB" w:rsidP="002271CB">
                                    <w:pPr>
                                      <w:jc w:val="center"/>
                                      <w:rPr>
                                        <w:b/>
                                        <w:bCs/>
                                        <w:color w:val="0000FF"/>
                                        <w:sz w:val="12"/>
                                        <w:szCs w:val="20"/>
                                      </w:rPr>
                                    </w:pPr>
                                    <w:r>
                                      <w:rPr>
                                        <w:b/>
                                        <w:color w:val="0000FF"/>
                                        <w:sz w:val="12"/>
                                      </w:rPr>
                                      <w:t>PARAUGI</w:t>
                                    </w:r>
                                  </w:p>
                                </w:txbxContent>
                              </wps:txbx>
                              <wps:bodyPr rot="0" vert="horz" wrap="square" lIns="0" tIns="0" rIns="0" bIns="0" anchor="t" anchorCtr="0">
                                <a:noAutofit/>
                              </wps:bodyPr>
                            </wps:wsp>
                            <wps:wsp>
                              <wps:cNvPr id="940263530" name="Надпись 2"/>
                              <wps:cNvSpPr txBox="1">
                                <a:spLocks noChangeArrowheads="1"/>
                              </wps:cNvSpPr>
                              <wps:spPr bwMode="auto">
                                <a:xfrm>
                                  <a:off x="1373767" y="100291"/>
                                  <a:ext cx="1126765" cy="107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E521FD" w14:textId="77777777" w:rsidR="002271CB" w:rsidRPr="002271CB" w:rsidRDefault="002271CB" w:rsidP="002271CB">
                                    <w:pPr>
                                      <w:rPr>
                                        <w:b/>
                                        <w:bCs/>
                                        <w:color w:val="0000FF"/>
                                        <w:sz w:val="10"/>
                                        <w:szCs w:val="18"/>
                                      </w:rPr>
                                    </w:pPr>
                                    <w:r>
                                      <w:rPr>
                                        <w:b/>
                                        <w:color w:val="0000FF"/>
                                        <w:sz w:val="10"/>
                                      </w:rPr>
                                      <w:t>SPT</w:t>
                                    </w:r>
                                  </w:p>
                                </w:txbxContent>
                              </wps:txbx>
                              <wps:bodyPr rot="0" vert="horz" wrap="square" lIns="0" tIns="0" rIns="0" bIns="0" anchor="t" anchorCtr="0">
                                <a:noAutofit/>
                              </wps:bodyPr>
                            </wps:wsp>
                            <wps:wsp>
                              <wps:cNvPr id="996295793" name="Надпись 2"/>
                              <wps:cNvSpPr txBox="1">
                                <a:spLocks noChangeArrowheads="1"/>
                              </wps:cNvSpPr>
                              <wps:spPr bwMode="auto">
                                <a:xfrm>
                                  <a:off x="1797429" y="593331"/>
                                  <a:ext cx="2137523" cy="1807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D0576C" w14:textId="77777777" w:rsidR="002271CB" w:rsidRPr="002271CB" w:rsidRDefault="002271CB" w:rsidP="002271CB">
                                    <w:pPr>
                                      <w:jc w:val="center"/>
                                      <w:rPr>
                                        <w:b/>
                                        <w:bCs/>
                                        <w:color w:val="0000FF"/>
                                        <w:sz w:val="12"/>
                                        <w:szCs w:val="20"/>
                                      </w:rPr>
                                    </w:pPr>
                                    <w:r>
                                      <w:rPr>
                                        <w:b/>
                                        <w:color w:val="0000FF"/>
                                        <w:sz w:val="12"/>
                                      </w:rPr>
                                      <w:t>STRATIGRĀFISKAIS APRAKSTS</w:t>
                                    </w:r>
                                  </w:p>
                                </w:txbxContent>
                              </wps:txbx>
                              <wps:bodyPr rot="0" vert="horz" wrap="square" lIns="0" tIns="0" rIns="0" bIns="0" anchor="t" anchorCtr="0">
                                <a:noAutofit/>
                              </wps:bodyPr>
                            </wps:wsp>
                            <wps:wsp>
                              <wps:cNvPr id="555499409" name="Надпись 2"/>
                              <wps:cNvSpPr txBox="1">
                                <a:spLocks noChangeArrowheads="1"/>
                              </wps:cNvSpPr>
                              <wps:spPr bwMode="auto">
                                <a:xfrm>
                                  <a:off x="2769228" y="608"/>
                                  <a:ext cx="632339" cy="1163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AFFF5A" w14:textId="77777777" w:rsidR="002271CB" w:rsidRPr="002271CB" w:rsidRDefault="002271CB" w:rsidP="002271CB">
                                    <w:pPr>
                                      <w:jc w:val="center"/>
                                      <w:rPr>
                                        <w:b/>
                                        <w:bCs/>
                                        <w:color w:val="0000FF"/>
                                        <w:sz w:val="10"/>
                                        <w:szCs w:val="18"/>
                                      </w:rPr>
                                    </w:pPr>
                                    <w:r>
                                      <w:rPr>
                                        <w:b/>
                                        <w:color w:val="0000FF"/>
                                        <w:sz w:val="10"/>
                                      </w:rPr>
                                      <w:t>ŪDENS LĪMENIS</w:t>
                                    </w:r>
                                  </w:p>
                                </w:txbxContent>
                              </wps:txbx>
                              <wps:bodyPr rot="0" vert="horz" wrap="square" lIns="0" tIns="0" rIns="0" bIns="0" anchor="ctr" anchorCtr="0">
                                <a:noAutofit/>
                              </wps:bodyPr>
                            </wps:wsp>
                            <wps:wsp>
                              <wps:cNvPr id="1204387065" name="Надпись 2"/>
                              <wps:cNvSpPr txBox="1">
                                <a:spLocks noChangeArrowheads="1"/>
                              </wps:cNvSpPr>
                              <wps:spPr bwMode="auto">
                                <a:xfrm>
                                  <a:off x="2768785" y="118224"/>
                                  <a:ext cx="286462" cy="76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CC66C1" w14:textId="77777777" w:rsidR="002271CB" w:rsidRPr="002271CB" w:rsidRDefault="002271CB" w:rsidP="002271CB">
                                    <w:pPr>
                                      <w:jc w:val="center"/>
                                      <w:rPr>
                                        <w:b/>
                                        <w:bCs/>
                                        <w:color w:val="0000FF"/>
                                        <w:sz w:val="8"/>
                                        <w:szCs w:val="16"/>
                                      </w:rPr>
                                    </w:pPr>
                                    <w:r>
                                      <w:rPr>
                                        <w:b/>
                                        <w:color w:val="0000FF"/>
                                        <w:sz w:val="8"/>
                                      </w:rPr>
                                      <w:t>DATUMS</w:t>
                                    </w:r>
                                  </w:p>
                                </w:txbxContent>
                              </wps:txbx>
                              <wps:bodyPr rot="0" vert="horz" wrap="square" lIns="0" tIns="0" rIns="0" bIns="0" anchor="ctr" anchorCtr="0">
                                <a:noAutofit/>
                              </wps:bodyPr>
                            </wps:wsp>
                            <wps:wsp>
                              <wps:cNvPr id="724926643" name="Надпись 2"/>
                              <wps:cNvSpPr txBox="1">
                                <a:spLocks noChangeArrowheads="1"/>
                              </wps:cNvSpPr>
                              <wps:spPr bwMode="auto">
                                <a:xfrm>
                                  <a:off x="3439121" y="-1"/>
                                  <a:ext cx="261629" cy="203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43D28" w14:textId="77777777" w:rsidR="002271CB" w:rsidRPr="002271CB" w:rsidRDefault="002271CB" w:rsidP="002271CB">
                                    <w:pPr>
                                      <w:jc w:val="center"/>
                                      <w:rPr>
                                        <w:b/>
                                        <w:bCs/>
                                        <w:color w:val="0000FF"/>
                                        <w:sz w:val="8"/>
                                        <w:szCs w:val="16"/>
                                      </w:rPr>
                                    </w:pPr>
                                    <w:r>
                                      <w:rPr>
                                        <w:b/>
                                        <w:color w:val="0000FF"/>
                                        <w:sz w:val="8"/>
                                      </w:rPr>
                                      <w:t>DZIĻUMS URBUMS</w:t>
                                    </w:r>
                                  </w:p>
                                </w:txbxContent>
                              </wps:txbx>
                              <wps:bodyPr rot="0" vert="horz" wrap="square" lIns="0" tIns="0" rIns="0" bIns="0" anchor="ctr" anchorCtr="0">
                                <a:noAutofit/>
                              </wps:bodyPr>
                            </wps:wsp>
                            <wps:wsp>
                              <wps:cNvPr id="670019945" name="Надпись 2"/>
                              <wps:cNvSpPr txBox="1">
                                <a:spLocks noChangeArrowheads="1"/>
                              </wps:cNvSpPr>
                              <wps:spPr bwMode="auto">
                                <a:xfrm>
                                  <a:off x="3741065" y="-8602"/>
                                  <a:ext cx="261629" cy="203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AF726E" w14:textId="77777777" w:rsidR="002271CB" w:rsidRPr="002271CB" w:rsidRDefault="002271CB" w:rsidP="002271CB">
                                    <w:pPr>
                                      <w:jc w:val="center"/>
                                      <w:rPr>
                                        <w:b/>
                                        <w:bCs/>
                                        <w:color w:val="0000FF"/>
                                        <w:sz w:val="8"/>
                                        <w:szCs w:val="16"/>
                                      </w:rPr>
                                    </w:pPr>
                                    <w:r>
                                      <w:rPr>
                                        <w:b/>
                                        <w:color w:val="0000FF"/>
                                        <w:sz w:val="8"/>
                                      </w:rPr>
                                      <w:t>DZIĻUMS APVALKS</w:t>
                                    </w:r>
                                  </w:p>
                                </w:txbxContent>
                              </wps:txbx>
                              <wps:bodyPr rot="0" vert="horz" wrap="square" lIns="0" tIns="0" rIns="0" bIns="0" anchor="ctr" anchorCtr="0">
                                <a:noAutofit/>
                              </wps:bodyPr>
                            </wps:wsp>
                            <wps:wsp>
                              <wps:cNvPr id="2137426644" name="Надпись 2"/>
                              <wps:cNvSpPr txBox="1">
                                <a:spLocks noChangeArrowheads="1"/>
                              </wps:cNvSpPr>
                              <wps:spPr bwMode="auto">
                                <a:xfrm>
                                  <a:off x="4068716" y="4323"/>
                                  <a:ext cx="872001" cy="1170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A1EF1A" w14:textId="77777777" w:rsidR="002271CB" w:rsidRPr="002271CB" w:rsidRDefault="002271CB" w:rsidP="002271CB">
                                    <w:pPr>
                                      <w:jc w:val="center"/>
                                      <w:rPr>
                                        <w:b/>
                                        <w:bCs/>
                                        <w:color w:val="0000FF"/>
                                        <w:sz w:val="8"/>
                                        <w:szCs w:val="16"/>
                                      </w:rPr>
                                    </w:pPr>
                                    <w:r>
                                      <w:rPr>
                                        <w:b/>
                                        <w:color w:val="0000FF"/>
                                        <w:sz w:val="8"/>
                                      </w:rPr>
                                      <w:t>ASISTENTI</w:t>
                                    </w:r>
                                  </w:p>
                                </w:txbxContent>
                              </wps:txbx>
                              <wps:bodyPr rot="0" vert="horz" wrap="square" lIns="0" tIns="0" rIns="0" bIns="0" anchor="ctr" anchorCtr="0">
                                <a:noAutofit/>
                              </wps:bodyPr>
                            </wps:wsp>
                            <wps:wsp>
                              <wps:cNvPr id="1383980977" name="Надпись 2"/>
                              <wps:cNvSpPr txBox="1">
                                <a:spLocks noChangeArrowheads="1"/>
                              </wps:cNvSpPr>
                              <wps:spPr bwMode="auto">
                                <a:xfrm>
                                  <a:off x="4071323" y="234107"/>
                                  <a:ext cx="872001" cy="1170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D15B31" w14:textId="77777777" w:rsidR="002271CB" w:rsidRPr="002271CB" w:rsidRDefault="002271CB" w:rsidP="002271CB">
                                    <w:pPr>
                                      <w:jc w:val="center"/>
                                      <w:rPr>
                                        <w:b/>
                                        <w:bCs/>
                                        <w:color w:val="0000FF"/>
                                        <w:sz w:val="8"/>
                                        <w:szCs w:val="16"/>
                                      </w:rPr>
                                    </w:pPr>
                                    <w:r>
                                      <w:rPr>
                                        <w:b/>
                                        <w:color w:val="0000FF"/>
                                        <w:sz w:val="8"/>
                                      </w:rPr>
                                      <w:t>OPERATORI</w:t>
                                    </w:r>
                                  </w:p>
                                </w:txbxContent>
                              </wps:txbx>
                              <wps:bodyPr rot="0" vert="horz" wrap="square" lIns="0" tIns="0" rIns="0" bIns="0" anchor="ctr" anchorCtr="0">
                                <a:noAutofit/>
                              </wps:bodyPr>
                            </wps:wsp>
                            <wps:wsp>
                              <wps:cNvPr id="1489962736" name="Надпись 2"/>
                              <wps:cNvSpPr txBox="1">
                                <a:spLocks noChangeArrowheads="1"/>
                              </wps:cNvSpPr>
                              <wps:spPr bwMode="auto">
                                <a:xfrm>
                                  <a:off x="1677909" y="890574"/>
                                  <a:ext cx="2231491" cy="814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E5C794" w14:textId="77777777" w:rsidR="002271CB" w:rsidRPr="002271CB" w:rsidRDefault="002271CB" w:rsidP="002271CB">
                                    <w:pPr>
                                      <w:rPr>
                                        <w:b/>
                                        <w:bCs/>
                                        <w:color w:val="auto"/>
                                        <w:sz w:val="8"/>
                                        <w:szCs w:val="16"/>
                                      </w:rPr>
                                    </w:pPr>
                                    <w:r>
                                      <w:rPr>
                                        <w:b/>
                                        <w:color w:val="auto"/>
                                        <w:sz w:val="8"/>
                                      </w:rPr>
                                      <w:t>Augsnes slānis māla-smilšmāla pamatnē, brūnā krāsā</w:t>
                                    </w:r>
                                  </w:p>
                                </w:txbxContent>
                              </wps:txbx>
                              <wps:bodyPr rot="0" vert="horz" wrap="square" lIns="0" tIns="0" rIns="0" bIns="0" anchor="t" anchorCtr="0">
                                <a:noAutofit/>
                              </wps:bodyPr>
                            </wps:wsp>
                            <wps:wsp>
                              <wps:cNvPr id="960523669" name="Надпись 2"/>
                              <wps:cNvSpPr txBox="1">
                                <a:spLocks noChangeArrowheads="1"/>
                              </wps:cNvSpPr>
                              <wps:spPr bwMode="auto">
                                <a:xfrm>
                                  <a:off x="1666421" y="1004372"/>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E51754" w14:textId="77777777" w:rsidR="002271CB" w:rsidRPr="002271CB" w:rsidRDefault="002271CB" w:rsidP="002271CB">
                                    <w:pPr>
                                      <w:rPr>
                                        <w:b/>
                                        <w:bCs/>
                                        <w:color w:val="auto"/>
                                        <w:sz w:val="8"/>
                                        <w:szCs w:val="16"/>
                                      </w:rPr>
                                    </w:pPr>
                                    <w:r>
                                      <w:rPr>
                                        <w:b/>
                                        <w:color w:val="auto"/>
                                        <w:sz w:val="8"/>
                                      </w:rPr>
                                      <w:t>Uzbēruma materiāls ar granti, ķieģeļu gabaliem, [nesalasāms], ar riekstu izmēra gaiši pelēkām smiltīm</w:t>
                                    </w:r>
                                  </w:p>
                                </w:txbxContent>
                              </wps:txbx>
                              <wps:bodyPr rot="0" vert="horz" wrap="square" lIns="0" tIns="0" rIns="0" bIns="0" anchor="t" anchorCtr="0">
                                <a:noAutofit/>
                              </wps:bodyPr>
                            </wps:wsp>
                            <wps:wsp>
                              <wps:cNvPr id="1338083166" name="Надпись 2"/>
                              <wps:cNvSpPr txBox="1">
                                <a:spLocks noChangeArrowheads="1"/>
                              </wps:cNvSpPr>
                              <wps:spPr bwMode="auto">
                                <a:xfrm>
                                  <a:off x="1670231" y="1576150"/>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DD30AE" w14:textId="77777777" w:rsidR="002271CB" w:rsidRPr="002271CB" w:rsidRDefault="002271CB" w:rsidP="002271CB">
                                    <w:pPr>
                                      <w:rPr>
                                        <w:b/>
                                        <w:bCs/>
                                        <w:color w:val="auto"/>
                                        <w:sz w:val="8"/>
                                        <w:szCs w:val="16"/>
                                      </w:rPr>
                                    </w:pPr>
                                    <w:r>
                                      <w:rPr>
                                        <w:b/>
                                        <w:color w:val="auto"/>
                                        <w:sz w:val="8"/>
                                      </w:rPr>
                                      <w:t>Mālsmilts, brūna</w:t>
                                    </w:r>
                                  </w:p>
                                </w:txbxContent>
                              </wps:txbx>
                              <wps:bodyPr rot="0" vert="horz" wrap="square" lIns="0" tIns="0" rIns="0" bIns="0" anchor="t" anchorCtr="0">
                                <a:noAutofit/>
                              </wps:bodyPr>
                            </wps:wsp>
                            <wps:wsp>
                              <wps:cNvPr id="1359561140" name="Надпись 2"/>
                              <wps:cNvSpPr txBox="1">
                                <a:spLocks noChangeArrowheads="1"/>
                              </wps:cNvSpPr>
                              <wps:spPr bwMode="auto">
                                <a:xfrm>
                                  <a:off x="1666422" y="2239411"/>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63355" w14:textId="77777777" w:rsidR="002271CB" w:rsidRPr="002271CB" w:rsidRDefault="002271CB" w:rsidP="002271CB">
                                    <w:pPr>
                                      <w:rPr>
                                        <w:b/>
                                        <w:bCs/>
                                        <w:color w:val="auto"/>
                                        <w:sz w:val="8"/>
                                        <w:szCs w:val="16"/>
                                      </w:rPr>
                                    </w:pPr>
                                    <w:r>
                                      <w:rPr>
                                        <w:b/>
                                        <w:color w:val="auto"/>
                                        <w:sz w:val="8"/>
                                      </w:rPr>
                                      <w:t>Vidēji smalka smilts ar smalkām māla daļiņām, brūna, apakšā ar pelēkiem plankumiem</w:t>
                                    </w:r>
                                  </w:p>
                                </w:txbxContent>
                              </wps:txbx>
                              <wps:bodyPr rot="0" vert="horz" wrap="square" lIns="0" tIns="0" rIns="0" bIns="0" anchor="t" anchorCtr="0">
                                <a:noAutofit/>
                              </wps:bodyPr>
                            </wps:wsp>
                            <wps:wsp>
                              <wps:cNvPr id="1294226581" name="Надпись 2"/>
                              <wps:cNvSpPr txBox="1">
                                <a:spLocks noChangeArrowheads="1"/>
                              </wps:cNvSpPr>
                              <wps:spPr bwMode="auto">
                                <a:xfrm>
                                  <a:off x="1670288" y="2715893"/>
                                  <a:ext cx="2292512" cy="386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5DFE5" w14:textId="77777777" w:rsidR="002271CB" w:rsidRPr="002271CB" w:rsidRDefault="002271CB" w:rsidP="002271CB">
                                    <w:pPr>
                                      <w:rPr>
                                        <w:b/>
                                        <w:bCs/>
                                        <w:color w:val="auto"/>
                                        <w:sz w:val="8"/>
                                        <w:szCs w:val="16"/>
                                      </w:rPr>
                                    </w:pPr>
                                    <w:r>
                                      <w:rPr>
                                        <w:b/>
                                        <w:color w:val="auto"/>
                                        <w:sz w:val="8"/>
                                      </w:rPr>
                                      <w:t xml:space="preserve">Vidēji rupja smilts, tumši pelēkā līdz </w:t>
                                    </w:r>
                                    <w:proofErr w:type="spellStart"/>
                                    <w:r>
                                      <w:rPr>
                                        <w:b/>
                                        <w:color w:val="auto"/>
                                        <w:sz w:val="8"/>
                                      </w:rPr>
                                      <w:t>melnīgā</w:t>
                                    </w:r>
                                    <w:proofErr w:type="spellEnd"/>
                                    <w:r>
                                      <w:rPr>
                                        <w:b/>
                                        <w:color w:val="auto"/>
                                        <w:sz w:val="8"/>
                                      </w:rPr>
                                      <w:t xml:space="preserve"> tonī</w:t>
                                    </w:r>
                                  </w:p>
                                </w:txbxContent>
                              </wps:txbx>
                              <wps:bodyPr rot="0" vert="horz" wrap="square" lIns="0" tIns="0" rIns="0" bIns="0" anchor="t" anchorCtr="0">
                                <a:noAutofit/>
                              </wps:bodyPr>
                            </wps:wsp>
                            <wps:wsp>
                              <wps:cNvPr id="1315042333" name="Надпись 2"/>
                              <wps:cNvSpPr txBox="1">
                                <a:spLocks noChangeArrowheads="1"/>
                              </wps:cNvSpPr>
                              <wps:spPr bwMode="auto">
                                <a:xfrm>
                                  <a:off x="1670268" y="3142370"/>
                                  <a:ext cx="2292512" cy="158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45FF07" w14:textId="77777777" w:rsidR="002271CB" w:rsidRPr="002271CB" w:rsidRDefault="002271CB" w:rsidP="002271CB">
                                    <w:pPr>
                                      <w:rPr>
                                        <w:b/>
                                        <w:bCs/>
                                        <w:color w:val="auto"/>
                                        <w:sz w:val="8"/>
                                        <w:szCs w:val="16"/>
                                      </w:rPr>
                                    </w:pPr>
                                    <w:r>
                                      <w:rPr>
                                        <w:b/>
                                        <w:color w:val="auto"/>
                                        <w:sz w:val="8"/>
                                      </w:rPr>
                                      <w:t>Pelēka smilts ar nelielu māla saturu</w:t>
                                    </w:r>
                                  </w:p>
                                </w:txbxContent>
                              </wps:txbx>
                              <wps:bodyPr rot="0" vert="horz" wrap="square" lIns="0" tIns="0" rIns="0" bIns="0" anchor="t" anchorCtr="0">
                                <a:noAutofit/>
                              </wps:bodyPr>
                            </wps:wsp>
                            <wps:wsp>
                              <wps:cNvPr id="2032646705" name="Надпись 2"/>
                              <wps:cNvSpPr txBox="1">
                                <a:spLocks noChangeArrowheads="1"/>
                              </wps:cNvSpPr>
                              <wps:spPr bwMode="auto">
                                <a:xfrm>
                                  <a:off x="1670269" y="3393952"/>
                                  <a:ext cx="2292512" cy="3530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21D19" w14:textId="77777777" w:rsidR="002271CB" w:rsidRPr="002271CB" w:rsidRDefault="002271CB" w:rsidP="002271CB">
                                    <w:pPr>
                                      <w:rPr>
                                        <w:b/>
                                        <w:bCs/>
                                        <w:color w:val="auto"/>
                                        <w:sz w:val="8"/>
                                        <w:szCs w:val="16"/>
                                      </w:rPr>
                                    </w:pPr>
                                    <w:r>
                                      <w:rPr>
                                        <w:b/>
                                        <w:color w:val="auto"/>
                                        <w:sz w:val="8"/>
                                      </w:rPr>
                                      <w:t>Pelēks māls ar smilšmāla piejaukumu</w:t>
                                    </w:r>
                                  </w:p>
                                </w:txbxContent>
                              </wps:txbx>
                              <wps:bodyPr rot="0" vert="horz" wrap="square" lIns="0" tIns="0" rIns="0" bIns="0" anchor="t" anchorCtr="0">
                                <a:noAutofit/>
                              </wps:bodyPr>
                            </wps:wsp>
                            <wps:wsp>
                              <wps:cNvPr id="2029118392" name="Надпись 2"/>
                              <wps:cNvSpPr txBox="1">
                                <a:spLocks noChangeArrowheads="1"/>
                              </wps:cNvSpPr>
                              <wps:spPr bwMode="auto">
                                <a:xfrm>
                                  <a:off x="1666403" y="5055324"/>
                                  <a:ext cx="2292512" cy="2355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85F143" w14:textId="77777777" w:rsidR="002271CB" w:rsidRPr="002271CB" w:rsidRDefault="002271CB" w:rsidP="002271CB">
                                    <w:pPr>
                                      <w:rPr>
                                        <w:b/>
                                        <w:bCs/>
                                        <w:color w:val="auto"/>
                                        <w:sz w:val="8"/>
                                        <w:szCs w:val="16"/>
                                      </w:rPr>
                                    </w:pPr>
                                    <w:r>
                                      <w:rPr>
                                        <w:b/>
                                        <w:color w:val="auto"/>
                                        <w:sz w:val="8"/>
                                      </w:rPr>
                                      <w:t xml:space="preserve">Māls ar smilšmālu un/vai pelēku smilts slāņiem ar </w:t>
                                    </w:r>
                                    <w:proofErr w:type="spellStart"/>
                                    <w:r>
                                      <w:rPr>
                                        <w:b/>
                                        <w:color w:val="auto"/>
                                        <w:sz w:val="8"/>
                                      </w:rPr>
                                      <w:t>ieslēgumiem</w:t>
                                    </w:r>
                                    <w:proofErr w:type="spellEnd"/>
                                  </w:p>
                                </w:txbxContent>
                              </wps:txbx>
                              <wps:bodyPr rot="0" vert="horz" wrap="square" lIns="0" tIns="0" rIns="0" bIns="0" anchor="t" anchorCtr="0">
                                <a:noAutofit/>
                              </wps:bodyPr>
                            </wps:wsp>
                            <wps:wsp>
                              <wps:cNvPr id="1272152174" name="Надпись 2"/>
                              <wps:cNvSpPr txBox="1">
                                <a:spLocks noChangeArrowheads="1"/>
                              </wps:cNvSpPr>
                              <wps:spPr bwMode="auto">
                                <a:xfrm>
                                  <a:off x="1666422" y="5398390"/>
                                  <a:ext cx="2292512" cy="2355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CBFB6C" w14:textId="77777777" w:rsidR="002271CB" w:rsidRPr="002271CB" w:rsidRDefault="002271CB" w:rsidP="002271CB">
                                    <w:pPr>
                                      <w:rPr>
                                        <w:b/>
                                        <w:bCs/>
                                        <w:color w:val="auto"/>
                                        <w:sz w:val="8"/>
                                        <w:szCs w:val="16"/>
                                      </w:rPr>
                                    </w:pPr>
                                    <w:proofErr w:type="spellStart"/>
                                    <w:r>
                                      <w:rPr>
                                        <w:b/>
                                        <w:color w:val="auto"/>
                                        <w:sz w:val="8"/>
                                      </w:rPr>
                                      <w:t>Melnīga</w:t>
                                    </w:r>
                                    <w:proofErr w:type="spellEnd"/>
                                    <w:r>
                                      <w:rPr>
                                        <w:b/>
                                        <w:color w:val="auto"/>
                                        <w:sz w:val="8"/>
                                      </w:rPr>
                                      <w:t xml:space="preserve"> šķiedraina kūdra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0CAC27" id="Группа 12" o:spid="_x0000_s1204" style="position:absolute;left:0;text-align:left;margin-left:59.9pt;margin-top:5.55pt;width:389.2pt;height:444.1pt;z-index:251614720;mso-width-relative:margin;mso-height-relative:margin" coordorigin=",-86" coordsize="49433,5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">
                      <v:shape id="_x0000_s1205" type="#_x0000_t202" style="position:absolute;top:43;width:594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" stroked="f">
                        <v:textbox inset="0,0,0,0">
                          <w:txbxContent>
                            <w:p w14:paraId="00D4D1F0" w14:textId="77777777" w:rsidR="002271CB" w:rsidRPr="002271CB" w:rsidRDefault="002271CB" w:rsidP="002271CB">
                              <w:pPr>
                                <w:rPr>
                                  <w:b/>
                                  <w:bCs/>
                                  <w:color w:val="0000FF"/>
                                  <w:sz w:val="10"/>
                                  <w:szCs w:val="10"/>
                                </w:rPr>
                              </w:pPr>
                              <w:r>
                                <w:rPr>
                                  <w:b/>
                                  <w:color w:val="0000FF"/>
                                  <w:sz w:val="10"/>
                                </w:rPr>
                                <w:t>PIEZĪMES</w:t>
                              </w:r>
                            </w:p>
                          </w:txbxContent>
                        </v:textbox>
                      </v:shape>
                      <v:shape id="_x0000_s1206" type="#_x0000_t202" style="position:absolute;left:130;top:6587;width:2580;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" stroked="f">
                        <v:textbox inset="0,0,0,0">
                          <w:txbxContent>
                            <w:p w14:paraId="6969A6F2" w14:textId="77777777" w:rsidR="002271CB" w:rsidRPr="002271CB" w:rsidRDefault="002271CB" w:rsidP="002271CB">
                              <w:pPr>
                                <w:jc w:val="center"/>
                                <w:rPr>
                                  <w:b/>
                                  <w:bCs/>
                                  <w:color w:val="0000FF"/>
                                  <w:sz w:val="10"/>
                                  <w:szCs w:val="18"/>
                                </w:rPr>
                              </w:pPr>
                              <w:r>
                                <w:rPr>
                                  <w:b/>
                                  <w:color w:val="0000FF"/>
                                  <w:sz w:val="10"/>
                                </w:rPr>
                                <w:t>m</w:t>
                              </w:r>
                            </w:p>
                          </w:txbxContent>
                        </v:textbox>
                      </v:shape>
                      <v:shape id="_x0000_s1207" type="#_x0000_t202" style="position:absolute;left:3293;top:6327;width:3478;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" stroked="f">
                        <v:textbox inset="0,0,0,0">
                          <w:txbxContent>
                            <w:p w14:paraId="67F26D31" w14:textId="77777777" w:rsidR="002271CB" w:rsidRPr="002271CB" w:rsidRDefault="002271CB" w:rsidP="002271CB">
                              <w:pPr>
                                <w:jc w:val="center"/>
                                <w:rPr>
                                  <w:b/>
                                  <w:bCs/>
                                  <w:color w:val="0000FF"/>
                                  <w:sz w:val="10"/>
                                  <w:szCs w:val="18"/>
                                </w:rPr>
                              </w:pPr>
                              <w:r>
                                <w:rPr>
                                  <w:b/>
                                  <w:color w:val="0000FF"/>
                                  <w:sz w:val="10"/>
                                </w:rPr>
                                <w:t>AUGSTUMA ATZĪME ATTIECĪBĀ PRET SĀKUMA PUNKTU</w:t>
                              </w:r>
                            </w:p>
                          </w:txbxContent>
                        </v:textbox>
                      </v:shape>
                      <v:shape id="_x0000_s1208" type="#_x0000_t202" style="position:absolute;left:7107;top:6283;width:3478;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" stroked="f">
                        <v:textbox inset="0,0,0,0">
                          <w:txbxContent>
                            <w:p w14:paraId="5E3268FC" w14:textId="77777777" w:rsidR="002271CB" w:rsidRPr="002271CB" w:rsidRDefault="002271CB" w:rsidP="002271CB">
                              <w:pPr>
                                <w:jc w:val="center"/>
                                <w:rPr>
                                  <w:b/>
                                  <w:bCs/>
                                  <w:color w:val="0000FF"/>
                                  <w:sz w:val="10"/>
                                  <w:szCs w:val="18"/>
                                </w:rPr>
                              </w:pPr>
                              <w:r>
                                <w:rPr>
                                  <w:b/>
                                  <w:color w:val="0000FF"/>
                                  <w:sz w:val="10"/>
                                </w:rPr>
                                <w:t>LEĢENDA</w:t>
                              </w:r>
                            </w:p>
                          </w:txbxContent>
                        </v:textbox>
                      </v:shape>
                      <v:shape id="_x0000_s1209" type="#_x0000_t202" style="position:absolute;left:10877;top:4983;width:5504;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" stroked="f">
                        <v:textbox inset="0,0,0,0">
                          <w:txbxContent>
                            <w:p w14:paraId="490DA040" w14:textId="77777777" w:rsidR="002271CB" w:rsidRPr="002271CB" w:rsidRDefault="002271CB" w:rsidP="002271CB">
                              <w:pPr>
                                <w:jc w:val="center"/>
                                <w:rPr>
                                  <w:b/>
                                  <w:bCs/>
                                  <w:color w:val="0000FF"/>
                                  <w:sz w:val="10"/>
                                  <w:szCs w:val="18"/>
                                </w:rPr>
                              </w:pPr>
                              <w:r>
                                <w:rPr>
                                  <w:b/>
                                  <w:color w:val="0000FF"/>
                                  <w:sz w:val="10"/>
                                </w:rPr>
                                <w:t>PARAUGI</w:t>
                              </w:r>
                            </w:p>
                          </w:txbxContent>
                        </v:textbox>
                      </v:shape>
                      <v:shape id="_x0000_s1210" type="#_x0000_t202" style="position:absolute;left:10920;top:6110;width:1084;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" stroked="f">
                        <v:textbox style="layout-flow:vertical;mso-layout-flow-alt:bottom-to-top" inset="0,0,0,0">
                          <w:txbxContent>
                            <w:p w14:paraId="12B026F1" w14:textId="77777777" w:rsidR="002271CB" w:rsidRPr="002271CB" w:rsidRDefault="002271CB" w:rsidP="002271CB">
                              <w:pPr>
                                <w:jc w:val="center"/>
                                <w:rPr>
                                  <w:b/>
                                  <w:bCs/>
                                  <w:color w:val="0000FF"/>
                                  <w:sz w:val="10"/>
                                  <w:szCs w:val="18"/>
                                </w:rPr>
                              </w:pPr>
                              <w:r>
                                <w:rPr>
                                  <w:b/>
                                  <w:color w:val="0000FF"/>
                                  <w:sz w:val="10"/>
                                </w:rPr>
                                <w:t>TIPS</w:t>
                              </w:r>
                            </w:p>
                          </w:txbxContent>
                        </v:textbox>
                      </v:shape>
                      <v:shape id="_x0000_s1211" type="#_x0000_t202" style="position:absolute;left:12307;top:6067;width:1083;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" stroked="f">
                        <v:textbox style="layout-flow:vertical;mso-layout-flow-alt:bottom-to-top" inset="0,0,0,0">
                          <w:txbxContent>
                            <w:p w14:paraId="50AC78DD" w14:textId="77777777" w:rsidR="002271CB" w:rsidRPr="002271CB" w:rsidRDefault="002271CB" w:rsidP="002271CB">
                              <w:pPr>
                                <w:jc w:val="center"/>
                                <w:rPr>
                                  <w:b/>
                                  <w:bCs/>
                                  <w:color w:val="0000FF"/>
                                  <w:sz w:val="10"/>
                                  <w:szCs w:val="18"/>
                                </w:rPr>
                              </w:pPr>
                              <w:r>
                                <w:rPr>
                                  <w:b/>
                                  <w:color w:val="0000FF"/>
                                  <w:sz w:val="10"/>
                                </w:rPr>
                                <w:t xml:space="preserve">Nav </w:t>
                              </w:r>
                              <w:proofErr w:type="spellStart"/>
                              <w:r>
                                <w:rPr>
                                  <w:b/>
                                  <w:color w:val="0000FF"/>
                                  <w:sz w:val="10"/>
                                </w:rPr>
                                <w:t>las</w:t>
                              </w:r>
                              <w:proofErr w:type="spellEnd"/>
                              <w:r>
                                <w:rPr>
                                  <w:b/>
                                  <w:color w:val="0000FF"/>
                                  <w:sz w:val="10"/>
                                </w:rPr>
                                <w:t>.</w:t>
                              </w:r>
                            </w:p>
                          </w:txbxContent>
                        </v:textbox>
                      </v:shape>
                      <v:shape id="_x0000_s1212" type="#_x0000_t202" style="position:absolute;left:13737;top:6847;width:2600;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" stroked="f">
                        <v:textbox inset="0,0,0,0">
                          <w:txbxContent>
                            <w:p w14:paraId="044E8E01" w14:textId="77777777" w:rsidR="002271CB" w:rsidRPr="002271CB" w:rsidRDefault="002271CB" w:rsidP="002271CB">
                              <w:pPr>
                                <w:jc w:val="center"/>
                                <w:rPr>
                                  <w:b/>
                                  <w:bCs/>
                                  <w:color w:val="0000FF"/>
                                  <w:sz w:val="10"/>
                                  <w:szCs w:val="18"/>
                                </w:rPr>
                              </w:pPr>
                              <w:r>
                                <w:rPr>
                                  <w:b/>
                                  <w:color w:val="0000FF"/>
                                  <w:sz w:val="10"/>
                                </w:rPr>
                                <w:t>DZIĻUMS</w:t>
                              </w:r>
                            </w:p>
                          </w:txbxContent>
                        </v:textbox>
                      </v:shape>
                      <v:shape id="_x0000_s1213" type="#_x0000_t202" style="position:absolute;left:12350;width:14128;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" stroked="f">
                        <v:textbox inset="0,0,0,0">
                          <w:txbxContent>
                            <w:p w14:paraId="2985DD4C" w14:textId="77777777" w:rsidR="002271CB" w:rsidRPr="002271CB" w:rsidRDefault="002271CB" w:rsidP="002271CB">
                              <w:pPr>
                                <w:jc w:val="center"/>
                                <w:rPr>
                                  <w:b/>
                                  <w:bCs/>
                                  <w:color w:val="0000FF"/>
                                  <w:sz w:val="12"/>
                                  <w:szCs w:val="20"/>
                                </w:rPr>
                              </w:pPr>
                              <w:r>
                                <w:rPr>
                                  <w:b/>
                                  <w:color w:val="0000FF"/>
                                  <w:sz w:val="12"/>
                                </w:rPr>
                                <w:t>PARAUGI</w:t>
                              </w:r>
                            </w:p>
                          </w:txbxContent>
                        </v:textbox>
                      </v:shape>
                      <v:shape id="_x0000_s1214" type="#_x0000_t202" style="position:absolute;left:13737;top:1002;width:11268;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" stroked="f">
                        <v:textbox inset="0,0,0,0">
                          <w:txbxContent>
                            <w:p w14:paraId="59E521FD" w14:textId="77777777" w:rsidR="002271CB" w:rsidRPr="002271CB" w:rsidRDefault="002271CB" w:rsidP="002271CB">
                              <w:pPr>
                                <w:rPr>
                                  <w:b/>
                                  <w:bCs/>
                                  <w:color w:val="0000FF"/>
                                  <w:sz w:val="10"/>
                                  <w:szCs w:val="18"/>
                                </w:rPr>
                              </w:pPr>
                              <w:r>
                                <w:rPr>
                                  <w:b/>
                                  <w:color w:val="0000FF"/>
                                  <w:sz w:val="10"/>
                                </w:rPr>
                                <w:t>SPT</w:t>
                              </w:r>
                            </w:p>
                          </w:txbxContent>
                        </v:textbox>
                      </v:shape>
                      <v:shape id="_x0000_s1215" type="#_x0000_t202" style="position:absolute;left:17974;top:5933;width:21375;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" stroked="f">
                        <v:textbox inset="0,0,0,0">
                          <w:txbxContent>
                            <w:p w14:paraId="62D0576C" w14:textId="77777777" w:rsidR="002271CB" w:rsidRPr="002271CB" w:rsidRDefault="002271CB" w:rsidP="002271CB">
                              <w:pPr>
                                <w:jc w:val="center"/>
                                <w:rPr>
                                  <w:b/>
                                  <w:bCs/>
                                  <w:color w:val="0000FF"/>
                                  <w:sz w:val="12"/>
                                  <w:szCs w:val="20"/>
                                </w:rPr>
                              </w:pPr>
                              <w:r>
                                <w:rPr>
                                  <w:b/>
                                  <w:color w:val="0000FF"/>
                                  <w:sz w:val="12"/>
                                </w:rPr>
                                <w:t>STRATIGRĀFISKAIS APRAKSTS</w:t>
                              </w:r>
                            </w:p>
                          </w:txbxContent>
                        </v:textbox>
                      </v:shape>
                      <v:shape id="_x0000_s1216" type="#_x0000_t202" style="position:absolute;left:27692;top:6;width:6323;height:1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" stroked="f">
                        <v:textbox inset="0,0,0,0">
                          <w:txbxContent>
                            <w:p w14:paraId="12AFFF5A" w14:textId="77777777" w:rsidR="002271CB" w:rsidRPr="002271CB" w:rsidRDefault="002271CB" w:rsidP="002271CB">
                              <w:pPr>
                                <w:jc w:val="center"/>
                                <w:rPr>
                                  <w:b/>
                                  <w:bCs/>
                                  <w:color w:val="0000FF"/>
                                  <w:sz w:val="10"/>
                                  <w:szCs w:val="18"/>
                                </w:rPr>
                              </w:pPr>
                              <w:r>
                                <w:rPr>
                                  <w:b/>
                                  <w:color w:val="0000FF"/>
                                  <w:sz w:val="10"/>
                                </w:rPr>
                                <w:t>ŪDENS LĪMENIS</w:t>
                              </w:r>
                            </w:p>
                          </w:txbxContent>
                        </v:textbox>
                      </v:shape>
                      <v:shape id="_x0000_s1217" type="#_x0000_t202" style="position:absolute;left:27687;top:1182;width:2865;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" stroked="f">
                        <v:textbox inset="0,0,0,0">
                          <w:txbxContent>
                            <w:p w14:paraId="36CC66C1" w14:textId="77777777" w:rsidR="002271CB" w:rsidRPr="002271CB" w:rsidRDefault="002271CB" w:rsidP="002271CB">
                              <w:pPr>
                                <w:jc w:val="center"/>
                                <w:rPr>
                                  <w:b/>
                                  <w:bCs/>
                                  <w:color w:val="0000FF"/>
                                  <w:sz w:val="8"/>
                                  <w:szCs w:val="16"/>
                                </w:rPr>
                              </w:pPr>
                              <w:r>
                                <w:rPr>
                                  <w:b/>
                                  <w:color w:val="0000FF"/>
                                  <w:sz w:val="8"/>
                                </w:rPr>
                                <w:t>DATUMS</w:t>
                              </w:r>
                            </w:p>
                          </w:txbxContent>
                        </v:textbox>
                      </v:shape>
                      <v:shape id="_x0000_s1218" type="#_x0000_t202" style="position:absolute;left:34391;width:2616;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" stroked="f">
                        <v:textbox inset="0,0,0,0">
                          <w:txbxContent>
                            <w:p w14:paraId="35743D28" w14:textId="77777777" w:rsidR="002271CB" w:rsidRPr="002271CB" w:rsidRDefault="002271CB" w:rsidP="002271CB">
                              <w:pPr>
                                <w:jc w:val="center"/>
                                <w:rPr>
                                  <w:b/>
                                  <w:bCs/>
                                  <w:color w:val="0000FF"/>
                                  <w:sz w:val="8"/>
                                  <w:szCs w:val="16"/>
                                </w:rPr>
                              </w:pPr>
                              <w:r>
                                <w:rPr>
                                  <w:b/>
                                  <w:color w:val="0000FF"/>
                                  <w:sz w:val="8"/>
                                </w:rPr>
                                <w:t>DZIĻUMS URBUMS</w:t>
                              </w:r>
                            </w:p>
                          </w:txbxContent>
                        </v:textbox>
                      </v:shape>
                      <v:shape id="_x0000_s1219" type="#_x0000_t202" style="position:absolute;left:37410;top:-86;width:2616;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" stroked="f">
                        <v:textbox inset="0,0,0,0">
                          <w:txbxContent>
                            <w:p w14:paraId="08AF726E" w14:textId="77777777" w:rsidR="002271CB" w:rsidRPr="002271CB" w:rsidRDefault="002271CB" w:rsidP="002271CB">
                              <w:pPr>
                                <w:jc w:val="center"/>
                                <w:rPr>
                                  <w:b/>
                                  <w:bCs/>
                                  <w:color w:val="0000FF"/>
                                  <w:sz w:val="8"/>
                                  <w:szCs w:val="16"/>
                                </w:rPr>
                              </w:pPr>
                              <w:r>
                                <w:rPr>
                                  <w:b/>
                                  <w:color w:val="0000FF"/>
                                  <w:sz w:val="8"/>
                                </w:rPr>
                                <w:t>DZIĻUMS APVALKS</w:t>
                              </w:r>
                            </w:p>
                          </w:txbxContent>
                        </v:textbox>
                      </v:shape>
                      <v:shape id="_x0000_s1220" type="#_x0000_t202" style="position:absolute;left:40687;top:43;width:8720;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" stroked="f">
                        <v:textbox inset="0,0,0,0">
                          <w:txbxContent>
                            <w:p w14:paraId="30A1EF1A" w14:textId="77777777" w:rsidR="002271CB" w:rsidRPr="002271CB" w:rsidRDefault="002271CB" w:rsidP="002271CB">
                              <w:pPr>
                                <w:jc w:val="center"/>
                                <w:rPr>
                                  <w:b/>
                                  <w:bCs/>
                                  <w:color w:val="0000FF"/>
                                  <w:sz w:val="8"/>
                                  <w:szCs w:val="16"/>
                                </w:rPr>
                              </w:pPr>
                              <w:r>
                                <w:rPr>
                                  <w:b/>
                                  <w:color w:val="0000FF"/>
                                  <w:sz w:val="8"/>
                                </w:rPr>
                                <w:t>ASISTENTI</w:t>
                              </w:r>
                            </w:p>
                          </w:txbxContent>
                        </v:textbox>
                      </v:shape>
                      <v:shape id="_x0000_s1221" type="#_x0000_t202" style="position:absolute;left:40713;top:2341;width:8720;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" stroked="f">
                        <v:textbox inset="0,0,0,0">
                          <w:txbxContent>
                            <w:p w14:paraId="78D15B31" w14:textId="77777777" w:rsidR="002271CB" w:rsidRPr="002271CB" w:rsidRDefault="002271CB" w:rsidP="002271CB">
                              <w:pPr>
                                <w:jc w:val="center"/>
                                <w:rPr>
                                  <w:b/>
                                  <w:bCs/>
                                  <w:color w:val="0000FF"/>
                                  <w:sz w:val="8"/>
                                  <w:szCs w:val="16"/>
                                </w:rPr>
                              </w:pPr>
                              <w:r>
                                <w:rPr>
                                  <w:b/>
                                  <w:color w:val="0000FF"/>
                                  <w:sz w:val="8"/>
                                </w:rPr>
                                <w:t>OPERATORI</w:t>
                              </w:r>
                            </w:p>
                          </w:txbxContent>
                        </v:textbox>
                      </v:shape>
                      <v:shape id="_x0000_s1222" type="#_x0000_t202" style="position:absolute;left:16779;top:8905;width:22315;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" stroked="f">
                        <v:textbox inset="0,0,0,0">
                          <w:txbxContent>
                            <w:p w14:paraId="44E5C794" w14:textId="77777777" w:rsidR="002271CB" w:rsidRPr="002271CB" w:rsidRDefault="002271CB" w:rsidP="002271CB">
                              <w:pPr>
                                <w:rPr>
                                  <w:b/>
                                  <w:bCs/>
                                  <w:color w:val="auto"/>
                                  <w:sz w:val="8"/>
                                  <w:szCs w:val="16"/>
                                </w:rPr>
                              </w:pPr>
                              <w:r>
                                <w:rPr>
                                  <w:b/>
                                  <w:color w:val="auto"/>
                                  <w:sz w:val="8"/>
                                </w:rPr>
                                <w:t>Augsnes slānis māla-smilšmāla pamatnē, brūnā krāsā</w:t>
                              </w:r>
                            </w:p>
                          </w:txbxContent>
                        </v:textbox>
                      </v:shape>
                      <v:shape id="_x0000_s1223" type="#_x0000_t202" style="position:absolute;left:16664;top:10043;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" stroked="f">
                        <v:textbox inset="0,0,0,0">
                          <w:txbxContent>
                            <w:p w14:paraId="61E51754" w14:textId="77777777" w:rsidR="002271CB" w:rsidRPr="002271CB" w:rsidRDefault="002271CB" w:rsidP="002271CB">
                              <w:pPr>
                                <w:rPr>
                                  <w:b/>
                                  <w:bCs/>
                                  <w:color w:val="auto"/>
                                  <w:sz w:val="8"/>
                                  <w:szCs w:val="16"/>
                                </w:rPr>
                              </w:pPr>
                              <w:r>
                                <w:rPr>
                                  <w:b/>
                                  <w:color w:val="auto"/>
                                  <w:sz w:val="8"/>
                                </w:rPr>
                                <w:t>Uzbēruma materiāls ar granti, ķieģeļu gabaliem, [nesalasāms], ar riekstu izmēra gaiši pelēkām smiltīm</w:t>
                              </w:r>
                            </w:p>
                          </w:txbxContent>
                        </v:textbox>
                      </v:shape>
                      <v:shape id="_x0000_s1224" type="#_x0000_t202" style="position:absolute;left:16702;top:15761;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" stroked="f">
                        <v:textbox inset="0,0,0,0">
                          <w:txbxContent>
                            <w:p w14:paraId="64DD30AE" w14:textId="77777777" w:rsidR="002271CB" w:rsidRPr="002271CB" w:rsidRDefault="002271CB" w:rsidP="002271CB">
                              <w:pPr>
                                <w:rPr>
                                  <w:b/>
                                  <w:bCs/>
                                  <w:color w:val="auto"/>
                                  <w:sz w:val="8"/>
                                  <w:szCs w:val="16"/>
                                </w:rPr>
                              </w:pPr>
                              <w:r>
                                <w:rPr>
                                  <w:b/>
                                  <w:color w:val="auto"/>
                                  <w:sz w:val="8"/>
                                </w:rPr>
                                <w:t>Mālsmilts, brūna</w:t>
                              </w:r>
                            </w:p>
                          </w:txbxContent>
                        </v:textbox>
                      </v:shape>
                      <v:shape id="_x0000_s1225" type="#_x0000_t202" style="position:absolute;left:16664;top:22394;width:2292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" stroked="f">
                        <v:textbox inset="0,0,0,0">
                          <w:txbxContent>
                            <w:p w14:paraId="12863355" w14:textId="77777777" w:rsidR="002271CB" w:rsidRPr="002271CB" w:rsidRDefault="002271CB" w:rsidP="002271CB">
                              <w:pPr>
                                <w:rPr>
                                  <w:b/>
                                  <w:bCs/>
                                  <w:color w:val="auto"/>
                                  <w:sz w:val="8"/>
                                  <w:szCs w:val="16"/>
                                </w:rPr>
                              </w:pPr>
                              <w:r>
                                <w:rPr>
                                  <w:b/>
                                  <w:color w:val="auto"/>
                                  <w:sz w:val="8"/>
                                </w:rPr>
                                <w:t>Vidēji smalka smilts ar smalkām māla daļiņām, brūna, apakšā ar pelēkiem plankumiem</w:t>
                              </w:r>
                            </w:p>
                          </w:txbxContent>
                        </v:textbox>
                      </v:shape>
                      <v:shape id="_x0000_s1226" type="#_x0000_t202" style="position:absolute;left:16702;top:27158;width:22926;height:3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" stroked="f">
                        <v:textbox inset="0,0,0,0">
                          <w:txbxContent>
                            <w:p w14:paraId="6495DFE5" w14:textId="77777777" w:rsidR="002271CB" w:rsidRPr="002271CB" w:rsidRDefault="002271CB" w:rsidP="002271CB">
                              <w:pPr>
                                <w:rPr>
                                  <w:b/>
                                  <w:bCs/>
                                  <w:color w:val="auto"/>
                                  <w:sz w:val="8"/>
                                  <w:szCs w:val="16"/>
                                </w:rPr>
                              </w:pPr>
                              <w:r>
                                <w:rPr>
                                  <w:b/>
                                  <w:color w:val="auto"/>
                                  <w:sz w:val="8"/>
                                </w:rPr>
                                <w:t xml:space="preserve">Vidēji rupja smilts, tumši pelēkā līdz </w:t>
                              </w:r>
                              <w:proofErr w:type="spellStart"/>
                              <w:r>
                                <w:rPr>
                                  <w:b/>
                                  <w:color w:val="auto"/>
                                  <w:sz w:val="8"/>
                                </w:rPr>
                                <w:t>melnīgā</w:t>
                              </w:r>
                              <w:proofErr w:type="spellEnd"/>
                              <w:r>
                                <w:rPr>
                                  <w:b/>
                                  <w:color w:val="auto"/>
                                  <w:sz w:val="8"/>
                                </w:rPr>
                                <w:t xml:space="preserve"> tonī</w:t>
                              </w:r>
                            </w:p>
                          </w:txbxContent>
                        </v:textbox>
                      </v:shape>
                      <v:shape id="_x0000_s1227" type="#_x0000_t202" style="position:absolute;left:16702;top:31423;width:2292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" stroked="f">
                        <v:textbox inset="0,0,0,0">
                          <w:txbxContent>
                            <w:p w14:paraId="7E45FF07" w14:textId="77777777" w:rsidR="002271CB" w:rsidRPr="002271CB" w:rsidRDefault="002271CB" w:rsidP="002271CB">
                              <w:pPr>
                                <w:rPr>
                                  <w:b/>
                                  <w:bCs/>
                                  <w:color w:val="auto"/>
                                  <w:sz w:val="8"/>
                                  <w:szCs w:val="16"/>
                                </w:rPr>
                              </w:pPr>
                              <w:r>
                                <w:rPr>
                                  <w:b/>
                                  <w:color w:val="auto"/>
                                  <w:sz w:val="8"/>
                                </w:rPr>
                                <w:t>Pelēka smilts ar nelielu māla saturu</w:t>
                              </w:r>
                            </w:p>
                          </w:txbxContent>
                        </v:textbox>
                      </v:shape>
                      <v:shape id="_x0000_s1228" type="#_x0000_t202" style="position:absolute;left:16702;top:33939;width:22925;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" stroked="f">
                        <v:textbox inset="0,0,0,0">
                          <w:txbxContent>
                            <w:p w14:paraId="18E21D19" w14:textId="77777777" w:rsidR="002271CB" w:rsidRPr="002271CB" w:rsidRDefault="002271CB" w:rsidP="002271CB">
                              <w:pPr>
                                <w:rPr>
                                  <w:b/>
                                  <w:bCs/>
                                  <w:color w:val="auto"/>
                                  <w:sz w:val="8"/>
                                  <w:szCs w:val="16"/>
                                </w:rPr>
                              </w:pPr>
                              <w:r>
                                <w:rPr>
                                  <w:b/>
                                  <w:color w:val="auto"/>
                                  <w:sz w:val="8"/>
                                </w:rPr>
                                <w:t>Pelēks māls ar smilšmāla piejaukumu</w:t>
                              </w:r>
                            </w:p>
                          </w:txbxContent>
                        </v:textbox>
                      </v:shape>
                      <v:shape id="_x0000_s1229" type="#_x0000_t202" style="position:absolute;left:16664;top:50553;width:22925;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" stroked="f">
                        <v:textbox inset="0,0,0,0">
                          <w:txbxContent>
                            <w:p w14:paraId="7F85F143" w14:textId="77777777" w:rsidR="002271CB" w:rsidRPr="002271CB" w:rsidRDefault="002271CB" w:rsidP="002271CB">
                              <w:pPr>
                                <w:rPr>
                                  <w:b/>
                                  <w:bCs/>
                                  <w:color w:val="auto"/>
                                  <w:sz w:val="8"/>
                                  <w:szCs w:val="16"/>
                                </w:rPr>
                              </w:pPr>
                              <w:r>
                                <w:rPr>
                                  <w:b/>
                                  <w:color w:val="auto"/>
                                  <w:sz w:val="8"/>
                                </w:rPr>
                                <w:t xml:space="preserve">Māls ar smilšmālu un/vai pelēku smilts slāņiem ar </w:t>
                              </w:r>
                              <w:proofErr w:type="spellStart"/>
                              <w:r>
                                <w:rPr>
                                  <w:b/>
                                  <w:color w:val="auto"/>
                                  <w:sz w:val="8"/>
                                </w:rPr>
                                <w:t>ieslēgumiem</w:t>
                              </w:r>
                              <w:proofErr w:type="spellEnd"/>
                            </w:p>
                          </w:txbxContent>
                        </v:textbox>
                      </v:shape>
                      <v:shape id="_x0000_s1230" type="#_x0000_t202" style="position:absolute;left:16664;top:53983;width:22925;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" stroked="f">
                        <v:textbox inset="0,0,0,0">
                          <w:txbxContent>
                            <w:p w14:paraId="2DCBFB6C" w14:textId="77777777" w:rsidR="002271CB" w:rsidRPr="002271CB" w:rsidRDefault="002271CB" w:rsidP="002271CB">
                              <w:pPr>
                                <w:rPr>
                                  <w:b/>
                                  <w:bCs/>
                                  <w:color w:val="auto"/>
                                  <w:sz w:val="8"/>
                                  <w:szCs w:val="16"/>
                                </w:rPr>
                              </w:pPr>
                              <w:proofErr w:type="spellStart"/>
                              <w:r>
                                <w:rPr>
                                  <w:b/>
                                  <w:color w:val="auto"/>
                                  <w:sz w:val="8"/>
                                </w:rPr>
                                <w:t>Melnīga</w:t>
                              </w:r>
                              <w:proofErr w:type="spellEnd"/>
                              <w:r>
                                <w:rPr>
                                  <w:b/>
                                  <w:color w:val="auto"/>
                                  <w:sz w:val="8"/>
                                </w:rPr>
                                <w:t xml:space="preserve"> šķiedraina kūdra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54CF697E" wp14:editId="340EFA64">
                  <wp:extent cx="5090160" cy="59956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stretch/>
                        </pic:blipFill>
                        <pic:spPr>
                          <a:xfrm>
                            <a:off x="0" y="0"/>
                            <a:ext cx="5090160" cy="5995670"/>
                          </a:xfrm>
                          <a:prstGeom prst="rect">
                            <a:avLst/>
                          </a:prstGeom>
                        </pic:spPr>
                      </pic:pic>
                    </a:graphicData>
                  </a:graphic>
                </wp:inline>
              </w:drawing>
            </w:r>
          </w:p>
        </w:tc>
      </w:tr>
    </w:tbl>
    <w:p w14:paraId="00DBDDC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D78737" w14:textId="77777777" w:rsidR="002271CB" w:rsidRPr="00DA7ABE" w:rsidRDefault="002271CB" w:rsidP="002271CB">
      <w:pPr>
        <w:jc w:val="both"/>
        <w:rPr>
          <w:rFonts w:ascii="Times New Roman" w:hAnsi="Times New Roman" w:cs="Times New Roman"/>
          <w:color w:val="auto"/>
          <w:sz w:val="28"/>
        </w:rPr>
      </w:pPr>
    </w:p>
    <w:p w14:paraId="206B08B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15737F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53B5C7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34066EA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A0A7164"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TPH un BTEX ietekmēta augsne</w:t>
            </w:r>
          </w:p>
          <w:p w14:paraId="5DACFCCB"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MTBE un TPH ietekmēti gruntsūdeņi</w:t>
            </w:r>
          </w:p>
          <w:p w14:paraId="506ACE10"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 mērķi: CSC dzīvojamās zonas:</w:t>
            </w:r>
          </w:p>
          <w:p w14:paraId="2C701F3E"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C&gt;12: 50 mg/kg</w:t>
            </w:r>
          </w:p>
          <w:p w14:paraId="646B68C9"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C&lt;12: 10 mg/kg</w:t>
            </w:r>
          </w:p>
          <w:p w14:paraId="079FCA01"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B: 0,1</w:t>
            </w:r>
          </w:p>
          <w:p w14:paraId="181539D2"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T: 0,5</w:t>
            </w:r>
          </w:p>
          <w:p w14:paraId="0157DC46"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EB: 0,5</w:t>
            </w:r>
          </w:p>
          <w:p w14:paraId="22AA18A3" w14:textId="77777777" w:rsidR="002271CB" w:rsidRPr="00DA7ABE" w:rsidRDefault="002271CB" w:rsidP="004A59F1">
            <w:pPr>
              <w:pStyle w:val="ListParagraph"/>
              <w:numPr>
                <w:ilvl w:val="0"/>
                <w:numId w:val="160"/>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X: 0,5</w:t>
            </w:r>
          </w:p>
          <w:p w14:paraId="727FE953"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Mērķi attiecībā uz gruntsūdeņiem: CSC:</w:t>
            </w:r>
          </w:p>
          <w:p w14:paraId="3026FEC4" w14:textId="77777777" w:rsidR="002271CB" w:rsidRPr="00DA7ABE" w:rsidRDefault="002271CB" w:rsidP="004A59F1">
            <w:pPr>
              <w:pStyle w:val="ListParagraph"/>
              <w:numPr>
                <w:ilvl w:val="0"/>
                <w:numId w:val="161"/>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350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3086CC2" w14:textId="77777777" w:rsidR="002271CB" w:rsidRPr="00DA7ABE" w:rsidRDefault="002271CB" w:rsidP="004A59F1">
            <w:pPr>
              <w:pStyle w:val="ListParagraph"/>
              <w:numPr>
                <w:ilvl w:val="0"/>
                <w:numId w:val="161"/>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MTBE: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5413A39"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Pārsniegumi augsnē, kas norādīti zemāk esošajā tabulā</w:t>
            </w:r>
          </w:p>
          <w:p w14:paraId="42637E30" w14:textId="77777777" w:rsidR="002271CB" w:rsidRPr="00DA7ABE" w:rsidRDefault="002271CB" w:rsidP="004A59F1">
            <w:pPr>
              <w:numPr>
                <w:ilvl w:val="0"/>
                <w:numId w:val="4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Pārsniegumi gruntsūdeņos &lt;1 mg/l gan attiecībā uz TPH, gan MTBE</w:t>
            </w:r>
          </w:p>
          <w:p w14:paraId="7DECDD56"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802"/>
              <w:gridCol w:w="1101"/>
              <w:gridCol w:w="1651"/>
              <w:gridCol w:w="1651"/>
              <w:gridCol w:w="1096"/>
              <w:gridCol w:w="1107"/>
              <w:gridCol w:w="1564"/>
              <w:gridCol w:w="987"/>
            </w:tblGrid>
            <w:tr w:rsidR="002271CB" w:rsidRPr="00DA7ABE" w14:paraId="7CA370FD" w14:textId="77777777" w:rsidTr="00C14DA4">
              <w:trPr>
                <w:trHeight w:val="283"/>
              </w:trPr>
              <w:tc>
                <w:tcPr>
                  <w:tcW w:w="277" w:type="pct"/>
                  <w:vMerge w:val="restart"/>
                  <w:tcBorders>
                    <w:top w:val="single" w:sz="4" w:space="0" w:color="auto"/>
                    <w:left w:val="single" w:sz="4" w:space="0" w:color="auto"/>
                  </w:tcBorders>
                  <w:vAlign w:val="center"/>
                </w:tcPr>
                <w:p w14:paraId="02F42DA6" w14:textId="77777777" w:rsidR="002271CB" w:rsidRPr="00DA7ABE" w:rsidRDefault="002271CB" w:rsidP="004A59F1">
                  <w:pPr>
                    <w:ind w:left="-96"/>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Paraugs</w:t>
                  </w:r>
                </w:p>
              </w:tc>
              <w:tc>
                <w:tcPr>
                  <w:tcW w:w="695" w:type="pct"/>
                  <w:vMerge w:val="restart"/>
                  <w:tcBorders>
                    <w:top w:val="single" w:sz="4" w:space="0" w:color="auto"/>
                    <w:left w:val="single" w:sz="4" w:space="0" w:color="auto"/>
                  </w:tcBorders>
                  <w:vAlign w:val="center"/>
                </w:tcPr>
                <w:p w14:paraId="6C87E117" w14:textId="575388BA" w:rsidR="002271CB" w:rsidRPr="00DA7ABE" w:rsidRDefault="00C14DA4" w:rsidP="004A59F1">
                  <w:pPr>
                    <w:jc w:val="center"/>
                    <w:rPr>
                      <w:rFonts w:ascii="Times New Roman" w:hAnsi="Times New Roman" w:cs="Times New Roman"/>
                      <w:b/>
                      <w:bCs/>
                      <w:i/>
                      <w:iCs/>
                      <w:color w:val="auto"/>
                      <w:sz w:val="20"/>
                      <w:szCs w:val="14"/>
                    </w:rPr>
                  </w:pPr>
                  <w:r>
                    <w:rPr>
                      <w:rFonts w:ascii="Times New Roman" w:hAnsi="Times New Roman" w:cs="Times New Roman"/>
                      <w:b/>
                      <w:i/>
                      <w:color w:val="auto"/>
                      <w:sz w:val="20"/>
                    </w:rPr>
                    <w:t>DATUMS</w:t>
                  </w:r>
                </w:p>
              </w:tc>
              <w:tc>
                <w:tcPr>
                  <w:tcW w:w="826" w:type="pct"/>
                  <w:tcBorders>
                    <w:top w:val="single" w:sz="4" w:space="0" w:color="auto"/>
                    <w:left w:val="single" w:sz="4" w:space="0" w:color="auto"/>
                  </w:tcBorders>
                  <w:vAlign w:val="center"/>
                </w:tcPr>
                <w:p w14:paraId="33D31A82"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SMAGIE OGĻŪDEŅRAŽI C&gt;12</w:t>
                  </w:r>
                </w:p>
              </w:tc>
              <w:tc>
                <w:tcPr>
                  <w:tcW w:w="826" w:type="pct"/>
                  <w:tcBorders>
                    <w:top w:val="single" w:sz="4" w:space="0" w:color="auto"/>
                    <w:left w:val="single" w:sz="4" w:space="0" w:color="auto"/>
                  </w:tcBorders>
                  <w:vAlign w:val="center"/>
                </w:tcPr>
                <w:p w14:paraId="44ACAE0A"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VIEGLIE OGĻŪDEŅRAŽI C&lt;12</w:t>
                  </w:r>
                </w:p>
              </w:tc>
              <w:tc>
                <w:tcPr>
                  <w:tcW w:w="547" w:type="pct"/>
                  <w:tcBorders>
                    <w:top w:val="single" w:sz="4" w:space="0" w:color="auto"/>
                    <w:left w:val="single" w:sz="4" w:space="0" w:color="auto"/>
                  </w:tcBorders>
                  <w:vAlign w:val="center"/>
                </w:tcPr>
                <w:p w14:paraId="2F9D940B"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BENZOLS</w:t>
                  </w:r>
                </w:p>
              </w:tc>
              <w:tc>
                <w:tcPr>
                  <w:tcW w:w="553" w:type="pct"/>
                  <w:tcBorders>
                    <w:top w:val="single" w:sz="4" w:space="0" w:color="auto"/>
                    <w:left w:val="single" w:sz="4" w:space="0" w:color="auto"/>
                  </w:tcBorders>
                  <w:vAlign w:val="center"/>
                </w:tcPr>
                <w:p w14:paraId="4B453EBD"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TOLUENS</w:t>
                  </w:r>
                </w:p>
              </w:tc>
              <w:tc>
                <w:tcPr>
                  <w:tcW w:w="782" w:type="pct"/>
                  <w:tcBorders>
                    <w:top w:val="single" w:sz="4" w:space="0" w:color="auto"/>
                    <w:left w:val="single" w:sz="4" w:space="0" w:color="auto"/>
                  </w:tcBorders>
                  <w:vAlign w:val="center"/>
                </w:tcPr>
                <w:p w14:paraId="3A84C335"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ETILBENZOLS</w:t>
                  </w:r>
                </w:p>
              </w:tc>
              <w:tc>
                <w:tcPr>
                  <w:tcW w:w="493" w:type="pct"/>
                  <w:tcBorders>
                    <w:top w:val="single" w:sz="4" w:space="0" w:color="auto"/>
                    <w:left w:val="single" w:sz="4" w:space="0" w:color="auto"/>
                    <w:right w:val="single" w:sz="4" w:space="0" w:color="auto"/>
                  </w:tcBorders>
                  <w:vAlign w:val="center"/>
                </w:tcPr>
                <w:p w14:paraId="1241AD5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KSILĒNI</w:t>
                  </w:r>
                </w:p>
              </w:tc>
            </w:tr>
            <w:tr w:rsidR="002271CB" w:rsidRPr="00DA7ABE" w14:paraId="15AA4315" w14:textId="77777777" w:rsidTr="00C14DA4">
              <w:trPr>
                <w:trHeight w:val="283"/>
              </w:trPr>
              <w:tc>
                <w:tcPr>
                  <w:tcW w:w="277" w:type="pct"/>
                  <w:vMerge/>
                  <w:tcBorders>
                    <w:left w:val="single" w:sz="4" w:space="0" w:color="auto"/>
                  </w:tcBorders>
                  <w:vAlign w:val="center"/>
                </w:tcPr>
                <w:p w14:paraId="25329552" w14:textId="77777777" w:rsidR="002271CB" w:rsidRPr="00DA7ABE" w:rsidRDefault="002271CB" w:rsidP="004A59F1">
                  <w:pPr>
                    <w:jc w:val="center"/>
                    <w:rPr>
                      <w:rFonts w:ascii="Times New Roman" w:hAnsi="Times New Roman" w:cs="Times New Roman"/>
                      <w:color w:val="auto"/>
                      <w:sz w:val="20"/>
                      <w:szCs w:val="14"/>
                    </w:rPr>
                  </w:pPr>
                </w:p>
              </w:tc>
              <w:tc>
                <w:tcPr>
                  <w:tcW w:w="695" w:type="pct"/>
                  <w:vMerge/>
                  <w:tcBorders>
                    <w:left w:val="single" w:sz="4" w:space="0" w:color="auto"/>
                  </w:tcBorders>
                  <w:vAlign w:val="center"/>
                </w:tcPr>
                <w:p w14:paraId="20972490" w14:textId="77777777" w:rsidR="002271CB" w:rsidRPr="00DA7ABE" w:rsidRDefault="002271CB" w:rsidP="004A59F1">
                  <w:pPr>
                    <w:jc w:val="center"/>
                    <w:rPr>
                      <w:rFonts w:ascii="Times New Roman" w:hAnsi="Times New Roman" w:cs="Times New Roman"/>
                      <w:color w:val="auto"/>
                      <w:sz w:val="20"/>
                      <w:szCs w:val="14"/>
                    </w:rPr>
                  </w:pPr>
                </w:p>
              </w:tc>
              <w:tc>
                <w:tcPr>
                  <w:tcW w:w="4028" w:type="pct"/>
                  <w:gridSpan w:val="6"/>
                  <w:tcBorders>
                    <w:top w:val="single" w:sz="4" w:space="0" w:color="auto"/>
                    <w:left w:val="single" w:sz="4" w:space="0" w:color="auto"/>
                    <w:right w:val="single" w:sz="4" w:space="0" w:color="auto"/>
                  </w:tcBorders>
                  <w:vAlign w:val="center"/>
                </w:tcPr>
                <w:p w14:paraId="61625D83"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mg/kg</w:t>
                  </w:r>
                </w:p>
              </w:tc>
            </w:tr>
            <w:tr w:rsidR="002271CB" w:rsidRPr="00DA7ABE" w14:paraId="0F4A34C1" w14:textId="77777777" w:rsidTr="00C14DA4">
              <w:trPr>
                <w:trHeight w:val="283"/>
              </w:trPr>
              <w:tc>
                <w:tcPr>
                  <w:tcW w:w="277" w:type="pct"/>
                  <w:tcBorders>
                    <w:top w:val="single" w:sz="4" w:space="0" w:color="auto"/>
                    <w:left w:val="single" w:sz="4" w:space="0" w:color="auto"/>
                  </w:tcBorders>
                  <w:vAlign w:val="center"/>
                </w:tcPr>
                <w:p w14:paraId="3FDC43F6"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FS1 VASCA</w:t>
                  </w:r>
                </w:p>
              </w:tc>
              <w:tc>
                <w:tcPr>
                  <w:tcW w:w="695" w:type="pct"/>
                  <w:tcBorders>
                    <w:top w:val="single" w:sz="4" w:space="0" w:color="auto"/>
                    <w:left w:val="single" w:sz="4" w:space="0" w:color="auto"/>
                  </w:tcBorders>
                  <w:vAlign w:val="center"/>
                </w:tcPr>
                <w:p w14:paraId="00280B37"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29.08.2017.</w:t>
                  </w:r>
                </w:p>
              </w:tc>
              <w:tc>
                <w:tcPr>
                  <w:tcW w:w="826" w:type="pct"/>
                  <w:tcBorders>
                    <w:top w:val="single" w:sz="4" w:space="0" w:color="auto"/>
                    <w:left w:val="single" w:sz="4" w:space="0" w:color="auto"/>
                  </w:tcBorders>
                  <w:vAlign w:val="center"/>
                </w:tcPr>
                <w:p w14:paraId="1B42DE1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1564</w:t>
                  </w:r>
                </w:p>
              </w:tc>
              <w:tc>
                <w:tcPr>
                  <w:tcW w:w="826" w:type="pct"/>
                  <w:tcBorders>
                    <w:top w:val="single" w:sz="4" w:space="0" w:color="auto"/>
                    <w:left w:val="single" w:sz="4" w:space="0" w:color="auto"/>
                  </w:tcBorders>
                  <w:vAlign w:val="center"/>
                </w:tcPr>
                <w:p w14:paraId="6F4F49DC"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41</w:t>
                  </w:r>
                </w:p>
              </w:tc>
              <w:tc>
                <w:tcPr>
                  <w:tcW w:w="547" w:type="pct"/>
                  <w:tcBorders>
                    <w:top w:val="single" w:sz="4" w:space="0" w:color="auto"/>
                    <w:left w:val="single" w:sz="4" w:space="0" w:color="auto"/>
                  </w:tcBorders>
                  <w:vAlign w:val="center"/>
                </w:tcPr>
                <w:p w14:paraId="4FD170E9"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30E57B6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0,03</w:t>
                  </w:r>
                </w:p>
              </w:tc>
              <w:tc>
                <w:tcPr>
                  <w:tcW w:w="782" w:type="pct"/>
                  <w:tcBorders>
                    <w:top w:val="single" w:sz="4" w:space="0" w:color="auto"/>
                    <w:left w:val="single" w:sz="4" w:space="0" w:color="auto"/>
                  </w:tcBorders>
                  <w:vAlign w:val="center"/>
                </w:tcPr>
                <w:p w14:paraId="6EBAFED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0,23</w:t>
                  </w:r>
                </w:p>
              </w:tc>
              <w:tc>
                <w:tcPr>
                  <w:tcW w:w="493" w:type="pct"/>
                  <w:tcBorders>
                    <w:top w:val="single" w:sz="4" w:space="0" w:color="auto"/>
                    <w:left w:val="single" w:sz="4" w:space="0" w:color="auto"/>
                    <w:right w:val="single" w:sz="4" w:space="0" w:color="auto"/>
                  </w:tcBorders>
                  <w:vAlign w:val="center"/>
                </w:tcPr>
                <w:p w14:paraId="16CE9C2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3,05</w:t>
                  </w:r>
                </w:p>
              </w:tc>
            </w:tr>
            <w:tr w:rsidR="002271CB" w:rsidRPr="00DA7ABE" w14:paraId="2BB06D8D" w14:textId="77777777" w:rsidTr="00C14DA4">
              <w:trPr>
                <w:trHeight w:val="283"/>
              </w:trPr>
              <w:tc>
                <w:tcPr>
                  <w:tcW w:w="277" w:type="pct"/>
                  <w:tcBorders>
                    <w:top w:val="single" w:sz="4" w:space="0" w:color="auto"/>
                    <w:left w:val="single" w:sz="4" w:space="0" w:color="auto"/>
                  </w:tcBorders>
                  <w:vAlign w:val="center"/>
                </w:tcPr>
                <w:p w14:paraId="2CD691C1"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FS2 VASCA</w:t>
                  </w:r>
                </w:p>
              </w:tc>
              <w:tc>
                <w:tcPr>
                  <w:tcW w:w="695" w:type="pct"/>
                  <w:tcBorders>
                    <w:top w:val="single" w:sz="4" w:space="0" w:color="auto"/>
                    <w:left w:val="single" w:sz="4" w:space="0" w:color="auto"/>
                  </w:tcBorders>
                  <w:vAlign w:val="center"/>
                </w:tcPr>
                <w:p w14:paraId="3EA25116"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29.08.2017.</w:t>
                  </w:r>
                </w:p>
              </w:tc>
              <w:tc>
                <w:tcPr>
                  <w:tcW w:w="826" w:type="pct"/>
                  <w:tcBorders>
                    <w:top w:val="single" w:sz="4" w:space="0" w:color="auto"/>
                    <w:left w:val="single" w:sz="4" w:space="0" w:color="auto"/>
                  </w:tcBorders>
                  <w:vAlign w:val="center"/>
                </w:tcPr>
                <w:p w14:paraId="740D86C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1703</w:t>
                  </w:r>
                </w:p>
              </w:tc>
              <w:tc>
                <w:tcPr>
                  <w:tcW w:w="826" w:type="pct"/>
                  <w:tcBorders>
                    <w:top w:val="single" w:sz="4" w:space="0" w:color="auto"/>
                    <w:left w:val="single" w:sz="4" w:space="0" w:color="auto"/>
                  </w:tcBorders>
                  <w:vAlign w:val="center"/>
                </w:tcPr>
                <w:p w14:paraId="45F7FBDF"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52</w:t>
                  </w:r>
                </w:p>
              </w:tc>
              <w:tc>
                <w:tcPr>
                  <w:tcW w:w="547" w:type="pct"/>
                  <w:tcBorders>
                    <w:top w:val="single" w:sz="4" w:space="0" w:color="auto"/>
                    <w:left w:val="single" w:sz="4" w:space="0" w:color="auto"/>
                  </w:tcBorders>
                  <w:vAlign w:val="center"/>
                </w:tcPr>
                <w:p w14:paraId="55867EC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0,06</w:t>
                  </w:r>
                </w:p>
              </w:tc>
              <w:tc>
                <w:tcPr>
                  <w:tcW w:w="553" w:type="pct"/>
                  <w:tcBorders>
                    <w:top w:val="single" w:sz="4" w:space="0" w:color="auto"/>
                    <w:left w:val="single" w:sz="4" w:space="0" w:color="auto"/>
                  </w:tcBorders>
                  <w:vAlign w:val="center"/>
                </w:tcPr>
                <w:p w14:paraId="23BAF0F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w:t>
                  </w:r>
                </w:p>
              </w:tc>
              <w:tc>
                <w:tcPr>
                  <w:tcW w:w="782" w:type="pct"/>
                  <w:tcBorders>
                    <w:top w:val="single" w:sz="4" w:space="0" w:color="auto"/>
                    <w:left w:val="single" w:sz="4" w:space="0" w:color="auto"/>
                  </w:tcBorders>
                  <w:vAlign w:val="center"/>
                </w:tcPr>
                <w:p w14:paraId="55BBD913"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w:t>
                  </w:r>
                </w:p>
              </w:tc>
              <w:tc>
                <w:tcPr>
                  <w:tcW w:w="493" w:type="pct"/>
                  <w:tcBorders>
                    <w:top w:val="single" w:sz="4" w:space="0" w:color="auto"/>
                    <w:left w:val="single" w:sz="4" w:space="0" w:color="auto"/>
                    <w:right w:val="single" w:sz="4" w:space="0" w:color="auto"/>
                  </w:tcBorders>
                  <w:vAlign w:val="center"/>
                </w:tcPr>
                <w:p w14:paraId="22838C77"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w:t>
                  </w:r>
                </w:p>
              </w:tc>
            </w:tr>
            <w:tr w:rsidR="002271CB" w:rsidRPr="00DA7ABE" w14:paraId="677E282D" w14:textId="77777777" w:rsidTr="00C14DA4">
              <w:trPr>
                <w:trHeight w:val="283"/>
              </w:trPr>
              <w:tc>
                <w:tcPr>
                  <w:tcW w:w="277" w:type="pct"/>
                  <w:tcBorders>
                    <w:top w:val="single" w:sz="4" w:space="0" w:color="auto"/>
                    <w:left w:val="single" w:sz="4" w:space="0" w:color="auto"/>
                  </w:tcBorders>
                  <w:vAlign w:val="center"/>
                </w:tcPr>
                <w:p w14:paraId="2A67762B"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M5C3 (2-2,4 m)</w:t>
                  </w:r>
                </w:p>
              </w:tc>
              <w:tc>
                <w:tcPr>
                  <w:tcW w:w="695" w:type="pct"/>
                  <w:tcBorders>
                    <w:top w:val="single" w:sz="4" w:space="0" w:color="auto"/>
                    <w:left w:val="single" w:sz="4" w:space="0" w:color="auto"/>
                  </w:tcBorders>
                  <w:vAlign w:val="center"/>
                </w:tcPr>
                <w:p w14:paraId="5E2D0F15"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04.09.2017.</w:t>
                  </w:r>
                </w:p>
              </w:tc>
              <w:tc>
                <w:tcPr>
                  <w:tcW w:w="826" w:type="pct"/>
                  <w:tcBorders>
                    <w:top w:val="single" w:sz="4" w:space="0" w:color="auto"/>
                    <w:left w:val="single" w:sz="4" w:space="0" w:color="auto"/>
                  </w:tcBorders>
                  <w:vAlign w:val="center"/>
                </w:tcPr>
                <w:p w14:paraId="01A89311"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11327</w:t>
                  </w:r>
                </w:p>
              </w:tc>
              <w:tc>
                <w:tcPr>
                  <w:tcW w:w="826" w:type="pct"/>
                  <w:tcBorders>
                    <w:top w:val="single" w:sz="4" w:space="0" w:color="auto"/>
                    <w:left w:val="single" w:sz="4" w:space="0" w:color="auto"/>
                  </w:tcBorders>
                  <w:vAlign w:val="center"/>
                </w:tcPr>
                <w:p w14:paraId="3B1E9F02"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361</w:t>
                  </w:r>
                </w:p>
              </w:tc>
              <w:tc>
                <w:tcPr>
                  <w:tcW w:w="547" w:type="pct"/>
                  <w:tcBorders>
                    <w:top w:val="single" w:sz="4" w:space="0" w:color="auto"/>
                    <w:left w:val="single" w:sz="4" w:space="0" w:color="auto"/>
                  </w:tcBorders>
                  <w:vAlign w:val="center"/>
                </w:tcPr>
                <w:p w14:paraId="20C6F389"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0,21</w:t>
                  </w:r>
                </w:p>
              </w:tc>
              <w:tc>
                <w:tcPr>
                  <w:tcW w:w="553" w:type="pct"/>
                  <w:tcBorders>
                    <w:top w:val="single" w:sz="4" w:space="0" w:color="auto"/>
                    <w:left w:val="single" w:sz="4" w:space="0" w:color="auto"/>
                  </w:tcBorders>
                  <w:vAlign w:val="center"/>
                </w:tcPr>
                <w:p w14:paraId="0B798B9D"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5,54</w:t>
                  </w:r>
                </w:p>
              </w:tc>
              <w:tc>
                <w:tcPr>
                  <w:tcW w:w="782" w:type="pct"/>
                  <w:tcBorders>
                    <w:top w:val="single" w:sz="4" w:space="0" w:color="auto"/>
                    <w:left w:val="single" w:sz="4" w:space="0" w:color="auto"/>
                  </w:tcBorders>
                  <w:vAlign w:val="center"/>
                </w:tcPr>
                <w:p w14:paraId="50EDCC6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2,25</w:t>
                  </w:r>
                </w:p>
              </w:tc>
              <w:tc>
                <w:tcPr>
                  <w:tcW w:w="493" w:type="pct"/>
                  <w:tcBorders>
                    <w:top w:val="single" w:sz="4" w:space="0" w:color="auto"/>
                    <w:left w:val="single" w:sz="4" w:space="0" w:color="auto"/>
                    <w:right w:val="single" w:sz="4" w:space="0" w:color="auto"/>
                  </w:tcBorders>
                  <w:vAlign w:val="center"/>
                </w:tcPr>
                <w:p w14:paraId="4DC707AC"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3,41</w:t>
                  </w:r>
                </w:p>
              </w:tc>
            </w:tr>
            <w:tr w:rsidR="002271CB" w:rsidRPr="00DA7ABE" w14:paraId="1C8AA721" w14:textId="77777777" w:rsidTr="00C14DA4">
              <w:trPr>
                <w:trHeight w:val="283"/>
              </w:trPr>
              <w:tc>
                <w:tcPr>
                  <w:tcW w:w="277" w:type="pct"/>
                  <w:tcBorders>
                    <w:top w:val="single" w:sz="4" w:space="0" w:color="auto"/>
                    <w:left w:val="single" w:sz="4" w:space="0" w:color="auto"/>
                  </w:tcBorders>
                  <w:vAlign w:val="center"/>
                </w:tcPr>
                <w:p w14:paraId="6DD82641"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M4C3 (2-2,8 m)</w:t>
                  </w:r>
                </w:p>
              </w:tc>
              <w:tc>
                <w:tcPr>
                  <w:tcW w:w="695" w:type="pct"/>
                  <w:tcBorders>
                    <w:top w:val="single" w:sz="4" w:space="0" w:color="auto"/>
                    <w:left w:val="single" w:sz="4" w:space="0" w:color="auto"/>
                  </w:tcBorders>
                  <w:vAlign w:val="center"/>
                </w:tcPr>
                <w:p w14:paraId="184078A3"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04.09.2017.</w:t>
                  </w:r>
                </w:p>
              </w:tc>
              <w:tc>
                <w:tcPr>
                  <w:tcW w:w="826" w:type="pct"/>
                  <w:tcBorders>
                    <w:top w:val="single" w:sz="4" w:space="0" w:color="auto"/>
                    <w:left w:val="single" w:sz="4" w:space="0" w:color="auto"/>
                  </w:tcBorders>
                  <w:vAlign w:val="center"/>
                </w:tcPr>
                <w:p w14:paraId="7C60C3C7"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5094</w:t>
                  </w:r>
                </w:p>
              </w:tc>
              <w:tc>
                <w:tcPr>
                  <w:tcW w:w="826" w:type="pct"/>
                  <w:tcBorders>
                    <w:top w:val="single" w:sz="4" w:space="0" w:color="auto"/>
                    <w:left w:val="single" w:sz="4" w:space="0" w:color="auto"/>
                  </w:tcBorders>
                  <w:vAlign w:val="center"/>
                </w:tcPr>
                <w:p w14:paraId="27439CD6"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39</w:t>
                  </w:r>
                </w:p>
              </w:tc>
              <w:tc>
                <w:tcPr>
                  <w:tcW w:w="547" w:type="pct"/>
                  <w:tcBorders>
                    <w:top w:val="single" w:sz="4" w:space="0" w:color="auto"/>
                    <w:left w:val="single" w:sz="4" w:space="0" w:color="auto"/>
                  </w:tcBorders>
                  <w:vAlign w:val="center"/>
                </w:tcPr>
                <w:p w14:paraId="67E474D0"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42623CCF"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0,02</w:t>
                  </w:r>
                </w:p>
              </w:tc>
              <w:tc>
                <w:tcPr>
                  <w:tcW w:w="782" w:type="pct"/>
                  <w:tcBorders>
                    <w:top w:val="single" w:sz="4" w:space="0" w:color="auto"/>
                    <w:left w:val="single" w:sz="4" w:space="0" w:color="auto"/>
                  </w:tcBorders>
                  <w:vAlign w:val="center"/>
                </w:tcPr>
                <w:p w14:paraId="4DC3A498"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0,04</w:t>
                  </w:r>
                </w:p>
              </w:tc>
              <w:tc>
                <w:tcPr>
                  <w:tcW w:w="493" w:type="pct"/>
                  <w:tcBorders>
                    <w:top w:val="single" w:sz="4" w:space="0" w:color="auto"/>
                    <w:left w:val="single" w:sz="4" w:space="0" w:color="auto"/>
                    <w:right w:val="single" w:sz="4" w:space="0" w:color="auto"/>
                  </w:tcBorders>
                  <w:vAlign w:val="center"/>
                </w:tcPr>
                <w:p w14:paraId="658E3B6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0,41</w:t>
                  </w:r>
                </w:p>
              </w:tc>
            </w:tr>
            <w:tr w:rsidR="002271CB" w:rsidRPr="00DA7ABE" w14:paraId="3E48D883" w14:textId="77777777" w:rsidTr="00C14DA4">
              <w:trPr>
                <w:trHeight w:val="283"/>
              </w:trPr>
              <w:tc>
                <w:tcPr>
                  <w:tcW w:w="277" w:type="pct"/>
                  <w:tcBorders>
                    <w:top w:val="single" w:sz="4" w:space="0" w:color="auto"/>
                    <w:left w:val="single" w:sz="4" w:space="0" w:color="auto"/>
                  </w:tcBorders>
                  <w:vAlign w:val="center"/>
                </w:tcPr>
                <w:p w14:paraId="0E3A715C"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PZ7C (2,0-3,0)</w:t>
                  </w:r>
                </w:p>
              </w:tc>
              <w:tc>
                <w:tcPr>
                  <w:tcW w:w="695" w:type="pct"/>
                  <w:tcBorders>
                    <w:top w:val="single" w:sz="4" w:space="0" w:color="auto"/>
                    <w:left w:val="single" w:sz="4" w:space="0" w:color="auto"/>
                  </w:tcBorders>
                  <w:vAlign w:val="center"/>
                </w:tcPr>
                <w:p w14:paraId="731B9E20"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07.09.2017.</w:t>
                  </w:r>
                </w:p>
              </w:tc>
              <w:tc>
                <w:tcPr>
                  <w:tcW w:w="826" w:type="pct"/>
                  <w:tcBorders>
                    <w:top w:val="single" w:sz="4" w:space="0" w:color="auto"/>
                    <w:left w:val="single" w:sz="4" w:space="0" w:color="auto"/>
                  </w:tcBorders>
                  <w:vAlign w:val="center"/>
                </w:tcPr>
                <w:p w14:paraId="058E2B50"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118</w:t>
                  </w:r>
                </w:p>
              </w:tc>
              <w:tc>
                <w:tcPr>
                  <w:tcW w:w="826" w:type="pct"/>
                  <w:tcBorders>
                    <w:top w:val="single" w:sz="4" w:space="0" w:color="auto"/>
                    <w:left w:val="single" w:sz="4" w:space="0" w:color="auto"/>
                  </w:tcBorders>
                  <w:vAlign w:val="center"/>
                </w:tcPr>
                <w:p w14:paraId="3A204EF1"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8</w:t>
                  </w:r>
                </w:p>
              </w:tc>
              <w:tc>
                <w:tcPr>
                  <w:tcW w:w="547" w:type="pct"/>
                  <w:tcBorders>
                    <w:top w:val="single" w:sz="4" w:space="0" w:color="auto"/>
                    <w:left w:val="single" w:sz="4" w:space="0" w:color="auto"/>
                  </w:tcBorders>
                  <w:vAlign w:val="center"/>
                </w:tcPr>
                <w:p w14:paraId="048133D8"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6BAE9319"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782" w:type="pct"/>
                  <w:tcBorders>
                    <w:top w:val="single" w:sz="4" w:space="0" w:color="auto"/>
                    <w:left w:val="single" w:sz="4" w:space="0" w:color="auto"/>
                  </w:tcBorders>
                  <w:vAlign w:val="center"/>
                </w:tcPr>
                <w:p w14:paraId="234E17A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493" w:type="pct"/>
                  <w:tcBorders>
                    <w:top w:val="single" w:sz="4" w:space="0" w:color="auto"/>
                    <w:left w:val="single" w:sz="4" w:space="0" w:color="auto"/>
                    <w:right w:val="single" w:sz="4" w:space="0" w:color="auto"/>
                  </w:tcBorders>
                  <w:vAlign w:val="center"/>
                </w:tcPr>
                <w:p w14:paraId="05EF096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0,01</w:t>
                  </w:r>
                </w:p>
              </w:tc>
            </w:tr>
            <w:tr w:rsidR="002271CB" w:rsidRPr="00DA7ABE" w14:paraId="7F81D63C" w14:textId="77777777" w:rsidTr="00C14DA4">
              <w:trPr>
                <w:trHeight w:val="283"/>
              </w:trPr>
              <w:tc>
                <w:tcPr>
                  <w:tcW w:w="277" w:type="pct"/>
                  <w:tcBorders>
                    <w:top w:val="single" w:sz="4" w:space="0" w:color="auto"/>
                    <w:left w:val="single" w:sz="4" w:space="0" w:color="auto"/>
                  </w:tcBorders>
                  <w:vAlign w:val="center"/>
                </w:tcPr>
                <w:p w14:paraId="0BA6EB7D"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PZ6C (2,0-3,0)</w:t>
                  </w:r>
                </w:p>
              </w:tc>
              <w:tc>
                <w:tcPr>
                  <w:tcW w:w="695" w:type="pct"/>
                  <w:tcBorders>
                    <w:top w:val="single" w:sz="4" w:space="0" w:color="auto"/>
                    <w:left w:val="single" w:sz="4" w:space="0" w:color="auto"/>
                  </w:tcBorders>
                  <w:vAlign w:val="center"/>
                </w:tcPr>
                <w:p w14:paraId="1DA4E258" w14:textId="77777777" w:rsidR="002271CB" w:rsidRPr="00DA7ABE" w:rsidRDefault="002271CB" w:rsidP="004A59F1">
                  <w:pPr>
                    <w:jc w:val="center"/>
                    <w:rPr>
                      <w:rFonts w:ascii="Times New Roman" w:hAnsi="Times New Roman" w:cs="Times New Roman"/>
                      <w:b/>
                      <w:bCs/>
                      <w:i/>
                      <w:iCs/>
                      <w:color w:val="auto"/>
                      <w:sz w:val="20"/>
                      <w:szCs w:val="14"/>
                    </w:rPr>
                  </w:pPr>
                  <w:r w:rsidRPr="00DA7ABE">
                    <w:rPr>
                      <w:rFonts w:ascii="Times New Roman" w:hAnsi="Times New Roman" w:cs="Times New Roman"/>
                      <w:b/>
                      <w:i/>
                      <w:color w:val="auto"/>
                      <w:sz w:val="20"/>
                    </w:rPr>
                    <w:t>06.09.2017.</w:t>
                  </w:r>
                </w:p>
              </w:tc>
              <w:tc>
                <w:tcPr>
                  <w:tcW w:w="826" w:type="pct"/>
                  <w:tcBorders>
                    <w:top w:val="single" w:sz="4" w:space="0" w:color="auto"/>
                    <w:left w:val="single" w:sz="4" w:space="0" w:color="auto"/>
                  </w:tcBorders>
                  <w:vAlign w:val="center"/>
                </w:tcPr>
                <w:p w14:paraId="598C0BD4"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246</w:t>
                  </w:r>
                </w:p>
              </w:tc>
              <w:tc>
                <w:tcPr>
                  <w:tcW w:w="826" w:type="pct"/>
                  <w:tcBorders>
                    <w:top w:val="single" w:sz="4" w:space="0" w:color="auto"/>
                    <w:left w:val="single" w:sz="4" w:space="0" w:color="auto"/>
                  </w:tcBorders>
                  <w:vAlign w:val="center"/>
                </w:tcPr>
                <w:p w14:paraId="6CAEB741"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15</w:t>
                  </w:r>
                </w:p>
              </w:tc>
              <w:tc>
                <w:tcPr>
                  <w:tcW w:w="547" w:type="pct"/>
                  <w:tcBorders>
                    <w:top w:val="single" w:sz="4" w:space="0" w:color="auto"/>
                    <w:left w:val="single" w:sz="4" w:space="0" w:color="auto"/>
                  </w:tcBorders>
                  <w:vAlign w:val="center"/>
                </w:tcPr>
                <w:p w14:paraId="05B92065"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553" w:type="pct"/>
                  <w:tcBorders>
                    <w:top w:val="single" w:sz="4" w:space="0" w:color="auto"/>
                    <w:left w:val="single" w:sz="4" w:space="0" w:color="auto"/>
                  </w:tcBorders>
                  <w:vAlign w:val="center"/>
                </w:tcPr>
                <w:p w14:paraId="2A1C65D6"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782" w:type="pct"/>
                  <w:tcBorders>
                    <w:top w:val="single" w:sz="4" w:space="0" w:color="auto"/>
                    <w:left w:val="single" w:sz="4" w:space="0" w:color="auto"/>
                  </w:tcBorders>
                  <w:vAlign w:val="center"/>
                </w:tcPr>
                <w:p w14:paraId="1E7B7D7D"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&lt;0,01</w:t>
                  </w:r>
                </w:p>
              </w:tc>
              <w:tc>
                <w:tcPr>
                  <w:tcW w:w="493" w:type="pct"/>
                  <w:tcBorders>
                    <w:top w:val="single" w:sz="4" w:space="0" w:color="auto"/>
                    <w:left w:val="single" w:sz="4" w:space="0" w:color="auto"/>
                    <w:right w:val="single" w:sz="4" w:space="0" w:color="auto"/>
                  </w:tcBorders>
                  <w:vAlign w:val="center"/>
                </w:tcPr>
                <w:p w14:paraId="0289E77A"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0,03</w:t>
                  </w:r>
                </w:p>
              </w:tc>
            </w:tr>
            <w:tr w:rsidR="002271CB" w:rsidRPr="00DA7ABE" w14:paraId="3C17F8B1" w14:textId="77777777" w:rsidTr="00C14DA4">
              <w:trPr>
                <w:trHeight w:val="283"/>
              </w:trPr>
              <w:tc>
                <w:tcPr>
                  <w:tcW w:w="972" w:type="pct"/>
                  <w:gridSpan w:val="2"/>
                  <w:tcBorders>
                    <w:top w:val="single" w:sz="4" w:space="0" w:color="auto"/>
                    <w:left w:val="single" w:sz="4" w:space="0" w:color="auto"/>
                  </w:tcBorders>
                  <w:shd w:val="clear" w:color="auto" w:fill="FFCB99"/>
                  <w:vAlign w:val="center"/>
                </w:tcPr>
                <w:p w14:paraId="3304AE5E"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CSC 1. tabula, B kolonna</w:t>
                  </w:r>
                </w:p>
              </w:tc>
              <w:tc>
                <w:tcPr>
                  <w:tcW w:w="826" w:type="pct"/>
                  <w:tcBorders>
                    <w:top w:val="single" w:sz="4" w:space="0" w:color="auto"/>
                    <w:left w:val="single" w:sz="4" w:space="0" w:color="auto"/>
                  </w:tcBorders>
                  <w:vAlign w:val="center"/>
                </w:tcPr>
                <w:p w14:paraId="55A20C36"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750</w:t>
                  </w:r>
                </w:p>
              </w:tc>
              <w:tc>
                <w:tcPr>
                  <w:tcW w:w="826" w:type="pct"/>
                  <w:tcBorders>
                    <w:top w:val="single" w:sz="4" w:space="0" w:color="auto"/>
                    <w:left w:val="single" w:sz="4" w:space="0" w:color="auto"/>
                  </w:tcBorders>
                  <w:vAlign w:val="center"/>
                </w:tcPr>
                <w:p w14:paraId="44BB5912"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250</w:t>
                  </w:r>
                </w:p>
              </w:tc>
              <w:tc>
                <w:tcPr>
                  <w:tcW w:w="547" w:type="pct"/>
                  <w:tcBorders>
                    <w:top w:val="single" w:sz="4" w:space="0" w:color="auto"/>
                    <w:left w:val="single" w:sz="4" w:space="0" w:color="auto"/>
                  </w:tcBorders>
                  <w:vAlign w:val="center"/>
                </w:tcPr>
                <w:p w14:paraId="6254DF21"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2</w:t>
                  </w:r>
                </w:p>
              </w:tc>
              <w:tc>
                <w:tcPr>
                  <w:tcW w:w="553" w:type="pct"/>
                  <w:tcBorders>
                    <w:top w:val="single" w:sz="4" w:space="0" w:color="auto"/>
                    <w:left w:val="single" w:sz="4" w:space="0" w:color="auto"/>
                  </w:tcBorders>
                  <w:vAlign w:val="center"/>
                </w:tcPr>
                <w:p w14:paraId="6D00DBCA"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c>
                <w:tcPr>
                  <w:tcW w:w="782" w:type="pct"/>
                  <w:tcBorders>
                    <w:top w:val="single" w:sz="4" w:space="0" w:color="auto"/>
                    <w:left w:val="single" w:sz="4" w:space="0" w:color="auto"/>
                  </w:tcBorders>
                  <w:vAlign w:val="center"/>
                </w:tcPr>
                <w:p w14:paraId="54FCB650"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c>
                <w:tcPr>
                  <w:tcW w:w="493" w:type="pct"/>
                  <w:tcBorders>
                    <w:top w:val="single" w:sz="4" w:space="0" w:color="auto"/>
                    <w:left w:val="single" w:sz="4" w:space="0" w:color="auto"/>
                    <w:right w:val="single" w:sz="4" w:space="0" w:color="auto"/>
                  </w:tcBorders>
                  <w:vAlign w:val="center"/>
                </w:tcPr>
                <w:p w14:paraId="7DEB047C" w14:textId="77777777" w:rsidR="002271CB" w:rsidRPr="00DA7ABE" w:rsidRDefault="002271CB" w:rsidP="004A59F1">
                  <w:pPr>
                    <w:jc w:val="center"/>
                    <w:rPr>
                      <w:rFonts w:ascii="Times New Roman" w:hAnsi="Times New Roman" w:cs="Times New Roman"/>
                      <w:b/>
                      <w:bCs/>
                      <w:color w:val="C00000"/>
                      <w:sz w:val="20"/>
                      <w:szCs w:val="14"/>
                    </w:rPr>
                  </w:pPr>
                  <w:r w:rsidRPr="00DA7ABE">
                    <w:rPr>
                      <w:rFonts w:ascii="Times New Roman" w:hAnsi="Times New Roman" w:cs="Times New Roman"/>
                      <w:b/>
                      <w:color w:val="C00000"/>
                      <w:sz w:val="20"/>
                    </w:rPr>
                    <w:t>50</w:t>
                  </w:r>
                </w:p>
              </w:tc>
            </w:tr>
            <w:tr w:rsidR="002271CB" w:rsidRPr="00DA7ABE" w14:paraId="0BCF1E50" w14:textId="77777777" w:rsidTr="00C14DA4">
              <w:trPr>
                <w:trHeight w:val="283"/>
              </w:trPr>
              <w:tc>
                <w:tcPr>
                  <w:tcW w:w="972" w:type="pct"/>
                  <w:gridSpan w:val="2"/>
                  <w:tcBorders>
                    <w:top w:val="single" w:sz="4" w:space="0" w:color="auto"/>
                    <w:left w:val="single" w:sz="4" w:space="0" w:color="auto"/>
                    <w:bottom w:val="single" w:sz="4" w:space="0" w:color="auto"/>
                  </w:tcBorders>
                  <w:shd w:val="clear" w:color="auto" w:fill="D0FFFF"/>
                  <w:vAlign w:val="center"/>
                </w:tcPr>
                <w:p w14:paraId="7EAC6AA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CSC 1. tabula, A kolonna</w:t>
                  </w:r>
                </w:p>
              </w:tc>
              <w:tc>
                <w:tcPr>
                  <w:tcW w:w="826" w:type="pct"/>
                  <w:tcBorders>
                    <w:top w:val="single" w:sz="4" w:space="0" w:color="auto"/>
                    <w:left w:val="single" w:sz="4" w:space="0" w:color="auto"/>
                    <w:bottom w:val="single" w:sz="4" w:space="0" w:color="auto"/>
                  </w:tcBorders>
                  <w:vAlign w:val="center"/>
                </w:tcPr>
                <w:p w14:paraId="37846608"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50</w:t>
                  </w:r>
                </w:p>
              </w:tc>
              <w:tc>
                <w:tcPr>
                  <w:tcW w:w="826" w:type="pct"/>
                  <w:tcBorders>
                    <w:top w:val="single" w:sz="4" w:space="0" w:color="auto"/>
                    <w:left w:val="single" w:sz="4" w:space="0" w:color="auto"/>
                    <w:bottom w:val="single" w:sz="4" w:space="0" w:color="auto"/>
                  </w:tcBorders>
                  <w:vAlign w:val="center"/>
                </w:tcPr>
                <w:p w14:paraId="6D4B00F8"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10</w:t>
                  </w:r>
                </w:p>
              </w:tc>
              <w:tc>
                <w:tcPr>
                  <w:tcW w:w="547" w:type="pct"/>
                  <w:tcBorders>
                    <w:top w:val="single" w:sz="4" w:space="0" w:color="auto"/>
                    <w:left w:val="single" w:sz="4" w:space="0" w:color="auto"/>
                    <w:bottom w:val="single" w:sz="4" w:space="0" w:color="auto"/>
                  </w:tcBorders>
                  <w:vAlign w:val="center"/>
                </w:tcPr>
                <w:p w14:paraId="71710F8B"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0,1</w:t>
                  </w:r>
                </w:p>
              </w:tc>
              <w:tc>
                <w:tcPr>
                  <w:tcW w:w="553" w:type="pct"/>
                  <w:tcBorders>
                    <w:top w:val="single" w:sz="4" w:space="0" w:color="auto"/>
                    <w:left w:val="single" w:sz="4" w:space="0" w:color="auto"/>
                    <w:bottom w:val="single" w:sz="4" w:space="0" w:color="auto"/>
                  </w:tcBorders>
                  <w:vAlign w:val="center"/>
                </w:tcPr>
                <w:p w14:paraId="196E459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c>
                <w:tcPr>
                  <w:tcW w:w="782" w:type="pct"/>
                  <w:tcBorders>
                    <w:top w:val="single" w:sz="4" w:space="0" w:color="auto"/>
                    <w:left w:val="single" w:sz="4" w:space="0" w:color="auto"/>
                    <w:bottom w:val="single" w:sz="4" w:space="0" w:color="auto"/>
                  </w:tcBorders>
                  <w:vAlign w:val="center"/>
                </w:tcPr>
                <w:p w14:paraId="3670F365"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c>
                <w:tcPr>
                  <w:tcW w:w="493" w:type="pct"/>
                  <w:tcBorders>
                    <w:top w:val="single" w:sz="4" w:space="0" w:color="auto"/>
                    <w:left w:val="single" w:sz="4" w:space="0" w:color="auto"/>
                    <w:bottom w:val="single" w:sz="4" w:space="0" w:color="auto"/>
                    <w:right w:val="single" w:sz="4" w:space="0" w:color="auto"/>
                  </w:tcBorders>
                  <w:vAlign w:val="center"/>
                </w:tcPr>
                <w:p w14:paraId="26364A5A" w14:textId="77777777" w:rsidR="002271CB" w:rsidRPr="00DA7ABE" w:rsidRDefault="002271CB" w:rsidP="004A59F1">
                  <w:pPr>
                    <w:jc w:val="center"/>
                    <w:rPr>
                      <w:rFonts w:ascii="Times New Roman" w:hAnsi="Times New Roman" w:cs="Times New Roman"/>
                      <w:b/>
                      <w:bCs/>
                      <w:color w:val="8C5F4C"/>
                      <w:sz w:val="20"/>
                      <w:szCs w:val="14"/>
                    </w:rPr>
                  </w:pPr>
                  <w:r w:rsidRPr="00DA7ABE">
                    <w:rPr>
                      <w:rFonts w:ascii="Times New Roman" w:hAnsi="Times New Roman" w:cs="Times New Roman"/>
                      <w:b/>
                      <w:color w:val="8C5F4C"/>
                      <w:sz w:val="20"/>
                    </w:rPr>
                    <w:t>0,5</w:t>
                  </w:r>
                </w:p>
              </w:tc>
            </w:tr>
          </w:tbl>
          <w:p w14:paraId="23CA9EB5" w14:textId="77777777" w:rsidR="002271CB" w:rsidRPr="00DA7ABE" w:rsidRDefault="002271CB" w:rsidP="004A59F1">
            <w:pPr>
              <w:jc w:val="both"/>
              <w:rPr>
                <w:rFonts w:ascii="Times New Roman" w:hAnsi="Times New Roman" w:cs="Times New Roman"/>
                <w:color w:val="auto"/>
                <w:sz w:val="28"/>
                <w:szCs w:val="28"/>
              </w:rPr>
            </w:pPr>
          </w:p>
          <w:p w14:paraId="2F374FB6" w14:textId="77777777" w:rsidR="002271CB" w:rsidRPr="00DA7ABE" w:rsidRDefault="002271CB" w:rsidP="004A59F1">
            <w:pPr>
              <w:jc w:val="both"/>
              <w:rPr>
                <w:rFonts w:ascii="Times New Roman" w:hAnsi="Times New Roman" w:cs="Times New Roman"/>
                <w:color w:val="auto"/>
                <w:sz w:val="28"/>
                <w:szCs w:val="28"/>
              </w:rPr>
            </w:pPr>
          </w:p>
          <w:p w14:paraId="77F9B74E" w14:textId="77777777" w:rsidR="002271CB" w:rsidRPr="00DA7ABE" w:rsidRDefault="002271CB" w:rsidP="004A59F1">
            <w:pPr>
              <w:jc w:val="both"/>
              <w:rPr>
                <w:rFonts w:ascii="Times New Roman" w:hAnsi="Times New Roman" w:cs="Times New Roman"/>
                <w:color w:val="auto"/>
                <w:sz w:val="28"/>
                <w:szCs w:val="28"/>
              </w:rPr>
            </w:pPr>
          </w:p>
          <w:p w14:paraId="41FA2266" w14:textId="77777777" w:rsidR="002271CB" w:rsidRPr="00DA7ABE" w:rsidRDefault="002271CB" w:rsidP="004A59F1">
            <w:pPr>
              <w:jc w:val="both"/>
              <w:rPr>
                <w:rFonts w:ascii="Times New Roman" w:hAnsi="Times New Roman" w:cs="Times New Roman"/>
                <w:color w:val="auto"/>
                <w:sz w:val="28"/>
                <w:szCs w:val="28"/>
              </w:rPr>
            </w:pPr>
          </w:p>
        </w:tc>
      </w:tr>
    </w:tbl>
    <w:p w14:paraId="75D0076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8BA1673" w14:textId="77777777" w:rsidR="002271CB" w:rsidRPr="00DA7ABE" w:rsidRDefault="002271CB" w:rsidP="002271CB">
      <w:pPr>
        <w:jc w:val="both"/>
        <w:rPr>
          <w:rFonts w:ascii="Times New Roman" w:hAnsi="Times New Roman" w:cs="Times New Roman"/>
          <w:color w:val="auto"/>
          <w:sz w:val="28"/>
        </w:rPr>
      </w:pPr>
    </w:p>
    <w:p w14:paraId="25FC0DA0"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61C82AE" w14:textId="77777777" w:rsidTr="004A59F1">
        <w:trPr>
          <w:trHeight w:val="170"/>
        </w:trPr>
        <w:tc>
          <w:tcPr>
            <w:tcW w:w="5000" w:type="pct"/>
          </w:tcPr>
          <w:p w14:paraId="51A3706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BBA3CAE" w14:textId="77777777" w:rsidTr="004A59F1">
        <w:trPr>
          <w:trHeight w:val="170"/>
        </w:trPr>
        <w:tc>
          <w:tcPr>
            <w:tcW w:w="5000" w:type="pct"/>
          </w:tcPr>
          <w:p w14:paraId="0ECDFD78"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Itālijā CSC vērtības nosaka potenciāli piesārņotas vietas. Tie ir gruntsūdeņu līmeņa ierobežojumi.</w:t>
            </w:r>
          </w:p>
          <w:p w14:paraId="0F81972C"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Varat veikt riska novērtējumu, lai atrastu CSR: uz risku balstītas robežvērtības, kas var būt mazāk stingras kā CSC, un noteikt objektam specifiskus mērķus</w:t>
            </w:r>
          </w:p>
          <w:p w14:paraId="79913DC2"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Šajā gadījumā, ņemot vērā ierobežoto objekta platību, riska novērtējums nav veikts. Tāpēc sanācijas mērķi ir vienādi ar valsts mēroga gruntsūdeņu līmeņa ierobežojumiem CSC, kas norādīti 2.3. punktā</w:t>
            </w:r>
          </w:p>
          <w:p w14:paraId="53FB4651"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Kompetentajās vietējās iestādēs jāiesniedz sanācijas plāns.</w:t>
            </w:r>
          </w:p>
          <w:p w14:paraId="69C58197"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Kad sanācijas plāns ir iesniegts, pašvaldībai kopā ar citām tehniskajām un administratīvajām iestādēm jāsasauc sanāksme tā apspriešanai.</w:t>
            </w:r>
          </w:p>
          <w:p w14:paraId="59097AD6" w14:textId="77777777" w:rsidR="002271CB" w:rsidRPr="00DA7ABE" w:rsidRDefault="002271CB" w:rsidP="004A59F1">
            <w:pPr>
              <w:numPr>
                <w:ilvl w:val="0"/>
                <w:numId w:val="4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Ja projekts tiek apstiprināts, projekta iesniedzējam ir jāsamaksā garantijas maksa, un tad viņš apstiprinājumā noteiktajā termiņā var sākt darbus</w:t>
            </w:r>
          </w:p>
        </w:tc>
      </w:tr>
    </w:tbl>
    <w:p w14:paraId="12B6D05B" w14:textId="77777777" w:rsidR="002271CB" w:rsidRPr="00DA7ABE" w:rsidRDefault="002271CB" w:rsidP="002271CB">
      <w:pPr>
        <w:jc w:val="both"/>
        <w:rPr>
          <w:rFonts w:ascii="Times New Roman" w:hAnsi="Times New Roman" w:cs="Times New Roman"/>
          <w:color w:val="auto"/>
          <w:sz w:val="28"/>
        </w:rPr>
      </w:pPr>
    </w:p>
    <w:p w14:paraId="0A63F12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3728151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97B4111" w14:textId="77777777" w:rsidTr="004A59F1">
        <w:trPr>
          <w:trHeight w:val="170"/>
        </w:trPr>
        <w:tc>
          <w:tcPr>
            <w:tcW w:w="5000" w:type="pct"/>
            <w:tcBorders>
              <w:top w:val="single" w:sz="4" w:space="0" w:color="auto"/>
              <w:left w:val="single" w:sz="4" w:space="0" w:color="auto"/>
              <w:right w:val="single" w:sz="4" w:space="0" w:color="auto"/>
            </w:tcBorders>
          </w:tcPr>
          <w:p w14:paraId="17BD6FE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018DAFC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87C19F1"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testi nebija nepieciešami un netika veikti</w:t>
            </w:r>
          </w:p>
          <w:p w14:paraId="7BFC1A8C"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Klienti vai iestādes Itālijā reti pieprasa veikt laboratorijas testus, un tie tiek veikti reti</w:t>
            </w:r>
          </w:p>
          <w:p w14:paraId="1193718F"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testi reti kad var būt noderīgi to attiecināšanai uz objektu, un bieži vien tie nav reprezentatīvi, jo laboratorijas mērogā ir grūti simulēt objekta apstākļus.</w:t>
            </w:r>
          </w:p>
          <w:p w14:paraId="607848CC" w14:textId="77777777" w:rsidR="002271CB" w:rsidRPr="00DA7ABE" w:rsidRDefault="002271CB" w:rsidP="004A59F1">
            <w:pPr>
              <w:numPr>
                <w:ilvl w:val="0"/>
                <w:numId w:val="49"/>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Vajadzības gadījumā ar neliela apjoma izmēģinājuma testu uz lauka ar aptuveni tādām pašām izmaksām var iegūt ticamāku un reprezentatīvāku informāciju.</w:t>
            </w:r>
          </w:p>
        </w:tc>
      </w:tr>
    </w:tbl>
    <w:p w14:paraId="339C12F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590931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16683E14"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3A9D57B" w14:textId="77777777" w:rsidTr="004A59F1">
        <w:trPr>
          <w:trHeight w:val="170"/>
        </w:trPr>
        <w:tc>
          <w:tcPr>
            <w:tcW w:w="5000" w:type="pct"/>
          </w:tcPr>
          <w:p w14:paraId="3822372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84435AB" w14:textId="77777777" w:rsidTr="004A59F1">
        <w:trPr>
          <w:trHeight w:val="170"/>
        </w:trPr>
        <w:tc>
          <w:tcPr>
            <w:tcW w:w="5000" w:type="pct"/>
          </w:tcPr>
          <w:p w14:paraId="756F7B70"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Šajā objektā izmēģinājuma darbības nav veiktas</w:t>
            </w:r>
          </w:p>
          <w:p w14:paraId="50DF7AE3"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saistīts ar objekta ierobežoto platību, kā arī ar nepieciešamību pēc iespējas drīzāk slēgt teritoriju</w:t>
            </w:r>
          </w:p>
          <w:p w14:paraId="287A3267" w14:textId="77777777" w:rsidR="002271CB" w:rsidRPr="00DA7ABE" w:rsidRDefault="002271CB" w:rsidP="004A59F1">
            <w:pPr>
              <w:numPr>
                <w:ilvl w:val="0"/>
                <w:numId w:val="50"/>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Tāpēc stratēģija, dozēšana un darbības ir izstrādātas, pamatojoties uz iepriekšējo pieredzi līdzīgos objektos.</w:t>
            </w:r>
          </w:p>
          <w:p w14:paraId="72EC6E62" w14:textId="77777777" w:rsidR="002271CB" w:rsidRPr="00DA7ABE" w:rsidRDefault="002271CB" w:rsidP="004A59F1">
            <w:pPr>
              <w:jc w:val="both"/>
              <w:rPr>
                <w:rFonts w:ascii="Times New Roman" w:hAnsi="Times New Roman" w:cs="Times New Roman"/>
                <w:color w:val="auto"/>
                <w:sz w:val="28"/>
                <w:szCs w:val="28"/>
              </w:rPr>
            </w:pPr>
          </w:p>
          <w:p w14:paraId="7353A50D" w14:textId="77777777" w:rsidR="002271CB" w:rsidRPr="00DA7ABE" w:rsidRDefault="002271CB" w:rsidP="004A59F1">
            <w:pPr>
              <w:jc w:val="both"/>
              <w:rPr>
                <w:rFonts w:ascii="Times New Roman" w:hAnsi="Times New Roman" w:cs="Times New Roman"/>
                <w:color w:val="auto"/>
                <w:sz w:val="28"/>
                <w:szCs w:val="28"/>
              </w:rPr>
            </w:pPr>
          </w:p>
          <w:p w14:paraId="6AEFE2E0" w14:textId="77777777" w:rsidR="002271CB" w:rsidRPr="00DA7ABE" w:rsidRDefault="002271CB" w:rsidP="004A59F1">
            <w:pPr>
              <w:jc w:val="both"/>
              <w:rPr>
                <w:rFonts w:ascii="Times New Roman" w:hAnsi="Times New Roman" w:cs="Times New Roman"/>
                <w:color w:val="auto"/>
                <w:sz w:val="28"/>
                <w:szCs w:val="28"/>
              </w:rPr>
            </w:pPr>
          </w:p>
          <w:p w14:paraId="0FDF8EA9" w14:textId="77777777" w:rsidR="002271CB" w:rsidRPr="00DA7ABE" w:rsidRDefault="002271CB" w:rsidP="004A59F1">
            <w:pPr>
              <w:jc w:val="both"/>
              <w:rPr>
                <w:rFonts w:ascii="Times New Roman" w:hAnsi="Times New Roman" w:cs="Times New Roman"/>
                <w:color w:val="auto"/>
                <w:sz w:val="28"/>
                <w:szCs w:val="28"/>
              </w:rPr>
            </w:pPr>
          </w:p>
          <w:p w14:paraId="0E70906F" w14:textId="77777777" w:rsidR="002271CB" w:rsidRPr="00DA7ABE" w:rsidRDefault="002271CB" w:rsidP="004A59F1">
            <w:pPr>
              <w:jc w:val="both"/>
              <w:rPr>
                <w:rFonts w:ascii="Times New Roman" w:hAnsi="Times New Roman" w:cs="Times New Roman"/>
                <w:color w:val="auto"/>
                <w:sz w:val="28"/>
                <w:szCs w:val="28"/>
              </w:rPr>
            </w:pPr>
          </w:p>
          <w:p w14:paraId="0F61BE28" w14:textId="77777777" w:rsidR="002271CB" w:rsidRPr="00DA7ABE" w:rsidRDefault="002271CB" w:rsidP="004A59F1">
            <w:pPr>
              <w:jc w:val="both"/>
              <w:rPr>
                <w:rFonts w:ascii="Times New Roman" w:hAnsi="Times New Roman" w:cs="Times New Roman"/>
                <w:color w:val="auto"/>
                <w:sz w:val="28"/>
                <w:szCs w:val="28"/>
              </w:rPr>
            </w:pPr>
          </w:p>
          <w:p w14:paraId="33C8B11D" w14:textId="77777777" w:rsidR="002271CB" w:rsidRPr="00DA7ABE" w:rsidRDefault="002271CB" w:rsidP="004A59F1">
            <w:pPr>
              <w:jc w:val="both"/>
              <w:rPr>
                <w:rFonts w:ascii="Times New Roman" w:hAnsi="Times New Roman" w:cs="Times New Roman"/>
                <w:color w:val="auto"/>
                <w:sz w:val="28"/>
                <w:szCs w:val="28"/>
              </w:rPr>
            </w:pPr>
          </w:p>
          <w:p w14:paraId="353F824C" w14:textId="77777777" w:rsidR="002271CB" w:rsidRPr="00DA7ABE" w:rsidRDefault="002271CB" w:rsidP="004A59F1">
            <w:pPr>
              <w:jc w:val="both"/>
              <w:rPr>
                <w:rFonts w:ascii="Times New Roman" w:hAnsi="Times New Roman" w:cs="Times New Roman"/>
                <w:color w:val="auto"/>
                <w:sz w:val="28"/>
                <w:szCs w:val="28"/>
              </w:rPr>
            </w:pPr>
          </w:p>
          <w:p w14:paraId="60767280" w14:textId="77777777" w:rsidR="002271CB" w:rsidRPr="00DA7ABE" w:rsidRDefault="002271CB" w:rsidP="004A59F1">
            <w:pPr>
              <w:jc w:val="both"/>
              <w:rPr>
                <w:rFonts w:ascii="Times New Roman" w:hAnsi="Times New Roman" w:cs="Times New Roman"/>
                <w:color w:val="auto"/>
                <w:sz w:val="28"/>
                <w:szCs w:val="28"/>
              </w:rPr>
            </w:pPr>
          </w:p>
          <w:p w14:paraId="3B1390FC" w14:textId="77777777" w:rsidR="002271CB" w:rsidRPr="00DA7ABE" w:rsidRDefault="002271CB" w:rsidP="004A59F1">
            <w:pPr>
              <w:jc w:val="both"/>
              <w:rPr>
                <w:rFonts w:ascii="Times New Roman" w:hAnsi="Times New Roman" w:cs="Times New Roman"/>
                <w:color w:val="auto"/>
                <w:sz w:val="28"/>
                <w:szCs w:val="28"/>
              </w:rPr>
            </w:pPr>
          </w:p>
          <w:p w14:paraId="78ADF061" w14:textId="77777777" w:rsidR="002271CB" w:rsidRPr="00DA7ABE" w:rsidRDefault="002271CB" w:rsidP="004A59F1">
            <w:pPr>
              <w:jc w:val="both"/>
              <w:rPr>
                <w:rFonts w:ascii="Times New Roman" w:hAnsi="Times New Roman" w:cs="Times New Roman"/>
                <w:color w:val="auto"/>
                <w:sz w:val="28"/>
                <w:szCs w:val="28"/>
              </w:rPr>
            </w:pPr>
          </w:p>
          <w:p w14:paraId="43EBBB77" w14:textId="77777777" w:rsidR="002271CB" w:rsidRPr="00DA7ABE" w:rsidRDefault="002271CB" w:rsidP="004A59F1">
            <w:pPr>
              <w:jc w:val="both"/>
              <w:rPr>
                <w:rFonts w:ascii="Times New Roman" w:hAnsi="Times New Roman" w:cs="Times New Roman"/>
                <w:color w:val="auto"/>
                <w:sz w:val="28"/>
                <w:szCs w:val="28"/>
              </w:rPr>
            </w:pPr>
          </w:p>
          <w:p w14:paraId="45839261" w14:textId="77777777" w:rsidR="002271CB" w:rsidRPr="00DA7ABE" w:rsidRDefault="002271CB" w:rsidP="004A59F1">
            <w:pPr>
              <w:jc w:val="both"/>
              <w:rPr>
                <w:rFonts w:ascii="Times New Roman" w:hAnsi="Times New Roman" w:cs="Times New Roman"/>
                <w:color w:val="auto"/>
                <w:sz w:val="28"/>
                <w:szCs w:val="28"/>
              </w:rPr>
            </w:pPr>
          </w:p>
          <w:p w14:paraId="63937E62" w14:textId="77777777" w:rsidR="002271CB" w:rsidRPr="00DA7ABE" w:rsidRDefault="002271CB" w:rsidP="004A59F1">
            <w:pPr>
              <w:jc w:val="both"/>
              <w:rPr>
                <w:rFonts w:ascii="Times New Roman" w:hAnsi="Times New Roman" w:cs="Times New Roman"/>
                <w:color w:val="auto"/>
                <w:sz w:val="28"/>
                <w:szCs w:val="28"/>
              </w:rPr>
            </w:pPr>
          </w:p>
          <w:p w14:paraId="2C646C11" w14:textId="77777777" w:rsidR="002271CB" w:rsidRPr="00DA7ABE" w:rsidRDefault="002271CB" w:rsidP="004A59F1">
            <w:pPr>
              <w:jc w:val="both"/>
              <w:rPr>
                <w:rFonts w:ascii="Times New Roman" w:hAnsi="Times New Roman" w:cs="Times New Roman"/>
                <w:color w:val="auto"/>
                <w:sz w:val="28"/>
                <w:szCs w:val="28"/>
              </w:rPr>
            </w:pPr>
          </w:p>
          <w:p w14:paraId="23928252" w14:textId="77777777" w:rsidR="002271CB" w:rsidRPr="00DA7ABE" w:rsidRDefault="002271CB" w:rsidP="004A59F1">
            <w:pPr>
              <w:jc w:val="both"/>
              <w:rPr>
                <w:rFonts w:ascii="Times New Roman" w:hAnsi="Times New Roman" w:cs="Times New Roman"/>
                <w:color w:val="auto"/>
                <w:sz w:val="28"/>
                <w:szCs w:val="28"/>
              </w:rPr>
            </w:pPr>
          </w:p>
          <w:p w14:paraId="469E5BD4" w14:textId="77777777" w:rsidR="002271CB" w:rsidRPr="00DA7ABE" w:rsidRDefault="002271CB" w:rsidP="004A59F1">
            <w:pPr>
              <w:jc w:val="both"/>
              <w:rPr>
                <w:rFonts w:ascii="Times New Roman" w:hAnsi="Times New Roman" w:cs="Times New Roman"/>
                <w:color w:val="auto"/>
                <w:sz w:val="28"/>
                <w:szCs w:val="28"/>
              </w:rPr>
            </w:pPr>
          </w:p>
          <w:p w14:paraId="4435BE44" w14:textId="77777777" w:rsidR="002271CB" w:rsidRPr="00DA7ABE" w:rsidRDefault="002271CB" w:rsidP="004A59F1">
            <w:pPr>
              <w:jc w:val="both"/>
              <w:rPr>
                <w:rFonts w:ascii="Times New Roman" w:hAnsi="Times New Roman" w:cs="Times New Roman"/>
                <w:color w:val="auto"/>
                <w:sz w:val="28"/>
                <w:szCs w:val="28"/>
              </w:rPr>
            </w:pPr>
          </w:p>
          <w:p w14:paraId="5CD0FFE8" w14:textId="77777777" w:rsidR="002271CB" w:rsidRPr="00DA7ABE" w:rsidRDefault="002271CB" w:rsidP="004A59F1">
            <w:pPr>
              <w:jc w:val="both"/>
              <w:rPr>
                <w:rFonts w:ascii="Times New Roman" w:hAnsi="Times New Roman" w:cs="Times New Roman"/>
                <w:color w:val="auto"/>
                <w:sz w:val="28"/>
                <w:szCs w:val="28"/>
              </w:rPr>
            </w:pPr>
          </w:p>
          <w:p w14:paraId="58F652E1" w14:textId="77777777" w:rsidR="002271CB" w:rsidRPr="00DA7ABE" w:rsidRDefault="002271CB" w:rsidP="004A59F1">
            <w:pPr>
              <w:jc w:val="both"/>
              <w:rPr>
                <w:rFonts w:ascii="Times New Roman" w:hAnsi="Times New Roman" w:cs="Times New Roman"/>
                <w:color w:val="auto"/>
                <w:sz w:val="28"/>
                <w:szCs w:val="28"/>
              </w:rPr>
            </w:pPr>
          </w:p>
          <w:p w14:paraId="7CD65548" w14:textId="77777777" w:rsidR="002271CB" w:rsidRPr="00DA7ABE" w:rsidRDefault="002271CB" w:rsidP="004A59F1">
            <w:pPr>
              <w:jc w:val="both"/>
              <w:rPr>
                <w:rFonts w:ascii="Times New Roman" w:hAnsi="Times New Roman" w:cs="Times New Roman"/>
                <w:color w:val="auto"/>
                <w:sz w:val="28"/>
                <w:szCs w:val="28"/>
              </w:rPr>
            </w:pPr>
          </w:p>
          <w:p w14:paraId="4592994D" w14:textId="77777777" w:rsidR="002271CB" w:rsidRPr="00DA7ABE" w:rsidRDefault="002271CB" w:rsidP="004A59F1">
            <w:pPr>
              <w:jc w:val="both"/>
              <w:rPr>
                <w:rFonts w:ascii="Times New Roman" w:hAnsi="Times New Roman" w:cs="Times New Roman"/>
                <w:color w:val="auto"/>
                <w:sz w:val="28"/>
                <w:szCs w:val="28"/>
              </w:rPr>
            </w:pPr>
          </w:p>
          <w:p w14:paraId="240FF96A" w14:textId="77777777" w:rsidR="002271CB" w:rsidRPr="00DA7ABE" w:rsidRDefault="002271CB" w:rsidP="004A59F1">
            <w:pPr>
              <w:jc w:val="both"/>
              <w:rPr>
                <w:rFonts w:ascii="Times New Roman" w:hAnsi="Times New Roman" w:cs="Times New Roman"/>
                <w:color w:val="auto"/>
                <w:sz w:val="28"/>
                <w:szCs w:val="28"/>
              </w:rPr>
            </w:pPr>
          </w:p>
          <w:p w14:paraId="13E01434" w14:textId="77777777" w:rsidR="002271CB" w:rsidRPr="00DA7ABE" w:rsidRDefault="002271CB" w:rsidP="004A59F1">
            <w:pPr>
              <w:jc w:val="both"/>
              <w:rPr>
                <w:rFonts w:ascii="Times New Roman" w:hAnsi="Times New Roman" w:cs="Times New Roman"/>
                <w:color w:val="auto"/>
                <w:sz w:val="28"/>
                <w:szCs w:val="28"/>
              </w:rPr>
            </w:pPr>
          </w:p>
          <w:p w14:paraId="1673C751" w14:textId="77777777" w:rsidR="002271CB" w:rsidRPr="00DA7ABE" w:rsidRDefault="002271CB" w:rsidP="004A59F1">
            <w:pPr>
              <w:jc w:val="both"/>
              <w:rPr>
                <w:rFonts w:ascii="Times New Roman" w:hAnsi="Times New Roman" w:cs="Times New Roman"/>
                <w:color w:val="auto"/>
                <w:sz w:val="28"/>
                <w:szCs w:val="28"/>
              </w:rPr>
            </w:pPr>
          </w:p>
          <w:p w14:paraId="72B21948" w14:textId="77777777" w:rsidR="002271CB" w:rsidRPr="00DA7ABE" w:rsidRDefault="002271CB" w:rsidP="004A59F1">
            <w:pPr>
              <w:jc w:val="both"/>
              <w:rPr>
                <w:rFonts w:ascii="Times New Roman" w:hAnsi="Times New Roman" w:cs="Times New Roman"/>
                <w:color w:val="auto"/>
                <w:sz w:val="28"/>
                <w:szCs w:val="28"/>
              </w:rPr>
            </w:pPr>
          </w:p>
          <w:p w14:paraId="3580DB77" w14:textId="77777777" w:rsidR="002271CB" w:rsidRPr="00DA7ABE" w:rsidRDefault="002271CB" w:rsidP="004A59F1">
            <w:pPr>
              <w:jc w:val="both"/>
              <w:rPr>
                <w:rFonts w:ascii="Times New Roman" w:hAnsi="Times New Roman" w:cs="Times New Roman"/>
                <w:color w:val="auto"/>
                <w:sz w:val="28"/>
                <w:szCs w:val="28"/>
              </w:rPr>
            </w:pPr>
          </w:p>
          <w:p w14:paraId="2B7024E5" w14:textId="77777777" w:rsidR="002271CB" w:rsidRPr="00DA7ABE" w:rsidRDefault="002271CB" w:rsidP="004A59F1">
            <w:pPr>
              <w:jc w:val="both"/>
              <w:rPr>
                <w:rFonts w:ascii="Times New Roman" w:hAnsi="Times New Roman" w:cs="Times New Roman"/>
                <w:color w:val="auto"/>
                <w:sz w:val="28"/>
                <w:szCs w:val="28"/>
              </w:rPr>
            </w:pPr>
          </w:p>
        </w:tc>
      </w:tr>
    </w:tbl>
    <w:p w14:paraId="3BCB97B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C893D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08158D6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855841C" w14:textId="77777777" w:rsidTr="004A59F1">
        <w:trPr>
          <w:trHeight w:val="170"/>
        </w:trPr>
        <w:tc>
          <w:tcPr>
            <w:tcW w:w="5000" w:type="pct"/>
            <w:tcBorders>
              <w:top w:val="single" w:sz="4" w:space="0" w:color="auto"/>
              <w:left w:val="single" w:sz="4" w:space="0" w:color="auto"/>
              <w:right w:val="single" w:sz="4" w:space="0" w:color="auto"/>
            </w:tcBorders>
          </w:tcPr>
          <w:p w14:paraId="3DDED31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0A3633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B9DCB8"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Vispārējā stratēģija bija izmantot ISCO apvienojumā ar EAB gan pacēluma zonā, gan gruntsūdeņos</w:t>
            </w:r>
          </w:p>
          <w:p w14:paraId="3C5561AD"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Stratēģija tika izvēlēta pēc </w:t>
            </w:r>
            <w:proofErr w:type="spellStart"/>
            <w:r w:rsidRPr="00DA7ABE">
              <w:rPr>
                <w:rFonts w:ascii="Times New Roman" w:hAnsi="Times New Roman" w:cs="Times New Roman"/>
                <w:color w:val="auto"/>
                <w:sz w:val="28"/>
              </w:rPr>
              <w:t>daudzkritēriju</w:t>
            </w:r>
            <w:proofErr w:type="spellEnd"/>
            <w:r w:rsidRPr="00DA7ABE">
              <w:rPr>
                <w:rFonts w:ascii="Times New Roman" w:hAnsi="Times New Roman" w:cs="Times New Roman"/>
                <w:color w:val="auto"/>
                <w:sz w:val="28"/>
              </w:rPr>
              <w:t xml:space="preserve"> analīzes, salīdzinot dažādas stratēģijas, ņemot vērā loģistiku, laika grafiku, efektivitāti, metodes konsolidāciju, izmaksas.</w:t>
            </w:r>
          </w:p>
          <w:p w14:paraId="3290F3CE"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Izvēle tika izdarīta, pateicoties tam, ka nebija nepieciešams uzstādīt aktīvās iekārtas, ko būtu bijis grūti izdarīt, tāpat kā tās uzturēt sabiedriskā vietā bez uzraudzības, kā arī pateicoties ērtai lietošanai un minimālai darbību veikšanai objektā</w:t>
            </w:r>
          </w:p>
          <w:p w14:paraId="7DE5E406"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ISCO līdzeklis ir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Tas ir patentēts preparāts ar </w:t>
            </w:r>
            <w:proofErr w:type="spellStart"/>
            <w:r w:rsidRPr="00DA7ABE">
              <w:rPr>
                <w:rFonts w:ascii="Times New Roman" w:hAnsi="Times New Roman" w:cs="Times New Roman"/>
                <w:color w:val="auto"/>
                <w:sz w:val="28"/>
              </w:rPr>
              <w:t>katalizētu</w:t>
            </w:r>
            <w:proofErr w:type="spellEnd"/>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Galvenie iemesli, kāpēc tika izvēlēts šis konkrētais reaģents, bija šādi: viegla lietošana, tas ir mazāk bīstams salīdzinājumā ar citiem ISCO reaģentiem (nejauša saskare ar darbiniekiem nerada lielas problēmas), tas ir pilnībā saderīgs ar jebkura veida materiāliem (neizraisa koroziju), un tam piemīt spēcīga desorbējoša iedarbība (kas tika izmantota šajā gadījumā). Ir arī pilnībā saderīgs ar ORC skābekļa izdalīšanas savienojumu, kas ļauj veikt vienlaicīgu iesūknēšanu.</w:t>
            </w:r>
          </w:p>
          <w:p w14:paraId="7769B13D"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Divi dažādi izmantošanas veidi, kas tiek veikti ar dažu dienu intervālu: pirmais - tieša izmantošana izrakumā:  produkts tiek izmantots izrakumā, izmantojot ekskavatoru un sajaucot ar piesātinātu augsni un gruntsūdeņiem. Tas izraisīja tūlītēju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efektu (pateicoties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īpašībām) un tiešu LNAPL atgūšanu. Beigās ORC tika tieši izmantots rakšanas darbiem.</w:t>
            </w:r>
          </w:p>
          <w:p w14:paraId="2CC16321"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rakšanas darbu izmērs: 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Devas: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 (galvenokārt uz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bāzes) 220 kg;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(katalizators uz dzelzs silikāta bāzes): 110 kg. ORC (kalcija peroksīds) 125 kg.</w:t>
            </w:r>
          </w:p>
          <w:p w14:paraId="1204A71B"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Otrkārt, izrakuma apkārtnē tika veikta tiešā spiešana. Tas atkal ir ticis izmantots kopā ar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 ORC, kapilārajā pacēluma zonā un gruntsūdeņos.</w:t>
            </w:r>
          </w:p>
          <w:p w14:paraId="578B8089"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izmantots parastajam režģim 3 metru attālumā,</w:t>
            </w:r>
          </w:p>
          <w:p w14:paraId="1DCEFDC9"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Kopā 16 iesūknēšanas punkti, attīrīšana 2 metrus biezā slānī (no 2 līdz 4 m BGL)</w:t>
            </w:r>
          </w:p>
          <w:p w14:paraId="28EABEB8" w14:textId="77777777" w:rsidR="002271CB" w:rsidRPr="00DA7ABE" w:rsidRDefault="002271CB" w:rsidP="004A59F1">
            <w:pPr>
              <w:numPr>
                <w:ilvl w:val="0"/>
                <w:numId w:val="5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Deva uz vienu punktu: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 18 kg;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18 kg; ORC-</w:t>
            </w:r>
            <w:proofErr w:type="spellStart"/>
            <w:r w:rsidRPr="00DA7ABE">
              <w:rPr>
                <w:rFonts w:ascii="Times New Roman" w:hAnsi="Times New Roman" w:cs="Times New Roman"/>
                <w:color w:val="auto"/>
                <w:sz w:val="28"/>
              </w:rPr>
              <w:t>Advanced</w:t>
            </w:r>
            <w:proofErr w:type="spellEnd"/>
            <w:r w:rsidRPr="00DA7ABE">
              <w:rPr>
                <w:rFonts w:ascii="Times New Roman" w:hAnsi="Times New Roman" w:cs="Times New Roman"/>
                <w:color w:val="auto"/>
                <w:sz w:val="28"/>
              </w:rPr>
              <w:t xml:space="preserve"> 25 kg.</w:t>
            </w:r>
          </w:p>
        </w:tc>
      </w:tr>
    </w:tbl>
    <w:p w14:paraId="27234F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2C8DCE4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0BC95CE" w14:textId="77777777" w:rsidR="002271CB" w:rsidRPr="00DA7ABE" w:rsidRDefault="002271CB" w:rsidP="004A59F1">
            <w:pPr>
              <w:pStyle w:val="ListParagraph"/>
              <w:numPr>
                <w:ilvl w:val="0"/>
                <w:numId w:val="52"/>
              </w:numPr>
              <w:ind w:hanging="382"/>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lastRenderedPageBreak/>
              <w:t>RegenOx</w:t>
            </w:r>
            <w:proofErr w:type="spellEnd"/>
            <w:r w:rsidRPr="00DA7ABE">
              <w:rPr>
                <w:rFonts w:ascii="Times New Roman" w:hAnsi="Times New Roman" w:cs="Times New Roman"/>
                <w:color w:val="auto"/>
                <w:sz w:val="28"/>
              </w:rPr>
              <w:t xml:space="preserve">® ir izšķīdināts ūdenī, veidojot šķīdumu 380 litru uz punktu. Parasti šim reaģentam izmanto 4-8%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A daļas masas atšķaidījuma koeficientu ūdenī. Pēc pilnīgas atšķaidīšanas pievieno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daļu (tas jau ir šķidrums/</w:t>
            </w:r>
            <w:proofErr w:type="spellStart"/>
            <w:r w:rsidRPr="00DA7ABE">
              <w:rPr>
                <w:rFonts w:ascii="Times New Roman" w:hAnsi="Times New Roman" w:cs="Times New Roman"/>
                <w:color w:val="auto"/>
                <w:sz w:val="28"/>
              </w:rPr>
              <w:t>gels</w:t>
            </w:r>
            <w:proofErr w:type="spellEnd"/>
            <w:r w:rsidRPr="00DA7ABE">
              <w:rPr>
                <w:rFonts w:ascii="Times New Roman" w:hAnsi="Times New Roman" w:cs="Times New Roman"/>
                <w:color w:val="auto"/>
                <w:sz w:val="28"/>
              </w:rPr>
              <w:t>)</w:t>
            </w:r>
          </w:p>
          <w:p w14:paraId="2DCBA740" w14:textId="77777777" w:rsidR="002271CB" w:rsidRPr="00DA7ABE" w:rsidRDefault="002271CB" w:rsidP="004A59F1">
            <w:pPr>
              <w:numPr>
                <w:ilvl w:val="0"/>
                <w:numId w:val="52"/>
              </w:numPr>
              <w:ind w:left="720" w:hanging="382"/>
              <w:jc w:val="both"/>
              <w:rPr>
                <w:rFonts w:ascii="Times New Roman" w:hAnsi="Times New Roman" w:cs="Times New Roman"/>
                <w:color w:val="auto"/>
                <w:sz w:val="28"/>
                <w:szCs w:val="28"/>
              </w:rPr>
            </w:pPr>
            <w:r w:rsidRPr="00DA7ABE">
              <w:rPr>
                <w:rFonts w:ascii="Times New Roman" w:hAnsi="Times New Roman" w:cs="Times New Roman"/>
                <w:color w:val="auto"/>
                <w:sz w:val="28"/>
              </w:rPr>
              <w:t>Tūlīt pēc tam ORC pulveris tiek iebērts ūdenī un sajaukts, veidojot suspensiju 125 litru tilpumā uz vienu punktu.</w:t>
            </w:r>
          </w:p>
          <w:p w14:paraId="78DC0A8D" w14:textId="77777777" w:rsidR="002271CB" w:rsidRPr="00DA7ABE" w:rsidRDefault="002271CB" w:rsidP="004A59F1">
            <w:pPr>
              <w:numPr>
                <w:ilvl w:val="0"/>
                <w:numId w:val="52"/>
              </w:numPr>
              <w:ind w:left="720" w:hanging="382"/>
              <w:jc w:val="both"/>
              <w:rPr>
                <w:rFonts w:ascii="Times New Roman" w:hAnsi="Times New Roman" w:cs="Times New Roman"/>
                <w:color w:val="auto"/>
                <w:sz w:val="28"/>
                <w:szCs w:val="28"/>
              </w:rPr>
            </w:pPr>
            <w:r w:rsidRPr="00DA7ABE">
              <w:rPr>
                <w:rFonts w:ascii="Times New Roman" w:hAnsi="Times New Roman" w:cs="Times New Roman"/>
                <w:color w:val="auto"/>
                <w:sz w:val="28"/>
              </w:rPr>
              <w:t>Visi lauka darbi tiek veikti 1 nedēļas laikā.</w:t>
            </w:r>
          </w:p>
        </w:tc>
      </w:tr>
      <w:tr w:rsidR="002271CB" w:rsidRPr="00DA7ABE" w14:paraId="02AFA222" w14:textId="77777777" w:rsidTr="004A59F1">
        <w:trPr>
          <w:trHeight w:val="170"/>
        </w:trPr>
        <w:tc>
          <w:tcPr>
            <w:tcW w:w="5000" w:type="pct"/>
            <w:tcBorders>
              <w:top w:val="single" w:sz="2" w:space="0" w:color="auto"/>
              <w:bottom w:val="single" w:sz="2" w:space="0" w:color="auto"/>
            </w:tcBorders>
          </w:tcPr>
          <w:p w14:paraId="572FCB84" w14:textId="77777777" w:rsidR="002271CB" w:rsidRPr="00DA7ABE" w:rsidRDefault="002271CB" w:rsidP="004A59F1">
            <w:pPr>
              <w:jc w:val="both"/>
              <w:rPr>
                <w:rFonts w:ascii="Times New Roman" w:hAnsi="Times New Roman" w:cs="Times New Roman"/>
                <w:color w:val="auto"/>
                <w:sz w:val="28"/>
                <w:szCs w:val="10"/>
              </w:rPr>
            </w:pPr>
          </w:p>
          <w:p w14:paraId="5F9F709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B1FD25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6EBB2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4DFB799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ED59B4A"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ir </w:t>
            </w:r>
            <w:proofErr w:type="spellStart"/>
            <w:r w:rsidRPr="00DA7ABE">
              <w:rPr>
                <w:rFonts w:ascii="Times New Roman" w:hAnsi="Times New Roman" w:cs="Times New Roman"/>
                <w:color w:val="auto"/>
                <w:sz w:val="28"/>
              </w:rPr>
              <w:t>divkomponentu</w:t>
            </w:r>
            <w:proofErr w:type="spellEnd"/>
            <w:r w:rsidRPr="00DA7ABE">
              <w:rPr>
                <w:rFonts w:ascii="Times New Roman" w:hAnsi="Times New Roman" w:cs="Times New Roman"/>
                <w:color w:val="auto"/>
                <w:sz w:val="28"/>
              </w:rPr>
              <w:t xml:space="preserve"> ISCO līdzeklis</w:t>
            </w:r>
          </w:p>
          <w:p w14:paraId="73B3427E"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nātrija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A daļa) padarītu reaģējošu, ir nepieciešams katalizators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w:t>
            </w:r>
          </w:p>
          <w:p w14:paraId="3F0AC918"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Parastās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B daļas devas ir no 50% līdz 100% no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A daļas. Šajā gadījumā 50% devas tika izmantotas izrakumos, bet 100 % - tiešajā spiešanā</w:t>
            </w:r>
          </w:p>
          <w:p w14:paraId="1BD17829" w14:textId="77777777" w:rsidR="002271CB" w:rsidRPr="00DA7ABE" w:rsidRDefault="002271CB" w:rsidP="004A59F1">
            <w:pPr>
              <w:numPr>
                <w:ilvl w:val="0"/>
                <w:numId w:val="53"/>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B daļa ir šķidrums/gēls, ko galvenokārt veido dzelzs silikāts. Nonākot gruntsūdeņos, tas veido matricu/virsmu, uz kuras tiek piesaistīts gan oksidētājs, gan piesārņotāji. Šis mehānisms palielina tieša kontakta starp oksidētāju un piesārņojumu iespējamību un ātrumu</w:t>
            </w:r>
          </w:p>
        </w:tc>
      </w:tr>
    </w:tbl>
    <w:p w14:paraId="43744E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FEBCB0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778BFA5" w14:textId="77777777" w:rsidTr="004A59F1">
        <w:trPr>
          <w:trHeight w:val="170"/>
        </w:trPr>
        <w:tc>
          <w:tcPr>
            <w:tcW w:w="5000" w:type="pct"/>
            <w:tcBorders>
              <w:top w:val="single" w:sz="4" w:space="0" w:color="auto"/>
              <w:left w:val="single" w:sz="4" w:space="0" w:color="auto"/>
              <w:right w:val="single" w:sz="4" w:space="0" w:color="auto"/>
            </w:tcBorders>
          </w:tcPr>
          <w:p w14:paraId="73D82E6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12E778DA" w14:textId="77777777" w:rsidTr="004A59F1">
        <w:trPr>
          <w:trHeight w:val="170"/>
        </w:trPr>
        <w:tc>
          <w:tcPr>
            <w:tcW w:w="5000" w:type="pct"/>
            <w:tcBorders>
              <w:left w:val="single" w:sz="4" w:space="0" w:color="auto"/>
              <w:bottom w:val="single" w:sz="2" w:space="0" w:color="auto"/>
              <w:right w:val="single" w:sz="4" w:space="0" w:color="auto"/>
            </w:tcBorders>
          </w:tcPr>
          <w:p w14:paraId="7E5CE69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18816" behindDoc="0" locked="0" layoutInCell="1" allowOverlap="1" wp14:anchorId="3DA88C38" wp14:editId="0287C3E1">
                      <wp:simplePos x="0" y="0"/>
                      <wp:positionH relativeFrom="column">
                        <wp:posOffset>2275840</wp:posOffset>
                      </wp:positionH>
                      <wp:positionV relativeFrom="paragraph">
                        <wp:posOffset>1488440</wp:posOffset>
                      </wp:positionV>
                      <wp:extent cx="476885" cy="150495"/>
                      <wp:effectExtent l="0" t="0" r="0" b="1905"/>
                      <wp:wrapNone/>
                      <wp:docPr id="12246607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150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B3028" w14:textId="77777777" w:rsidR="002271CB" w:rsidRPr="002271CB" w:rsidRDefault="002271CB" w:rsidP="002271CB">
                                  <w:pPr>
                                    <w:jc w:val="center"/>
                                    <w:rPr>
                                      <w:b/>
                                      <w:bCs/>
                                      <w:color w:val="auto"/>
                                      <w:sz w:val="18"/>
                                      <w:szCs w:val="28"/>
                                    </w:rPr>
                                  </w:pPr>
                                  <w:r>
                                    <w:rPr>
                                      <w:b/>
                                      <w:color w:val="auto"/>
                                      <w:sz w:val="18"/>
                                    </w:rPr>
                                    <w:t>25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88C38" id="_x0000_s1231" type="#_x0000_t202" style="position:absolute;left:0;text-align:left;margin-left:179.2pt;margin-top:117.2pt;width:37.55pt;height:11.8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" stroked="f">
                      <v:textbox inset="0,0,0,0">
                        <w:txbxContent>
                          <w:p w14:paraId="153B3028" w14:textId="77777777" w:rsidR="002271CB" w:rsidRPr="002271CB" w:rsidRDefault="002271CB" w:rsidP="002271CB">
                            <w:pPr>
                              <w:jc w:val="center"/>
                              <w:rPr>
                                <w:b/>
                                <w:bCs/>
                                <w:color w:val="auto"/>
                                <w:sz w:val="18"/>
                                <w:szCs w:val="28"/>
                              </w:rPr>
                            </w:pPr>
                            <w:r>
                              <w:rPr>
                                <w:b/>
                                <w:color w:val="auto"/>
                                <w:sz w:val="18"/>
                              </w:rPr>
                              <w:t>25 m</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5744" behindDoc="0" locked="0" layoutInCell="1" allowOverlap="1" wp14:anchorId="65E50C6B" wp14:editId="408CB665">
                      <wp:simplePos x="0" y="0"/>
                      <wp:positionH relativeFrom="column">
                        <wp:posOffset>163195</wp:posOffset>
                      </wp:positionH>
                      <wp:positionV relativeFrom="paragraph">
                        <wp:posOffset>2515235</wp:posOffset>
                      </wp:positionV>
                      <wp:extent cx="1550035" cy="524510"/>
                      <wp:effectExtent l="0" t="0" r="0" b="8890"/>
                      <wp:wrapNone/>
                      <wp:docPr id="11702230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524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B646AE" w14:textId="77777777" w:rsidR="002271CB" w:rsidRPr="002271CB" w:rsidRDefault="002271CB" w:rsidP="002271CB">
                                  <w:pPr>
                                    <w:rPr>
                                      <w:b/>
                                      <w:bCs/>
                                      <w:color w:val="83F4F5"/>
                                      <w:sz w:val="18"/>
                                      <w:szCs w:val="28"/>
                                    </w:rPr>
                                  </w:pPr>
                                  <w:r>
                                    <w:rPr>
                                      <w:b/>
                                      <w:color w:val="83F4F5"/>
                                      <w:sz w:val="18"/>
                                    </w:rPr>
                                    <w:t>APSTRĀDE IZRAKUMĀ</w:t>
                                  </w:r>
                                </w:p>
                                <w:p w14:paraId="79C26576" w14:textId="77777777" w:rsidR="002271CB" w:rsidRPr="002271CB" w:rsidRDefault="002271CB" w:rsidP="002271CB">
                                  <w:pPr>
                                    <w:rPr>
                                      <w:b/>
                                      <w:bCs/>
                                      <w:color w:val="83F4F5"/>
                                      <w:sz w:val="18"/>
                                      <w:szCs w:val="28"/>
                                    </w:rPr>
                                  </w:pPr>
                                  <w:r>
                                    <w:rPr>
                                      <w:b/>
                                      <w:color w:val="83F4F5"/>
                                      <w:sz w:val="18"/>
                                    </w:rPr>
                                    <w:t>(zona jāpārbauda)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50C6B" id="_x0000_s1232" type="#_x0000_t202" style="position:absolute;left:0;text-align:left;margin-left:12.85pt;margin-top:198.05pt;width:122.05pt;height:41.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" stroked="f">
                      <v:textbox inset="0,0,0,0">
                        <w:txbxContent>
                          <w:p w14:paraId="66B646AE" w14:textId="77777777" w:rsidR="002271CB" w:rsidRPr="002271CB" w:rsidRDefault="002271CB" w:rsidP="002271CB">
                            <w:pPr>
                              <w:rPr>
                                <w:b/>
                                <w:bCs/>
                                <w:color w:val="83F4F5"/>
                                <w:sz w:val="18"/>
                                <w:szCs w:val="28"/>
                              </w:rPr>
                            </w:pPr>
                            <w:r>
                              <w:rPr>
                                <w:b/>
                                <w:color w:val="83F4F5"/>
                                <w:sz w:val="18"/>
                              </w:rPr>
                              <w:t>APSTRĀDE IZRAKUMĀ</w:t>
                            </w:r>
                          </w:p>
                          <w:p w14:paraId="79C26576" w14:textId="77777777" w:rsidR="002271CB" w:rsidRPr="002271CB" w:rsidRDefault="002271CB" w:rsidP="002271CB">
                            <w:pPr>
                              <w:rPr>
                                <w:b/>
                                <w:bCs/>
                                <w:color w:val="83F4F5"/>
                                <w:sz w:val="18"/>
                                <w:szCs w:val="28"/>
                              </w:rPr>
                            </w:pPr>
                            <w:r>
                              <w:rPr>
                                <w:b/>
                                <w:color w:val="83F4F5"/>
                                <w:sz w:val="18"/>
                              </w:rPr>
                              <w:t>(zona jāpārbauda)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7792" behindDoc="0" locked="0" layoutInCell="1" allowOverlap="1" wp14:anchorId="4D351A2B" wp14:editId="782D7253">
                      <wp:simplePos x="0" y="0"/>
                      <wp:positionH relativeFrom="column">
                        <wp:posOffset>4053205</wp:posOffset>
                      </wp:positionH>
                      <wp:positionV relativeFrom="paragraph">
                        <wp:posOffset>2873044</wp:posOffset>
                      </wp:positionV>
                      <wp:extent cx="1685676" cy="413468"/>
                      <wp:effectExtent l="0" t="0" r="0" b="5715"/>
                      <wp:wrapNone/>
                      <wp:docPr id="16911110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676" cy="4134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521F4" w14:textId="77777777" w:rsidR="002271CB" w:rsidRPr="002271CB" w:rsidRDefault="002271CB" w:rsidP="002271CB">
                                  <w:pPr>
                                    <w:rPr>
                                      <w:b/>
                                      <w:bCs/>
                                      <w:color w:val="B826BC"/>
                                      <w:sz w:val="18"/>
                                      <w:szCs w:val="28"/>
                                    </w:rPr>
                                  </w:pPr>
                                  <w:r>
                                    <w:rPr>
                                      <w:b/>
                                      <w:color w:val="B826BC"/>
                                      <w:sz w:val="18"/>
                                    </w:rPr>
                                    <w:t>REGENOX + ORC-A ZONA (iesūknēšana)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51A2B" id="_x0000_s1233" type="#_x0000_t202" style="position:absolute;left:0;text-align:left;margin-left:319.15pt;margin-top:226.2pt;width:132.75pt;height:32.5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" stroked="f">
                      <v:textbox inset="0,0,0,0">
                        <w:txbxContent>
                          <w:p w14:paraId="7C9521F4" w14:textId="77777777" w:rsidR="002271CB" w:rsidRPr="002271CB" w:rsidRDefault="002271CB" w:rsidP="002271CB">
                            <w:pPr>
                              <w:rPr>
                                <w:b/>
                                <w:bCs/>
                                <w:color w:val="B826BC"/>
                                <w:sz w:val="18"/>
                                <w:szCs w:val="28"/>
                              </w:rPr>
                            </w:pPr>
                            <w:r>
                              <w:rPr>
                                <w:b/>
                                <w:color w:val="B826BC"/>
                                <w:sz w:val="18"/>
                              </w:rPr>
                              <w:t>REGENOX + ORC-A ZONA (iesūknēšana)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16768" behindDoc="0" locked="0" layoutInCell="1" allowOverlap="1" wp14:anchorId="07096AD6" wp14:editId="713E2564">
                      <wp:simplePos x="0" y="0"/>
                      <wp:positionH relativeFrom="column">
                        <wp:posOffset>2844165</wp:posOffset>
                      </wp:positionH>
                      <wp:positionV relativeFrom="paragraph">
                        <wp:posOffset>1211884</wp:posOffset>
                      </wp:positionV>
                      <wp:extent cx="3077155" cy="206734"/>
                      <wp:effectExtent l="0" t="0" r="9525" b="3175"/>
                      <wp:wrapNone/>
                      <wp:docPr id="273101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155" cy="206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5E397E" w14:textId="77777777" w:rsidR="002271CB" w:rsidRPr="002271CB" w:rsidRDefault="002271CB" w:rsidP="002271CB">
                                  <w:pPr>
                                    <w:rPr>
                                      <w:b/>
                                      <w:bCs/>
                                      <w:color w:val="36CF43"/>
                                      <w:sz w:val="18"/>
                                      <w:szCs w:val="28"/>
                                    </w:rPr>
                                  </w:pPr>
                                  <w:r>
                                    <w:rPr>
                                      <w:b/>
                                      <w:color w:val="36CF43"/>
                                      <w:sz w:val="18"/>
                                    </w:rPr>
                                    <w:t>ORC-A + ORC-P APSTRĀDES ZONA (iesūknēšana)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96AD6" id="_x0000_s1234" type="#_x0000_t202" style="position:absolute;left:0;text-align:left;margin-left:223.95pt;margin-top:95.4pt;width:242.3pt;height:16.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" stroked="f">
                      <v:textbox inset="0,0,0,0">
                        <w:txbxContent>
                          <w:p w14:paraId="625E397E" w14:textId="77777777" w:rsidR="002271CB" w:rsidRPr="002271CB" w:rsidRDefault="002271CB" w:rsidP="002271CB">
                            <w:pPr>
                              <w:rPr>
                                <w:b/>
                                <w:bCs/>
                                <w:color w:val="36CF43"/>
                                <w:sz w:val="18"/>
                                <w:szCs w:val="28"/>
                              </w:rPr>
                            </w:pPr>
                            <w:r>
                              <w:rPr>
                                <w:b/>
                                <w:color w:val="36CF43"/>
                                <w:sz w:val="18"/>
                              </w:rPr>
                              <w:t>ORC-A + ORC-P APSTRĀDES ZONA (iesūknēšana)</w:t>
                            </w:r>
                          </w:p>
                        </w:txbxContent>
                      </v:textbox>
                    </v:shape>
                  </w:pict>
                </mc:Fallback>
              </mc:AlternateContent>
            </w:r>
            <w:r w:rsidRPr="00DA7ABE">
              <w:rPr>
                <w:rFonts w:ascii="Times New Roman" w:hAnsi="Times New Roman" w:cs="Times New Roman"/>
                <w:noProof/>
                <w:color w:val="auto"/>
                <w:sz w:val="28"/>
              </w:rPr>
              <w:drawing>
                <wp:inline distT="0" distB="0" distL="0" distR="0" wp14:anchorId="2F98FCE1" wp14:editId="1B2A0C59">
                  <wp:extent cx="6241774" cy="5050711"/>
                  <wp:effectExtent l="0" t="0" r="6985"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7"/>
                          <a:stretch/>
                        </pic:blipFill>
                        <pic:spPr>
                          <a:xfrm>
                            <a:off x="0" y="0"/>
                            <a:ext cx="6241774" cy="5050711"/>
                          </a:xfrm>
                          <a:prstGeom prst="rect">
                            <a:avLst/>
                          </a:prstGeom>
                        </pic:spPr>
                      </pic:pic>
                    </a:graphicData>
                  </a:graphic>
                </wp:inline>
              </w:drawing>
            </w:r>
          </w:p>
          <w:p w14:paraId="4D074443"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 izmantošanas veidi: tieša izmantošana izrakumā un iesūknēšana ar tiešo spiešanu</w:t>
            </w:r>
          </w:p>
          <w:p w14:paraId="2AD29FAC"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Tiešajai spiešanai ir vajadzīgs parasts 3 x 3 metru režģis. Netika veikta tieša ietekmes rādiusa pārbaude, bet šis attālums tika izvēlēts, pamatojoties uz pieredzi un novērojumiem līdzīgos objektos.</w:t>
            </w:r>
          </w:p>
          <w:p w14:paraId="6D446173"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Slānis no 2 līdz 4 m BGL. Gruntsūdens līmenis ir aptuveni 2,5 metri. Tātad šis slānis aptver pacēluma zonu, periodisko gruntsūdeņu svārstību zonu un pirmos 1,5 metrus no ūdens nesējslāņa. Ne viss ūdens nesējslānis tiek attīrīts, jo LNAPL parasti uzkrājas pirmajā daļā.</w:t>
            </w:r>
          </w:p>
          <w:p w14:paraId="735B5C0E" w14:textId="77777777" w:rsidR="002271CB" w:rsidRPr="00DA7ABE" w:rsidRDefault="002271CB" w:rsidP="004A59F1">
            <w:pPr>
              <w:numPr>
                <w:ilvl w:val="0"/>
                <w:numId w:val="54"/>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Ir veikta tikai viena iesūknēšanas kampaņa.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gadījumā tas nav bieži sastopams, visbiežāk mēs atkārtotas parādības pārvaldīšanas nolūkā veicam 2-3 kampaņas ar 1 mēneša intervālu. Šajā gadījumā lielāko daļu masas veidoja MTBE, kas ir </w:t>
            </w:r>
            <w:proofErr w:type="spellStart"/>
            <w:r w:rsidRPr="00DA7ABE">
              <w:rPr>
                <w:rFonts w:ascii="Times New Roman" w:hAnsi="Times New Roman" w:cs="Times New Roman"/>
                <w:color w:val="auto"/>
                <w:sz w:val="28"/>
              </w:rPr>
              <w:t>hidrofils</w:t>
            </w:r>
            <w:proofErr w:type="spellEnd"/>
            <w:r w:rsidRPr="00DA7ABE">
              <w:rPr>
                <w:rFonts w:ascii="Times New Roman" w:hAnsi="Times New Roman" w:cs="Times New Roman"/>
                <w:color w:val="auto"/>
                <w:sz w:val="28"/>
              </w:rPr>
              <w:t xml:space="preserve"> piesārņotājs, kas tik daudz </w:t>
            </w:r>
            <w:proofErr w:type="spellStart"/>
            <w:r w:rsidRPr="00DA7ABE">
              <w:rPr>
                <w:rFonts w:ascii="Times New Roman" w:hAnsi="Times New Roman" w:cs="Times New Roman"/>
                <w:color w:val="auto"/>
                <w:sz w:val="28"/>
              </w:rPr>
              <w:t>nesorbējas</w:t>
            </w:r>
            <w:proofErr w:type="spellEnd"/>
            <w:r w:rsidRPr="00DA7ABE">
              <w:rPr>
                <w:rFonts w:ascii="Times New Roman" w:hAnsi="Times New Roman" w:cs="Times New Roman"/>
                <w:color w:val="auto"/>
                <w:sz w:val="28"/>
              </w:rPr>
              <w:t xml:space="preserve"> piesātinātā augsnē, tāpēc 1 kampaņa tika uzskatīta par pietiekamu.</w:t>
            </w:r>
          </w:p>
        </w:tc>
      </w:tr>
    </w:tbl>
    <w:p w14:paraId="55140F1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B398F23" w14:textId="77777777" w:rsidTr="004A59F1">
        <w:trPr>
          <w:trHeight w:val="170"/>
        </w:trPr>
        <w:tc>
          <w:tcPr>
            <w:tcW w:w="5000" w:type="pct"/>
            <w:tcBorders>
              <w:top w:val="single" w:sz="4" w:space="0" w:color="auto"/>
              <w:left w:val="single" w:sz="4" w:space="0" w:color="auto"/>
              <w:right w:val="single" w:sz="4" w:space="0" w:color="auto"/>
            </w:tcBorders>
          </w:tcPr>
          <w:p w14:paraId="7D940BFE" w14:textId="77777777" w:rsidR="002271CB" w:rsidRPr="00DA7ABE" w:rsidRDefault="002271CB" w:rsidP="004A59F1">
            <w:pPr>
              <w:numPr>
                <w:ilvl w:val="0"/>
                <w:numId w:val="5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Informāciju par dozēšanu skatīt iepriekšējos punktos</w:t>
            </w:r>
          </w:p>
          <w:p w14:paraId="339D0E47" w14:textId="77777777" w:rsidR="002271CB" w:rsidRPr="00DA7ABE" w:rsidRDefault="002271CB" w:rsidP="004A59F1">
            <w:pPr>
              <w:numPr>
                <w:ilvl w:val="0"/>
                <w:numId w:val="55"/>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veikta plaisu veidošana. Iesūknēts ar relatīvi zemu spiedienu (2-4 bāri). Plaisu veidošana ar augstu spiedienu var izraisīt preferenciālu ceļu veidošanos un attīrīšanas trūkumu vietās, kurām ISCO līdzeklis nevar piekļūt.</w:t>
            </w:r>
          </w:p>
        </w:tc>
      </w:tr>
      <w:tr w:rsidR="002271CB" w:rsidRPr="00DA7ABE" w14:paraId="2A46E19A" w14:textId="77777777" w:rsidTr="004A59F1">
        <w:trPr>
          <w:trHeight w:val="170"/>
        </w:trPr>
        <w:tc>
          <w:tcPr>
            <w:tcW w:w="5000" w:type="pct"/>
            <w:tcBorders>
              <w:top w:val="single" w:sz="4" w:space="0" w:color="auto"/>
            </w:tcBorders>
          </w:tcPr>
          <w:p w14:paraId="5A350748" w14:textId="77777777" w:rsidR="002271CB" w:rsidRPr="00DA7ABE" w:rsidRDefault="002271CB" w:rsidP="004A59F1">
            <w:pPr>
              <w:jc w:val="both"/>
              <w:rPr>
                <w:rFonts w:ascii="Times New Roman" w:hAnsi="Times New Roman" w:cs="Times New Roman"/>
                <w:color w:val="auto"/>
                <w:sz w:val="28"/>
                <w:szCs w:val="10"/>
              </w:rPr>
            </w:pPr>
          </w:p>
          <w:p w14:paraId="3F653FA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C38EB99" w14:textId="77777777" w:rsidTr="004A59F1">
        <w:trPr>
          <w:trHeight w:val="170"/>
        </w:trPr>
        <w:tc>
          <w:tcPr>
            <w:tcW w:w="5000" w:type="pct"/>
            <w:tcBorders>
              <w:top w:val="single" w:sz="4" w:space="0" w:color="auto"/>
              <w:left w:val="single" w:sz="4" w:space="0" w:color="auto"/>
              <w:right w:val="single" w:sz="4" w:space="0" w:color="auto"/>
            </w:tcBorders>
          </w:tcPr>
          <w:p w14:paraId="7C4989D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11CC70A8" w14:textId="77777777" w:rsidTr="004A59F1">
        <w:trPr>
          <w:trHeight w:val="170"/>
        </w:trPr>
        <w:tc>
          <w:tcPr>
            <w:tcW w:w="5000" w:type="pct"/>
            <w:tcBorders>
              <w:top w:val="single" w:sz="4" w:space="0" w:color="auto"/>
              <w:left w:val="single" w:sz="4" w:space="0" w:color="auto"/>
              <w:right w:val="single" w:sz="4" w:space="0" w:color="auto"/>
            </w:tcBorders>
          </w:tcPr>
          <w:p w14:paraId="1EB309F3"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Nav tiešu mērījumu vai ietekmes rādiusa aprēķinu šajā objektā</w:t>
            </w:r>
          </w:p>
          <w:p w14:paraId="5591800D"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w:t>
            </w:r>
            <w:proofErr w:type="spellStart"/>
            <w:r w:rsidRPr="00DA7ABE">
              <w:rPr>
                <w:rFonts w:ascii="Times New Roman" w:hAnsi="Times New Roman" w:cs="Times New Roman"/>
                <w:color w:val="auto"/>
                <w:sz w:val="28"/>
              </w:rPr>
              <w:t>starpattālums</w:t>
            </w:r>
            <w:proofErr w:type="spellEnd"/>
            <w:r w:rsidRPr="00DA7ABE">
              <w:rPr>
                <w:rFonts w:ascii="Times New Roman" w:hAnsi="Times New Roman" w:cs="Times New Roman"/>
                <w:color w:val="auto"/>
                <w:sz w:val="28"/>
              </w:rPr>
              <w:t xml:space="preserve"> bija 3 metri, aplēšot ROI aptuveni 1,7-1,8 metru garumā, tādējādi pieļaujot attīrīšanas zonā zināmu ROI pārklāšanos</w:t>
            </w:r>
          </w:p>
          <w:p w14:paraId="49EA4538"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Tas ir izvēlēts, pamatojoties uz līdzīgos objektos gūto pieredzi.</w:t>
            </w:r>
          </w:p>
          <w:p w14:paraId="3B6E4EA9" w14:textId="77777777" w:rsidR="002271CB" w:rsidRPr="00DA7ABE" w:rsidRDefault="002271CB" w:rsidP="004A59F1">
            <w:pPr>
              <w:numPr>
                <w:ilvl w:val="0"/>
                <w:numId w:val="56"/>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Parasti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izmanto attālumus no 3 līdz 4-5 metriem. Šajā gadījumā augsnes salīdzinoši zemās caurlaidības dēļ ir izmantota minimālā vērtība</w:t>
            </w:r>
          </w:p>
        </w:tc>
      </w:tr>
      <w:tr w:rsidR="002271CB" w:rsidRPr="00DA7ABE" w14:paraId="3E38F990" w14:textId="77777777" w:rsidTr="004A59F1">
        <w:trPr>
          <w:trHeight w:val="170"/>
        </w:trPr>
        <w:tc>
          <w:tcPr>
            <w:tcW w:w="5000" w:type="pct"/>
            <w:tcBorders>
              <w:top w:val="single" w:sz="4" w:space="0" w:color="auto"/>
              <w:bottom w:val="single" w:sz="4" w:space="0" w:color="auto"/>
            </w:tcBorders>
          </w:tcPr>
          <w:p w14:paraId="6B0A868A" w14:textId="77777777" w:rsidR="002271CB" w:rsidRPr="00DA7ABE" w:rsidRDefault="002271CB" w:rsidP="004A59F1">
            <w:pPr>
              <w:jc w:val="both"/>
              <w:rPr>
                <w:rFonts w:ascii="Times New Roman" w:hAnsi="Times New Roman" w:cs="Times New Roman"/>
                <w:color w:val="auto"/>
                <w:sz w:val="28"/>
                <w:szCs w:val="10"/>
              </w:rPr>
            </w:pPr>
          </w:p>
          <w:p w14:paraId="0DD84E1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20F1CA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CAD30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42DC493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8CAC300"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redokss</w:t>
            </w:r>
            <w:proofErr w:type="spellEnd"/>
            <w:r w:rsidRPr="00DA7ABE">
              <w:rPr>
                <w:rFonts w:ascii="Times New Roman" w:hAnsi="Times New Roman" w:cs="Times New Roman"/>
                <w:color w:val="auto"/>
                <w:sz w:val="28"/>
              </w:rPr>
              <w:t xml:space="preserve">, izšķīdušā skābekļa un temperatūras mērījumi ir veikti uz vietas, izmantojot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apsekojumu</w:t>
            </w:r>
            <w:proofErr w:type="spellEnd"/>
            <w:r w:rsidRPr="00DA7ABE">
              <w:rPr>
                <w:rFonts w:ascii="Times New Roman" w:hAnsi="Times New Roman" w:cs="Times New Roman"/>
                <w:color w:val="auto"/>
                <w:sz w:val="28"/>
              </w:rPr>
              <w:t xml:space="preserve"> (lauka mērījumi)</w:t>
            </w:r>
          </w:p>
          <w:p w14:paraId="75A7C7C4"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Parametru mērījumi vienu reizi mēnesī 2 gadus, tajā pašā dienā, kad tiek ņemti gruntsūdeņu paraugi, lai pārbaudītu tajā esošās problemātiskās piesārņojošās vielas</w:t>
            </w:r>
          </w:p>
          <w:p w14:paraId="40A79234"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Īpaši noderīgi notiekošās attīrīšanas izprašanai ir bijuši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redokss</w:t>
            </w:r>
            <w:proofErr w:type="spellEnd"/>
            <w:r w:rsidRPr="00DA7ABE">
              <w:rPr>
                <w:rFonts w:ascii="Times New Roman" w:hAnsi="Times New Roman" w:cs="Times New Roman"/>
                <w:color w:val="auto"/>
                <w:sz w:val="28"/>
              </w:rPr>
              <w:t xml:space="preserve"> un izšķīdušā skābekļa rādītāji</w:t>
            </w:r>
          </w:p>
          <w:p w14:paraId="77A0B339"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Iekļauta ir arī metālu un problemātisko piesārņojošo vielu uzraudzība. Vienāds biežums un ilgums (vienu reizi mēnesī 2 gadus)</w:t>
            </w:r>
          </w:p>
          <w:p w14:paraId="6B0885D8"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Analizēts laboratorijā</w:t>
            </w:r>
          </w:p>
          <w:p w14:paraId="41039E4A" w14:textId="77777777" w:rsidR="002271CB" w:rsidRPr="00DA7ABE" w:rsidRDefault="002271CB" w:rsidP="004A59F1">
            <w:pPr>
              <w:numPr>
                <w:ilvl w:val="0"/>
                <w:numId w:val="57"/>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Meklētie metāli: dzelzs, mangāns, kopējais hroma daudzums, hroms VI. Nav novērotas nekādas izmaiņas, kas varētu būt saistītas ar attīrīšanu.</w:t>
            </w:r>
          </w:p>
        </w:tc>
      </w:tr>
    </w:tbl>
    <w:p w14:paraId="17F260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85FC4C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1D0E10B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5DF0F1E" w14:textId="77777777" w:rsidTr="004A59F1">
        <w:trPr>
          <w:trHeight w:val="170"/>
        </w:trPr>
        <w:tc>
          <w:tcPr>
            <w:tcW w:w="5000" w:type="pct"/>
            <w:tcBorders>
              <w:top w:val="single" w:sz="4" w:space="0" w:color="auto"/>
              <w:left w:val="single" w:sz="4" w:space="0" w:color="auto"/>
              <w:right w:val="single" w:sz="4" w:space="0" w:color="auto"/>
            </w:tcBorders>
          </w:tcPr>
          <w:p w14:paraId="3FA41C5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6DEF8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953B483" w14:textId="77777777" w:rsidR="002271CB" w:rsidRPr="00DA7ABE" w:rsidRDefault="002271CB" w:rsidP="004A59F1">
            <w:pPr>
              <w:jc w:val="center"/>
              <w:rPr>
                <w:rFonts w:ascii="Times New Roman" w:hAnsi="Times New Roman" w:cs="Times New Roman"/>
                <w:color w:val="auto"/>
                <w:szCs w:val="18"/>
              </w:rPr>
            </w:pPr>
            <w:r w:rsidRPr="00DA7ABE">
              <w:rPr>
                <w:rFonts w:ascii="Times New Roman" w:hAnsi="Times New Roman" w:cs="Times New Roman"/>
                <w:color w:val="auto"/>
              </w:rPr>
              <w:t>7. attēls. MTBE uzraudzības rezultāti laika gaitā.</w:t>
            </w:r>
          </w:p>
          <w:p w14:paraId="0B40CB6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19840" behindDoc="0" locked="0" layoutInCell="1" allowOverlap="1" wp14:anchorId="3728662F" wp14:editId="2D724D9B">
                      <wp:simplePos x="0" y="0"/>
                      <wp:positionH relativeFrom="column">
                        <wp:posOffset>100965</wp:posOffset>
                      </wp:positionH>
                      <wp:positionV relativeFrom="paragraph">
                        <wp:posOffset>204470</wp:posOffset>
                      </wp:positionV>
                      <wp:extent cx="6281420" cy="3399790"/>
                      <wp:effectExtent l="0" t="0" r="5080" b="238760"/>
                      <wp:wrapNone/>
                      <wp:docPr id="853051373" name="Группа 13"/>
                      <wp:cNvGraphicFramePr/>
                      <a:graphic xmlns:a="http://schemas.openxmlformats.org/drawingml/2006/main">
                        <a:graphicData uri="http://schemas.microsoft.com/office/word/2010/wordprocessingGroup">
                          <wpg:wgp>
                            <wpg:cNvGrpSpPr/>
                            <wpg:grpSpPr>
                              <a:xfrm>
                                <a:off x="0" y="0"/>
                                <a:ext cx="6281420" cy="3399790"/>
                                <a:chOff x="0" y="0"/>
                                <a:chExt cx="6281983" cy="3400077"/>
                              </a:xfrm>
                            </wpg:grpSpPr>
                            <wps:wsp>
                              <wps:cNvPr id="1633060766" name="Надпись 2"/>
                              <wps:cNvSpPr txBox="1">
                                <a:spLocks noChangeArrowheads="1"/>
                              </wps:cNvSpPr>
                              <wps:spPr bwMode="auto">
                                <a:xfrm>
                                  <a:off x="1164566" y="207034"/>
                                  <a:ext cx="511984" cy="2589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EB7BD" w14:textId="77777777" w:rsidR="002271CB" w:rsidRPr="002271CB" w:rsidRDefault="002271CB" w:rsidP="002271CB">
                                    <w:pPr>
                                      <w:rPr>
                                        <w:color w:val="auto"/>
                                        <w:sz w:val="10"/>
                                        <w:szCs w:val="18"/>
                                      </w:rPr>
                                    </w:pPr>
                                    <w:r>
                                      <w:rPr>
                                        <w:color w:val="auto"/>
                                        <w:sz w:val="10"/>
                                      </w:rPr>
                                      <w:t>SKĀBEKĻA IZDALĪŠANAS SAVIENOJUMS</w:t>
                                    </w:r>
                                  </w:p>
                                </w:txbxContent>
                              </wps:txbx>
                              <wps:bodyPr rot="0" vert="horz" wrap="square" lIns="0" tIns="0" rIns="0" bIns="0" anchor="t" anchorCtr="0">
                                <a:noAutofit/>
                              </wps:bodyPr>
                            </wps:wsp>
                            <wps:wsp>
                              <wps:cNvPr id="589416676" name="Надпись 2"/>
                              <wps:cNvSpPr txBox="1">
                                <a:spLocks noChangeArrowheads="1"/>
                              </wps:cNvSpPr>
                              <wps:spPr bwMode="auto">
                                <a:xfrm>
                                  <a:off x="0" y="0"/>
                                  <a:ext cx="258992" cy="292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2F0AA" w14:textId="77777777" w:rsidR="002271CB" w:rsidRPr="002271CB" w:rsidRDefault="002271CB" w:rsidP="002271CB">
                                    <w:pPr>
                                      <w:jc w:val="center"/>
                                      <w:rPr>
                                        <w:rFonts w:ascii="Calibri" w:hAnsi="Calibri" w:cs="Calibri"/>
                                        <w:color w:val="auto"/>
                                        <w:sz w:val="20"/>
                                        <w:szCs w:val="12"/>
                                      </w:rPr>
                                    </w:pPr>
                                    <w:r>
                                      <w:rPr>
                                        <w:rFonts w:ascii="Calibri" w:hAnsi="Calibri"/>
                                        <w:color w:val="auto"/>
                                        <w:sz w:val="20"/>
                                      </w:rPr>
                                      <w:t>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881258175" name="Надпись 2"/>
                              <wps:cNvSpPr txBox="1">
                                <a:spLocks noChangeArrowheads="1"/>
                              </wps:cNvSpPr>
                              <wps:spPr bwMode="auto">
                                <a:xfrm rot="2584139">
                                  <a:off x="448573" y="3159784"/>
                                  <a:ext cx="659775"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29A89" w14:textId="77777777" w:rsidR="002271CB" w:rsidRPr="002271CB" w:rsidRDefault="002271CB" w:rsidP="002271CB">
                                    <w:pPr>
                                      <w:rPr>
                                        <w:color w:val="auto"/>
                                        <w:sz w:val="14"/>
                                        <w:szCs w:val="22"/>
                                      </w:rPr>
                                    </w:pPr>
                                    <w:r>
                                      <w:rPr>
                                        <w:color w:val="auto"/>
                                        <w:sz w:val="14"/>
                                      </w:rPr>
                                      <w:t>2018. gada maijs</w:t>
                                    </w:r>
                                  </w:p>
                                </w:txbxContent>
                              </wps:txbx>
                              <wps:bodyPr rot="0" vert="horz" wrap="square" lIns="0" tIns="0" rIns="0" bIns="0" anchor="t" anchorCtr="0">
                                <a:noAutofit/>
                              </wps:bodyPr>
                            </wps:wsp>
                            <wps:wsp>
                              <wps:cNvPr id="475934114" name="Надпись 2"/>
                              <wps:cNvSpPr txBox="1">
                                <a:spLocks noChangeArrowheads="1"/>
                              </wps:cNvSpPr>
                              <wps:spPr bwMode="auto">
                                <a:xfrm rot="2584139">
                                  <a:off x="1181818" y="3180631"/>
                                  <a:ext cx="757113"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D7EA9A" w14:textId="77777777" w:rsidR="002271CB" w:rsidRPr="002271CB" w:rsidRDefault="002271CB" w:rsidP="002271CB">
                                    <w:pPr>
                                      <w:rPr>
                                        <w:color w:val="auto"/>
                                        <w:sz w:val="14"/>
                                        <w:szCs w:val="22"/>
                                      </w:rPr>
                                    </w:pPr>
                                    <w:r>
                                      <w:rPr>
                                        <w:color w:val="auto"/>
                                        <w:sz w:val="14"/>
                                      </w:rPr>
                                      <w:t>2018. gada septembris</w:t>
                                    </w:r>
                                  </w:p>
                                </w:txbxContent>
                              </wps:txbx>
                              <wps:bodyPr rot="0" vert="horz" wrap="square" lIns="0" tIns="0" rIns="0" bIns="0" anchor="t" anchorCtr="0">
                                <a:noAutofit/>
                              </wps:bodyPr>
                            </wps:wsp>
                            <wps:wsp>
                              <wps:cNvPr id="1198154099" name="Надпись 2"/>
                              <wps:cNvSpPr txBox="1">
                                <a:spLocks noChangeArrowheads="1"/>
                              </wps:cNvSpPr>
                              <wps:spPr bwMode="auto">
                                <a:xfrm rot="2584139">
                                  <a:off x="1949569" y="3163378"/>
                                  <a:ext cx="757113" cy="2114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4F90F0" w14:textId="77777777" w:rsidR="002271CB" w:rsidRPr="002271CB" w:rsidRDefault="002271CB" w:rsidP="002271CB">
                                    <w:pPr>
                                      <w:rPr>
                                        <w:color w:val="auto"/>
                                        <w:sz w:val="14"/>
                                        <w:szCs w:val="22"/>
                                      </w:rPr>
                                    </w:pPr>
                                    <w:r>
                                      <w:rPr>
                                        <w:color w:val="auto"/>
                                        <w:sz w:val="14"/>
                                      </w:rPr>
                                      <w:t>2018. gada decembris</w:t>
                                    </w:r>
                                  </w:p>
                                </w:txbxContent>
                              </wps:txbx>
                              <wps:bodyPr rot="0" vert="horz" wrap="square" lIns="0" tIns="0" rIns="0" bIns="0" anchor="t" anchorCtr="0">
                                <a:noAutofit/>
                              </wps:bodyPr>
                            </wps:wsp>
                            <wps:wsp>
                              <wps:cNvPr id="1054251532" name="Надпись 2"/>
                              <wps:cNvSpPr txBox="1">
                                <a:spLocks noChangeArrowheads="1"/>
                              </wps:cNvSpPr>
                              <wps:spPr bwMode="auto">
                                <a:xfrm rot="2584139">
                                  <a:off x="2674188" y="3189257"/>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F65FED" w14:textId="77777777" w:rsidR="002271CB" w:rsidRPr="002271CB" w:rsidRDefault="002271CB" w:rsidP="002271CB">
                                    <w:pPr>
                                      <w:rPr>
                                        <w:color w:val="auto"/>
                                        <w:sz w:val="14"/>
                                        <w:szCs w:val="22"/>
                                      </w:rPr>
                                    </w:pPr>
                                    <w:r>
                                      <w:rPr>
                                        <w:color w:val="auto"/>
                                        <w:sz w:val="14"/>
                                      </w:rPr>
                                      <w:t>2019. gada marts</w:t>
                                    </w:r>
                                  </w:p>
                                </w:txbxContent>
                              </wps:txbx>
                              <wps:bodyPr rot="0" vert="horz" wrap="square" lIns="0" tIns="0" rIns="0" bIns="0" anchor="t" anchorCtr="0">
                                <a:noAutofit/>
                              </wps:bodyPr>
                            </wps:wsp>
                            <wps:wsp>
                              <wps:cNvPr id="1470441440" name="Надпись 2"/>
                              <wps:cNvSpPr txBox="1">
                                <a:spLocks noChangeArrowheads="1"/>
                              </wps:cNvSpPr>
                              <wps:spPr bwMode="auto">
                                <a:xfrm rot="2584139">
                                  <a:off x="3407433" y="3172005"/>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FE7386" w14:textId="77777777" w:rsidR="002271CB" w:rsidRPr="002271CB" w:rsidRDefault="002271CB" w:rsidP="002271CB">
                                    <w:pPr>
                                      <w:rPr>
                                        <w:color w:val="auto"/>
                                        <w:sz w:val="14"/>
                                        <w:szCs w:val="22"/>
                                      </w:rPr>
                                    </w:pPr>
                                    <w:r>
                                      <w:rPr>
                                        <w:color w:val="auto"/>
                                        <w:sz w:val="14"/>
                                      </w:rPr>
                                      <w:t>2019. gada jūlijs</w:t>
                                    </w:r>
                                  </w:p>
                                </w:txbxContent>
                              </wps:txbx>
                              <wps:bodyPr rot="0" vert="horz" wrap="square" lIns="0" tIns="0" rIns="0" bIns="0" anchor="t" anchorCtr="0">
                                <a:noAutofit/>
                              </wps:bodyPr>
                            </wps:wsp>
                            <wps:wsp>
                              <wps:cNvPr id="1481125744" name="Надпись 2"/>
                              <wps:cNvSpPr txBox="1">
                                <a:spLocks noChangeArrowheads="1"/>
                              </wps:cNvSpPr>
                              <wps:spPr bwMode="auto">
                                <a:xfrm rot="2584139">
                                  <a:off x="4175184" y="3180631"/>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ED1C0" w14:textId="77777777" w:rsidR="002271CB" w:rsidRPr="002271CB" w:rsidRDefault="002271CB" w:rsidP="002271CB">
                                    <w:pPr>
                                      <w:rPr>
                                        <w:color w:val="auto"/>
                                        <w:sz w:val="14"/>
                                        <w:szCs w:val="22"/>
                                      </w:rPr>
                                    </w:pPr>
                                    <w:r>
                                      <w:rPr>
                                        <w:color w:val="auto"/>
                                        <w:sz w:val="14"/>
                                      </w:rPr>
                                      <w:t>2019. gada oktobris</w:t>
                                    </w:r>
                                  </w:p>
                                </w:txbxContent>
                              </wps:txbx>
                              <wps:bodyPr rot="0" vert="horz" wrap="square" lIns="0" tIns="0" rIns="0" bIns="0" anchor="t" anchorCtr="0">
                                <a:noAutofit/>
                              </wps:bodyPr>
                            </wps:wsp>
                            <wps:wsp>
                              <wps:cNvPr id="167769624" name="Надпись 2"/>
                              <wps:cNvSpPr txBox="1">
                                <a:spLocks noChangeArrowheads="1"/>
                              </wps:cNvSpPr>
                              <wps:spPr bwMode="auto">
                                <a:xfrm rot="2584139">
                                  <a:off x="4934309" y="3189257"/>
                                  <a:ext cx="75692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DA0B0D" w14:textId="77777777" w:rsidR="002271CB" w:rsidRPr="002271CB" w:rsidRDefault="002271CB" w:rsidP="002271CB">
                                    <w:pPr>
                                      <w:rPr>
                                        <w:color w:val="auto"/>
                                        <w:sz w:val="14"/>
                                        <w:szCs w:val="22"/>
                                      </w:rPr>
                                    </w:pPr>
                                    <w:r>
                                      <w:rPr>
                                        <w:color w:val="auto"/>
                                        <w:sz w:val="14"/>
                                      </w:rPr>
                                      <w:t>2020. gada janvāris</w:t>
                                    </w:r>
                                  </w:p>
                                </w:txbxContent>
                              </wps:txbx>
                              <wps:bodyPr rot="0" vert="horz" wrap="square" lIns="0" tIns="0" rIns="0" bIns="0" anchor="t" anchorCtr="0">
                                <a:noAutofit/>
                              </wps:bodyPr>
                            </wps:wsp>
                            <wps:wsp>
                              <wps:cNvPr id="1020278735" name="Надпись 2"/>
                              <wps:cNvSpPr txBox="1">
                                <a:spLocks noChangeArrowheads="1"/>
                              </wps:cNvSpPr>
                              <wps:spPr bwMode="auto">
                                <a:xfrm>
                                  <a:off x="5536721" y="2633755"/>
                                  <a:ext cx="745262" cy="1382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9D53BC" w14:textId="77777777" w:rsidR="002271CB" w:rsidRPr="002271CB" w:rsidRDefault="002271CB" w:rsidP="002271CB">
                                    <w:pPr>
                                      <w:rPr>
                                        <w:color w:val="auto"/>
                                        <w:sz w:val="10"/>
                                        <w:szCs w:val="18"/>
                                      </w:rPr>
                                    </w:pPr>
                                    <w:r>
                                      <w:rPr>
                                        <w:color w:val="auto"/>
                                        <w:sz w:val="10"/>
                                      </w:rPr>
                                      <w:t>tīrīšanas mērķis</w:t>
                                    </w:r>
                                  </w:p>
                                </w:txbxContent>
                              </wps:txbx>
                              <wps:bodyPr rot="0" vert="horz" wrap="square" lIns="0" tIns="0" rIns="0" bIns="0" anchor="t" anchorCtr="0">
                                <a:noAutofit/>
                              </wps:bodyPr>
                            </wps:wsp>
                            <wps:wsp>
                              <wps:cNvPr id="978834028" name="Надпись 2"/>
                              <wps:cNvSpPr txBox="1">
                                <a:spLocks noChangeArrowheads="1"/>
                              </wps:cNvSpPr>
                              <wps:spPr bwMode="auto">
                                <a:xfrm>
                                  <a:off x="5929942" y="899293"/>
                                  <a:ext cx="332989" cy="1442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A2FA58" w14:textId="77777777" w:rsidR="002271CB" w:rsidRPr="002271CB" w:rsidRDefault="002271CB" w:rsidP="002271CB">
                                    <w:pPr>
                                      <w:spacing w:after="150"/>
                                      <w:rPr>
                                        <w:color w:val="auto"/>
                                        <w:sz w:val="16"/>
                                      </w:rPr>
                                    </w:pPr>
                                    <w:r>
                                      <w:rPr>
                                        <w:color w:val="auto"/>
                                        <w:sz w:val="16"/>
                                      </w:rPr>
                                      <w:t>PZ1</w:t>
                                    </w:r>
                                  </w:p>
                                  <w:p w14:paraId="376AE4CD" w14:textId="77777777" w:rsidR="002271CB" w:rsidRPr="002271CB" w:rsidRDefault="002271CB" w:rsidP="002271CB">
                                    <w:pPr>
                                      <w:spacing w:after="150"/>
                                      <w:rPr>
                                        <w:color w:val="auto"/>
                                        <w:sz w:val="16"/>
                                      </w:rPr>
                                    </w:pPr>
                                    <w:r>
                                      <w:rPr>
                                        <w:color w:val="auto"/>
                                        <w:sz w:val="16"/>
                                      </w:rPr>
                                      <w:t>PZ2</w:t>
                                    </w:r>
                                  </w:p>
                                  <w:p w14:paraId="1AD8566E" w14:textId="77777777" w:rsidR="002271CB" w:rsidRPr="002271CB" w:rsidRDefault="002271CB" w:rsidP="002271CB">
                                    <w:pPr>
                                      <w:spacing w:after="150"/>
                                      <w:rPr>
                                        <w:color w:val="auto"/>
                                        <w:sz w:val="16"/>
                                      </w:rPr>
                                    </w:pPr>
                                    <w:r>
                                      <w:rPr>
                                        <w:color w:val="auto"/>
                                        <w:sz w:val="16"/>
                                      </w:rPr>
                                      <w:t>PZ3</w:t>
                                    </w:r>
                                  </w:p>
                                  <w:p w14:paraId="78787826" w14:textId="77777777" w:rsidR="002271CB" w:rsidRPr="002271CB" w:rsidRDefault="002271CB" w:rsidP="002271CB">
                                    <w:pPr>
                                      <w:spacing w:after="150"/>
                                      <w:rPr>
                                        <w:color w:val="auto"/>
                                        <w:sz w:val="16"/>
                                      </w:rPr>
                                    </w:pPr>
                                    <w:r>
                                      <w:rPr>
                                        <w:color w:val="auto"/>
                                        <w:sz w:val="16"/>
                                      </w:rPr>
                                      <w:t>PZ4</w:t>
                                    </w:r>
                                  </w:p>
                                  <w:p w14:paraId="40A640DE" w14:textId="77777777" w:rsidR="002271CB" w:rsidRPr="002271CB" w:rsidRDefault="002271CB" w:rsidP="002271CB">
                                    <w:pPr>
                                      <w:spacing w:after="150"/>
                                      <w:rPr>
                                        <w:color w:val="auto"/>
                                        <w:sz w:val="16"/>
                                      </w:rPr>
                                    </w:pPr>
                                    <w:r>
                                      <w:rPr>
                                        <w:color w:val="auto"/>
                                        <w:sz w:val="16"/>
                                      </w:rPr>
                                      <w:t>PZ5</w:t>
                                    </w:r>
                                  </w:p>
                                  <w:p w14:paraId="45135040" w14:textId="77777777" w:rsidR="002271CB" w:rsidRPr="002271CB" w:rsidRDefault="002271CB" w:rsidP="002271CB">
                                    <w:pPr>
                                      <w:spacing w:after="150"/>
                                      <w:rPr>
                                        <w:color w:val="auto"/>
                                        <w:sz w:val="16"/>
                                      </w:rPr>
                                    </w:pPr>
                                    <w:r>
                                      <w:rPr>
                                        <w:color w:val="auto"/>
                                        <w:sz w:val="16"/>
                                      </w:rPr>
                                      <w:t>PZ6</w:t>
                                    </w:r>
                                  </w:p>
                                  <w:p w14:paraId="10FA8BA8" w14:textId="77777777" w:rsidR="002271CB" w:rsidRPr="002271CB" w:rsidRDefault="002271CB" w:rsidP="002271CB">
                                    <w:pPr>
                                      <w:spacing w:after="150"/>
                                      <w:rPr>
                                        <w:color w:val="auto"/>
                                        <w:sz w:val="16"/>
                                      </w:rPr>
                                    </w:pPr>
                                    <w:r>
                                      <w:rPr>
                                        <w:color w:val="auto"/>
                                        <w:sz w:val="16"/>
                                      </w:rPr>
                                      <w:t>PZ7</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728662F" id="Группа 13" o:spid="_x0000_s1235" style="position:absolute;left:0;text-align:left;margin-left:7.95pt;margin-top:16.1pt;width:494.6pt;height:267.7pt;z-index:251619840;mso-width-relative:margin" coordsize="62819,3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">
                      <v:shape id="_x0000_s1236" type="#_x0000_t202" style="position:absolute;left:11645;top:2070;width:512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" stroked="f">
                        <v:textbox inset="0,0,0,0">
                          <w:txbxContent>
                            <w:p w14:paraId="7E6EB7BD" w14:textId="77777777" w:rsidR="002271CB" w:rsidRPr="002271CB" w:rsidRDefault="002271CB" w:rsidP="002271CB">
                              <w:pPr>
                                <w:rPr>
                                  <w:color w:val="auto"/>
                                  <w:sz w:val="10"/>
                                  <w:szCs w:val="18"/>
                                </w:rPr>
                              </w:pPr>
                              <w:r>
                                <w:rPr>
                                  <w:color w:val="auto"/>
                                  <w:sz w:val="10"/>
                                </w:rPr>
                                <w:t>SKĀBEKĻA IZDALĪŠANAS SAVIENOJUMS</w:t>
                              </w:r>
                            </w:p>
                          </w:txbxContent>
                        </v:textbox>
                      </v:shape>
                      <v:shape id="_x0000_s1237" type="#_x0000_t202" style="position:absolute;width:2589;height:29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" stroked="f">
                        <v:textbox style="layout-flow:vertical;mso-layout-flow-alt:bottom-to-top" inset="0,0,0,0">
                          <w:txbxContent>
                            <w:p w14:paraId="22F2F0AA" w14:textId="77777777" w:rsidR="002271CB" w:rsidRPr="002271CB" w:rsidRDefault="002271CB" w:rsidP="002271CB">
                              <w:pPr>
                                <w:jc w:val="center"/>
                                <w:rPr>
                                  <w:rFonts w:ascii="Calibri" w:hAnsi="Calibri" w:cs="Calibri"/>
                                  <w:color w:val="auto"/>
                                  <w:sz w:val="20"/>
                                  <w:szCs w:val="12"/>
                                </w:rPr>
                              </w:pPr>
                              <w:r>
                                <w:rPr>
                                  <w:rFonts w:ascii="Calibri" w:hAnsi="Calibri"/>
                                  <w:color w:val="auto"/>
                                  <w:sz w:val="20"/>
                                </w:rPr>
                                <w:t>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238" type="#_x0000_t202" style="position:absolute;left:4485;top:31597;width:6598;height:2115;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" stroked="f">
                        <v:textbox inset="0,0,0,0">
                          <w:txbxContent>
                            <w:p w14:paraId="7E629A89" w14:textId="77777777" w:rsidR="002271CB" w:rsidRPr="002271CB" w:rsidRDefault="002271CB" w:rsidP="002271CB">
                              <w:pPr>
                                <w:rPr>
                                  <w:color w:val="auto"/>
                                  <w:sz w:val="14"/>
                                  <w:szCs w:val="22"/>
                                </w:rPr>
                              </w:pPr>
                              <w:r>
                                <w:rPr>
                                  <w:color w:val="auto"/>
                                  <w:sz w:val="14"/>
                                </w:rPr>
                                <w:t>2018. gada maijs</w:t>
                              </w:r>
                            </w:p>
                          </w:txbxContent>
                        </v:textbox>
                      </v:shape>
                      <v:shape id="_x0000_s1239" type="#_x0000_t202" style="position:absolute;left:11818;top:31806;width:7571;height:2114;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" stroked="f">
                        <v:textbox inset="0,0,0,0">
                          <w:txbxContent>
                            <w:p w14:paraId="5BD7EA9A" w14:textId="77777777" w:rsidR="002271CB" w:rsidRPr="002271CB" w:rsidRDefault="002271CB" w:rsidP="002271CB">
                              <w:pPr>
                                <w:rPr>
                                  <w:color w:val="auto"/>
                                  <w:sz w:val="14"/>
                                  <w:szCs w:val="22"/>
                                </w:rPr>
                              </w:pPr>
                              <w:r>
                                <w:rPr>
                                  <w:color w:val="auto"/>
                                  <w:sz w:val="14"/>
                                </w:rPr>
                                <w:t>2018. gada septembris</w:t>
                              </w:r>
                            </w:p>
                          </w:txbxContent>
                        </v:textbox>
                      </v:shape>
                      <v:shape id="_x0000_s1240" type="#_x0000_t202" style="position:absolute;left:19495;top:31633;width:7571;height:2115;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" stroked="f">
                        <v:textbox inset="0,0,0,0">
                          <w:txbxContent>
                            <w:p w14:paraId="684F90F0" w14:textId="77777777" w:rsidR="002271CB" w:rsidRPr="002271CB" w:rsidRDefault="002271CB" w:rsidP="002271CB">
                              <w:pPr>
                                <w:rPr>
                                  <w:color w:val="auto"/>
                                  <w:sz w:val="14"/>
                                  <w:szCs w:val="22"/>
                                </w:rPr>
                              </w:pPr>
                              <w:r>
                                <w:rPr>
                                  <w:color w:val="auto"/>
                                  <w:sz w:val="14"/>
                                </w:rPr>
                                <w:t>2018. gada decembris</w:t>
                              </w:r>
                            </w:p>
                          </w:txbxContent>
                        </v:textbox>
                      </v:shape>
                      <v:shape id="_x0000_s1241" type="#_x0000_t202" style="position:absolute;left:26741;top:31892;width:7570;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" stroked="f">
                        <v:textbox inset="0,0,0,0">
                          <w:txbxContent>
                            <w:p w14:paraId="50F65FED" w14:textId="77777777" w:rsidR="002271CB" w:rsidRPr="002271CB" w:rsidRDefault="002271CB" w:rsidP="002271CB">
                              <w:pPr>
                                <w:rPr>
                                  <w:color w:val="auto"/>
                                  <w:sz w:val="14"/>
                                  <w:szCs w:val="22"/>
                                </w:rPr>
                              </w:pPr>
                              <w:r>
                                <w:rPr>
                                  <w:color w:val="auto"/>
                                  <w:sz w:val="14"/>
                                </w:rPr>
                                <w:t>2019. gada marts</w:t>
                              </w:r>
                            </w:p>
                          </w:txbxContent>
                        </v:textbox>
                      </v:shape>
                      <v:shape id="_x0000_s1242" type="#_x0000_t202" style="position:absolute;left:34074;top:31720;width:7569;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" stroked="f">
                        <v:textbox inset="0,0,0,0">
                          <w:txbxContent>
                            <w:p w14:paraId="01FE7386" w14:textId="77777777" w:rsidR="002271CB" w:rsidRPr="002271CB" w:rsidRDefault="002271CB" w:rsidP="002271CB">
                              <w:pPr>
                                <w:rPr>
                                  <w:color w:val="auto"/>
                                  <w:sz w:val="14"/>
                                  <w:szCs w:val="22"/>
                                </w:rPr>
                              </w:pPr>
                              <w:r>
                                <w:rPr>
                                  <w:color w:val="auto"/>
                                  <w:sz w:val="14"/>
                                </w:rPr>
                                <w:t>2019. gada jūlijs</w:t>
                              </w:r>
                            </w:p>
                          </w:txbxContent>
                        </v:textbox>
                      </v:shape>
                      <v:shape id="_x0000_s1243" type="#_x0000_t202" style="position:absolute;left:41751;top:31806;width:7570;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" stroked="f">
                        <v:textbox inset="0,0,0,0">
                          <w:txbxContent>
                            <w:p w14:paraId="0DDED1C0" w14:textId="77777777" w:rsidR="002271CB" w:rsidRPr="002271CB" w:rsidRDefault="002271CB" w:rsidP="002271CB">
                              <w:pPr>
                                <w:rPr>
                                  <w:color w:val="auto"/>
                                  <w:sz w:val="14"/>
                                  <w:szCs w:val="22"/>
                                </w:rPr>
                              </w:pPr>
                              <w:r>
                                <w:rPr>
                                  <w:color w:val="auto"/>
                                  <w:sz w:val="14"/>
                                </w:rPr>
                                <w:t>2019. gada oktobris</w:t>
                              </w:r>
                            </w:p>
                          </w:txbxContent>
                        </v:textbox>
                      </v:shape>
                      <v:shape id="_x0000_s1244" type="#_x0000_t202" style="position:absolute;left:49343;top:31892;width:7569;height:2108;rotation:28225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" stroked="f">
                        <v:textbox inset="0,0,0,0">
                          <w:txbxContent>
                            <w:p w14:paraId="74DA0B0D" w14:textId="77777777" w:rsidR="002271CB" w:rsidRPr="002271CB" w:rsidRDefault="002271CB" w:rsidP="002271CB">
                              <w:pPr>
                                <w:rPr>
                                  <w:color w:val="auto"/>
                                  <w:sz w:val="14"/>
                                  <w:szCs w:val="22"/>
                                </w:rPr>
                              </w:pPr>
                              <w:r>
                                <w:rPr>
                                  <w:color w:val="auto"/>
                                  <w:sz w:val="14"/>
                                </w:rPr>
                                <w:t>2020. gada janvāris</w:t>
                              </w:r>
                            </w:p>
                          </w:txbxContent>
                        </v:textbox>
                      </v:shape>
                      <v:shape id="_x0000_s1245" type="#_x0000_t202" style="position:absolute;left:55367;top:26337;width:745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" stroked="f">
                        <v:textbox inset="0,0,0,0">
                          <w:txbxContent>
                            <w:p w14:paraId="119D53BC" w14:textId="77777777" w:rsidR="002271CB" w:rsidRPr="002271CB" w:rsidRDefault="002271CB" w:rsidP="002271CB">
                              <w:pPr>
                                <w:rPr>
                                  <w:color w:val="auto"/>
                                  <w:sz w:val="10"/>
                                  <w:szCs w:val="18"/>
                                </w:rPr>
                              </w:pPr>
                              <w:r>
                                <w:rPr>
                                  <w:color w:val="auto"/>
                                  <w:sz w:val="10"/>
                                </w:rPr>
                                <w:t>tīrīšanas mērķis</w:t>
                              </w:r>
                            </w:p>
                          </w:txbxContent>
                        </v:textbox>
                      </v:shape>
                      <v:shape id="_x0000_s1246" type="#_x0000_t202" style="position:absolute;left:59299;top:8992;width:3330;height:14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" stroked="f">
                        <v:textbox inset="0,0,0,0">
                          <w:txbxContent>
                            <w:p w14:paraId="70A2FA58" w14:textId="77777777" w:rsidR="002271CB" w:rsidRPr="002271CB" w:rsidRDefault="002271CB" w:rsidP="002271CB">
                              <w:pPr>
                                <w:spacing w:after="150"/>
                                <w:rPr>
                                  <w:color w:val="auto"/>
                                  <w:sz w:val="16"/>
                                </w:rPr>
                              </w:pPr>
                              <w:r>
                                <w:rPr>
                                  <w:color w:val="auto"/>
                                  <w:sz w:val="16"/>
                                </w:rPr>
                                <w:t>PZ1</w:t>
                              </w:r>
                            </w:p>
                            <w:p w14:paraId="376AE4CD" w14:textId="77777777" w:rsidR="002271CB" w:rsidRPr="002271CB" w:rsidRDefault="002271CB" w:rsidP="002271CB">
                              <w:pPr>
                                <w:spacing w:after="150"/>
                                <w:rPr>
                                  <w:color w:val="auto"/>
                                  <w:sz w:val="16"/>
                                </w:rPr>
                              </w:pPr>
                              <w:r>
                                <w:rPr>
                                  <w:color w:val="auto"/>
                                  <w:sz w:val="16"/>
                                </w:rPr>
                                <w:t>PZ2</w:t>
                              </w:r>
                            </w:p>
                            <w:p w14:paraId="1AD8566E" w14:textId="77777777" w:rsidR="002271CB" w:rsidRPr="002271CB" w:rsidRDefault="002271CB" w:rsidP="002271CB">
                              <w:pPr>
                                <w:spacing w:after="150"/>
                                <w:rPr>
                                  <w:color w:val="auto"/>
                                  <w:sz w:val="16"/>
                                </w:rPr>
                              </w:pPr>
                              <w:r>
                                <w:rPr>
                                  <w:color w:val="auto"/>
                                  <w:sz w:val="16"/>
                                </w:rPr>
                                <w:t>PZ3</w:t>
                              </w:r>
                            </w:p>
                            <w:p w14:paraId="78787826" w14:textId="77777777" w:rsidR="002271CB" w:rsidRPr="002271CB" w:rsidRDefault="002271CB" w:rsidP="002271CB">
                              <w:pPr>
                                <w:spacing w:after="150"/>
                                <w:rPr>
                                  <w:color w:val="auto"/>
                                  <w:sz w:val="16"/>
                                </w:rPr>
                              </w:pPr>
                              <w:r>
                                <w:rPr>
                                  <w:color w:val="auto"/>
                                  <w:sz w:val="16"/>
                                </w:rPr>
                                <w:t>PZ4</w:t>
                              </w:r>
                            </w:p>
                            <w:p w14:paraId="40A640DE" w14:textId="77777777" w:rsidR="002271CB" w:rsidRPr="002271CB" w:rsidRDefault="002271CB" w:rsidP="002271CB">
                              <w:pPr>
                                <w:spacing w:after="150"/>
                                <w:rPr>
                                  <w:color w:val="auto"/>
                                  <w:sz w:val="16"/>
                                </w:rPr>
                              </w:pPr>
                              <w:r>
                                <w:rPr>
                                  <w:color w:val="auto"/>
                                  <w:sz w:val="16"/>
                                </w:rPr>
                                <w:t>PZ5</w:t>
                              </w:r>
                            </w:p>
                            <w:p w14:paraId="45135040" w14:textId="77777777" w:rsidR="002271CB" w:rsidRPr="002271CB" w:rsidRDefault="002271CB" w:rsidP="002271CB">
                              <w:pPr>
                                <w:spacing w:after="150"/>
                                <w:rPr>
                                  <w:color w:val="auto"/>
                                  <w:sz w:val="16"/>
                                </w:rPr>
                              </w:pPr>
                              <w:r>
                                <w:rPr>
                                  <w:color w:val="auto"/>
                                  <w:sz w:val="16"/>
                                </w:rPr>
                                <w:t>PZ6</w:t>
                              </w:r>
                            </w:p>
                            <w:p w14:paraId="10FA8BA8" w14:textId="77777777" w:rsidR="002271CB" w:rsidRPr="002271CB" w:rsidRDefault="002271CB" w:rsidP="002271CB">
                              <w:pPr>
                                <w:spacing w:after="150"/>
                                <w:rPr>
                                  <w:color w:val="auto"/>
                                  <w:sz w:val="16"/>
                                </w:rPr>
                              </w:pPr>
                              <w:r>
                                <w:rPr>
                                  <w:color w:val="auto"/>
                                  <w:sz w:val="16"/>
                                </w:rPr>
                                <w:t>PZ7</w:t>
                              </w:r>
                            </w:p>
                          </w:txbxContent>
                        </v:textbox>
                      </v:shape>
                    </v:group>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6512" behindDoc="0" locked="0" layoutInCell="1" allowOverlap="1" wp14:anchorId="1F8760DB" wp14:editId="279B81A9">
                      <wp:simplePos x="0" y="0"/>
                      <wp:positionH relativeFrom="column">
                        <wp:posOffset>1056005</wp:posOffset>
                      </wp:positionH>
                      <wp:positionV relativeFrom="paragraph">
                        <wp:posOffset>303537</wp:posOffset>
                      </wp:positionV>
                      <wp:extent cx="361950" cy="104037"/>
                      <wp:effectExtent l="0" t="0" r="0" b="0"/>
                      <wp:wrapNone/>
                      <wp:docPr id="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040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33585" w14:textId="77777777" w:rsidR="002271CB" w:rsidRPr="002271CB" w:rsidRDefault="002271CB" w:rsidP="002271CB">
                                  <w:pPr>
                                    <w:rPr>
                                      <w:color w:val="auto"/>
                                      <w:sz w:val="6"/>
                                      <w:szCs w:val="14"/>
                                    </w:rPr>
                                  </w:pPr>
                                  <w:r>
                                    <w:rPr>
                                      <w:color w:val="auto"/>
                                      <w:sz w:val="6"/>
                                    </w:rPr>
                                    <w:t xml:space="preserve">Ķīmiskais </w:t>
                                  </w:r>
                                  <w:proofErr w:type="spellStart"/>
                                  <w:r>
                                    <w:rPr>
                                      <w:color w:val="auto"/>
                                      <w:sz w:val="6"/>
                                    </w:rPr>
                                    <w:t>oksidants</w:t>
                                  </w:r>
                                  <w:proofErr w:type="spellEnd"/>
                                  <w:r>
                                    <w:rPr>
                                      <w:color w:val="auto"/>
                                      <w:sz w:val="6"/>
                                    </w:rPr>
                                    <w:t xml:space="preserve"> 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760DB" id="_x0000_s1247" type="#_x0000_t202" style="position:absolute;left:0;text-align:left;margin-left:83.15pt;margin-top:23.9pt;width:28.5pt;height:8.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" stroked="f">
                      <v:textbox inset="0,0,0,0">
                        <w:txbxContent>
                          <w:p w14:paraId="1BC33585" w14:textId="77777777" w:rsidR="002271CB" w:rsidRPr="002271CB" w:rsidRDefault="002271CB" w:rsidP="002271CB">
                            <w:pPr>
                              <w:rPr>
                                <w:color w:val="auto"/>
                                <w:sz w:val="6"/>
                                <w:szCs w:val="14"/>
                              </w:rPr>
                            </w:pPr>
                            <w:r>
                              <w:rPr>
                                <w:color w:val="auto"/>
                                <w:sz w:val="6"/>
                              </w:rPr>
                              <w:t xml:space="preserve">Ķīmiskais </w:t>
                            </w:r>
                            <w:proofErr w:type="spellStart"/>
                            <w:r>
                              <w:rPr>
                                <w:color w:val="auto"/>
                                <w:sz w:val="6"/>
                              </w:rPr>
                              <w:t>oksidants</w:t>
                            </w:r>
                            <w:proofErr w:type="spellEnd"/>
                            <w:r>
                              <w:rPr>
                                <w:color w:val="auto"/>
                                <w:sz w:val="6"/>
                              </w:rPr>
                              <w:t xml:space="preserve"> A</w:t>
                            </w:r>
                          </w:p>
                        </w:txbxContent>
                      </v:textbox>
                    </v:shape>
                  </w:pict>
                </mc:Fallback>
              </mc:AlternateContent>
            </w:r>
            <w:r w:rsidRPr="00DA7ABE">
              <w:rPr>
                <w:rFonts w:ascii="Times New Roman" w:hAnsi="Times New Roman" w:cs="Times New Roman"/>
                <w:noProof/>
                <w:color w:val="auto"/>
                <w:sz w:val="28"/>
              </w:rPr>
              <w:drawing>
                <wp:inline distT="0" distB="0" distL="0" distR="0" wp14:anchorId="13C9EA8B" wp14:editId="4437882C">
                  <wp:extent cx="6233823" cy="3782738"/>
                  <wp:effectExtent l="0" t="0" r="0" b="8255"/>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8"/>
                          <a:stretch/>
                        </pic:blipFill>
                        <pic:spPr>
                          <a:xfrm>
                            <a:off x="0" y="0"/>
                            <a:ext cx="6233823" cy="3782738"/>
                          </a:xfrm>
                          <a:prstGeom prst="rect">
                            <a:avLst/>
                          </a:prstGeom>
                        </pic:spPr>
                      </pic:pic>
                    </a:graphicData>
                  </a:graphic>
                </wp:inline>
              </w:drawing>
            </w:r>
          </w:p>
          <w:p w14:paraId="4FC8D32A"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Problemātisko piesārņojošo vielu uzraudzība katru mēnesi 2 gadus pēc lietošanas.</w:t>
            </w:r>
          </w:p>
          <w:p w14:paraId="6659BF6F"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Uzraudzītās piesārņojošās vielas: TPH, BTEX, MTBE, ETBE</w:t>
            </w:r>
          </w:p>
          <w:p w14:paraId="1C11E29D"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Pēc divu gadu uzraudzības novērota oficiāla atbilstība (problemātisko piesārņojošo vielu samazināšanās un atkārtotas parādības nekonstatēšana nākamajā periodā). Tas tika panākts 2020. gada februārī.</w:t>
            </w:r>
          </w:p>
          <w:p w14:paraId="752F59FA"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tiek veikta papildu uzraudzība pēc </w:t>
            </w:r>
            <w:proofErr w:type="spellStart"/>
            <w:r w:rsidRPr="00DA7ABE">
              <w:rPr>
                <w:rFonts w:ascii="Times New Roman" w:hAnsi="Times New Roman" w:cs="Times New Roman"/>
                <w:color w:val="auto"/>
                <w:sz w:val="28"/>
              </w:rPr>
              <w:t>operāma</w:t>
            </w:r>
            <w:proofErr w:type="spellEnd"/>
            <w:r w:rsidRPr="00DA7ABE">
              <w:rPr>
                <w:rFonts w:ascii="Times New Roman" w:hAnsi="Times New Roman" w:cs="Times New Roman"/>
                <w:color w:val="auto"/>
                <w:sz w:val="28"/>
              </w:rPr>
              <w:t xml:space="preserve"> lietošanas (joprojām turpinās), kas ilgst divus gadus un kurā ik pēc trim mēnešiem tiek veikta analīze, lai pārliecinātos, ka nav novērots koncentrācijas pieaugums.</w:t>
            </w:r>
          </w:p>
          <w:p w14:paraId="349BCDD2"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Tika pārbaudīta arī augsnes atbilstība kapilārā pacēluma zonai pēc attīrīšanas. Tas tika veikts, veicot 4 augsnes urbumus un veicot CSC atbilstības analīzi, kas tika panākta visos 4 punktos.</w:t>
            </w:r>
          </w:p>
          <w:p w14:paraId="5833D0D2" w14:textId="77777777" w:rsidR="002271CB" w:rsidRPr="00DA7ABE" w:rsidRDefault="002271CB" w:rsidP="004A59F1">
            <w:pPr>
              <w:numPr>
                <w:ilvl w:val="0"/>
                <w:numId w:val="58"/>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gadījumā galvenais piesārņotājs bija MTBE. TPH rādītājs, kas sākotnēji gruntsūdeņos bija augstāks par CSC, jau pirms ISCO lietošanas bija zemāks nekā CSC, iespējams, pateicoties primārai avota likvidēšanai (izrakšana), kas veikta kā avārijas mērījums (MISE)</w:t>
            </w:r>
          </w:p>
        </w:tc>
      </w:tr>
    </w:tbl>
    <w:p w14:paraId="42FCD6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7E451B84" w14:textId="77777777" w:rsidTr="004A59F1">
        <w:trPr>
          <w:trHeight w:val="170"/>
        </w:trPr>
        <w:tc>
          <w:tcPr>
            <w:tcW w:w="5000" w:type="pct"/>
          </w:tcPr>
          <w:p w14:paraId="78BCCAA7" w14:textId="77777777" w:rsidR="002271CB" w:rsidRPr="00DA7ABE" w:rsidRDefault="002271CB" w:rsidP="004A59F1">
            <w:pPr>
              <w:pStyle w:val="ListParagraph"/>
              <w:numPr>
                <w:ilvl w:val="0"/>
                <w:numId w:val="58"/>
              </w:numPr>
              <w:ind w:hanging="376"/>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Attiecībā uz gruntsūdeņiem Pz5 Pz6 PZ7 ir urbumi attīrīšanas zonā. Pārējie atrodas tālāk lejteces virzienā.</w:t>
            </w:r>
          </w:p>
          <w:p w14:paraId="7DB75BAE" w14:textId="0E1E64A1" w:rsidR="002271CB" w:rsidRPr="00DA7ABE" w:rsidRDefault="00C14DA4"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22912" behindDoc="0" locked="0" layoutInCell="1" allowOverlap="1" wp14:anchorId="04C146C6" wp14:editId="1517F600">
                      <wp:simplePos x="0" y="0"/>
                      <wp:positionH relativeFrom="column">
                        <wp:posOffset>1914525</wp:posOffset>
                      </wp:positionH>
                      <wp:positionV relativeFrom="paragraph">
                        <wp:posOffset>127635</wp:posOffset>
                      </wp:positionV>
                      <wp:extent cx="2689860" cy="344805"/>
                      <wp:effectExtent l="0" t="0" r="0" b="0"/>
                      <wp:wrapNone/>
                      <wp:docPr id="16801461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344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90B063" w14:textId="3F07323B" w:rsidR="002271CB" w:rsidRPr="002271CB" w:rsidRDefault="00C14DA4" w:rsidP="002271CB">
                                  <w:pPr>
                                    <w:jc w:val="center"/>
                                    <w:rPr>
                                      <w:rFonts w:ascii="Calibri" w:hAnsi="Calibri" w:cs="Calibri"/>
                                      <w:b/>
                                      <w:bCs/>
                                      <w:color w:val="auto"/>
                                      <w:sz w:val="32"/>
                                      <w:szCs w:val="28"/>
                                    </w:rPr>
                                  </w:pPr>
                                  <w:r w:rsidRPr="00C14DA4">
                                    <w:rPr>
                                      <w:rFonts w:ascii="Calibri" w:hAnsi="Calibri"/>
                                      <w:b/>
                                      <w:color w:val="auto"/>
                                      <w:sz w:val="32"/>
                                    </w:rPr>
                                    <w:t xml:space="preserve">Izšķīdušais skābeklis </w:t>
                                  </w:r>
                                  <w:r w:rsidR="002271CB">
                                    <w:rPr>
                                      <w:rFonts w:ascii="Calibri" w:hAnsi="Calibri"/>
                                      <w:b/>
                                      <w:color w:val="auto"/>
                                      <w:sz w:val="32"/>
                                    </w:rPr>
                                    <w:t>O</w:t>
                                  </w:r>
                                  <w:r w:rsidR="002271CB">
                                    <w:rPr>
                                      <w:rFonts w:ascii="Calibri" w:hAnsi="Calibri"/>
                                      <w:b/>
                                      <w:color w:val="auto"/>
                                      <w:sz w:val="32"/>
                                      <w:vertAlign w:val="sub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146C6" id="_x0000_s1248" type="#_x0000_t202" style="position:absolute;left:0;text-align:left;margin-left:150.75pt;margin-top:10.05pt;width:211.8pt;height:27.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" stroked="f">
                      <v:textbox inset="0,0,0,0">
                        <w:txbxContent>
                          <w:p w14:paraId="0390B063" w14:textId="3F07323B" w:rsidR="002271CB" w:rsidRPr="002271CB" w:rsidRDefault="00C14DA4" w:rsidP="002271CB">
                            <w:pPr>
                              <w:jc w:val="center"/>
                              <w:rPr>
                                <w:rFonts w:ascii="Calibri" w:hAnsi="Calibri" w:cs="Calibri"/>
                                <w:b/>
                                <w:bCs/>
                                <w:color w:val="auto"/>
                                <w:sz w:val="32"/>
                                <w:szCs w:val="28"/>
                              </w:rPr>
                            </w:pPr>
                            <w:r w:rsidRPr="00C14DA4">
                              <w:rPr>
                                <w:rFonts w:ascii="Calibri" w:hAnsi="Calibri"/>
                                <w:b/>
                                <w:color w:val="auto"/>
                                <w:sz w:val="32"/>
                              </w:rPr>
                              <w:t xml:space="preserve">Izšķīdušais skābeklis </w:t>
                            </w:r>
                            <w:r w:rsidR="002271CB">
                              <w:rPr>
                                <w:rFonts w:ascii="Calibri" w:hAnsi="Calibri"/>
                                <w:b/>
                                <w:color w:val="auto"/>
                                <w:sz w:val="32"/>
                              </w:rPr>
                              <w:t>O</w:t>
                            </w:r>
                            <w:r w:rsidR="002271CB">
                              <w:rPr>
                                <w:rFonts w:ascii="Calibri" w:hAnsi="Calibri"/>
                                <w:b/>
                                <w:color w:val="auto"/>
                                <w:sz w:val="32"/>
                                <w:vertAlign w:val="subscript"/>
                              </w:rPr>
                              <w:t>2</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625984" behindDoc="0" locked="0" layoutInCell="1" allowOverlap="1" wp14:anchorId="216FEA3C" wp14:editId="53451B71">
                      <wp:simplePos x="0" y="0"/>
                      <wp:positionH relativeFrom="column">
                        <wp:posOffset>212725</wp:posOffset>
                      </wp:positionH>
                      <wp:positionV relativeFrom="paragraph">
                        <wp:posOffset>1727200</wp:posOffset>
                      </wp:positionV>
                      <wp:extent cx="284480" cy="1198880"/>
                      <wp:effectExtent l="0" t="0" r="1270" b="1270"/>
                      <wp:wrapNone/>
                      <wp:docPr id="10908483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198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C4523F" w14:textId="77777777" w:rsidR="002271CB" w:rsidRPr="002271CB" w:rsidRDefault="002271CB" w:rsidP="002271CB">
                                  <w:pPr>
                                    <w:jc w:val="center"/>
                                    <w:rPr>
                                      <w:rFonts w:ascii="Calibri" w:hAnsi="Calibri" w:cs="Calibri"/>
                                      <w:b/>
                                      <w:bCs/>
                                      <w:color w:val="auto"/>
                                      <w:szCs w:val="22"/>
                                    </w:rPr>
                                  </w:pPr>
                                  <w:r>
                                    <w:rPr>
                                      <w:rFonts w:ascii="Calibri" w:hAnsi="Calibri"/>
                                      <w:b/>
                                      <w:color w:val="auto"/>
                                    </w:rPr>
                                    <w:t>O</w:t>
                                  </w:r>
                                  <w:r>
                                    <w:rPr>
                                      <w:rFonts w:ascii="Calibri" w:hAnsi="Calibri"/>
                                      <w:b/>
                                      <w:color w:val="auto"/>
                                      <w:vertAlign w:val="subscript"/>
                                    </w:rPr>
                                    <w:t xml:space="preserve">2 </w:t>
                                  </w:r>
                                  <w:r>
                                    <w:rPr>
                                      <w:rFonts w:ascii="Calibri" w:hAnsi="Calibri"/>
                                      <w:b/>
                                      <w:color w:val="auto"/>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FEA3C" id="_x0000_s1249" type="#_x0000_t202" style="position:absolute;left:0;text-align:left;margin-left:16.75pt;margin-top:136pt;width:22.4pt;height:94.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" stroked="f">
                      <v:textbox style="layout-flow:vertical;mso-layout-flow-alt:bottom-to-top" inset="0,0,0,0">
                        <w:txbxContent>
                          <w:p w14:paraId="43C4523F" w14:textId="77777777" w:rsidR="002271CB" w:rsidRPr="002271CB" w:rsidRDefault="002271CB" w:rsidP="002271CB">
                            <w:pPr>
                              <w:jc w:val="center"/>
                              <w:rPr>
                                <w:rFonts w:ascii="Calibri" w:hAnsi="Calibri" w:cs="Calibri"/>
                                <w:b/>
                                <w:bCs/>
                                <w:color w:val="auto"/>
                                <w:szCs w:val="22"/>
                              </w:rPr>
                            </w:pPr>
                            <w:r>
                              <w:rPr>
                                <w:rFonts w:ascii="Calibri" w:hAnsi="Calibri"/>
                                <w:b/>
                                <w:color w:val="auto"/>
                              </w:rPr>
                              <w:t>O</w:t>
                            </w:r>
                            <w:r>
                              <w:rPr>
                                <w:rFonts w:ascii="Calibri" w:hAnsi="Calibri"/>
                                <w:b/>
                                <w:color w:val="auto"/>
                                <w:vertAlign w:val="subscript"/>
                              </w:rPr>
                              <w:t xml:space="preserve">2 </w:t>
                            </w:r>
                            <w:r>
                              <w:rPr>
                                <w:rFonts w:ascii="Calibri" w:hAnsi="Calibri"/>
                                <w:b/>
                                <w:color w:val="auto"/>
                              </w:rPr>
                              <w:t>(%)</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629056" behindDoc="0" locked="0" layoutInCell="1" allowOverlap="1" wp14:anchorId="2420F099" wp14:editId="1D3A95CB">
                      <wp:simplePos x="0" y="0"/>
                      <wp:positionH relativeFrom="column">
                        <wp:posOffset>5910556</wp:posOffset>
                      </wp:positionH>
                      <wp:positionV relativeFrom="paragraph">
                        <wp:posOffset>1401816</wp:posOffset>
                      </wp:positionV>
                      <wp:extent cx="345057" cy="1923691"/>
                      <wp:effectExtent l="0" t="0" r="0" b="635"/>
                      <wp:wrapNone/>
                      <wp:docPr id="7184735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7" cy="19236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25C9AE" w14:textId="77777777" w:rsidR="002271CB" w:rsidRPr="002271CB" w:rsidRDefault="002271CB" w:rsidP="002271CB">
                                  <w:pPr>
                                    <w:spacing w:after="180"/>
                                    <w:rPr>
                                      <w:color w:val="auto"/>
                                      <w:sz w:val="20"/>
                                      <w:szCs w:val="32"/>
                                    </w:rPr>
                                  </w:pPr>
                                  <w:r>
                                    <w:rPr>
                                      <w:color w:val="auto"/>
                                      <w:sz w:val="20"/>
                                    </w:rPr>
                                    <w:t>PZ1</w:t>
                                  </w:r>
                                </w:p>
                                <w:p w14:paraId="2BB6CA31" w14:textId="77777777" w:rsidR="002271CB" w:rsidRPr="002271CB" w:rsidRDefault="002271CB" w:rsidP="002271CB">
                                  <w:pPr>
                                    <w:spacing w:after="180"/>
                                    <w:rPr>
                                      <w:color w:val="auto"/>
                                      <w:sz w:val="20"/>
                                      <w:szCs w:val="32"/>
                                    </w:rPr>
                                  </w:pPr>
                                  <w:r>
                                    <w:rPr>
                                      <w:color w:val="auto"/>
                                      <w:sz w:val="20"/>
                                    </w:rPr>
                                    <w:t>PZ2</w:t>
                                  </w:r>
                                </w:p>
                                <w:p w14:paraId="1E777333" w14:textId="77777777" w:rsidR="002271CB" w:rsidRPr="002271CB" w:rsidRDefault="002271CB" w:rsidP="002271CB">
                                  <w:pPr>
                                    <w:spacing w:after="180"/>
                                    <w:rPr>
                                      <w:color w:val="auto"/>
                                      <w:sz w:val="20"/>
                                      <w:szCs w:val="32"/>
                                    </w:rPr>
                                  </w:pPr>
                                  <w:r>
                                    <w:rPr>
                                      <w:color w:val="auto"/>
                                      <w:sz w:val="20"/>
                                    </w:rPr>
                                    <w:t>PZ3</w:t>
                                  </w:r>
                                </w:p>
                                <w:p w14:paraId="678B243F" w14:textId="77777777" w:rsidR="002271CB" w:rsidRPr="002271CB" w:rsidRDefault="002271CB" w:rsidP="002271CB">
                                  <w:pPr>
                                    <w:spacing w:after="180"/>
                                    <w:rPr>
                                      <w:color w:val="auto"/>
                                      <w:sz w:val="20"/>
                                      <w:szCs w:val="32"/>
                                    </w:rPr>
                                  </w:pPr>
                                  <w:r>
                                    <w:rPr>
                                      <w:color w:val="auto"/>
                                      <w:sz w:val="20"/>
                                    </w:rPr>
                                    <w:t>PZ4</w:t>
                                  </w:r>
                                </w:p>
                                <w:p w14:paraId="5FFA71FB" w14:textId="77777777" w:rsidR="002271CB" w:rsidRPr="002271CB" w:rsidRDefault="002271CB" w:rsidP="002271CB">
                                  <w:pPr>
                                    <w:spacing w:after="180"/>
                                    <w:rPr>
                                      <w:color w:val="auto"/>
                                      <w:sz w:val="20"/>
                                      <w:szCs w:val="32"/>
                                    </w:rPr>
                                  </w:pPr>
                                  <w:r>
                                    <w:rPr>
                                      <w:color w:val="auto"/>
                                      <w:sz w:val="20"/>
                                    </w:rPr>
                                    <w:t>PZ5</w:t>
                                  </w:r>
                                </w:p>
                                <w:p w14:paraId="25F39602" w14:textId="77777777" w:rsidR="002271CB" w:rsidRPr="002271CB" w:rsidRDefault="002271CB" w:rsidP="002271CB">
                                  <w:pPr>
                                    <w:spacing w:after="180"/>
                                    <w:rPr>
                                      <w:color w:val="auto"/>
                                      <w:sz w:val="20"/>
                                      <w:szCs w:val="32"/>
                                    </w:rPr>
                                  </w:pPr>
                                  <w:r>
                                    <w:rPr>
                                      <w:color w:val="auto"/>
                                      <w:sz w:val="20"/>
                                    </w:rPr>
                                    <w:t>PZ6</w:t>
                                  </w:r>
                                </w:p>
                                <w:p w14:paraId="0CCE8CD1" w14:textId="77777777" w:rsidR="002271CB" w:rsidRPr="002271CB" w:rsidRDefault="002271CB" w:rsidP="002271CB">
                                  <w:pPr>
                                    <w:spacing w:after="180"/>
                                    <w:rPr>
                                      <w:color w:val="auto"/>
                                      <w:sz w:val="20"/>
                                      <w:szCs w:val="32"/>
                                    </w:rPr>
                                  </w:pPr>
                                  <w:r>
                                    <w:rPr>
                                      <w:color w:val="auto"/>
                                      <w:sz w:val="20"/>
                                    </w:rPr>
                                    <w:t>PZ7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0F099" id="_x0000_s1250" type="#_x0000_t202" style="position:absolute;left:0;text-align:left;margin-left:465.4pt;margin-top:110.4pt;width:27.15pt;height:151.4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" stroked="f">
                      <v:textbox inset="0,0,0,0">
                        <w:txbxContent>
                          <w:p w14:paraId="1325C9AE" w14:textId="77777777" w:rsidR="002271CB" w:rsidRPr="002271CB" w:rsidRDefault="002271CB" w:rsidP="002271CB">
                            <w:pPr>
                              <w:spacing w:after="180"/>
                              <w:rPr>
                                <w:color w:val="auto"/>
                                <w:sz w:val="20"/>
                                <w:szCs w:val="32"/>
                              </w:rPr>
                            </w:pPr>
                            <w:r>
                              <w:rPr>
                                <w:color w:val="auto"/>
                                <w:sz w:val="20"/>
                              </w:rPr>
                              <w:t>PZ1</w:t>
                            </w:r>
                          </w:p>
                          <w:p w14:paraId="2BB6CA31" w14:textId="77777777" w:rsidR="002271CB" w:rsidRPr="002271CB" w:rsidRDefault="002271CB" w:rsidP="002271CB">
                            <w:pPr>
                              <w:spacing w:after="180"/>
                              <w:rPr>
                                <w:color w:val="auto"/>
                                <w:sz w:val="20"/>
                                <w:szCs w:val="32"/>
                              </w:rPr>
                            </w:pPr>
                            <w:r>
                              <w:rPr>
                                <w:color w:val="auto"/>
                                <w:sz w:val="20"/>
                              </w:rPr>
                              <w:t>PZ2</w:t>
                            </w:r>
                          </w:p>
                          <w:p w14:paraId="1E777333" w14:textId="77777777" w:rsidR="002271CB" w:rsidRPr="002271CB" w:rsidRDefault="002271CB" w:rsidP="002271CB">
                            <w:pPr>
                              <w:spacing w:after="180"/>
                              <w:rPr>
                                <w:color w:val="auto"/>
                                <w:sz w:val="20"/>
                                <w:szCs w:val="32"/>
                              </w:rPr>
                            </w:pPr>
                            <w:r>
                              <w:rPr>
                                <w:color w:val="auto"/>
                                <w:sz w:val="20"/>
                              </w:rPr>
                              <w:t>PZ3</w:t>
                            </w:r>
                          </w:p>
                          <w:p w14:paraId="678B243F" w14:textId="77777777" w:rsidR="002271CB" w:rsidRPr="002271CB" w:rsidRDefault="002271CB" w:rsidP="002271CB">
                            <w:pPr>
                              <w:spacing w:after="180"/>
                              <w:rPr>
                                <w:color w:val="auto"/>
                                <w:sz w:val="20"/>
                                <w:szCs w:val="32"/>
                              </w:rPr>
                            </w:pPr>
                            <w:r>
                              <w:rPr>
                                <w:color w:val="auto"/>
                                <w:sz w:val="20"/>
                              </w:rPr>
                              <w:t>PZ4</w:t>
                            </w:r>
                          </w:p>
                          <w:p w14:paraId="5FFA71FB" w14:textId="77777777" w:rsidR="002271CB" w:rsidRPr="002271CB" w:rsidRDefault="002271CB" w:rsidP="002271CB">
                            <w:pPr>
                              <w:spacing w:after="180"/>
                              <w:rPr>
                                <w:color w:val="auto"/>
                                <w:sz w:val="20"/>
                                <w:szCs w:val="32"/>
                              </w:rPr>
                            </w:pPr>
                            <w:r>
                              <w:rPr>
                                <w:color w:val="auto"/>
                                <w:sz w:val="20"/>
                              </w:rPr>
                              <w:t>PZ5</w:t>
                            </w:r>
                          </w:p>
                          <w:p w14:paraId="25F39602" w14:textId="77777777" w:rsidR="002271CB" w:rsidRPr="002271CB" w:rsidRDefault="002271CB" w:rsidP="002271CB">
                            <w:pPr>
                              <w:spacing w:after="180"/>
                              <w:rPr>
                                <w:color w:val="auto"/>
                                <w:sz w:val="20"/>
                                <w:szCs w:val="32"/>
                              </w:rPr>
                            </w:pPr>
                            <w:r>
                              <w:rPr>
                                <w:color w:val="auto"/>
                                <w:sz w:val="20"/>
                              </w:rPr>
                              <w:t>PZ6</w:t>
                            </w:r>
                          </w:p>
                          <w:p w14:paraId="0CCE8CD1" w14:textId="77777777" w:rsidR="002271CB" w:rsidRPr="002271CB" w:rsidRDefault="002271CB" w:rsidP="002271CB">
                            <w:pPr>
                              <w:spacing w:after="180"/>
                              <w:rPr>
                                <w:color w:val="auto"/>
                                <w:sz w:val="20"/>
                                <w:szCs w:val="32"/>
                              </w:rPr>
                            </w:pPr>
                            <w:r>
                              <w:rPr>
                                <w:color w:val="auto"/>
                                <w:sz w:val="20"/>
                              </w:rPr>
                              <w:t>PZ7</w:t>
                            </w:r>
                          </w:p>
                        </w:txbxContent>
                      </v:textbox>
                    </v:shape>
                  </w:pict>
                </mc:Fallback>
              </mc:AlternateContent>
            </w:r>
            <w:r w:rsidR="002271CB" w:rsidRPr="00DA7ABE">
              <w:rPr>
                <w:rFonts w:ascii="Times New Roman" w:hAnsi="Times New Roman" w:cs="Times New Roman"/>
                <w:noProof/>
                <w:color w:val="auto"/>
                <w:sz w:val="28"/>
              </w:rPr>
              <w:drawing>
                <wp:inline distT="0" distB="0" distL="0" distR="0" wp14:anchorId="6A1A1FAD" wp14:editId="073E16E1">
                  <wp:extent cx="6309360" cy="4587240"/>
                  <wp:effectExtent l="0" t="0" r="0" b="0"/>
                  <wp:docPr id="22" name="Picutre 22"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49"/>
                          <a:stretch/>
                        </pic:blipFill>
                        <pic:spPr>
                          <a:xfrm>
                            <a:off x="0" y="0"/>
                            <a:ext cx="6309360" cy="4587240"/>
                          </a:xfrm>
                          <a:prstGeom prst="rect">
                            <a:avLst/>
                          </a:prstGeom>
                        </pic:spPr>
                      </pic:pic>
                    </a:graphicData>
                  </a:graphic>
                </wp:inline>
              </w:drawing>
            </w:r>
          </w:p>
        </w:tc>
      </w:tr>
    </w:tbl>
    <w:p w14:paraId="3C3D9A27" w14:textId="77777777" w:rsidR="002271CB" w:rsidRPr="00DA7ABE" w:rsidRDefault="002271CB" w:rsidP="002271CB">
      <w:pPr>
        <w:pStyle w:val="31"/>
        <w:rPr>
          <w:rStyle w:val="3"/>
          <w:rFonts w:ascii="Times New Roman" w:hAnsi="Times New Roman" w:cs="Times New Roman"/>
          <w:b/>
          <w:bCs/>
          <w:color w:val="auto"/>
          <w:sz w:val="28"/>
        </w:rPr>
      </w:pPr>
    </w:p>
    <w:p w14:paraId="224FA61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64A42EC6"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BDBC551" w14:textId="77777777" w:rsidTr="004A59F1">
        <w:trPr>
          <w:trHeight w:val="170"/>
        </w:trPr>
        <w:tc>
          <w:tcPr>
            <w:tcW w:w="5000" w:type="pct"/>
          </w:tcPr>
          <w:p w14:paraId="09A3616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402F6F7" w14:textId="77777777" w:rsidTr="004A59F1">
        <w:trPr>
          <w:trHeight w:val="170"/>
        </w:trPr>
        <w:tc>
          <w:tcPr>
            <w:tcW w:w="5000" w:type="pct"/>
          </w:tcPr>
          <w:p w14:paraId="192D90AA"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Ļoti efektīva un ātra attīrīšana. Tas ir daudz ātrāk salīdzinājumā ar Itālijā ierasto gruntsūdeņu attīrīšanas ātrumu, jo parasti birokrātiskais process ir lēns</w:t>
            </w:r>
          </w:p>
          <w:p w14:paraId="0413943E"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Tikai 2 gadi no piesārņojuma gadījuma līdz oficiālai objekta atbilstības nodrošināšanai.</w:t>
            </w:r>
          </w:p>
          <w:p w14:paraId="7E2AB0C3"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Ātrs process ir panākts, pateicoties paralēlai dažu daļu vadībai (ārkārtas darbības un izmeklēšana)</w:t>
            </w:r>
          </w:p>
          <w:p w14:paraId="46CC296B"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Savlaicīgai atļaujas saņemšanai izšķiroša bija arī tieša iesaiste un atklāta diskusija ar vietējām iestādēm</w:t>
            </w:r>
          </w:p>
          <w:p w14:paraId="215DBC06" w14:textId="77777777" w:rsidR="002271CB" w:rsidRPr="00DA7ABE" w:rsidRDefault="002271CB" w:rsidP="004A59F1">
            <w:pPr>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Procesa ātrumam bija izšķiroša nozīme, lai neļautu veidoties lielākai plūsmai.</w:t>
            </w:r>
          </w:p>
        </w:tc>
      </w:tr>
    </w:tbl>
    <w:p w14:paraId="20C931D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53ABB1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1897286" w14:textId="77777777" w:rsidR="002271CB" w:rsidRPr="00DA7ABE" w:rsidRDefault="002271CB" w:rsidP="004A59F1">
            <w:pPr>
              <w:pStyle w:val="ListParagraph"/>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Teritorijas pieejamība bija apgrūtināta, jo tajā atradās kanāli, tvertnes un privātās apkārtējās teritorijas. Tāpēc attīrīšanas zonas ir attiecīgi pielāgotas, bet tas nav ietekmējis attīrīšanas efektivitāti</w:t>
            </w:r>
          </w:p>
          <w:p w14:paraId="70FB56B8" w14:textId="77777777" w:rsidR="002271CB" w:rsidRPr="00DA7ABE" w:rsidRDefault="002271CB" w:rsidP="004A59F1">
            <w:pPr>
              <w:pStyle w:val="ListParagraph"/>
              <w:numPr>
                <w:ilvl w:val="0"/>
                <w:numId w:val="59"/>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Citi parametri, izņemot iepriekšminētos, netiek mērīti.</w:t>
            </w:r>
          </w:p>
        </w:tc>
      </w:tr>
      <w:tr w:rsidR="002271CB" w:rsidRPr="00DA7ABE" w14:paraId="06C09914" w14:textId="77777777" w:rsidTr="004A59F1">
        <w:trPr>
          <w:trHeight w:val="170"/>
        </w:trPr>
        <w:tc>
          <w:tcPr>
            <w:tcW w:w="5000" w:type="pct"/>
            <w:tcBorders>
              <w:top w:val="single" w:sz="2" w:space="0" w:color="auto"/>
              <w:bottom w:val="single" w:sz="2" w:space="0" w:color="auto"/>
            </w:tcBorders>
          </w:tcPr>
          <w:p w14:paraId="69285112" w14:textId="77777777" w:rsidR="002271CB" w:rsidRPr="00DA7ABE" w:rsidRDefault="002271CB" w:rsidP="004A59F1">
            <w:pPr>
              <w:jc w:val="both"/>
              <w:rPr>
                <w:rFonts w:ascii="Times New Roman" w:hAnsi="Times New Roman" w:cs="Times New Roman"/>
                <w:color w:val="auto"/>
                <w:sz w:val="28"/>
                <w:szCs w:val="10"/>
              </w:rPr>
            </w:pPr>
          </w:p>
          <w:p w14:paraId="4ABB192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BFFB87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5BD58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1C14543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C54A258"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Pieredze ir ļoti svarīga, un parasti tā tiek iegūta, pateicoties daudzu objektu vadībai</w:t>
            </w:r>
          </w:p>
          <w:p w14:paraId="65E4E036"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Jebkurā gadījumā ir ļoti ieteicams veikt lauka izmēģinājuma testu, taču nelielos objektos kā šis no tā var izvairīties</w:t>
            </w:r>
          </w:p>
          <w:p w14:paraId="187A5415"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Dozēšanu un projektu nevar balstīt tikai uz </w:t>
            </w:r>
            <w:proofErr w:type="spellStart"/>
            <w:r w:rsidRPr="00DA7ABE">
              <w:rPr>
                <w:rFonts w:ascii="Times New Roman" w:hAnsi="Times New Roman" w:cs="Times New Roman"/>
                <w:color w:val="auto"/>
                <w:sz w:val="28"/>
              </w:rPr>
              <w:t>stehiometriju</w:t>
            </w:r>
            <w:proofErr w:type="spellEnd"/>
            <w:r w:rsidRPr="00DA7ABE">
              <w:rPr>
                <w:rFonts w:ascii="Times New Roman" w:hAnsi="Times New Roman" w:cs="Times New Roman"/>
                <w:color w:val="auto"/>
                <w:sz w:val="28"/>
              </w:rPr>
              <w:t xml:space="preserve">. Jebkurā gadījumā </w:t>
            </w:r>
            <w:proofErr w:type="spellStart"/>
            <w:r w:rsidRPr="00DA7ABE">
              <w:rPr>
                <w:rFonts w:ascii="Times New Roman" w:hAnsi="Times New Roman" w:cs="Times New Roman"/>
                <w:color w:val="auto"/>
                <w:sz w:val="28"/>
              </w:rPr>
              <w:t>stehiometrijai</w:t>
            </w:r>
            <w:proofErr w:type="spellEnd"/>
            <w:r w:rsidRPr="00DA7ABE">
              <w:rPr>
                <w:rFonts w:ascii="Times New Roman" w:hAnsi="Times New Roman" w:cs="Times New Roman"/>
                <w:color w:val="auto"/>
                <w:sz w:val="28"/>
              </w:rPr>
              <w:t xml:space="preserve"> jābalstās uz kopējo piesārņojošo vielu masu (izšķīdušā fāze, augsnē </w:t>
            </w:r>
            <w:proofErr w:type="spellStart"/>
            <w:r w:rsidRPr="00DA7ABE">
              <w:rPr>
                <w:rFonts w:ascii="Times New Roman" w:hAnsi="Times New Roman" w:cs="Times New Roman"/>
                <w:color w:val="auto"/>
                <w:sz w:val="28"/>
              </w:rPr>
              <w:t>sorbētā</w:t>
            </w:r>
            <w:proofErr w:type="spellEnd"/>
            <w:r w:rsidRPr="00DA7ABE">
              <w:rPr>
                <w:rFonts w:ascii="Times New Roman" w:hAnsi="Times New Roman" w:cs="Times New Roman"/>
                <w:color w:val="auto"/>
                <w:sz w:val="28"/>
              </w:rPr>
              <w:t xml:space="preserve"> fāze, NAPL), un ne vienmēr visas šīs vielas ir tieši zināmas. Piemēram, Itālijā nekad netiek analizēta piesātināta augsne, un tieši tajā parasti atrodas lielākā daļa masas. Tas nozīmē, ka piesārņojošās vielas masa var būt neprecīzs novērtējums.</w:t>
            </w:r>
          </w:p>
          <w:p w14:paraId="27F862A7"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Papildus </w:t>
            </w:r>
            <w:proofErr w:type="spellStart"/>
            <w:r w:rsidRPr="00DA7ABE">
              <w:rPr>
                <w:rFonts w:ascii="Times New Roman" w:hAnsi="Times New Roman" w:cs="Times New Roman"/>
                <w:color w:val="auto"/>
                <w:sz w:val="28"/>
              </w:rPr>
              <w:t>stehiometrijai</w:t>
            </w:r>
            <w:proofErr w:type="spellEnd"/>
            <w:r w:rsidRPr="00DA7ABE">
              <w:rPr>
                <w:rFonts w:ascii="Times New Roman" w:hAnsi="Times New Roman" w:cs="Times New Roman"/>
                <w:color w:val="auto"/>
                <w:sz w:val="28"/>
              </w:rPr>
              <w:t xml:space="preserve"> citi faktori, uz kuriem jābalstās, ir reaģenta izplatīšanās un minimālā nepieciešamā deva.</w:t>
            </w:r>
          </w:p>
          <w:p w14:paraId="7EED5CE8"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Pirms uzņemties atbildību par ISCO projektēšanu, ir jāizvērtē, vai šī tehnoloģija ir iespējama. Tas jādara, ņemot vērā: ģeoloģiju, koncentrāciju, mērķus, dziļumu, teritorijas pieejamību.</w:t>
            </w:r>
          </w:p>
          <w:p w14:paraId="731231FB" w14:textId="77777777" w:rsidR="002271CB" w:rsidRPr="00DA7ABE" w:rsidRDefault="002271CB" w:rsidP="004A59F1">
            <w:pPr>
              <w:numPr>
                <w:ilvl w:val="0"/>
                <w:numId w:val="60"/>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Izvēloties konkrētu reaģentu, nevar balstīties tikai uz </w:t>
            </w:r>
            <w:proofErr w:type="spellStart"/>
            <w:r w:rsidRPr="00DA7ABE">
              <w:rPr>
                <w:rFonts w:ascii="Times New Roman" w:hAnsi="Times New Roman" w:cs="Times New Roman"/>
                <w:color w:val="auto"/>
                <w:sz w:val="28"/>
              </w:rPr>
              <w:t>reaģētspēju</w:t>
            </w:r>
            <w:proofErr w:type="spellEnd"/>
            <w:r w:rsidRPr="00DA7ABE">
              <w:rPr>
                <w:rFonts w:ascii="Times New Roman" w:hAnsi="Times New Roman" w:cs="Times New Roman"/>
                <w:color w:val="auto"/>
                <w:sz w:val="28"/>
              </w:rPr>
              <w:t>, jāņem vērā arī tā ilgmūžība, izplatīšanās un lietošanas ērtums. Pastāv vispārīgi noteikumi un izklāsti, taču vēlams šos novērtējumus veikt atkarībā no konkrēta objekta.</w:t>
            </w:r>
          </w:p>
        </w:tc>
      </w:tr>
      <w:tr w:rsidR="002271CB" w:rsidRPr="00DA7ABE" w14:paraId="47535568" w14:textId="77777777" w:rsidTr="004A59F1">
        <w:trPr>
          <w:trHeight w:val="170"/>
        </w:trPr>
        <w:tc>
          <w:tcPr>
            <w:tcW w:w="5000" w:type="pct"/>
            <w:tcBorders>
              <w:top w:val="single" w:sz="2" w:space="0" w:color="auto"/>
              <w:bottom w:val="single" w:sz="2" w:space="0" w:color="auto"/>
            </w:tcBorders>
          </w:tcPr>
          <w:p w14:paraId="52EF4FFE" w14:textId="77777777" w:rsidR="002271CB" w:rsidRPr="00DA7ABE" w:rsidRDefault="002271CB" w:rsidP="004A59F1">
            <w:pPr>
              <w:jc w:val="both"/>
              <w:rPr>
                <w:rFonts w:ascii="Times New Roman" w:hAnsi="Times New Roman" w:cs="Times New Roman"/>
                <w:color w:val="auto"/>
                <w:sz w:val="28"/>
                <w:szCs w:val="10"/>
              </w:rPr>
            </w:pPr>
          </w:p>
          <w:p w14:paraId="41DC9BD7"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D10A1B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30049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0243C91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218F11A"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Manuprāt, visnoderīgākā ir daudzu attīrīšanas piemēru iegūšana, lai gūtu priekšstatu par to, kādai vajadzētu būt vidējai attīrīšanas procedūrai</w:t>
            </w:r>
          </w:p>
          <w:p w14:paraId="31E64372"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Pārāk bieži es redzu, ka attīrīšana tiek veikta, izmantojot nereālistiskus plānus, t.i., pārāk plats attālums starp punktiem, nepareiza izmantošanas metode (t.i., urbumu gravitācijas padeve), ļoti mazs uzlabojumu daudzums. Dažos gadījumos ir piemēri par attālumiem, kurus nekādā gadījumā nevarētu uzskatīt par izmantojamiem.</w:t>
            </w:r>
          </w:p>
          <w:p w14:paraId="69B62D73"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Visefektīvākie apmācības veidi, iespējams, ir semināri un tīmekļa semināri</w:t>
            </w:r>
          </w:p>
          <w:p w14:paraId="0CFA8818" w14:textId="77777777" w:rsidR="002271CB" w:rsidRPr="00DA7ABE" w:rsidRDefault="002271CB" w:rsidP="004A59F1">
            <w:pPr>
              <w:numPr>
                <w:ilvl w:val="0"/>
                <w:numId w:val="61"/>
              </w:numPr>
              <w:ind w:left="76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Ļoti noderīgs instruments, lai gūtu priekšstatu par to, kas tiek darīts, ir arī dažu objektu, kuros attiecīgās metodes tiek izmantotas, apmeklējums.</w:t>
            </w:r>
          </w:p>
        </w:tc>
      </w:tr>
    </w:tbl>
    <w:p w14:paraId="7D86AFC0"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0"/>
          <w:footerReference w:type="default" r:id="rId51"/>
          <w:pgSz w:w="11906" w:h="16838" w:code="9"/>
          <w:pgMar w:top="709" w:right="680" w:bottom="425" w:left="1077" w:header="567" w:footer="680" w:gutter="0"/>
          <w:pgNumType w:start="2"/>
          <w:cols w:space="720"/>
          <w:noEndnote/>
          <w:docGrid w:linePitch="360"/>
        </w:sectPr>
      </w:pPr>
      <w:r w:rsidRPr="00DA7ABE">
        <w:rPr>
          <w:rFonts w:ascii="Times New Roman" w:hAnsi="Times New Roman" w:cs="Times New Roman"/>
        </w:rPr>
        <w:br w:type="page"/>
      </w:r>
    </w:p>
    <w:p w14:paraId="331159A1" w14:textId="77777777" w:rsidR="002271CB" w:rsidRPr="00DA7ABE" w:rsidRDefault="002271CB" w:rsidP="002271CB">
      <w:pPr>
        <w:pStyle w:val="31"/>
        <w:rPr>
          <w:rStyle w:val="3"/>
          <w:rFonts w:ascii="Times New Roman" w:hAnsi="Times New Roman" w:cs="Times New Roman"/>
          <w:b/>
          <w:bCs/>
          <w:color w:val="auto"/>
          <w:sz w:val="28"/>
          <w:lang w:eastAsia="it-IT"/>
        </w:rPr>
      </w:pPr>
    </w:p>
    <w:p w14:paraId="3BA8503A" w14:textId="77777777" w:rsidR="002271CB" w:rsidRPr="00DA7ABE" w:rsidRDefault="002271CB" w:rsidP="002271CB">
      <w:pPr>
        <w:pStyle w:val="31"/>
        <w:rPr>
          <w:rStyle w:val="3"/>
          <w:rFonts w:ascii="Times New Roman" w:hAnsi="Times New Roman" w:cs="Times New Roman"/>
          <w:b/>
          <w:bCs/>
          <w:color w:val="auto"/>
          <w:sz w:val="28"/>
          <w:lang w:eastAsia="it-IT"/>
        </w:rPr>
      </w:pPr>
    </w:p>
    <w:p w14:paraId="431A99A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n.2</w:t>
      </w:r>
    </w:p>
    <w:p w14:paraId="6E84D083"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565238B9" w14:textId="77777777" w:rsidTr="004A59F1">
        <w:trPr>
          <w:trHeight w:val="567"/>
        </w:trPr>
        <w:tc>
          <w:tcPr>
            <w:tcW w:w="1876" w:type="pct"/>
            <w:tcBorders>
              <w:top w:val="single" w:sz="4" w:space="0" w:color="auto"/>
              <w:left w:val="single" w:sz="4" w:space="0" w:color="auto"/>
            </w:tcBorders>
          </w:tcPr>
          <w:p w14:paraId="78402AA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50B1F6B4"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Federiko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Kaldera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Caldera</w:t>
            </w:r>
            <w:proofErr w:type="spellEnd"/>
            <w:r w:rsidRPr="00DA7ABE">
              <w:rPr>
                <w:rFonts w:ascii="Times New Roman" w:hAnsi="Times New Roman" w:cs="Times New Roman"/>
                <w:i/>
                <w:iCs/>
                <w:color w:val="auto"/>
                <w:sz w:val="28"/>
              </w:rPr>
              <w:t>)</w:t>
            </w:r>
          </w:p>
        </w:tc>
      </w:tr>
      <w:tr w:rsidR="002271CB" w:rsidRPr="00DA7ABE" w14:paraId="5DAE9E07" w14:textId="77777777" w:rsidTr="004A59F1">
        <w:trPr>
          <w:trHeight w:val="567"/>
        </w:trPr>
        <w:tc>
          <w:tcPr>
            <w:tcW w:w="1876" w:type="pct"/>
            <w:tcBorders>
              <w:top w:val="single" w:sz="4" w:space="0" w:color="auto"/>
              <w:left w:val="single" w:sz="4" w:space="0" w:color="auto"/>
            </w:tcBorders>
          </w:tcPr>
          <w:p w14:paraId="2B56E92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403C204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0D9BD675" w14:textId="77777777" w:rsidTr="004A59F1">
        <w:trPr>
          <w:trHeight w:val="567"/>
        </w:trPr>
        <w:tc>
          <w:tcPr>
            <w:tcW w:w="1876" w:type="pct"/>
            <w:tcBorders>
              <w:top w:val="single" w:sz="4" w:space="0" w:color="auto"/>
              <w:left w:val="single" w:sz="4" w:space="0" w:color="auto"/>
            </w:tcBorders>
          </w:tcPr>
          <w:p w14:paraId="0EF15DC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5CA6FF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Mares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50204606" w14:textId="77777777" w:rsidTr="004A59F1">
        <w:trPr>
          <w:trHeight w:val="567"/>
        </w:trPr>
        <w:tc>
          <w:tcPr>
            <w:tcW w:w="1876" w:type="pct"/>
            <w:tcBorders>
              <w:top w:val="single" w:sz="4" w:space="0" w:color="auto"/>
              <w:left w:val="single" w:sz="4" w:space="0" w:color="auto"/>
            </w:tcBorders>
          </w:tcPr>
          <w:p w14:paraId="2E7EF88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5812465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Analista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Sviluppo</w:t>
            </w:r>
            <w:proofErr w:type="spellEnd"/>
            <w:r w:rsidRPr="00DA7ABE">
              <w:rPr>
                <w:rFonts w:ascii="Times New Roman" w:hAnsi="Times New Roman" w:cs="Times New Roman"/>
                <w:color w:val="auto"/>
                <w:sz w:val="28"/>
              </w:rPr>
              <w:t xml:space="preserve"> &amp; </w:t>
            </w:r>
            <w:proofErr w:type="spellStart"/>
            <w:r w:rsidRPr="00DA7ABE">
              <w:rPr>
                <w:rFonts w:ascii="Times New Roman" w:hAnsi="Times New Roman" w:cs="Times New Roman"/>
                <w:color w:val="auto"/>
                <w:sz w:val="28"/>
              </w:rPr>
              <w:t>Compliance</w:t>
            </w:r>
            <w:proofErr w:type="spellEnd"/>
          </w:p>
        </w:tc>
      </w:tr>
      <w:tr w:rsidR="002271CB" w:rsidRPr="00DA7ABE" w14:paraId="6C80BF27" w14:textId="77777777" w:rsidTr="004A59F1">
        <w:trPr>
          <w:trHeight w:val="567"/>
        </w:trPr>
        <w:tc>
          <w:tcPr>
            <w:tcW w:w="1876" w:type="pct"/>
            <w:tcBorders>
              <w:top w:val="single" w:sz="4" w:space="0" w:color="auto"/>
              <w:left w:val="single" w:sz="4" w:space="0" w:color="auto"/>
            </w:tcBorders>
          </w:tcPr>
          <w:p w14:paraId="012B41A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738265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Sanitāro un vides risku novērtēšana, inovatīvu sanācijas un raksturošanas tehnoloģiju izstrāde</w:t>
            </w:r>
          </w:p>
        </w:tc>
      </w:tr>
      <w:tr w:rsidR="002271CB" w:rsidRPr="00DA7ABE" w14:paraId="11D4B20C" w14:textId="77777777" w:rsidTr="004A59F1">
        <w:trPr>
          <w:trHeight w:val="567"/>
        </w:trPr>
        <w:tc>
          <w:tcPr>
            <w:tcW w:w="1876" w:type="pct"/>
            <w:tcBorders>
              <w:top w:val="single" w:sz="4" w:space="0" w:color="auto"/>
              <w:left w:val="single" w:sz="4" w:space="0" w:color="auto"/>
            </w:tcBorders>
          </w:tcPr>
          <w:p w14:paraId="22322A7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7992DA7C"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federicocaldera@maresitalia.it</w:t>
            </w:r>
          </w:p>
        </w:tc>
      </w:tr>
      <w:tr w:rsidR="002271CB" w:rsidRPr="00DA7ABE" w14:paraId="7F627677" w14:textId="77777777" w:rsidTr="004A59F1">
        <w:trPr>
          <w:trHeight w:val="567"/>
        </w:trPr>
        <w:tc>
          <w:tcPr>
            <w:tcW w:w="1876" w:type="pct"/>
            <w:tcBorders>
              <w:top w:val="single" w:sz="4" w:space="0" w:color="auto"/>
              <w:left w:val="single" w:sz="4" w:space="0" w:color="auto"/>
              <w:bottom w:val="single" w:sz="4" w:space="0" w:color="auto"/>
            </w:tcBorders>
          </w:tcPr>
          <w:p w14:paraId="27BF388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6DE82F1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+39 3497616386</w:t>
            </w:r>
          </w:p>
        </w:tc>
      </w:tr>
    </w:tbl>
    <w:p w14:paraId="7F67A498"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2"/>
          <w:footerReference w:type="default" r:id="rId5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62254A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E175B9F"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3BBB9C5A" w14:textId="77777777" w:rsidTr="004A59F1">
        <w:trPr>
          <w:trHeight w:val="170"/>
        </w:trPr>
        <w:tc>
          <w:tcPr>
            <w:tcW w:w="5000" w:type="pct"/>
            <w:tcBorders>
              <w:bottom w:val="single" w:sz="4" w:space="0" w:color="auto"/>
            </w:tcBorders>
          </w:tcPr>
          <w:p w14:paraId="5122B6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AE8326C" w14:textId="77777777" w:rsidTr="004A59F1">
        <w:trPr>
          <w:trHeight w:val="170"/>
        </w:trPr>
        <w:tc>
          <w:tcPr>
            <w:tcW w:w="5000" w:type="pct"/>
            <w:tcBorders>
              <w:top w:val="single" w:sz="4" w:space="0" w:color="auto"/>
              <w:bottom w:val="single" w:sz="2" w:space="0" w:color="auto"/>
            </w:tcBorders>
          </w:tcPr>
          <w:p w14:paraId="2769FED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ar blakus esošo privāto īpašumu pilsētā Itālijas ziemeļu daļā, kur vismaz no 1959. gada ir veikta mehānisko transportlīdzekļu naftas produktu tirdzniecība, mehānisko transportlīdzekļu degvielas </w:t>
            </w:r>
            <w:proofErr w:type="spellStart"/>
            <w:r w:rsidRPr="00DA7ABE">
              <w:rPr>
                <w:rFonts w:ascii="Times New Roman" w:hAnsi="Times New Roman" w:cs="Times New Roman"/>
                <w:color w:val="auto"/>
                <w:sz w:val="28"/>
              </w:rPr>
              <w:t>uzpilde</w:t>
            </w:r>
            <w:proofErr w:type="spellEnd"/>
            <w:r w:rsidRPr="00DA7ABE">
              <w:rPr>
                <w:rFonts w:ascii="Times New Roman" w:hAnsi="Times New Roman" w:cs="Times New Roman"/>
                <w:color w:val="auto"/>
                <w:sz w:val="28"/>
              </w:rPr>
              <w:t>, smērvielu tirdzniecība un automašīnu eļļas maiņa. 2006. gadā tur tika konstatēts TPH un BTEX piesārņojums, kas ietekmē augsni un gruntsūdeņus (arī ar LNAPL). Tādējādi, izmantojot MPVE tehnoloģiju, tika uzstādīta gruntsūdeņu un nepiesātinātās augsnes sanācijas iekārta. Vietējo iestāžu apstiprinātajā projektā paredzēts, ka gadījumā, ja sanācijas pasākumi, izmantojot MPVE, noteiktajā termiņā nav sasnieguši noteiktos sanācijas mērķus, var sākt otro sanācijas fāzi, iespējams, izmantojot ISCO tehnoloģiju. Tāpēc, lai novērstu MTBE klātbūtni gruntsūdeņos ārpus objekta, tika izvēlēta ISCO.</w:t>
            </w:r>
          </w:p>
          <w:p w14:paraId="286339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4005FD8" wp14:editId="4D69E4D1">
                  <wp:extent cx="6294120" cy="396875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4"/>
                          <a:stretch/>
                        </pic:blipFill>
                        <pic:spPr>
                          <a:xfrm>
                            <a:off x="0" y="0"/>
                            <a:ext cx="6294120" cy="3968750"/>
                          </a:xfrm>
                          <a:prstGeom prst="rect">
                            <a:avLst/>
                          </a:prstGeom>
                        </pic:spPr>
                      </pic:pic>
                    </a:graphicData>
                  </a:graphic>
                </wp:inline>
              </w:drawing>
            </w:r>
          </w:p>
          <w:p w14:paraId="01AC6ACD" w14:textId="77777777" w:rsidR="002271CB" w:rsidRPr="00DA7ABE" w:rsidRDefault="002271CB" w:rsidP="004A59F1">
            <w:pPr>
              <w:jc w:val="both"/>
              <w:rPr>
                <w:rFonts w:ascii="Times New Roman" w:hAnsi="Times New Roman" w:cs="Times New Roman"/>
                <w:color w:val="auto"/>
                <w:sz w:val="28"/>
                <w:szCs w:val="28"/>
              </w:rPr>
            </w:pPr>
          </w:p>
          <w:p w14:paraId="4E89F657" w14:textId="77777777" w:rsidR="002271CB" w:rsidRPr="00DA7ABE" w:rsidRDefault="002271CB" w:rsidP="004A59F1">
            <w:pPr>
              <w:jc w:val="both"/>
              <w:rPr>
                <w:rFonts w:ascii="Times New Roman" w:hAnsi="Times New Roman" w:cs="Times New Roman"/>
                <w:color w:val="auto"/>
                <w:sz w:val="28"/>
                <w:szCs w:val="28"/>
              </w:rPr>
            </w:pPr>
          </w:p>
          <w:p w14:paraId="1DBC4678" w14:textId="77777777" w:rsidR="002271CB" w:rsidRPr="00DA7ABE" w:rsidRDefault="002271CB" w:rsidP="004A59F1">
            <w:pPr>
              <w:jc w:val="both"/>
              <w:rPr>
                <w:rFonts w:ascii="Times New Roman" w:hAnsi="Times New Roman" w:cs="Times New Roman"/>
                <w:color w:val="auto"/>
                <w:sz w:val="28"/>
                <w:szCs w:val="28"/>
              </w:rPr>
            </w:pPr>
          </w:p>
        </w:tc>
      </w:tr>
    </w:tbl>
    <w:p w14:paraId="18E3485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25B8CD8" w14:textId="77777777" w:rsidR="002271CB" w:rsidRPr="00DA7ABE" w:rsidRDefault="002271CB" w:rsidP="002271CB">
      <w:pPr>
        <w:jc w:val="both"/>
        <w:rPr>
          <w:rFonts w:ascii="Times New Roman" w:hAnsi="Times New Roman" w:cs="Times New Roman"/>
          <w:color w:val="auto"/>
          <w:sz w:val="28"/>
        </w:rPr>
      </w:pPr>
    </w:p>
    <w:p w14:paraId="6D3726B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9AC930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7D60C8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0FC2A3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C906B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līdzenā teritorijā </w:t>
            </w:r>
            <w:proofErr w:type="spellStart"/>
            <w:r w:rsidRPr="00DA7ABE">
              <w:rPr>
                <w:rFonts w:ascii="Times New Roman" w:hAnsi="Times New Roman" w:cs="Times New Roman"/>
                <w:color w:val="auto"/>
                <w:sz w:val="28"/>
              </w:rPr>
              <w:t>Madžores</w:t>
            </w:r>
            <w:proofErr w:type="spellEnd"/>
            <w:r w:rsidRPr="00DA7ABE">
              <w:rPr>
                <w:rFonts w:ascii="Times New Roman" w:hAnsi="Times New Roman" w:cs="Times New Roman"/>
                <w:color w:val="auto"/>
                <w:sz w:val="28"/>
              </w:rPr>
              <w:t xml:space="preserve"> ezera dienvidu krastā. Kvartāra nogulumus, kas veido pētāmās teritorijas augsnes apakškārtu, raksturo </w:t>
            </w:r>
            <w:proofErr w:type="spellStart"/>
            <w:r w:rsidRPr="00DA7ABE">
              <w:rPr>
                <w:rFonts w:ascii="Times New Roman" w:hAnsi="Times New Roman" w:cs="Times New Roman"/>
                <w:color w:val="auto"/>
                <w:sz w:val="28"/>
              </w:rPr>
              <w:t>fluviālas</w:t>
            </w:r>
            <w:proofErr w:type="spellEnd"/>
            <w:r w:rsidRPr="00DA7ABE">
              <w:rPr>
                <w:rFonts w:ascii="Times New Roman" w:hAnsi="Times New Roman" w:cs="Times New Roman"/>
                <w:color w:val="auto"/>
                <w:sz w:val="28"/>
              </w:rPr>
              <w:t xml:space="preserve"> un ezeru izcelsmes smalkas smiltis un dūņainas smiltis.</w:t>
            </w:r>
          </w:p>
          <w:p w14:paraId="6B6980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Attiecīgā teritorija atrodas apgabalā, kam raksturīga aluviālo, plūsmas </w:t>
            </w:r>
            <w:proofErr w:type="spellStart"/>
            <w:r w:rsidRPr="00DA7ABE">
              <w:rPr>
                <w:rFonts w:ascii="Times New Roman" w:hAnsi="Times New Roman" w:cs="Times New Roman"/>
                <w:color w:val="auto"/>
                <w:sz w:val="28"/>
              </w:rPr>
              <w:t>fluviālo</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fluvio</w:t>
            </w:r>
            <w:proofErr w:type="spellEnd"/>
            <w:r w:rsidRPr="00DA7ABE">
              <w:rPr>
                <w:rFonts w:ascii="Times New Roman" w:hAnsi="Times New Roman" w:cs="Times New Roman"/>
                <w:color w:val="auto"/>
                <w:sz w:val="28"/>
              </w:rPr>
              <w:t>-glaciālo nogulumu klātbūtne ar nelielu virsmas pārveidojuma slāni vai bez tā.</w:t>
            </w:r>
          </w:p>
          <w:p w14:paraId="49807B0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stacijas teritorijā ir gruntsūdens līmenis ar vidējo iegrimi 3,5 m zem zemes virsmas un izplūdi, kas vērsta pret </w:t>
            </w:r>
            <w:proofErr w:type="spellStart"/>
            <w:r w:rsidRPr="00DA7ABE">
              <w:rPr>
                <w:rFonts w:ascii="Times New Roman" w:hAnsi="Times New Roman" w:cs="Times New Roman"/>
                <w:color w:val="auto"/>
                <w:sz w:val="28"/>
              </w:rPr>
              <w:t>Madžores</w:t>
            </w:r>
            <w:proofErr w:type="spellEnd"/>
            <w:r w:rsidRPr="00DA7ABE">
              <w:rPr>
                <w:rFonts w:ascii="Times New Roman" w:hAnsi="Times New Roman" w:cs="Times New Roman"/>
                <w:color w:val="auto"/>
                <w:sz w:val="28"/>
              </w:rPr>
              <w:t xml:space="preserve"> ezeru austrumu kvadranta virzienā.</w:t>
            </w:r>
          </w:p>
        </w:tc>
      </w:tr>
      <w:tr w:rsidR="002271CB" w:rsidRPr="00DA7ABE" w14:paraId="5B4EB48F" w14:textId="77777777" w:rsidTr="004A59F1">
        <w:trPr>
          <w:trHeight w:val="170"/>
        </w:trPr>
        <w:tc>
          <w:tcPr>
            <w:tcW w:w="5000" w:type="pct"/>
            <w:tcBorders>
              <w:top w:val="single" w:sz="2" w:space="0" w:color="auto"/>
              <w:bottom w:val="single" w:sz="2" w:space="0" w:color="auto"/>
            </w:tcBorders>
          </w:tcPr>
          <w:p w14:paraId="44ED1B36" w14:textId="77777777" w:rsidR="002271CB" w:rsidRPr="00DA7ABE" w:rsidRDefault="002271CB" w:rsidP="004A59F1">
            <w:pPr>
              <w:jc w:val="both"/>
              <w:rPr>
                <w:rFonts w:ascii="Times New Roman" w:hAnsi="Times New Roman" w:cs="Times New Roman"/>
                <w:color w:val="auto"/>
                <w:sz w:val="28"/>
                <w:szCs w:val="10"/>
              </w:rPr>
            </w:pPr>
          </w:p>
          <w:p w14:paraId="5739B12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4487C8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571A8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115C42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BDDE1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jau bija paredzēts, vēsturiskais piesārņojums skāra gan augsni, gan gruntsūdeņus, un tajā bija BTEX, TPH un MTBE kā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w:t>
            </w:r>
          </w:p>
          <w:p w14:paraId="5A31BC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sanācijas pirmās fāzes gruntsūdeņu paraugi uzrādīja MTBE klātbūtni lejteces virzienā ārpus objekta, un vēsturiski tā koncentrācija bija aptuveni 1000 </w:t>
            </w:r>
            <w:proofErr w:type="spellStart"/>
            <w:r w:rsidRPr="00DA7ABE">
              <w:rPr>
                <w:rFonts w:ascii="Times New Roman" w:hAnsi="Times New Roman" w:cs="Times New Roman"/>
                <w:color w:val="auto"/>
                <w:sz w:val="28"/>
              </w:rPr>
              <w:t>mikrogrami</w:t>
            </w:r>
            <w:proofErr w:type="spellEnd"/>
            <w:r w:rsidRPr="00DA7ABE">
              <w:rPr>
                <w:rFonts w:ascii="Times New Roman" w:hAnsi="Times New Roman" w:cs="Times New Roman"/>
                <w:color w:val="auto"/>
                <w:sz w:val="28"/>
              </w:rPr>
              <w:t xml:space="preserve"> litrā.</w:t>
            </w:r>
          </w:p>
        </w:tc>
      </w:tr>
      <w:tr w:rsidR="002271CB" w:rsidRPr="00DA7ABE" w14:paraId="2636D4E6" w14:textId="77777777" w:rsidTr="004A59F1">
        <w:trPr>
          <w:trHeight w:val="170"/>
        </w:trPr>
        <w:tc>
          <w:tcPr>
            <w:tcW w:w="5000" w:type="pct"/>
            <w:tcBorders>
              <w:top w:val="single" w:sz="2" w:space="0" w:color="auto"/>
              <w:bottom w:val="single" w:sz="2" w:space="0" w:color="auto"/>
            </w:tcBorders>
          </w:tcPr>
          <w:p w14:paraId="7B1345B0" w14:textId="77777777" w:rsidR="002271CB" w:rsidRPr="00DA7ABE" w:rsidRDefault="002271CB" w:rsidP="004A59F1">
            <w:pPr>
              <w:jc w:val="both"/>
              <w:rPr>
                <w:rFonts w:ascii="Times New Roman" w:hAnsi="Times New Roman" w:cs="Times New Roman"/>
                <w:color w:val="auto"/>
                <w:sz w:val="28"/>
                <w:szCs w:val="10"/>
              </w:rPr>
            </w:pPr>
          </w:p>
          <w:p w14:paraId="2D65674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525A06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0923C7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1FBA7B0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F886C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Itālijā vides regulējuma sistēmu reglamentē Likumdošanas dekrēts Nr. 152/06, bet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staciju - Ministrijas dekrēts Nr. 31/15. MTBE mērķa vērtība ir 40 </w:t>
            </w:r>
            <w:proofErr w:type="spellStart"/>
            <w:r w:rsidRPr="00DA7ABE">
              <w:rPr>
                <w:rFonts w:ascii="Times New Roman" w:hAnsi="Times New Roman" w:cs="Times New Roman"/>
                <w:color w:val="auto"/>
                <w:sz w:val="28"/>
              </w:rPr>
              <w:t>mikrogrami</w:t>
            </w:r>
            <w:proofErr w:type="spellEnd"/>
            <w:r w:rsidRPr="00DA7ABE">
              <w:rPr>
                <w:rFonts w:ascii="Times New Roman" w:hAnsi="Times New Roman" w:cs="Times New Roman"/>
                <w:color w:val="auto"/>
                <w:sz w:val="28"/>
              </w:rPr>
              <w:t xml:space="preserve"> litrā. ISCO tehnoloģijas ieviešanai ar turpmāku ķīmisko reaģentu iesūknēšanu gruntsūdeņos (kā arī jebkura sanācijas plāna īstenošanai) ir nepieciešams vietējo iestāžu apstiprinājums.</w:t>
            </w:r>
          </w:p>
        </w:tc>
      </w:tr>
    </w:tbl>
    <w:p w14:paraId="500F83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E2C27A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7EFA7BAC"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1C65C65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A676A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B04112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776E4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ir metode, kas paredz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augsnes apakškārtā, lai ķīmiski attīrītu piesārņojošus organiskos savienojumus un pārvērstu tos nekaitīgās vielās.</w:t>
            </w:r>
          </w:p>
          <w:p w14:paraId="772AD31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testa veikšanai bija divkāršs mērķis: pārbaudīt ķīmiskās oksidatīvās attīrīšanas </w:t>
            </w:r>
            <w:proofErr w:type="spellStart"/>
            <w:r w:rsidRPr="00DA7ABE">
              <w:rPr>
                <w:rFonts w:ascii="Times New Roman" w:hAnsi="Times New Roman" w:cs="Times New Roman"/>
                <w:color w:val="auto"/>
                <w:sz w:val="28"/>
              </w:rPr>
              <w:t>izmantojamību</w:t>
            </w:r>
            <w:proofErr w:type="spellEnd"/>
            <w:r w:rsidRPr="00DA7ABE">
              <w:rPr>
                <w:rFonts w:ascii="Times New Roman" w:hAnsi="Times New Roman" w:cs="Times New Roman"/>
                <w:color w:val="auto"/>
                <w:sz w:val="28"/>
              </w:rPr>
              <w:t xml:space="preserve"> pret gruntsūdeņos esošajām piesārņojošajām vielām (MTBE) un noskaidrot oksidējošā šķīduma virzību augsnes apakškārtā, lai noteiktu sanācijas otrajā fāzē plānotās intervences.</w:t>
            </w:r>
          </w:p>
          <w:p w14:paraId="40F1A38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Izmantotais šķīdums sastāv no oksidējošā kompleksa, kura pamatā ir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ko aktivizē ar kalcija peroksīdu.</w:t>
            </w:r>
          </w:p>
          <w:p w14:paraId="111A468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Šī specifiskā savienojuma lietošanas izraisītās ķīmiskās reakcijas ir šādas:</w:t>
            </w:r>
          </w:p>
          <w:p w14:paraId="3810B1DD" w14:textId="77777777" w:rsidR="002271CB" w:rsidRPr="00DA7ABE" w:rsidRDefault="002271CB" w:rsidP="004A59F1">
            <w:pPr>
              <w:numPr>
                <w:ilvl w:val="0"/>
                <w:numId w:val="62"/>
              </w:numPr>
              <w:tabs>
                <w:tab w:val="left" w:pos="258"/>
              </w:tabs>
              <w:jc w:val="both"/>
              <w:rPr>
                <w:rFonts w:ascii="Times New Roman" w:hAnsi="Times New Roman" w:cs="Times New Roman"/>
                <w:color w:val="auto"/>
                <w:sz w:val="28"/>
                <w:szCs w:val="28"/>
              </w:rPr>
            </w:pPr>
            <w:r w:rsidRPr="00DA7ABE">
              <w:rPr>
                <w:rFonts w:ascii="Times New Roman" w:hAnsi="Times New Roman" w:cs="Times New Roman"/>
                <w:color w:val="auto"/>
                <w:sz w:val="28"/>
              </w:rPr>
              <w:t>tieša ķīmiskā oksidācija īstermiņā;</w:t>
            </w:r>
          </w:p>
          <w:p w14:paraId="738438AF" w14:textId="77777777" w:rsidR="002271CB" w:rsidRPr="00DA7ABE" w:rsidRDefault="002271CB" w:rsidP="004A59F1">
            <w:pPr>
              <w:numPr>
                <w:ilvl w:val="0"/>
                <w:numId w:val="62"/>
              </w:numPr>
              <w:tabs>
                <w:tab w:val="left" w:pos="258"/>
              </w:tabs>
              <w:jc w:val="both"/>
              <w:rPr>
                <w:rFonts w:ascii="Times New Roman" w:hAnsi="Times New Roman" w:cs="Times New Roman"/>
                <w:color w:val="auto"/>
                <w:sz w:val="28"/>
                <w:szCs w:val="28"/>
              </w:rPr>
            </w:pPr>
            <w:r w:rsidRPr="00DA7ABE">
              <w:rPr>
                <w:rFonts w:ascii="Times New Roman" w:hAnsi="Times New Roman" w:cs="Times New Roman"/>
                <w:color w:val="auto"/>
                <w:sz w:val="28"/>
              </w:rPr>
              <w:t>bioloģiskā degradācija ilgtermiņā.</w:t>
            </w:r>
          </w:p>
          <w:p w14:paraId="327F83C4"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ūdenī sadalās, radot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anjonus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kas rada spēcīgi oksidējošu sārmainu vidi.</w:t>
            </w:r>
          </w:p>
          <w:p w14:paraId="60EEC926"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oksidācijās reakcijās notiek divu elektronu </w:t>
            </w:r>
            <w:proofErr w:type="spellStart"/>
            <w:r w:rsidRPr="00DA7ABE">
              <w:rPr>
                <w:rFonts w:ascii="Times New Roman" w:hAnsi="Times New Roman" w:cs="Times New Roman"/>
                <w:color w:val="auto"/>
                <w:sz w:val="28"/>
              </w:rPr>
              <w:t>pārnese</w:t>
            </w:r>
            <w:proofErr w:type="spellEnd"/>
            <w:r w:rsidRPr="00DA7ABE">
              <w:rPr>
                <w:rFonts w:ascii="Times New Roman" w:hAnsi="Times New Roman" w:cs="Times New Roman"/>
                <w:color w:val="auto"/>
                <w:sz w:val="28"/>
              </w:rPr>
              <w:t xml:space="preserve">, un to ietekmē anjonu koncentrācija,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skābeklis.</w:t>
            </w:r>
          </w:p>
          <w:p w14:paraId="43A793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piesārņojums sadalītos,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anjonam ir jāaktivizējas, lai radītu sulfāta radikāli. Aktivēts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palielina oksidācijas spēju, jo radikāļi ir molekulārie fragmenti ar ārkārtīgi reaģējošu nepāroto elektronu.</w:t>
            </w:r>
          </w:p>
          <w:p w14:paraId="0ED4F6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Runājot par bioloģisko iedarbību ilgtermiņā, ogļūdeņražu savienojumu vispārējā noārdīšanās ir sēra reducējošo baktēriju darbība.</w:t>
            </w:r>
          </w:p>
        </w:tc>
      </w:tr>
      <w:tr w:rsidR="002271CB" w:rsidRPr="00DA7ABE" w14:paraId="4A703B1C" w14:textId="77777777" w:rsidTr="004A59F1">
        <w:trPr>
          <w:trHeight w:val="170"/>
        </w:trPr>
        <w:tc>
          <w:tcPr>
            <w:tcW w:w="5000" w:type="pct"/>
            <w:tcBorders>
              <w:top w:val="single" w:sz="2" w:space="0" w:color="auto"/>
              <w:bottom w:val="single" w:sz="2" w:space="0" w:color="auto"/>
            </w:tcBorders>
          </w:tcPr>
          <w:p w14:paraId="06132EBC" w14:textId="77777777" w:rsidR="002271CB" w:rsidRPr="00DA7ABE" w:rsidRDefault="002271CB" w:rsidP="004A59F1">
            <w:pPr>
              <w:jc w:val="both"/>
              <w:rPr>
                <w:rFonts w:ascii="Times New Roman" w:hAnsi="Times New Roman" w:cs="Times New Roman"/>
                <w:color w:val="auto"/>
                <w:sz w:val="28"/>
                <w:szCs w:val="10"/>
              </w:rPr>
            </w:pPr>
          </w:p>
          <w:p w14:paraId="28F497C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B354DF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E987E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7874CCC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6FBF64F"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aktivēšanas enerģiju nodrošina kalcija peroksīds, kuram ir arī sārmainības regulēšanas (bāziskās vides atjaunošanas) un lēnas ūdeņraža peroksīdu un kalcija hidroksīdu izdalīšanas funkcija, veidojoties ūdeņraža peroksīdam. Ūdeņraža peroksīds sadalās skābeklī un ūdenī, kļūstot par ogļūdeņražu noārdīšanai nepieciešamā skābekļa avotu.</w:t>
            </w:r>
          </w:p>
          <w:p w14:paraId="1B2513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ir 2,12 V, un tas ir spēcīgākais peroksīdu saimes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w:t>
            </w:r>
          </w:p>
        </w:tc>
      </w:tr>
    </w:tbl>
    <w:p w14:paraId="33DFCD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DE4291" w14:textId="77777777" w:rsidR="002271CB" w:rsidRPr="00DA7ABE" w:rsidRDefault="002271CB" w:rsidP="002271CB">
      <w:pPr>
        <w:jc w:val="both"/>
        <w:rPr>
          <w:rFonts w:ascii="Times New Roman" w:hAnsi="Times New Roman" w:cs="Times New Roman"/>
          <w:color w:val="auto"/>
          <w:sz w:val="28"/>
        </w:rPr>
      </w:pPr>
    </w:p>
    <w:p w14:paraId="08AC7711"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EEC6EBD" w14:textId="77777777" w:rsidTr="004A59F1">
        <w:trPr>
          <w:trHeight w:val="170"/>
        </w:trPr>
        <w:tc>
          <w:tcPr>
            <w:tcW w:w="5000" w:type="pct"/>
            <w:tcBorders>
              <w:top w:val="single" w:sz="4" w:space="0" w:color="auto"/>
              <w:left w:val="single" w:sz="4" w:space="0" w:color="auto"/>
              <w:right w:val="single" w:sz="4" w:space="0" w:color="auto"/>
            </w:tcBorders>
          </w:tcPr>
          <w:p w14:paraId="5B60781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6CC4930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6114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tests tika veikts, 10 iesūknēšanas punktos (PI01 līdz PI10) iesūknējot augsnes apakškārtā oksidējošu šķīdumu, kas sastāv no komerciālā produkta, kas atšķaidīts ar ūdeni līdz aptuveni 10%: divi 5 m attālumā viens no otra pie PZ12 un astoņi 5 m attālumā viens no otra režģī ap PZ11 (sk. attēlu zemāk), kas atbilst pazemes inženierkomunikācijām.</w:t>
            </w:r>
          </w:p>
          <w:p w14:paraId="7A6471F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27C0FCC" wp14:editId="1C76F834">
                  <wp:extent cx="4809490" cy="4471670"/>
                  <wp:effectExtent l="0" t="0" r="0" b="0"/>
                  <wp:docPr id="24" name="Picutre 24" descr="Изображение выглядит как текст, диаграмма, рисунок, зарис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текст, диаграмма, рисунок, зарисовка&#10;&#10;Содержимое, созданное искусственным интеллектом, может быть неверным."/>
                          <pic:cNvPicPr/>
                        </pic:nvPicPr>
                        <pic:blipFill>
                          <a:blip r:embed="rId55"/>
                          <a:stretch/>
                        </pic:blipFill>
                        <pic:spPr>
                          <a:xfrm>
                            <a:off x="0" y="0"/>
                            <a:ext cx="4809490" cy="4471670"/>
                          </a:xfrm>
                          <a:prstGeom prst="rect">
                            <a:avLst/>
                          </a:prstGeom>
                        </pic:spPr>
                      </pic:pic>
                    </a:graphicData>
                  </a:graphic>
                </wp:inline>
              </w:drawing>
            </w:r>
          </w:p>
          <w:p w14:paraId="7A7507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Iesūknēšanu veica, izmantojot tiešās spiešanas metodi, kas paredzēja 1 collas dobās vārpstas iedzīšanu augsnes apakškārtā, no kuras noslēdzošā filtra gala oksidējošais šķīdums tika iesūknēts zem spiediena iepriekš noteiktos dziļumos.</w:t>
            </w:r>
          </w:p>
          <w:p w14:paraId="76B302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laikā katrā no 10 iesūknēšanas vietām ūdens nesējslānī ievadīja šķīdumu, kas sastāvēja no aptuveni 2,7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300 kg produkta.</w:t>
            </w:r>
          </w:p>
          <w:p w14:paraId="4C77E1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Gar 10 vertikālēm tika veikti 7 dziļurbumi, sākot no pašas apakšas uz augšu ar 1 metra soli, t.i., no urbuma dibena, kas atrodas aptuveni 9 m zem zemes virsmas, līdz kapilāra robežai, kas atrodas aptuveni 3 m zem zemes virsmas.</w:t>
            </w:r>
          </w:p>
          <w:p w14:paraId="2E00B8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oksidējošā šķīduma daudzums, kas tika izmantots testa beigās, bija aptuveni 27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un 3 tonnas komerciālā produkta.</w:t>
            </w:r>
          </w:p>
        </w:tc>
      </w:tr>
    </w:tbl>
    <w:p w14:paraId="4C494F5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37536FD" w14:textId="77777777" w:rsidR="002271CB" w:rsidRPr="00DA7ABE" w:rsidRDefault="002271CB" w:rsidP="002271CB">
      <w:pPr>
        <w:jc w:val="both"/>
        <w:rPr>
          <w:rFonts w:ascii="Times New Roman" w:hAnsi="Times New Roman" w:cs="Times New Roman"/>
          <w:color w:val="auto"/>
          <w:sz w:val="28"/>
        </w:rPr>
      </w:pPr>
    </w:p>
    <w:p w14:paraId="32CB49D9"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23311981" w14:textId="77777777" w:rsidTr="004A59F1">
        <w:trPr>
          <w:trHeight w:val="170"/>
        </w:trPr>
        <w:tc>
          <w:tcPr>
            <w:tcW w:w="5000" w:type="pct"/>
          </w:tcPr>
          <w:p w14:paraId="3BDCDD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30DBB9A1" w14:textId="77777777" w:rsidTr="004A59F1">
        <w:trPr>
          <w:trHeight w:val="170"/>
        </w:trPr>
        <w:tc>
          <w:tcPr>
            <w:tcW w:w="5000" w:type="pct"/>
          </w:tcPr>
          <w:p w14:paraId="2DAC33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Ūdens slānī ievadītais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šķīdums nekavējoties radīja pozitīvus </w:t>
            </w:r>
            <w:proofErr w:type="spellStart"/>
            <w:r w:rsidRPr="00DA7ABE">
              <w:rPr>
                <w:rFonts w:ascii="Times New Roman" w:hAnsi="Times New Roman" w:cs="Times New Roman"/>
                <w:color w:val="auto"/>
                <w:sz w:val="28"/>
              </w:rPr>
              <w:t>redokspotenciālus</w:t>
            </w:r>
            <w:proofErr w:type="spellEnd"/>
            <w:r w:rsidRPr="00DA7ABE">
              <w:rPr>
                <w:rFonts w:ascii="Times New Roman" w:hAnsi="Times New Roman" w:cs="Times New Roman"/>
                <w:color w:val="auto"/>
                <w:sz w:val="28"/>
              </w:rPr>
              <w:t xml:space="preserve"> visos aplūkotajos uzraudzības punktos, kuru vērtības, nogāzes un ilgums bija tieši proporcionāls attālumam starp uzraudzības punktiem un ieplūdes zonu, un ietekme tika novērota arī PZ07, kas atrodas aptuveni 10 m attālumā no tuvākā iesūknēšanas punkta, un PZ06, kas atrodas aptuveni 15 m attālumā no tuvākā iesūknēšanas punkta (sk. zemāk attēlu ar ORP vērtībām, kas novērotas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iesūknēšanas). Turklāt oksidējošā šķīduma infiltrācijas un drenāžas jaudu neietekmēja sīko daļiņu izmērs, kas raksturīgs attiecīgajam augsnes apakškārtas slānim (smilšainas dūņas un dūņaina smilts). Lai to apstiprinātu, vairākkārtējas iesūknēšanas fāzē, izmantojot tiešo spiešanu, kad attālums starp iesūknēšanas punktiem bija aptuveni 5 m, neradās augsnes pārsātinājuma problēmas, un tāpēc bija iespējams ievadīt visu paredzēto oksidējošā maisījuma daudzumu, tāpēc šāds attālums starp iesūknēšanas punktiem varēja garantēt ROI pārklāšanos.</w:t>
            </w:r>
          </w:p>
          <w:p w14:paraId="4246FDBD" w14:textId="77777777" w:rsidR="002271CB" w:rsidRPr="00DA7ABE" w:rsidRDefault="002271CB" w:rsidP="004A59F1">
            <w:pPr>
              <w:jc w:val="both"/>
              <w:rPr>
                <w:rFonts w:ascii="Times New Roman" w:hAnsi="Times New Roman" w:cs="Times New Roman"/>
                <w:color w:val="auto"/>
                <w:sz w:val="28"/>
                <w:szCs w:val="28"/>
              </w:rPr>
            </w:pPr>
          </w:p>
          <w:p w14:paraId="3881149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31104" behindDoc="0" locked="0" layoutInCell="1" allowOverlap="1" wp14:anchorId="1B1C965E" wp14:editId="42618DF3">
                      <wp:simplePos x="0" y="0"/>
                      <wp:positionH relativeFrom="column">
                        <wp:posOffset>5977890</wp:posOffset>
                      </wp:positionH>
                      <wp:positionV relativeFrom="paragraph">
                        <wp:posOffset>1056535</wp:posOffset>
                      </wp:positionV>
                      <wp:extent cx="330979" cy="920010"/>
                      <wp:effectExtent l="0" t="0" r="0" b="0"/>
                      <wp:wrapNone/>
                      <wp:docPr id="663953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79" cy="920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B4501A" w14:textId="77777777" w:rsidR="002271CB" w:rsidRPr="002271CB" w:rsidRDefault="002271CB" w:rsidP="002271CB">
                                  <w:pPr>
                                    <w:spacing w:after="160"/>
                                    <w:rPr>
                                      <w:sz w:val="12"/>
                                      <w:szCs w:val="20"/>
                                    </w:rPr>
                                  </w:pPr>
                                  <w:r>
                                    <w:rPr>
                                      <w:sz w:val="12"/>
                                    </w:rPr>
                                    <w:t>PZ06</w:t>
                                  </w:r>
                                </w:p>
                                <w:p w14:paraId="7E71F1E6" w14:textId="77777777" w:rsidR="002271CB" w:rsidRPr="002271CB" w:rsidRDefault="002271CB" w:rsidP="002271CB">
                                  <w:pPr>
                                    <w:spacing w:after="160"/>
                                    <w:rPr>
                                      <w:sz w:val="12"/>
                                      <w:szCs w:val="20"/>
                                    </w:rPr>
                                  </w:pPr>
                                  <w:r>
                                    <w:rPr>
                                      <w:sz w:val="12"/>
                                    </w:rPr>
                                    <w:t>PZ07</w:t>
                                  </w:r>
                                </w:p>
                                <w:p w14:paraId="7459F984" w14:textId="77777777" w:rsidR="002271CB" w:rsidRPr="002271CB" w:rsidRDefault="002271CB" w:rsidP="002271CB">
                                  <w:pPr>
                                    <w:spacing w:after="160"/>
                                    <w:rPr>
                                      <w:sz w:val="12"/>
                                      <w:szCs w:val="20"/>
                                    </w:rPr>
                                  </w:pPr>
                                  <w:r>
                                    <w:rPr>
                                      <w:sz w:val="12"/>
                                    </w:rPr>
                                    <w:t>PZ09</w:t>
                                  </w:r>
                                </w:p>
                                <w:p w14:paraId="3AC62B9F" w14:textId="77777777" w:rsidR="002271CB" w:rsidRPr="002271CB" w:rsidRDefault="002271CB" w:rsidP="002271CB">
                                  <w:pPr>
                                    <w:spacing w:after="160"/>
                                    <w:rPr>
                                      <w:sz w:val="12"/>
                                      <w:szCs w:val="20"/>
                                    </w:rPr>
                                  </w:pPr>
                                  <w:r>
                                    <w:rPr>
                                      <w:sz w:val="12"/>
                                    </w:rPr>
                                    <w:t>PZ11</w:t>
                                  </w:r>
                                </w:p>
                                <w:p w14:paraId="5F84578A" w14:textId="77777777" w:rsidR="002271CB" w:rsidRPr="002271CB" w:rsidRDefault="002271CB" w:rsidP="002271CB">
                                  <w:pPr>
                                    <w:spacing w:after="160"/>
                                    <w:rPr>
                                      <w:sz w:val="12"/>
                                      <w:szCs w:val="20"/>
                                    </w:rPr>
                                  </w:pPr>
                                  <w:r>
                                    <w:rPr>
                                      <w:sz w:val="12"/>
                                    </w:rPr>
                                    <w:t>PZ12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C965E" id="_x0000_s1251" type="#_x0000_t202" style="position:absolute;left:0;text-align:left;margin-left:470.7pt;margin-top:83.2pt;width:26.05pt;height:72.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" stroked="f">
                      <v:textbox inset="0,0,0,0">
                        <w:txbxContent>
                          <w:p w14:paraId="76B4501A" w14:textId="77777777" w:rsidR="002271CB" w:rsidRPr="002271CB" w:rsidRDefault="002271CB" w:rsidP="002271CB">
                            <w:pPr>
                              <w:spacing w:after="160"/>
                              <w:rPr>
                                <w:sz w:val="12"/>
                                <w:szCs w:val="20"/>
                              </w:rPr>
                            </w:pPr>
                            <w:r>
                              <w:rPr>
                                <w:sz w:val="12"/>
                              </w:rPr>
                              <w:t>PZ06</w:t>
                            </w:r>
                          </w:p>
                          <w:p w14:paraId="7E71F1E6" w14:textId="77777777" w:rsidR="002271CB" w:rsidRPr="002271CB" w:rsidRDefault="002271CB" w:rsidP="002271CB">
                            <w:pPr>
                              <w:spacing w:after="160"/>
                              <w:rPr>
                                <w:sz w:val="12"/>
                                <w:szCs w:val="20"/>
                              </w:rPr>
                            </w:pPr>
                            <w:r>
                              <w:rPr>
                                <w:sz w:val="12"/>
                              </w:rPr>
                              <w:t>PZ07</w:t>
                            </w:r>
                          </w:p>
                          <w:p w14:paraId="7459F984" w14:textId="77777777" w:rsidR="002271CB" w:rsidRPr="002271CB" w:rsidRDefault="002271CB" w:rsidP="002271CB">
                            <w:pPr>
                              <w:spacing w:after="160"/>
                              <w:rPr>
                                <w:sz w:val="12"/>
                                <w:szCs w:val="20"/>
                              </w:rPr>
                            </w:pPr>
                            <w:r>
                              <w:rPr>
                                <w:sz w:val="12"/>
                              </w:rPr>
                              <w:t>PZ09</w:t>
                            </w:r>
                          </w:p>
                          <w:p w14:paraId="3AC62B9F" w14:textId="77777777" w:rsidR="002271CB" w:rsidRPr="002271CB" w:rsidRDefault="002271CB" w:rsidP="002271CB">
                            <w:pPr>
                              <w:spacing w:after="160"/>
                              <w:rPr>
                                <w:sz w:val="12"/>
                                <w:szCs w:val="20"/>
                              </w:rPr>
                            </w:pPr>
                            <w:r>
                              <w:rPr>
                                <w:sz w:val="12"/>
                              </w:rPr>
                              <w:t>PZ11</w:t>
                            </w:r>
                          </w:p>
                          <w:p w14:paraId="5F84578A" w14:textId="77777777" w:rsidR="002271CB" w:rsidRPr="002271CB" w:rsidRDefault="002271CB" w:rsidP="002271CB">
                            <w:pPr>
                              <w:spacing w:after="160"/>
                              <w:rPr>
                                <w:sz w:val="12"/>
                                <w:szCs w:val="20"/>
                              </w:rPr>
                            </w:pPr>
                            <w:r>
                              <w:rPr>
                                <w:sz w:val="12"/>
                              </w:rPr>
                              <w:t>PZ12</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0080" behindDoc="0" locked="0" layoutInCell="1" allowOverlap="1" wp14:anchorId="406C02AE" wp14:editId="6B915B1E">
                      <wp:simplePos x="0" y="0"/>
                      <wp:positionH relativeFrom="column">
                        <wp:posOffset>105515</wp:posOffset>
                      </wp:positionH>
                      <wp:positionV relativeFrom="paragraph">
                        <wp:posOffset>720090</wp:posOffset>
                      </wp:positionV>
                      <wp:extent cx="201930" cy="1346200"/>
                      <wp:effectExtent l="0" t="0" r="7620" b="6350"/>
                      <wp:wrapNone/>
                      <wp:docPr id="10120867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4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50C7D4" w14:textId="77777777" w:rsidR="002271CB" w:rsidRPr="002271CB" w:rsidRDefault="002271CB" w:rsidP="002271CB">
                                  <w:pPr>
                                    <w:jc w:val="center"/>
                                    <w:rPr>
                                      <w:b/>
                                      <w:bCs/>
                                      <w:sz w:val="14"/>
                                      <w:szCs w:val="22"/>
                                    </w:rPr>
                                  </w:pPr>
                                  <w:proofErr w:type="spellStart"/>
                                  <w:r>
                                    <w:rPr>
                                      <w:b/>
                                      <w:sz w:val="14"/>
                                    </w:rPr>
                                    <w:t>Redokss</w:t>
                                  </w:r>
                                  <w:proofErr w:type="spellEnd"/>
                                  <w:r>
                                    <w:rPr>
                                      <w:b/>
                                      <w:sz w:val="14"/>
                                    </w:rPr>
                                    <w:t xml:space="preserve"> (</w:t>
                                  </w:r>
                                  <w:proofErr w:type="spellStart"/>
                                  <w:r>
                                    <w:rPr>
                                      <w:b/>
                                      <w:sz w:val="14"/>
                                    </w:rPr>
                                    <w:t>mV</w:t>
                                  </w:r>
                                  <w:proofErr w:type="spellEnd"/>
                                  <w:r>
                                    <w:rPr>
                                      <w:b/>
                                      <w:sz w:val="14"/>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C02AE" id="_x0000_s1252" type="#_x0000_t202" style="position:absolute;left:0;text-align:left;margin-left:8.3pt;margin-top:56.7pt;width:15.9pt;height:10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" stroked="f">
                      <v:textbox style="layout-flow:vertical;mso-layout-flow-alt:bottom-to-top" inset="0,0,0,0">
                        <w:txbxContent>
                          <w:p w14:paraId="0E50C7D4" w14:textId="77777777" w:rsidR="002271CB" w:rsidRPr="002271CB" w:rsidRDefault="002271CB" w:rsidP="002271CB">
                            <w:pPr>
                              <w:jc w:val="center"/>
                              <w:rPr>
                                <w:b/>
                                <w:bCs/>
                                <w:sz w:val="14"/>
                                <w:szCs w:val="22"/>
                              </w:rPr>
                            </w:pPr>
                            <w:proofErr w:type="spellStart"/>
                            <w:r>
                              <w:rPr>
                                <w:b/>
                                <w:sz w:val="14"/>
                              </w:rPr>
                              <w:t>Redokss</w:t>
                            </w:r>
                            <w:proofErr w:type="spellEnd"/>
                            <w:r>
                              <w:rPr>
                                <w:b/>
                                <w:sz w:val="14"/>
                              </w:rPr>
                              <w:t xml:space="preserve"> (</w:t>
                            </w:r>
                            <w:proofErr w:type="spellStart"/>
                            <w:r>
                              <w:rPr>
                                <w:b/>
                                <w:sz w:val="14"/>
                              </w:rPr>
                              <w:t>mV</w:t>
                            </w:r>
                            <w:proofErr w:type="spellEnd"/>
                            <w:r>
                              <w:rPr>
                                <w:b/>
                                <w:sz w:val="14"/>
                              </w:rPr>
                              <w:t>)</w:t>
                            </w:r>
                          </w:p>
                        </w:txbxContent>
                      </v:textbox>
                    </v:shape>
                  </w:pict>
                </mc:Fallback>
              </mc:AlternateContent>
            </w:r>
            <w:r w:rsidRPr="00DA7ABE">
              <w:rPr>
                <w:rFonts w:ascii="Times New Roman" w:hAnsi="Times New Roman" w:cs="Times New Roman"/>
                <w:noProof/>
                <w:color w:val="auto"/>
                <w:sz w:val="28"/>
              </w:rPr>
              <w:drawing>
                <wp:inline distT="0" distB="0" distL="0" distR="0" wp14:anchorId="0DEAE372" wp14:editId="07243208">
                  <wp:extent cx="6150634" cy="2971641"/>
                  <wp:effectExtent l="0" t="0" r="2540" b="635"/>
                  <wp:docPr id="25" name="Picutre 25" descr="Изображение выглядит как линия, диаграмма, текст,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линия, диаграмма, текст, График&#10;&#10;Содержимое, созданное искусственным интеллектом, может быть неверным."/>
                          <pic:cNvPicPr/>
                        </pic:nvPicPr>
                        <pic:blipFill>
                          <a:blip r:embed="rId56"/>
                          <a:stretch/>
                        </pic:blipFill>
                        <pic:spPr>
                          <a:xfrm>
                            <a:off x="0" y="0"/>
                            <a:ext cx="6150634" cy="2971641"/>
                          </a:xfrm>
                          <a:prstGeom prst="rect">
                            <a:avLst/>
                          </a:prstGeom>
                        </pic:spPr>
                      </pic:pic>
                    </a:graphicData>
                  </a:graphic>
                </wp:inline>
              </w:drawing>
            </w:r>
          </w:p>
          <w:p w14:paraId="4B0022B9" w14:textId="77777777" w:rsidR="002271CB" w:rsidRPr="00DA7ABE" w:rsidRDefault="002271CB" w:rsidP="004A59F1">
            <w:pPr>
              <w:rPr>
                <w:rFonts w:ascii="Times New Roman" w:hAnsi="Times New Roman" w:cs="Times New Roman"/>
                <w:color w:val="auto"/>
                <w:sz w:val="28"/>
                <w:szCs w:val="28"/>
              </w:rPr>
            </w:pPr>
          </w:p>
          <w:p w14:paraId="5F40F7AF" w14:textId="77777777" w:rsidR="002271CB" w:rsidRPr="00DA7ABE" w:rsidRDefault="002271CB" w:rsidP="004A59F1">
            <w:pPr>
              <w:rPr>
                <w:rFonts w:ascii="Times New Roman" w:hAnsi="Times New Roman" w:cs="Times New Roman"/>
                <w:color w:val="auto"/>
                <w:sz w:val="28"/>
                <w:szCs w:val="28"/>
              </w:rPr>
            </w:pPr>
          </w:p>
          <w:p w14:paraId="5A6AE4AA" w14:textId="77777777" w:rsidR="002271CB" w:rsidRPr="00DA7ABE" w:rsidRDefault="002271CB" w:rsidP="004A59F1">
            <w:pPr>
              <w:rPr>
                <w:rFonts w:ascii="Times New Roman" w:hAnsi="Times New Roman" w:cs="Times New Roman"/>
                <w:color w:val="auto"/>
                <w:sz w:val="28"/>
                <w:szCs w:val="28"/>
              </w:rPr>
            </w:pPr>
          </w:p>
          <w:p w14:paraId="51D343C5" w14:textId="77777777" w:rsidR="002271CB" w:rsidRPr="00DA7ABE" w:rsidRDefault="002271CB" w:rsidP="004A59F1">
            <w:pPr>
              <w:rPr>
                <w:rFonts w:ascii="Times New Roman" w:hAnsi="Times New Roman" w:cs="Times New Roman"/>
                <w:color w:val="auto"/>
                <w:sz w:val="28"/>
                <w:szCs w:val="28"/>
              </w:rPr>
            </w:pPr>
          </w:p>
        </w:tc>
      </w:tr>
    </w:tbl>
    <w:p w14:paraId="786D1F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6D55D5" w14:textId="77777777" w:rsidR="002271CB" w:rsidRPr="00DA7ABE" w:rsidRDefault="002271CB" w:rsidP="002271CB">
      <w:pPr>
        <w:jc w:val="both"/>
        <w:rPr>
          <w:rFonts w:ascii="Times New Roman" w:hAnsi="Times New Roman" w:cs="Times New Roman"/>
          <w:color w:val="auto"/>
          <w:sz w:val="28"/>
        </w:rPr>
      </w:pPr>
    </w:p>
    <w:p w14:paraId="3682845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7E957042" w14:textId="77777777" w:rsidTr="004A59F1">
        <w:trPr>
          <w:trHeight w:val="170"/>
        </w:trPr>
        <w:tc>
          <w:tcPr>
            <w:tcW w:w="5000" w:type="pct"/>
          </w:tcPr>
          <w:p w14:paraId="481C3E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C09E82C" w14:textId="77777777" w:rsidTr="004A59F1">
        <w:trPr>
          <w:trHeight w:val="170"/>
        </w:trPr>
        <w:tc>
          <w:tcPr>
            <w:tcW w:w="5000" w:type="pct"/>
          </w:tcPr>
          <w:p w14:paraId="46009F0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ķīmisko un fizikālo parametru uzraudzību veica 5 uzraudzības urbumu tīklā ar periodisku biežumu (aptuveni reizi 7 dienās), mērot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redokspotenciālu</w:t>
            </w:r>
            <w:proofErr w:type="spellEnd"/>
            <w:r w:rsidRPr="00DA7ABE">
              <w:rPr>
                <w:rFonts w:ascii="Times New Roman" w:hAnsi="Times New Roman" w:cs="Times New Roman"/>
                <w:color w:val="auto"/>
                <w:sz w:val="28"/>
              </w:rPr>
              <w:t xml:space="preserve"> 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zondi tieši urbumā 3 pieaugošos dziļumos attiecībā pret ūdens nesējslāņa brīvo virsmu (-1, -2 un -3 m zem gruntsūdens līmeņa) vai zemes līmenī ar lauka zondi un plūsmas elementu ūdenim, kas ņemts -1 m dziļumā attiecībā pret gruntsūdens līmeņa brīvo virsmu.</w:t>
            </w:r>
          </w:p>
          <w:p w14:paraId="20E247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Mērījumiem, kas veikti 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zondi, bija iespējams reģistrēt arī citus parametrus, piemēram, temperatūru, elektrovadītspēju, izšķīdušā skābekļa daudzumu (izteikts mg/l un %) un sāļumu.</w:t>
            </w:r>
          </w:p>
          <w:p w14:paraId="23E2D5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Jāatzīmē, ka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iesūknēšanas ūdens nesējslānī nebija iespējams izmērīt ūdenī izšķīdušā skābekļa parametru (mg/l un %), jo produkts varētu būt agresīvs pret mērījumu sensoru. Ķīmisko un fizikālo parametru mērījumus veica šādos laika intervālos:</w:t>
            </w:r>
          </w:p>
          <w:p w14:paraId="50177DE6"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T0 bāzes laiks (13 dienas pirms pirmās kampaņas),</w:t>
            </w:r>
          </w:p>
          <w:p w14:paraId="3045C6C2"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T1 laiks (4 dienas pēc pirmās iesūknēšanas),</w:t>
            </w:r>
          </w:p>
          <w:p w14:paraId="7FE6D105"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T2 laiks (11 dienas pēc pirmās iesūknēšanas),</w:t>
            </w:r>
          </w:p>
          <w:p w14:paraId="54EDB722"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T3 laiks (17 dienas pēc pirmās iesūknēšanas),</w:t>
            </w:r>
          </w:p>
          <w:p w14:paraId="3E97792E"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T4 laiks (38 dienas pēc pirmās iesūknēšanas),</w:t>
            </w:r>
          </w:p>
          <w:p w14:paraId="5410ADC8"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T5 laiks (48 dienas pēc pirmās iesūknēšanas),</w:t>
            </w:r>
          </w:p>
          <w:p w14:paraId="1EE7A3DB"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T6 laiks (53 dienas pēc pirmās iesūknēšanas),</w:t>
            </w:r>
          </w:p>
          <w:p w14:paraId="3785C600"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T7 laiks (60 dienas pēc pirmās iesūknēšanas).</w:t>
            </w:r>
          </w:p>
          <w:p w14:paraId="2209C5B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Testā tika veikta analītiska visa šādu testā iesaistītā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tīkla parametru noteikšana:</w:t>
            </w:r>
          </w:p>
          <w:p w14:paraId="6BF3D865"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w:t>
            </w:r>
            <w:proofErr w:type="spellStart"/>
            <w:r w:rsidRPr="00DA7ABE">
              <w:rPr>
                <w:rFonts w:ascii="Times New Roman" w:hAnsi="Times New Roman" w:cs="Times New Roman"/>
                <w:color w:val="auto"/>
                <w:sz w:val="28"/>
              </w:rPr>
              <w:t>etilbenzols</w:t>
            </w:r>
            <w:proofErr w:type="spellEnd"/>
            <w:r w:rsidRPr="00DA7ABE">
              <w:rPr>
                <w:rFonts w:ascii="Times New Roman" w:hAnsi="Times New Roman" w:cs="Times New Roman"/>
                <w:color w:val="auto"/>
                <w:sz w:val="28"/>
              </w:rPr>
              <w:t>, toluols, p-</w:t>
            </w:r>
            <w:proofErr w:type="spellStart"/>
            <w:r w:rsidRPr="00DA7ABE">
              <w:rPr>
                <w:rFonts w:ascii="Times New Roman" w:hAnsi="Times New Roman" w:cs="Times New Roman"/>
                <w:color w:val="auto"/>
                <w:sz w:val="28"/>
              </w:rPr>
              <w:t>ksilols</w:t>
            </w:r>
            <w:proofErr w:type="spellEnd"/>
            <w:r w:rsidRPr="00DA7ABE">
              <w:rPr>
                <w:rFonts w:ascii="Times New Roman" w:hAnsi="Times New Roman" w:cs="Times New Roman"/>
                <w:color w:val="auto"/>
                <w:sz w:val="28"/>
              </w:rPr>
              <w:t>,</w:t>
            </w:r>
          </w:p>
          <w:p w14:paraId="04C19ABF"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Ogļūdeņražu (piemēram, n-</w:t>
            </w:r>
            <w:proofErr w:type="spellStart"/>
            <w:r w:rsidRPr="00DA7ABE">
              <w:rPr>
                <w:rFonts w:ascii="Times New Roman" w:hAnsi="Times New Roman" w:cs="Times New Roman"/>
                <w:color w:val="auto"/>
                <w:sz w:val="28"/>
              </w:rPr>
              <w:t>heksāna</w:t>
            </w:r>
            <w:proofErr w:type="spellEnd"/>
            <w:r w:rsidRPr="00DA7ABE">
              <w:rPr>
                <w:rFonts w:ascii="Times New Roman" w:hAnsi="Times New Roman" w:cs="Times New Roman"/>
                <w:color w:val="auto"/>
                <w:sz w:val="28"/>
              </w:rPr>
              <w:t>) kopējais daudzums,</w:t>
            </w:r>
          </w:p>
          <w:p w14:paraId="125A5533"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MTBE,</w:t>
            </w:r>
          </w:p>
          <w:p w14:paraId="2E8347C4"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svina,</w:t>
            </w:r>
          </w:p>
          <w:p w14:paraId="7D64F3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šādos laika intervālos:</w:t>
            </w:r>
          </w:p>
          <w:p w14:paraId="24E0881F"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T0 bāzes laiks (13 dienas pirms pirmās kampaņas),</w:t>
            </w:r>
          </w:p>
          <w:p w14:paraId="54D2D8B7"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T3 laiks (17 dienas pēc pirmās iesūknēšanas),</w:t>
            </w:r>
          </w:p>
          <w:p w14:paraId="37D0BAF3"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T4 laiks (38 dienas pēc pirmās iesūknēšanas),</w:t>
            </w:r>
          </w:p>
          <w:p w14:paraId="5DA0C747" w14:textId="77777777" w:rsidR="002271CB" w:rsidRPr="00DA7ABE" w:rsidRDefault="002271CB" w:rsidP="004A59F1">
            <w:pPr>
              <w:numPr>
                <w:ilvl w:val="0"/>
                <w:numId w:val="6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T7 laiks (60 dienas pēc pirmās iesūknēšanas).</w:t>
            </w:r>
          </w:p>
        </w:tc>
      </w:tr>
    </w:tbl>
    <w:p w14:paraId="231CEA1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74CD21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49257C00" w14:textId="77777777" w:rsidR="002271CB" w:rsidRPr="00DA7ABE" w:rsidRDefault="002271CB" w:rsidP="002271CB">
      <w:pPr>
        <w:pStyle w:val="31"/>
        <w:rPr>
          <w:sz w:val="22"/>
          <w:szCs w:val="21"/>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55602CB" w14:textId="77777777" w:rsidTr="004A59F1">
        <w:trPr>
          <w:trHeight w:val="170"/>
        </w:trPr>
        <w:tc>
          <w:tcPr>
            <w:tcW w:w="5000" w:type="pct"/>
            <w:tcBorders>
              <w:top w:val="single" w:sz="4" w:space="0" w:color="auto"/>
              <w:left w:val="single" w:sz="4" w:space="0" w:color="auto"/>
              <w:right w:val="single" w:sz="4" w:space="0" w:color="auto"/>
            </w:tcBorders>
          </w:tcPr>
          <w:p w14:paraId="3E12E13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07D5444E" w14:textId="77777777" w:rsidTr="004A59F1">
        <w:trPr>
          <w:trHeight w:val="170"/>
        </w:trPr>
        <w:tc>
          <w:tcPr>
            <w:tcW w:w="5000" w:type="pct"/>
            <w:tcBorders>
              <w:top w:val="single" w:sz="4" w:space="0" w:color="auto"/>
              <w:left w:val="single" w:sz="4" w:space="0" w:color="auto"/>
              <w:right w:val="single" w:sz="4" w:space="0" w:color="auto"/>
            </w:tcBorders>
          </w:tcPr>
          <w:p w14:paraId="7FB618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izmaiņu salīdzinājumā ar izmēģinājuma testu</w:t>
            </w:r>
          </w:p>
        </w:tc>
      </w:tr>
      <w:tr w:rsidR="002271CB" w:rsidRPr="00DA7ABE" w14:paraId="75A95AC1" w14:textId="77777777" w:rsidTr="004A59F1">
        <w:trPr>
          <w:trHeight w:val="170"/>
        </w:trPr>
        <w:tc>
          <w:tcPr>
            <w:tcW w:w="5000" w:type="pct"/>
            <w:tcBorders>
              <w:top w:val="single" w:sz="4" w:space="0" w:color="auto"/>
            </w:tcBorders>
          </w:tcPr>
          <w:p w14:paraId="1BAA2B4C" w14:textId="77777777" w:rsidR="002271CB" w:rsidRPr="00DA7ABE" w:rsidRDefault="002271CB" w:rsidP="004A59F1">
            <w:pPr>
              <w:jc w:val="both"/>
              <w:rPr>
                <w:rFonts w:ascii="Times New Roman" w:hAnsi="Times New Roman" w:cs="Times New Roman"/>
                <w:color w:val="auto"/>
                <w:sz w:val="22"/>
                <w:szCs w:val="6"/>
              </w:rPr>
            </w:pPr>
          </w:p>
          <w:p w14:paraId="6A4BB69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3212B73" w14:textId="77777777" w:rsidTr="004A59F1">
        <w:trPr>
          <w:trHeight w:val="170"/>
        </w:trPr>
        <w:tc>
          <w:tcPr>
            <w:tcW w:w="5000" w:type="pct"/>
            <w:tcBorders>
              <w:top w:val="single" w:sz="4" w:space="0" w:color="auto"/>
              <w:left w:val="single" w:sz="4" w:space="0" w:color="auto"/>
              <w:right w:val="single" w:sz="4" w:space="0" w:color="auto"/>
            </w:tcBorders>
          </w:tcPr>
          <w:p w14:paraId="7D0BA76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32EE6397" w14:textId="77777777" w:rsidTr="004A59F1">
        <w:trPr>
          <w:trHeight w:val="170"/>
        </w:trPr>
        <w:tc>
          <w:tcPr>
            <w:tcW w:w="5000" w:type="pct"/>
            <w:tcBorders>
              <w:top w:val="single" w:sz="4" w:space="0" w:color="auto"/>
              <w:left w:val="single" w:sz="4" w:space="0" w:color="auto"/>
              <w:right w:val="single" w:sz="4" w:space="0" w:color="auto"/>
            </w:tcBorders>
          </w:tcPr>
          <w:p w14:paraId="6A8CB45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izmaiņu salīdzinājumā ar izmēģinājuma testu</w:t>
            </w:r>
          </w:p>
        </w:tc>
      </w:tr>
      <w:tr w:rsidR="002271CB" w:rsidRPr="00DA7ABE" w14:paraId="521BF837" w14:textId="77777777" w:rsidTr="004A59F1">
        <w:trPr>
          <w:trHeight w:val="170"/>
        </w:trPr>
        <w:tc>
          <w:tcPr>
            <w:tcW w:w="5000" w:type="pct"/>
            <w:tcBorders>
              <w:top w:val="single" w:sz="4" w:space="0" w:color="auto"/>
            </w:tcBorders>
          </w:tcPr>
          <w:p w14:paraId="7E6F5B5D" w14:textId="77777777" w:rsidR="002271CB" w:rsidRPr="00DA7ABE" w:rsidRDefault="002271CB" w:rsidP="004A59F1">
            <w:pPr>
              <w:jc w:val="both"/>
              <w:rPr>
                <w:rFonts w:ascii="Times New Roman" w:hAnsi="Times New Roman" w:cs="Times New Roman"/>
                <w:color w:val="auto"/>
                <w:sz w:val="22"/>
                <w:szCs w:val="6"/>
              </w:rPr>
            </w:pPr>
          </w:p>
          <w:p w14:paraId="1110F1E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8140B0F" w14:textId="77777777" w:rsidTr="004A59F1">
        <w:trPr>
          <w:trHeight w:val="170"/>
        </w:trPr>
        <w:tc>
          <w:tcPr>
            <w:tcW w:w="5000" w:type="pct"/>
            <w:tcBorders>
              <w:top w:val="single" w:sz="4" w:space="0" w:color="auto"/>
              <w:left w:val="single" w:sz="4" w:space="0" w:color="auto"/>
              <w:right w:val="single" w:sz="4" w:space="0" w:color="auto"/>
            </w:tcBorders>
          </w:tcPr>
          <w:p w14:paraId="160E27A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7A6506E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F90C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Detalizētāk, kalcija peroksīda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/bufera iesūknēšana objekta hidroģeoloģiskajā ielejas zonā tika veikta, ievietojot augsnes apakškārtā šķīdumu, kas sastāv no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kas atšķaidīts ar ūdeni 10%, 10 iesūknēšanas punktos, kuru nosaukumi ir no PI01 līdz PI10. Punktos, kuros iesūknētais reaģents uzsūcas ar grūtībām, lai tas uzsūktos pilnībā, t.i., atbilstoši punktiem PI01, PI04 un PI10, tika veiktas jaunas perforācijas pēc iespējas tuvāk sākuma punktiem (t.i., PI01bis, PI04bis, PI10bis), skatīt attēlu zemāk. Iesūknēšana tika veikta, izmantojot tiešās spiešanas metodi, kas paredzēja 1 collas dobā stieņa iedzīšanu augsnes pamatnē, no kuras noslēdzošā filtra gala šķīdums tika ievadīts zem spiediena iepriekš noteiktā dziļumā.</w:t>
            </w:r>
          </w:p>
          <w:p w14:paraId="346814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Darbības laikā katrā no 10 iesūknēšanas punktiem ūdens nesējslānī tika ievadīts šķīdums, kas sastāvēja no 0,9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100 kg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w:t>
            </w:r>
          </w:p>
          <w:p w14:paraId="17EB24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Gar 10 vertikālēm tika veikti 7 dziļurbumi, sākot no pašas apakšas uz augšu ar 1 metra soli, t.i., no urbuma dibena, kas atrodas aptuveni 9 m zem zemes virsmas, līdz kapilāra robežai, kas atrodas aptuveni 3 m zem zemes virsmas.</w:t>
            </w:r>
          </w:p>
          <w:p w14:paraId="32D0D57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šķīduma ar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iesūknēšana PV zonā tika veikta, 6 iesūknēšanas punktos, ko nosauca no PI01 līdz PI06 ievadot augsnes pamatnē šķīdumu, kas līdz 7,5% atšķaidīts ar ūdensvada ūdeni, skatīt zemāk redzamo attēlu.</w:t>
            </w:r>
          </w:p>
          <w:p w14:paraId="109AEC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izmantojot tiešās spiešanas metodi, kas paredzēja 1 collas dobā stieņa iedzīšanu augsnes pamatnē, no kuras noslēdzošā filtra gala šķīdums tika ievadīts zem spiediena iepriekš noteiktā dziļumā. Lai pārliecinātos par pazemes pakalpojumu klātbūtni, pirms perforācijas tika veikta vakuuma rakšana līdz 1,5 m dziļumam zem zemes virsmas.</w:t>
            </w:r>
          </w:p>
          <w:p w14:paraId="227B97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Darbības laikā katrā no 6 iesūknēšanas punktiem ūdens nesējslānī tika ievadīts šķīdums, kas sastāvēja no aptuveni 1,7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ūdens, kas sajaukts ar 140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w:t>
            </w:r>
          </w:p>
        </w:tc>
      </w:tr>
    </w:tbl>
    <w:p w14:paraId="10C691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A9F54D0" w14:textId="77777777" w:rsidTr="004A59F1">
        <w:trPr>
          <w:trHeight w:val="170"/>
        </w:trPr>
        <w:tc>
          <w:tcPr>
            <w:tcW w:w="5000" w:type="pct"/>
            <w:tcBorders>
              <w:top w:val="single" w:sz="2" w:space="0" w:color="auto"/>
              <w:bottom w:val="single" w:sz="2" w:space="0" w:color="auto"/>
            </w:tcBorders>
          </w:tcPr>
          <w:p w14:paraId="2CC118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Gar 6 vertikālēm tika veiktas 7 </w:t>
            </w:r>
            <w:proofErr w:type="spellStart"/>
            <w:r w:rsidRPr="00DA7ABE">
              <w:rPr>
                <w:rFonts w:ascii="Times New Roman" w:hAnsi="Times New Roman" w:cs="Times New Roman"/>
                <w:color w:val="auto"/>
                <w:sz w:val="28"/>
              </w:rPr>
              <w:t>apakšiesūknēšanas</w:t>
            </w:r>
            <w:proofErr w:type="spellEnd"/>
            <w:r w:rsidRPr="00DA7ABE">
              <w:rPr>
                <w:rFonts w:ascii="Times New Roman" w:hAnsi="Times New Roman" w:cs="Times New Roman"/>
                <w:color w:val="auto"/>
                <w:sz w:val="28"/>
              </w:rPr>
              <w:t>, sākot no grunts uz augšu ar soli pa 1 metram, t.i., no urbuma dibena, kas atrodas aptuveni 9 m zem zemes virsmas, līdz kapilārā pacēluma zonai, kas atrodas aptuveni 3 m zem zemes virsmas.</w:t>
            </w:r>
          </w:p>
          <w:p w14:paraId="06D9BF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2A0176E" wp14:editId="22AF851E">
                  <wp:extent cx="6203289" cy="4586631"/>
                  <wp:effectExtent l="0" t="0" r="7620" b="4445"/>
                  <wp:docPr id="26" name="Picutre 26"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57"/>
                          <a:stretch/>
                        </pic:blipFill>
                        <pic:spPr>
                          <a:xfrm>
                            <a:off x="0" y="0"/>
                            <a:ext cx="6203289" cy="4586631"/>
                          </a:xfrm>
                          <a:prstGeom prst="rect">
                            <a:avLst/>
                          </a:prstGeom>
                        </pic:spPr>
                      </pic:pic>
                    </a:graphicData>
                  </a:graphic>
                </wp:inline>
              </w:drawing>
            </w:r>
          </w:p>
        </w:tc>
      </w:tr>
      <w:tr w:rsidR="002271CB" w:rsidRPr="00DA7ABE" w14:paraId="3B5C73EA" w14:textId="77777777" w:rsidTr="004A59F1">
        <w:trPr>
          <w:trHeight w:val="170"/>
        </w:trPr>
        <w:tc>
          <w:tcPr>
            <w:tcW w:w="5000" w:type="pct"/>
            <w:tcBorders>
              <w:top w:val="single" w:sz="2" w:space="0" w:color="auto"/>
              <w:left w:val="nil"/>
              <w:bottom w:val="single" w:sz="2" w:space="0" w:color="auto"/>
              <w:right w:val="nil"/>
            </w:tcBorders>
          </w:tcPr>
          <w:p w14:paraId="7D85A4BF" w14:textId="77777777" w:rsidR="002271CB" w:rsidRPr="00DA7ABE" w:rsidRDefault="002271CB" w:rsidP="004A59F1">
            <w:pPr>
              <w:jc w:val="both"/>
              <w:rPr>
                <w:rFonts w:ascii="Times New Roman" w:hAnsi="Times New Roman" w:cs="Times New Roman"/>
                <w:color w:val="auto"/>
                <w:sz w:val="28"/>
                <w:szCs w:val="10"/>
              </w:rPr>
            </w:pPr>
          </w:p>
          <w:p w14:paraId="0B0E36E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E9B685D" w14:textId="77777777" w:rsidTr="004A59F1">
        <w:trPr>
          <w:trHeight w:val="170"/>
        </w:trPr>
        <w:tc>
          <w:tcPr>
            <w:tcW w:w="5000" w:type="pct"/>
            <w:tcBorders>
              <w:top w:val="single" w:sz="2" w:space="0" w:color="auto"/>
              <w:bottom w:val="single" w:sz="2" w:space="0" w:color="auto"/>
            </w:tcBorders>
          </w:tcPr>
          <w:p w14:paraId="64D79C7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673AF30C" w14:textId="77777777" w:rsidTr="004A59F1">
        <w:trPr>
          <w:trHeight w:val="170"/>
        </w:trPr>
        <w:tc>
          <w:tcPr>
            <w:tcW w:w="5000" w:type="pct"/>
            <w:tcBorders>
              <w:top w:val="single" w:sz="2" w:space="0" w:color="auto"/>
            </w:tcBorders>
          </w:tcPr>
          <w:p w14:paraId="6AFF826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Izmantota tā pati izmēģinājuma skalas </w:t>
            </w:r>
            <w:proofErr w:type="spellStart"/>
            <w:r w:rsidRPr="00DA7ABE">
              <w:rPr>
                <w:rFonts w:ascii="Times New Roman" w:hAnsi="Times New Roman" w:cs="Times New Roman"/>
                <w:color w:val="auto"/>
                <w:sz w:val="28"/>
              </w:rPr>
              <w:t>starpass</w:t>
            </w:r>
            <w:proofErr w:type="spellEnd"/>
            <w:r w:rsidRPr="00DA7ABE">
              <w:rPr>
                <w:rFonts w:ascii="Times New Roman" w:hAnsi="Times New Roman" w:cs="Times New Roman"/>
                <w:color w:val="auto"/>
                <w:sz w:val="28"/>
              </w:rPr>
              <w:t>.</w:t>
            </w:r>
          </w:p>
        </w:tc>
      </w:tr>
    </w:tbl>
    <w:p w14:paraId="5B8B0BC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04F5A70" w14:textId="77777777" w:rsidR="002271CB" w:rsidRPr="00DA7ABE" w:rsidRDefault="002271CB" w:rsidP="002271CB">
      <w:pPr>
        <w:jc w:val="both"/>
        <w:rPr>
          <w:rFonts w:ascii="Times New Roman" w:hAnsi="Times New Roman" w:cs="Times New Roman"/>
          <w:color w:val="auto"/>
          <w:sz w:val="28"/>
        </w:rPr>
      </w:pPr>
    </w:p>
    <w:p w14:paraId="7F4D344E"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A66C745" w14:textId="77777777" w:rsidTr="004A59F1">
        <w:trPr>
          <w:trHeight w:val="170"/>
        </w:trPr>
        <w:tc>
          <w:tcPr>
            <w:tcW w:w="5000" w:type="pct"/>
          </w:tcPr>
          <w:p w14:paraId="4FDC8853"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5B72B335" w14:textId="77777777" w:rsidTr="004A59F1">
        <w:trPr>
          <w:trHeight w:val="170"/>
        </w:trPr>
        <w:tc>
          <w:tcPr>
            <w:tcW w:w="5000" w:type="pct"/>
          </w:tcPr>
          <w:p w14:paraId="33F78A3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Sanācijas otrās fāzes procesa uzraudzība ilga vairāk nekā divus gadus. Šeit var atrast parametrus, metodes un frekvences.</w:t>
            </w:r>
          </w:p>
          <w:p w14:paraId="3A7E4C41" w14:textId="77777777" w:rsidR="002271CB" w:rsidRPr="00DA7ABE" w:rsidRDefault="002271CB" w:rsidP="004A59F1">
            <w:pPr>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323"/>
              <w:gridCol w:w="3320"/>
              <w:gridCol w:w="3320"/>
            </w:tblGrid>
            <w:tr w:rsidR="002271CB" w:rsidRPr="00DA7ABE" w14:paraId="5C73F5EA" w14:textId="77777777" w:rsidTr="004A59F1">
              <w:trPr>
                <w:trHeight w:val="170"/>
              </w:trPr>
              <w:tc>
                <w:tcPr>
                  <w:tcW w:w="1668" w:type="pct"/>
                  <w:tcBorders>
                    <w:top w:val="single" w:sz="4" w:space="0" w:color="auto"/>
                    <w:left w:val="single" w:sz="4" w:space="0" w:color="auto"/>
                  </w:tcBorders>
                </w:tcPr>
                <w:p w14:paraId="1A401F2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Parametrs</w:t>
                  </w:r>
                </w:p>
              </w:tc>
              <w:tc>
                <w:tcPr>
                  <w:tcW w:w="1666" w:type="pct"/>
                  <w:tcBorders>
                    <w:top w:val="single" w:sz="4" w:space="0" w:color="auto"/>
                    <w:left w:val="single" w:sz="4" w:space="0" w:color="auto"/>
                  </w:tcBorders>
                </w:tcPr>
                <w:p w14:paraId="28F7BDD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Metode</w:t>
                  </w:r>
                </w:p>
              </w:tc>
              <w:tc>
                <w:tcPr>
                  <w:tcW w:w="1666" w:type="pct"/>
                  <w:tcBorders>
                    <w:top w:val="single" w:sz="4" w:space="0" w:color="auto"/>
                    <w:left w:val="single" w:sz="4" w:space="0" w:color="auto"/>
                    <w:right w:val="single" w:sz="4" w:space="0" w:color="auto"/>
                  </w:tcBorders>
                </w:tcPr>
                <w:p w14:paraId="433B7E9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Biežums</w:t>
                  </w:r>
                </w:p>
              </w:tc>
            </w:tr>
            <w:tr w:rsidR="002271CB" w:rsidRPr="00DA7ABE" w14:paraId="297D23C3" w14:textId="77777777" w:rsidTr="004A59F1">
              <w:trPr>
                <w:trHeight w:val="170"/>
              </w:trPr>
              <w:tc>
                <w:tcPr>
                  <w:tcW w:w="1668" w:type="pct"/>
                  <w:tcBorders>
                    <w:top w:val="single" w:sz="4" w:space="0" w:color="auto"/>
                    <w:left w:val="single" w:sz="4" w:space="0" w:color="auto"/>
                  </w:tcBorders>
                </w:tcPr>
                <w:p w14:paraId="67ADFF6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tc>
              <w:tc>
                <w:tcPr>
                  <w:tcW w:w="1666" w:type="pct"/>
                  <w:tcBorders>
                    <w:top w:val="single" w:sz="4" w:space="0" w:color="auto"/>
                    <w:left w:val="single" w:sz="4" w:space="0" w:color="auto"/>
                  </w:tcBorders>
                </w:tcPr>
                <w:p w14:paraId="192BF3C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4632E4B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3B77CA23" w14:textId="77777777" w:rsidTr="004A59F1">
              <w:trPr>
                <w:trHeight w:val="170"/>
              </w:trPr>
              <w:tc>
                <w:tcPr>
                  <w:tcW w:w="1668" w:type="pct"/>
                  <w:tcBorders>
                    <w:top w:val="single" w:sz="4" w:space="0" w:color="auto"/>
                    <w:left w:val="single" w:sz="4" w:space="0" w:color="auto"/>
                  </w:tcBorders>
                </w:tcPr>
                <w:p w14:paraId="40D1BD2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Temperatūra</w:t>
                  </w:r>
                </w:p>
              </w:tc>
              <w:tc>
                <w:tcPr>
                  <w:tcW w:w="1666" w:type="pct"/>
                  <w:tcBorders>
                    <w:top w:val="single" w:sz="4" w:space="0" w:color="auto"/>
                    <w:left w:val="single" w:sz="4" w:space="0" w:color="auto"/>
                  </w:tcBorders>
                </w:tcPr>
                <w:p w14:paraId="4952DF7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0B5448C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262B7C78" w14:textId="77777777" w:rsidTr="004A59F1">
              <w:trPr>
                <w:trHeight w:val="170"/>
              </w:trPr>
              <w:tc>
                <w:tcPr>
                  <w:tcW w:w="1668" w:type="pct"/>
                  <w:tcBorders>
                    <w:top w:val="single" w:sz="4" w:space="0" w:color="auto"/>
                    <w:left w:val="single" w:sz="4" w:space="0" w:color="auto"/>
                  </w:tcBorders>
                </w:tcPr>
                <w:p w14:paraId="7D92792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ORP</w:t>
                  </w:r>
                </w:p>
              </w:tc>
              <w:tc>
                <w:tcPr>
                  <w:tcW w:w="1666" w:type="pct"/>
                  <w:tcBorders>
                    <w:top w:val="single" w:sz="4" w:space="0" w:color="auto"/>
                    <w:left w:val="single" w:sz="4" w:space="0" w:color="auto"/>
                  </w:tcBorders>
                </w:tcPr>
                <w:p w14:paraId="773DCDB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1909C08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1CA631AA" w14:textId="77777777" w:rsidTr="004A59F1">
              <w:trPr>
                <w:trHeight w:val="170"/>
              </w:trPr>
              <w:tc>
                <w:tcPr>
                  <w:tcW w:w="1668" w:type="pct"/>
                  <w:tcBorders>
                    <w:top w:val="single" w:sz="4" w:space="0" w:color="auto"/>
                    <w:left w:val="single" w:sz="4" w:space="0" w:color="auto"/>
                  </w:tcBorders>
                </w:tcPr>
                <w:p w14:paraId="6D52CC6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DO</w:t>
                  </w:r>
                </w:p>
              </w:tc>
              <w:tc>
                <w:tcPr>
                  <w:tcW w:w="1666" w:type="pct"/>
                  <w:tcBorders>
                    <w:top w:val="single" w:sz="4" w:space="0" w:color="auto"/>
                    <w:left w:val="single" w:sz="4" w:space="0" w:color="auto"/>
                  </w:tcBorders>
                </w:tcPr>
                <w:p w14:paraId="1C77755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2DDD44D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47FF6007" w14:textId="77777777" w:rsidTr="004A59F1">
              <w:trPr>
                <w:trHeight w:val="170"/>
              </w:trPr>
              <w:tc>
                <w:tcPr>
                  <w:tcW w:w="1668" w:type="pct"/>
                  <w:tcBorders>
                    <w:top w:val="single" w:sz="4" w:space="0" w:color="auto"/>
                    <w:left w:val="single" w:sz="4" w:space="0" w:color="auto"/>
                  </w:tcBorders>
                </w:tcPr>
                <w:p w14:paraId="2ECC068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Vadītspēja</w:t>
                  </w:r>
                </w:p>
              </w:tc>
              <w:tc>
                <w:tcPr>
                  <w:tcW w:w="1666" w:type="pct"/>
                  <w:tcBorders>
                    <w:top w:val="single" w:sz="4" w:space="0" w:color="auto"/>
                    <w:left w:val="single" w:sz="4" w:space="0" w:color="auto"/>
                  </w:tcBorders>
                </w:tcPr>
                <w:p w14:paraId="64230C42"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zonde</w:t>
                  </w:r>
                </w:p>
              </w:tc>
              <w:tc>
                <w:tcPr>
                  <w:tcW w:w="1666" w:type="pct"/>
                  <w:tcBorders>
                    <w:top w:val="single" w:sz="4" w:space="0" w:color="auto"/>
                    <w:left w:val="single" w:sz="4" w:space="0" w:color="auto"/>
                    <w:right w:val="single" w:sz="4" w:space="0" w:color="auto"/>
                  </w:tcBorders>
                </w:tcPr>
                <w:p w14:paraId="2F9A28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72EEFFB7" w14:textId="77777777" w:rsidTr="004A59F1">
              <w:trPr>
                <w:trHeight w:val="170"/>
              </w:trPr>
              <w:tc>
                <w:tcPr>
                  <w:tcW w:w="1668" w:type="pct"/>
                  <w:tcBorders>
                    <w:top w:val="single" w:sz="4" w:space="0" w:color="auto"/>
                    <w:left w:val="single" w:sz="4" w:space="0" w:color="auto"/>
                  </w:tcBorders>
                </w:tcPr>
                <w:p w14:paraId="2B13B63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Gruntsūdens līmenis</w:t>
                  </w:r>
                </w:p>
              </w:tc>
              <w:tc>
                <w:tcPr>
                  <w:tcW w:w="1666" w:type="pct"/>
                  <w:tcBorders>
                    <w:top w:val="single" w:sz="4" w:space="0" w:color="auto"/>
                    <w:left w:val="single" w:sz="4" w:space="0" w:color="auto"/>
                  </w:tcBorders>
                </w:tcPr>
                <w:p w14:paraId="2E418B3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Interfeisa mērītājs</w:t>
                  </w:r>
                </w:p>
              </w:tc>
              <w:tc>
                <w:tcPr>
                  <w:tcW w:w="1666" w:type="pct"/>
                  <w:tcBorders>
                    <w:top w:val="single" w:sz="4" w:space="0" w:color="auto"/>
                    <w:left w:val="single" w:sz="4" w:space="0" w:color="auto"/>
                    <w:right w:val="single" w:sz="4" w:space="0" w:color="auto"/>
                  </w:tcBorders>
                </w:tcPr>
                <w:p w14:paraId="2386517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r w:rsidR="002271CB" w:rsidRPr="00DA7ABE" w14:paraId="78D433F1" w14:textId="77777777" w:rsidTr="004A59F1">
              <w:trPr>
                <w:trHeight w:val="170"/>
              </w:trPr>
              <w:tc>
                <w:tcPr>
                  <w:tcW w:w="1668" w:type="pct"/>
                  <w:tcBorders>
                    <w:top w:val="single" w:sz="4" w:space="0" w:color="auto"/>
                    <w:left w:val="single" w:sz="4" w:space="0" w:color="auto"/>
                    <w:bottom w:val="single" w:sz="4" w:space="0" w:color="auto"/>
                  </w:tcBorders>
                </w:tcPr>
                <w:p w14:paraId="55D4FB0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BTEX, TPH, MTBE</w:t>
                  </w:r>
                </w:p>
              </w:tc>
              <w:tc>
                <w:tcPr>
                  <w:tcW w:w="1666" w:type="pct"/>
                  <w:tcBorders>
                    <w:top w:val="single" w:sz="4" w:space="0" w:color="auto"/>
                    <w:left w:val="single" w:sz="4" w:space="0" w:color="auto"/>
                    <w:bottom w:val="single" w:sz="4" w:space="0" w:color="auto"/>
                  </w:tcBorders>
                </w:tcPr>
                <w:p w14:paraId="66AE220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66" w:type="pct"/>
                  <w:tcBorders>
                    <w:top w:val="single" w:sz="4" w:space="0" w:color="auto"/>
                    <w:left w:val="single" w:sz="4" w:space="0" w:color="auto"/>
                    <w:bottom w:val="single" w:sz="4" w:space="0" w:color="auto"/>
                    <w:right w:val="single" w:sz="4" w:space="0" w:color="auto"/>
                  </w:tcBorders>
                </w:tcPr>
                <w:p w14:paraId="415BC6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Divas reizes mēnesī pirmos 2 mēnešus, pēc tam reizi mēnesī</w:t>
                  </w:r>
                </w:p>
              </w:tc>
            </w:tr>
          </w:tbl>
          <w:p w14:paraId="7FD9A3ED" w14:textId="77777777" w:rsidR="002271CB" w:rsidRPr="00DA7ABE" w:rsidRDefault="002271CB" w:rsidP="004A59F1">
            <w:pPr>
              <w:rPr>
                <w:rFonts w:ascii="Times New Roman" w:hAnsi="Times New Roman" w:cs="Times New Roman"/>
                <w:color w:val="auto"/>
                <w:sz w:val="28"/>
                <w:szCs w:val="28"/>
              </w:rPr>
            </w:pPr>
          </w:p>
        </w:tc>
      </w:tr>
    </w:tbl>
    <w:p w14:paraId="5A51D8AF" w14:textId="77777777" w:rsidR="002271CB" w:rsidRPr="00DA7ABE" w:rsidRDefault="002271CB" w:rsidP="002271CB">
      <w:pPr>
        <w:jc w:val="both"/>
        <w:rPr>
          <w:rFonts w:ascii="Times New Roman" w:hAnsi="Times New Roman" w:cs="Times New Roman"/>
          <w:color w:val="auto"/>
          <w:sz w:val="28"/>
        </w:rPr>
      </w:pPr>
    </w:p>
    <w:p w14:paraId="10F2A90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84AA019"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1EF284C4" w14:textId="77777777" w:rsidTr="004A59F1">
        <w:trPr>
          <w:trHeight w:val="170"/>
        </w:trPr>
        <w:tc>
          <w:tcPr>
            <w:tcW w:w="5000" w:type="pct"/>
            <w:tcBorders>
              <w:bottom w:val="single" w:sz="4" w:space="0" w:color="auto"/>
            </w:tcBorders>
          </w:tcPr>
          <w:p w14:paraId="71ECA7E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E20FA0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8DC1510"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Pēcattīrīšanas</w:t>
            </w:r>
            <w:proofErr w:type="spellEnd"/>
            <w:r w:rsidRPr="00DA7ABE">
              <w:rPr>
                <w:rFonts w:ascii="Times New Roman" w:hAnsi="Times New Roman" w:cs="Times New Roman"/>
                <w:color w:val="auto"/>
                <w:sz w:val="28"/>
              </w:rPr>
              <w:t xml:space="preserve"> un ilgtermiņa uzraudzības parametri ir tādi paši kā procesa un darbības uzraudzības parametri. Rezultāti periodiski tika nosūtīti vietējām iestādēm, kā aprakstīts tehniskajos ziņojumos. MTBE noturība gruntsūdeņos radīja nepieciešamību izstrādāt trešās fāzes sanācijas plānu.</w:t>
            </w:r>
          </w:p>
        </w:tc>
      </w:tr>
    </w:tbl>
    <w:p w14:paraId="2225AC8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A5773E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28074B9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0EB32CE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AEC1A2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038210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ACE1CE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Gadījuma pētījumā gadu gaitā tika konstatēti vairāki izaicinājumi. Pēc pirmās sanācijas fāzes, kuras laikā tika reģenerēts LNAPL, atlikušais piesārņojums, galvenokārt MTBE gruntsūdeņos, vairāku iemeslu dēļ nepakļāvās ISCO tehnoloģijai. Pirmkārt, iesūknēšanas punktu sanācijas tīkls tika izvietots objekta īpašuma robežās, jo apkārtesošais privātīpašums neļāva uzstādīt citu sanācijas ierīci. Otrkārt, iespējams, ka dažos gadījumos smalkgraudainā augsne neļāva reaģentiem pareizi uztvert piesārņojumu.</w:t>
            </w:r>
          </w:p>
        </w:tc>
      </w:tr>
      <w:tr w:rsidR="002271CB" w:rsidRPr="00DA7ABE" w14:paraId="0A84D16B" w14:textId="77777777" w:rsidTr="004A59F1">
        <w:trPr>
          <w:trHeight w:val="170"/>
        </w:trPr>
        <w:tc>
          <w:tcPr>
            <w:tcW w:w="5000" w:type="pct"/>
            <w:tcBorders>
              <w:top w:val="single" w:sz="2" w:space="0" w:color="auto"/>
              <w:bottom w:val="single" w:sz="2" w:space="0" w:color="auto"/>
            </w:tcBorders>
          </w:tcPr>
          <w:p w14:paraId="245842EB" w14:textId="77777777" w:rsidR="002271CB" w:rsidRPr="00DA7ABE" w:rsidRDefault="002271CB" w:rsidP="004A59F1">
            <w:pPr>
              <w:jc w:val="both"/>
              <w:rPr>
                <w:rFonts w:ascii="Times New Roman" w:hAnsi="Times New Roman" w:cs="Times New Roman"/>
                <w:color w:val="auto"/>
                <w:sz w:val="28"/>
                <w:szCs w:val="10"/>
              </w:rPr>
            </w:pPr>
          </w:p>
          <w:p w14:paraId="690BF36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8E2032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462AF0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5B6AE1D2"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1A0A87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jautājums veiksmīgai sanācijai ir iegūt pareizu konceptuālo objekta modeli ar pareizu definīciju attiecībā uz pazemes piesārņojuma avota apjomu, augsnes struktūru un pazemes piesārņojuma avota preferenciālo plūsmas ceļu esamību, lai atrastu atbilstošu tehnoloģiju, kas ļautu pareizi risināt un sanēt COC.</w:t>
            </w:r>
          </w:p>
        </w:tc>
      </w:tr>
      <w:tr w:rsidR="002271CB" w:rsidRPr="00DA7ABE" w14:paraId="57C03DE1" w14:textId="77777777" w:rsidTr="004A59F1">
        <w:trPr>
          <w:trHeight w:val="170"/>
        </w:trPr>
        <w:tc>
          <w:tcPr>
            <w:tcW w:w="5000" w:type="pct"/>
            <w:tcBorders>
              <w:top w:val="single" w:sz="2" w:space="0" w:color="auto"/>
              <w:bottom w:val="single" w:sz="2" w:space="0" w:color="auto"/>
            </w:tcBorders>
          </w:tcPr>
          <w:p w14:paraId="2E662F46" w14:textId="77777777" w:rsidR="002271CB" w:rsidRPr="00DA7ABE" w:rsidRDefault="002271CB" w:rsidP="004A59F1">
            <w:pPr>
              <w:jc w:val="both"/>
              <w:rPr>
                <w:rFonts w:ascii="Times New Roman" w:hAnsi="Times New Roman" w:cs="Times New Roman"/>
                <w:color w:val="auto"/>
                <w:sz w:val="28"/>
                <w:szCs w:val="10"/>
              </w:rPr>
            </w:pPr>
          </w:p>
          <w:p w14:paraId="21305F2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9E5D8F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512B63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0A0054B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1C051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E-apmācības/interneta semināri, lai, pirmkārt, izprastu tehnoloģijas teorētiskos pamatus (veiksmīgas projektēšanas un uzraudzības ziņā), bet, jo īpaši, lai ar gadījumu izpētes palīdzību parādītu visas iespējamās problēmas, ar kurām var saskarties tehnoloģijas projektēšanas, pielietošanas un uzraudzības laikā (mācības, kas gūtas no ne perfektas pieredzes).</w:t>
            </w:r>
          </w:p>
        </w:tc>
      </w:tr>
    </w:tbl>
    <w:p w14:paraId="49BF6220" w14:textId="77777777" w:rsidR="002271CB" w:rsidRPr="00DA7ABE" w:rsidRDefault="002271CB" w:rsidP="002271CB">
      <w:pPr>
        <w:jc w:val="both"/>
        <w:rPr>
          <w:rFonts w:ascii="Times New Roman" w:hAnsi="Times New Roman" w:cs="Times New Roman"/>
          <w:color w:val="auto"/>
          <w:sz w:val="28"/>
        </w:rPr>
      </w:pPr>
    </w:p>
    <w:p w14:paraId="4E24377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E6FF7B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0E9AFB5F" w14:textId="77777777" w:rsidTr="004A59F1">
        <w:trPr>
          <w:trHeight w:val="170"/>
        </w:trPr>
        <w:tc>
          <w:tcPr>
            <w:tcW w:w="2477" w:type="pct"/>
            <w:tcBorders>
              <w:top w:val="single" w:sz="4" w:space="0" w:color="auto"/>
              <w:left w:val="single" w:sz="4" w:space="0" w:color="auto"/>
            </w:tcBorders>
          </w:tcPr>
          <w:p w14:paraId="087FFA03"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30A6EB3B"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5D71D465" w14:textId="77777777" w:rsidTr="004A59F1">
        <w:trPr>
          <w:trHeight w:val="170"/>
        </w:trPr>
        <w:tc>
          <w:tcPr>
            <w:tcW w:w="2477" w:type="pct"/>
            <w:tcBorders>
              <w:top w:val="single" w:sz="4" w:space="0" w:color="auto"/>
              <w:left w:val="single" w:sz="4" w:space="0" w:color="auto"/>
            </w:tcBorders>
          </w:tcPr>
          <w:p w14:paraId="6AAA232E"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BTEpX</w:t>
            </w:r>
            <w:proofErr w:type="spellEnd"/>
          </w:p>
        </w:tc>
        <w:tc>
          <w:tcPr>
            <w:tcW w:w="2523" w:type="pct"/>
            <w:tcBorders>
              <w:top w:val="single" w:sz="4" w:space="0" w:color="auto"/>
              <w:left w:val="single" w:sz="4" w:space="0" w:color="auto"/>
              <w:right w:val="single" w:sz="4" w:space="0" w:color="auto"/>
            </w:tcBorders>
          </w:tcPr>
          <w:p w14:paraId="1C149A58"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Benzols, toluols,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p-</w:t>
            </w:r>
            <w:proofErr w:type="spellStart"/>
            <w:r w:rsidRPr="00DA7ABE">
              <w:rPr>
                <w:rFonts w:ascii="Times New Roman" w:hAnsi="Times New Roman" w:cs="Times New Roman"/>
                <w:color w:val="auto"/>
                <w:sz w:val="22"/>
              </w:rPr>
              <w:t>ksilols</w:t>
            </w:r>
            <w:proofErr w:type="spellEnd"/>
          </w:p>
        </w:tc>
      </w:tr>
      <w:tr w:rsidR="002271CB" w:rsidRPr="00DA7ABE" w14:paraId="2EF11410" w14:textId="77777777" w:rsidTr="004A59F1">
        <w:trPr>
          <w:trHeight w:val="170"/>
        </w:trPr>
        <w:tc>
          <w:tcPr>
            <w:tcW w:w="2477" w:type="pct"/>
            <w:tcBorders>
              <w:top w:val="single" w:sz="4" w:space="0" w:color="auto"/>
              <w:left w:val="single" w:sz="4" w:space="0" w:color="auto"/>
            </w:tcBorders>
          </w:tcPr>
          <w:p w14:paraId="72EE09E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LNAPL</w:t>
            </w:r>
          </w:p>
        </w:tc>
        <w:tc>
          <w:tcPr>
            <w:tcW w:w="2523" w:type="pct"/>
            <w:tcBorders>
              <w:top w:val="single" w:sz="4" w:space="0" w:color="auto"/>
              <w:left w:val="single" w:sz="4" w:space="0" w:color="auto"/>
              <w:right w:val="single" w:sz="4" w:space="0" w:color="auto"/>
            </w:tcBorders>
          </w:tcPr>
          <w:p w14:paraId="30FE82E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Viegls </w:t>
            </w:r>
            <w:proofErr w:type="spellStart"/>
            <w:r w:rsidRPr="00DA7ABE">
              <w:rPr>
                <w:rFonts w:ascii="Times New Roman" w:hAnsi="Times New Roman" w:cs="Times New Roman"/>
                <w:color w:val="auto"/>
                <w:sz w:val="22"/>
              </w:rPr>
              <w:t>neūdens</w:t>
            </w:r>
            <w:proofErr w:type="spellEnd"/>
            <w:r w:rsidRPr="00DA7ABE">
              <w:rPr>
                <w:rFonts w:ascii="Times New Roman" w:hAnsi="Times New Roman" w:cs="Times New Roman"/>
                <w:color w:val="auto"/>
                <w:sz w:val="22"/>
              </w:rPr>
              <w:t xml:space="preserve"> fāzes šķidrums</w:t>
            </w:r>
          </w:p>
        </w:tc>
      </w:tr>
      <w:tr w:rsidR="002271CB" w:rsidRPr="00DA7ABE" w14:paraId="4DC14E7E" w14:textId="77777777" w:rsidTr="004A59F1">
        <w:trPr>
          <w:trHeight w:val="170"/>
        </w:trPr>
        <w:tc>
          <w:tcPr>
            <w:tcW w:w="2477" w:type="pct"/>
            <w:tcBorders>
              <w:top w:val="single" w:sz="4" w:space="0" w:color="auto"/>
              <w:left w:val="single" w:sz="4" w:space="0" w:color="auto"/>
            </w:tcBorders>
          </w:tcPr>
          <w:p w14:paraId="719B8778"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MPVE</w:t>
            </w:r>
          </w:p>
        </w:tc>
        <w:tc>
          <w:tcPr>
            <w:tcW w:w="2523" w:type="pct"/>
            <w:tcBorders>
              <w:top w:val="single" w:sz="4" w:space="0" w:color="auto"/>
              <w:left w:val="single" w:sz="4" w:space="0" w:color="auto"/>
              <w:right w:val="single" w:sz="4" w:space="0" w:color="auto"/>
            </w:tcBorders>
          </w:tcPr>
          <w:p w14:paraId="76A908BE"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Daudzfāzu</w:t>
            </w:r>
            <w:proofErr w:type="spellEnd"/>
            <w:r w:rsidRPr="00DA7ABE">
              <w:rPr>
                <w:rFonts w:ascii="Times New Roman" w:hAnsi="Times New Roman" w:cs="Times New Roman"/>
                <w:color w:val="auto"/>
                <w:sz w:val="22"/>
              </w:rPr>
              <w:t xml:space="preserve"> vakuuma ekstrakcija</w:t>
            </w:r>
          </w:p>
        </w:tc>
      </w:tr>
      <w:tr w:rsidR="002271CB" w:rsidRPr="00DA7ABE" w14:paraId="7F7788EE" w14:textId="77777777" w:rsidTr="004A59F1">
        <w:trPr>
          <w:trHeight w:val="170"/>
        </w:trPr>
        <w:tc>
          <w:tcPr>
            <w:tcW w:w="2477" w:type="pct"/>
            <w:tcBorders>
              <w:top w:val="single" w:sz="4" w:space="0" w:color="auto"/>
              <w:left w:val="single" w:sz="4" w:space="0" w:color="auto"/>
            </w:tcBorders>
          </w:tcPr>
          <w:p w14:paraId="0BED202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MTBE</w:t>
            </w:r>
          </w:p>
        </w:tc>
        <w:tc>
          <w:tcPr>
            <w:tcW w:w="2523" w:type="pct"/>
            <w:tcBorders>
              <w:top w:val="single" w:sz="4" w:space="0" w:color="auto"/>
              <w:left w:val="single" w:sz="4" w:space="0" w:color="auto"/>
              <w:right w:val="single" w:sz="4" w:space="0" w:color="auto"/>
            </w:tcBorders>
          </w:tcPr>
          <w:p w14:paraId="22F72C9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Metil-</w:t>
            </w:r>
            <w:proofErr w:type="spellStart"/>
            <w:r w:rsidRPr="00DA7ABE">
              <w:rPr>
                <w:rFonts w:ascii="Times New Roman" w:hAnsi="Times New Roman" w:cs="Times New Roman"/>
                <w:color w:val="auto"/>
                <w:sz w:val="22"/>
              </w:rPr>
              <w:t>terc</w:t>
            </w:r>
            <w:proofErr w:type="spellEnd"/>
            <w:r w:rsidRPr="00DA7ABE">
              <w:rPr>
                <w:rFonts w:ascii="Times New Roman" w:hAnsi="Times New Roman" w:cs="Times New Roman"/>
                <w:color w:val="auto"/>
                <w:sz w:val="22"/>
              </w:rPr>
              <w:t>-</w:t>
            </w:r>
            <w:proofErr w:type="spellStart"/>
            <w:r w:rsidRPr="00DA7ABE">
              <w:rPr>
                <w:rFonts w:ascii="Times New Roman" w:hAnsi="Times New Roman" w:cs="Times New Roman"/>
                <w:color w:val="auto"/>
                <w:sz w:val="22"/>
              </w:rPr>
              <w:t>butilēteris</w:t>
            </w:r>
            <w:proofErr w:type="spellEnd"/>
          </w:p>
        </w:tc>
      </w:tr>
      <w:tr w:rsidR="002271CB" w:rsidRPr="00DA7ABE" w14:paraId="33FF02F2" w14:textId="77777777" w:rsidTr="004A59F1">
        <w:trPr>
          <w:trHeight w:val="170"/>
        </w:trPr>
        <w:tc>
          <w:tcPr>
            <w:tcW w:w="2477" w:type="pct"/>
            <w:tcBorders>
              <w:top w:val="single" w:sz="4" w:space="0" w:color="auto"/>
              <w:left w:val="single" w:sz="4" w:space="0" w:color="auto"/>
            </w:tcBorders>
          </w:tcPr>
          <w:p w14:paraId="27CD0301"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TPH</w:t>
            </w:r>
          </w:p>
        </w:tc>
        <w:tc>
          <w:tcPr>
            <w:tcW w:w="2523" w:type="pct"/>
            <w:tcBorders>
              <w:top w:val="single" w:sz="4" w:space="0" w:color="auto"/>
              <w:left w:val="single" w:sz="4" w:space="0" w:color="auto"/>
              <w:right w:val="single" w:sz="4" w:space="0" w:color="auto"/>
            </w:tcBorders>
          </w:tcPr>
          <w:p w14:paraId="7EF9109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Kopējais naftas ogļūdeņražu daudzums</w:t>
            </w:r>
          </w:p>
        </w:tc>
      </w:tr>
      <w:tr w:rsidR="002271CB" w:rsidRPr="00DA7ABE" w14:paraId="77C8F775" w14:textId="77777777" w:rsidTr="004A59F1">
        <w:trPr>
          <w:trHeight w:val="170"/>
        </w:trPr>
        <w:tc>
          <w:tcPr>
            <w:tcW w:w="2477" w:type="pct"/>
            <w:tcBorders>
              <w:top w:val="single" w:sz="4" w:space="0" w:color="auto"/>
              <w:left w:val="single" w:sz="4" w:space="0" w:color="auto"/>
              <w:bottom w:val="single" w:sz="4" w:space="0" w:color="auto"/>
            </w:tcBorders>
          </w:tcPr>
          <w:p w14:paraId="5920C27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VOC</w:t>
            </w:r>
          </w:p>
        </w:tc>
        <w:tc>
          <w:tcPr>
            <w:tcW w:w="2523" w:type="pct"/>
            <w:tcBorders>
              <w:top w:val="single" w:sz="4" w:space="0" w:color="auto"/>
              <w:left w:val="single" w:sz="4" w:space="0" w:color="auto"/>
              <w:bottom w:val="single" w:sz="4" w:space="0" w:color="auto"/>
              <w:right w:val="single" w:sz="4" w:space="0" w:color="auto"/>
            </w:tcBorders>
          </w:tcPr>
          <w:p w14:paraId="58D17D83"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Gaistošie organiskie savienojumi (GOS)</w:t>
            </w:r>
          </w:p>
        </w:tc>
      </w:tr>
    </w:tbl>
    <w:p w14:paraId="73CA40C8"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58"/>
          <w:footerReference w:type="default" r:id="rId5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1242D78" w14:textId="77777777" w:rsidR="002271CB" w:rsidRPr="00DA7ABE" w:rsidRDefault="002271CB" w:rsidP="002271CB">
      <w:pPr>
        <w:jc w:val="both"/>
        <w:rPr>
          <w:rFonts w:ascii="Times New Roman" w:hAnsi="Times New Roman" w:cs="Times New Roman"/>
          <w:color w:val="auto"/>
          <w:sz w:val="28"/>
        </w:rPr>
      </w:pPr>
    </w:p>
    <w:p w14:paraId="53F1355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n.3</w:t>
      </w:r>
    </w:p>
    <w:p w14:paraId="67979E19"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01174645" w14:textId="77777777" w:rsidTr="004A59F1">
        <w:trPr>
          <w:trHeight w:val="567"/>
        </w:trPr>
        <w:tc>
          <w:tcPr>
            <w:tcW w:w="1903" w:type="pct"/>
            <w:tcBorders>
              <w:top w:val="single" w:sz="4" w:space="0" w:color="auto"/>
              <w:left w:val="single" w:sz="4" w:space="0" w:color="auto"/>
            </w:tcBorders>
          </w:tcPr>
          <w:p w14:paraId="3E9902F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0F13AE6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Simone </w:t>
            </w:r>
            <w:proofErr w:type="spellStart"/>
            <w:r w:rsidRPr="00DA7ABE">
              <w:rPr>
                <w:rFonts w:ascii="Times New Roman" w:hAnsi="Times New Roman" w:cs="Times New Roman"/>
                <w:color w:val="auto"/>
                <w:sz w:val="28"/>
              </w:rPr>
              <w:t>Bjemmi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(Simone </w:t>
            </w:r>
            <w:proofErr w:type="spellStart"/>
            <w:r w:rsidRPr="00DA7ABE">
              <w:rPr>
                <w:rFonts w:ascii="Times New Roman" w:hAnsi="Times New Roman" w:cs="Times New Roman"/>
                <w:i/>
                <w:iCs/>
                <w:color w:val="auto"/>
                <w:sz w:val="28"/>
              </w:rPr>
              <w:t>Biemmi</w:t>
            </w:r>
            <w:proofErr w:type="spellEnd"/>
            <w:r w:rsidRPr="00DA7ABE">
              <w:rPr>
                <w:rFonts w:ascii="Times New Roman" w:hAnsi="Times New Roman" w:cs="Times New Roman"/>
                <w:i/>
                <w:iCs/>
                <w:color w:val="auto"/>
                <w:sz w:val="28"/>
              </w:rPr>
              <w:t>)</w:t>
            </w:r>
          </w:p>
        </w:tc>
      </w:tr>
      <w:tr w:rsidR="002271CB" w:rsidRPr="00DA7ABE" w14:paraId="222F6E0E" w14:textId="77777777" w:rsidTr="004A59F1">
        <w:trPr>
          <w:trHeight w:val="567"/>
        </w:trPr>
        <w:tc>
          <w:tcPr>
            <w:tcW w:w="1903" w:type="pct"/>
            <w:tcBorders>
              <w:top w:val="single" w:sz="4" w:space="0" w:color="auto"/>
              <w:left w:val="single" w:sz="4" w:space="0" w:color="auto"/>
            </w:tcBorders>
          </w:tcPr>
          <w:p w14:paraId="74EF812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233ACF4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3A333F5C" w14:textId="77777777" w:rsidTr="004A59F1">
        <w:trPr>
          <w:trHeight w:val="567"/>
        </w:trPr>
        <w:tc>
          <w:tcPr>
            <w:tcW w:w="1903" w:type="pct"/>
            <w:tcBorders>
              <w:top w:val="single" w:sz="4" w:space="0" w:color="auto"/>
              <w:left w:val="single" w:sz="4" w:space="0" w:color="auto"/>
            </w:tcBorders>
          </w:tcPr>
          <w:p w14:paraId="109DC19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0F1881A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Arcadis</w:t>
            </w:r>
            <w:proofErr w:type="spellEnd"/>
            <w:r w:rsidRPr="00DA7ABE">
              <w:rPr>
                <w:rFonts w:ascii="Times New Roman" w:hAnsi="Times New Roman" w:cs="Times New Roman"/>
                <w:color w:val="auto"/>
                <w:sz w:val="28"/>
              </w:rPr>
              <w:t xml:space="preserve"> Italia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3AF96E89" w14:textId="77777777" w:rsidTr="004A59F1">
        <w:trPr>
          <w:trHeight w:val="567"/>
        </w:trPr>
        <w:tc>
          <w:tcPr>
            <w:tcW w:w="1903" w:type="pct"/>
            <w:tcBorders>
              <w:top w:val="single" w:sz="4" w:space="0" w:color="auto"/>
              <w:left w:val="single" w:sz="4" w:space="0" w:color="auto"/>
            </w:tcBorders>
          </w:tcPr>
          <w:p w14:paraId="5B1275C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6E3D2676" w14:textId="77777777" w:rsidR="002271CB" w:rsidRPr="00DA7ABE" w:rsidRDefault="002271CB" w:rsidP="004A59F1">
            <w:pPr>
              <w:rPr>
                <w:rFonts w:ascii="Times New Roman" w:hAnsi="Times New Roman" w:cs="Times New Roman"/>
                <w:color w:val="auto"/>
                <w:sz w:val="28"/>
                <w:szCs w:val="10"/>
              </w:rPr>
            </w:pPr>
          </w:p>
        </w:tc>
      </w:tr>
      <w:tr w:rsidR="002271CB" w:rsidRPr="00DA7ABE" w14:paraId="430A5F81" w14:textId="77777777" w:rsidTr="004A59F1">
        <w:trPr>
          <w:trHeight w:val="567"/>
        </w:trPr>
        <w:tc>
          <w:tcPr>
            <w:tcW w:w="1903" w:type="pct"/>
            <w:tcBorders>
              <w:top w:val="single" w:sz="4" w:space="0" w:color="auto"/>
              <w:left w:val="single" w:sz="4" w:space="0" w:color="auto"/>
            </w:tcBorders>
          </w:tcPr>
          <w:p w14:paraId="0E12466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E22AB16" w14:textId="77777777" w:rsidR="002271CB" w:rsidRPr="00DA7ABE" w:rsidRDefault="002271CB" w:rsidP="004A59F1">
            <w:pPr>
              <w:rPr>
                <w:rFonts w:ascii="Times New Roman" w:hAnsi="Times New Roman" w:cs="Times New Roman"/>
                <w:color w:val="auto"/>
                <w:sz w:val="28"/>
                <w:szCs w:val="10"/>
              </w:rPr>
            </w:pPr>
          </w:p>
        </w:tc>
      </w:tr>
      <w:tr w:rsidR="002271CB" w:rsidRPr="00DA7ABE" w14:paraId="671BEDFC" w14:textId="77777777" w:rsidTr="004A59F1">
        <w:trPr>
          <w:trHeight w:val="567"/>
        </w:trPr>
        <w:tc>
          <w:tcPr>
            <w:tcW w:w="1903" w:type="pct"/>
            <w:tcBorders>
              <w:top w:val="single" w:sz="4" w:space="0" w:color="auto"/>
              <w:left w:val="single" w:sz="4" w:space="0" w:color="auto"/>
            </w:tcBorders>
          </w:tcPr>
          <w:p w14:paraId="7FFEC3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6B8EFA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Simone.biemmi@arcadis.com</w:t>
            </w:r>
          </w:p>
        </w:tc>
      </w:tr>
      <w:tr w:rsidR="002271CB" w:rsidRPr="00DA7ABE" w14:paraId="748A553C" w14:textId="77777777" w:rsidTr="004A59F1">
        <w:trPr>
          <w:trHeight w:val="567"/>
        </w:trPr>
        <w:tc>
          <w:tcPr>
            <w:tcW w:w="1903" w:type="pct"/>
            <w:tcBorders>
              <w:top w:val="single" w:sz="4" w:space="0" w:color="auto"/>
              <w:left w:val="single" w:sz="4" w:space="0" w:color="auto"/>
              <w:bottom w:val="single" w:sz="4" w:space="0" w:color="auto"/>
            </w:tcBorders>
          </w:tcPr>
          <w:p w14:paraId="3585C2F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795AFE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+39 338 783 33 25</w:t>
            </w:r>
          </w:p>
        </w:tc>
      </w:tr>
    </w:tbl>
    <w:p w14:paraId="79F4C598" w14:textId="77777777" w:rsidR="002271CB" w:rsidRPr="00DA7ABE" w:rsidRDefault="002271CB" w:rsidP="002271CB">
      <w:pPr>
        <w:jc w:val="both"/>
        <w:rPr>
          <w:rFonts w:ascii="Times New Roman" w:hAnsi="Times New Roman" w:cs="Times New Roman"/>
          <w:color w:val="auto"/>
          <w:sz w:val="28"/>
        </w:rPr>
      </w:pPr>
    </w:p>
    <w:p w14:paraId="3E4D6084"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60"/>
          <w:footerReference w:type="default" r:id="rId6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97C6B0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752241B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B41F0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409580"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9BAD6AD"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6F16121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atsavināta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kas atrodas līdzenā apgabalā Itālijas ziemeļu daļā. Objekta darbība bija saistīta ar naftas produktu izplatīšanu transportēšanai, uz laiku uzglabājot vielas pazemes tvertnēs. Teritorija tika atsavināta un cisternas aizvāktas 2 gadus pirms sanācijas sākuma.</w:t>
            </w:r>
          </w:p>
          <w:p w14:paraId="3CC228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ir novērtēta kā objektam piemērota, ņemot vērā vidēji zemo </w:t>
            </w:r>
            <w:proofErr w:type="spellStart"/>
            <w:r w:rsidRPr="00DA7ABE">
              <w:rPr>
                <w:rFonts w:ascii="Times New Roman" w:hAnsi="Times New Roman" w:cs="Times New Roman"/>
                <w:color w:val="auto"/>
                <w:sz w:val="28"/>
              </w:rPr>
              <w:t>litoloģiju</w:t>
            </w:r>
            <w:proofErr w:type="spellEnd"/>
            <w:r w:rsidRPr="00DA7ABE">
              <w:rPr>
                <w:rFonts w:ascii="Times New Roman" w:hAnsi="Times New Roman" w:cs="Times New Roman"/>
                <w:color w:val="auto"/>
                <w:sz w:val="28"/>
              </w:rPr>
              <w:t xml:space="preserve"> un gruntsūdeņu piesārņojuma veidu, ko ir grūti attīrīt, izmantojot citas sistēmas.</w:t>
            </w:r>
          </w:p>
          <w:p w14:paraId="7F8FC6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Šajā kontekstā ISCO tehnoloģija varētu sasniegt sanācijas mērķus ātrāk nekā citas tehnoloģijas.</w:t>
            </w:r>
          </w:p>
        </w:tc>
      </w:tr>
      <w:tr w:rsidR="002271CB" w:rsidRPr="00DA7ABE" w14:paraId="6EB3DE4D" w14:textId="77777777" w:rsidTr="004A59F1">
        <w:trPr>
          <w:trHeight w:val="170"/>
        </w:trPr>
        <w:tc>
          <w:tcPr>
            <w:tcW w:w="5000" w:type="pct"/>
            <w:tcBorders>
              <w:top w:val="single" w:sz="2" w:space="0" w:color="auto"/>
            </w:tcBorders>
          </w:tcPr>
          <w:p w14:paraId="1FCA7780" w14:textId="77777777" w:rsidR="002271CB" w:rsidRPr="00DA7ABE" w:rsidRDefault="002271CB" w:rsidP="004A59F1">
            <w:pPr>
              <w:rPr>
                <w:rFonts w:ascii="Times New Roman" w:hAnsi="Times New Roman" w:cs="Times New Roman"/>
                <w:color w:val="auto"/>
                <w:sz w:val="28"/>
                <w:szCs w:val="10"/>
              </w:rPr>
            </w:pPr>
          </w:p>
          <w:p w14:paraId="35573C5F" w14:textId="77777777" w:rsidR="002271CB" w:rsidRPr="00DA7ABE" w:rsidRDefault="002271CB" w:rsidP="004A59F1">
            <w:pPr>
              <w:rPr>
                <w:rFonts w:ascii="Times New Roman" w:hAnsi="Times New Roman" w:cs="Times New Roman"/>
                <w:color w:val="auto"/>
                <w:sz w:val="28"/>
                <w:szCs w:val="10"/>
              </w:rPr>
            </w:pPr>
          </w:p>
        </w:tc>
      </w:tr>
      <w:tr w:rsidR="002271CB" w:rsidRPr="00DA7ABE" w14:paraId="6F79617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5642F5B" w14:textId="77777777" w:rsidR="002271CB" w:rsidRPr="00DA7ABE" w:rsidRDefault="002271CB" w:rsidP="004A59F1">
            <w:pPr>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61BE3D1E"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1E9C0C6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Objekta augsnes apakškārtu no zemes līmeņa līdz 3 m dziļumam veido smilšaina piepildīta augsne, tad no 3 līdz 5 m - smilšainu dūņu slānis, un no 5 līdz 7 m zem zemes līmeņa - mālainas dūņas. Gruntsūdeņu dziļums ir aptuveni 2,5 m zem zemes līmeņa ar vidēji zemu caurlaidību (k = 1x10-6 m/s) un zemu nogāzi.</w:t>
            </w:r>
          </w:p>
          <w:p w14:paraId="6394E266" w14:textId="77777777" w:rsidR="002271CB" w:rsidRPr="00DA7ABE" w:rsidRDefault="002271CB" w:rsidP="004A59F1">
            <w:pPr>
              <w:jc w:val="center"/>
              <w:rPr>
                <w:rFonts w:ascii="Times New Roman" w:hAnsi="Times New Roman" w:cs="Times New Roman"/>
                <w:color w:val="auto"/>
                <w:sz w:val="28"/>
                <w:szCs w:val="28"/>
                <w:u w:val="single"/>
              </w:rPr>
            </w:pPr>
            <w:r w:rsidRPr="00DA7ABE">
              <w:rPr>
                <w:rFonts w:ascii="Times New Roman" w:hAnsi="Times New Roman" w:cs="Times New Roman"/>
                <w:noProof/>
                <w:color w:val="auto"/>
                <w:sz w:val="28"/>
                <w:u w:val="single"/>
              </w:rPr>
              <w:drawing>
                <wp:inline distT="0" distB="0" distL="0" distR="0" wp14:anchorId="4292A58B" wp14:editId="0EE59094">
                  <wp:extent cx="6096000" cy="332232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2"/>
                          <a:stretch/>
                        </pic:blipFill>
                        <pic:spPr>
                          <a:xfrm>
                            <a:off x="0" y="0"/>
                            <a:ext cx="6096000" cy="3322320"/>
                          </a:xfrm>
                          <a:prstGeom prst="rect">
                            <a:avLst/>
                          </a:prstGeom>
                        </pic:spPr>
                      </pic:pic>
                    </a:graphicData>
                  </a:graphic>
                </wp:inline>
              </w:drawing>
            </w:r>
          </w:p>
        </w:tc>
      </w:tr>
    </w:tbl>
    <w:p w14:paraId="5A3B8E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9D5AB59" w14:textId="77777777" w:rsidR="002271CB" w:rsidRPr="00DA7ABE" w:rsidRDefault="002271CB" w:rsidP="002271CB">
      <w:pPr>
        <w:rPr>
          <w:rFonts w:ascii="Times New Roman" w:hAnsi="Times New Roman" w:cs="Times New Roman"/>
          <w:color w:val="auto"/>
          <w:sz w:val="28"/>
        </w:rPr>
      </w:pPr>
    </w:p>
    <w:p w14:paraId="551B44A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10B49B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226AEC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9C3F9D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9184B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paraugi liecināja par benzola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kopējo ogļūdeņražu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w:t>
            </w:r>
            <w:proofErr w:type="spellStart"/>
            <w:r w:rsidRPr="00DA7ABE">
              <w:rPr>
                <w:rFonts w:ascii="Times New Roman" w:hAnsi="Times New Roman" w:cs="Times New Roman"/>
                <w:color w:val="auto"/>
                <w:sz w:val="28"/>
              </w:rPr>
              <w:t>EtBE</w:t>
            </w:r>
            <w:proofErr w:type="spellEnd"/>
            <w:r w:rsidRPr="00DA7ABE">
              <w:rPr>
                <w:rFonts w:ascii="Times New Roman" w:hAnsi="Times New Roman" w:cs="Times New Roman"/>
                <w:color w:val="auto"/>
                <w:sz w:val="28"/>
              </w:rPr>
              <w:t xml:space="preserve">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klātbūtni objekta iekšējā teritorijā, tvertņu izrakumu zonā. Augsnes izpēte pēc tvertņu aizvākšanas un izrakumu veikšanas neuzrāda normatīvajos aktos noteikto robežvērtību pārsniegšanu, taču piesātinātā augsnē konstatēta ETBE klātbūtne (0,5 mg/Kg).</w:t>
            </w:r>
          </w:p>
          <w:p w14:paraId="1404DDF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Sanitārā un vides riska novērtējumā tika noteikts gruntsūdeņu sanācijas mērķis. Iekšējā teritorijā nav noteikti sanācijas mērķi. Pie objekta robežas (POC) ir nepieciešams sasniegt gruntsūdeņu regulējošās robežas. POC PM2 un PM7 ETBE pārsniedz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robežu.</w:t>
            </w:r>
          </w:p>
        </w:tc>
      </w:tr>
      <w:tr w:rsidR="002271CB" w:rsidRPr="00DA7ABE" w14:paraId="06830367" w14:textId="77777777" w:rsidTr="004A59F1">
        <w:trPr>
          <w:trHeight w:val="170"/>
        </w:trPr>
        <w:tc>
          <w:tcPr>
            <w:tcW w:w="5000" w:type="pct"/>
            <w:tcBorders>
              <w:top w:val="single" w:sz="2" w:space="0" w:color="auto"/>
              <w:bottom w:val="single" w:sz="2" w:space="0" w:color="auto"/>
            </w:tcBorders>
          </w:tcPr>
          <w:p w14:paraId="0E546DEC" w14:textId="77777777" w:rsidR="002271CB" w:rsidRPr="00DA7ABE" w:rsidRDefault="002271CB" w:rsidP="004A59F1">
            <w:pPr>
              <w:jc w:val="both"/>
              <w:rPr>
                <w:rFonts w:ascii="Times New Roman" w:hAnsi="Times New Roman" w:cs="Times New Roman"/>
                <w:color w:val="auto"/>
                <w:sz w:val="28"/>
                <w:szCs w:val="10"/>
              </w:rPr>
            </w:pPr>
          </w:p>
          <w:p w14:paraId="5809AEC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708DB0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B264A9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354A525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9C7505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Sanitārā un vides riska novērtējumā tika noteikti gruntsūdeņu sanācijas mērķi. Iekšējā teritorijā nav noteikti sanācijas mērķi. Pie objekta robežas (POC) ir nepieciešams sasniegt gruntsūdeņu regulējošās robežas. POC PM2 un PM7 ETBE pārsniedz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robežu.</w:t>
            </w:r>
          </w:p>
          <w:p w14:paraId="1E6302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mērķis ir sasniegt normatīvajos aktos noteiktās robežvērtības gruntsūdeņos pie POC un samazināt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koncentrāciju iekšējā teritorijā, lai saglabātu POC atbilstību.</w:t>
            </w:r>
          </w:p>
          <w:p w14:paraId="5756BAD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sanācijas stratēģija tika sīki izklāstīta sanācijas projekta dokumentā, ko apstiprināja regulatori un kurā bija iekļauti provizoriskie laboratorijas testa rezultāti.</w:t>
            </w:r>
          </w:p>
        </w:tc>
      </w:tr>
    </w:tbl>
    <w:p w14:paraId="7F45F96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A7E7C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218C5284"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954D6ED" w14:textId="77777777" w:rsidTr="004A59F1">
        <w:trPr>
          <w:trHeight w:val="170"/>
        </w:trPr>
        <w:tc>
          <w:tcPr>
            <w:tcW w:w="5000" w:type="pct"/>
          </w:tcPr>
          <w:p w14:paraId="1F465C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3E1D906" w14:textId="77777777" w:rsidTr="004A59F1">
        <w:trPr>
          <w:trHeight w:val="170"/>
        </w:trPr>
        <w:tc>
          <w:tcPr>
            <w:tcW w:w="5000" w:type="pct"/>
          </w:tcPr>
          <w:p w14:paraId="76C642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veikti laboratorijas partijas testi, lai novērtētu:</w:t>
            </w:r>
          </w:p>
          <w:p w14:paraId="2EF8B500" w14:textId="77777777" w:rsidR="002271CB" w:rsidRPr="00DA7ABE" w:rsidRDefault="002271CB" w:rsidP="004A59F1">
            <w:pPr>
              <w:numPr>
                <w:ilvl w:val="0"/>
                <w:numId w:val="64"/>
              </w:numPr>
              <w:ind w:left="475" w:hanging="475"/>
              <w:jc w:val="both"/>
              <w:rPr>
                <w:rFonts w:ascii="Times New Roman" w:hAnsi="Times New Roman" w:cs="Times New Roman"/>
                <w:color w:val="auto"/>
                <w:sz w:val="28"/>
                <w:szCs w:val="28"/>
              </w:rPr>
            </w:pPr>
            <w:r w:rsidRPr="00DA7ABE">
              <w:rPr>
                <w:rFonts w:ascii="Times New Roman" w:hAnsi="Times New Roman" w:cs="Times New Roman"/>
                <w:color w:val="auto"/>
                <w:sz w:val="28"/>
              </w:rPr>
              <w:t>Reaģenta efektivitāti ETBE koncentrācijas samazināšanai</w:t>
            </w:r>
          </w:p>
          <w:p w14:paraId="164485DD" w14:textId="77777777" w:rsidR="002271CB" w:rsidRPr="00DA7ABE" w:rsidRDefault="002271CB" w:rsidP="004A59F1">
            <w:pPr>
              <w:numPr>
                <w:ilvl w:val="0"/>
                <w:numId w:val="64"/>
              </w:numPr>
              <w:ind w:left="475" w:hanging="475"/>
              <w:jc w:val="both"/>
              <w:rPr>
                <w:rFonts w:ascii="Times New Roman" w:hAnsi="Times New Roman" w:cs="Times New Roman"/>
                <w:color w:val="auto"/>
                <w:sz w:val="28"/>
                <w:szCs w:val="28"/>
              </w:rPr>
            </w:pPr>
            <w:r w:rsidRPr="00DA7ABE">
              <w:rPr>
                <w:rFonts w:ascii="Times New Roman" w:hAnsi="Times New Roman" w:cs="Times New Roman"/>
                <w:color w:val="auto"/>
                <w:sz w:val="28"/>
              </w:rPr>
              <w:t>Smago metālu mobilizācijas potenciālu</w:t>
            </w:r>
          </w:p>
          <w:p w14:paraId="5DD01F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Testa paraugi tika sagatavoti, sajaucot 100 g augsnes, 500 ml gruntsūdeņu ar ETBE koncentrāciju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1,8 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kalcija peroksīda maisījuma. Tika sagatavoti arī tukšie paraugi (100 g augsnes, 500 ml gruntsūdeņu ar ETBE koncentrāciju 1000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146809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rezultāti liecina, ka pēc 3 dienām ETBE samazinās par 28%, pēc 7 dienām - par 57% un pēc 14 dienām - par 77%.</w:t>
            </w:r>
          </w:p>
          <w:p w14:paraId="76398106"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(tukšajā paraugā nav konstatēts) pēc 14 dienām palielinās līdz 26,8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Citu metālu mobilizācijas potenciāls netika konstatēts.</w:t>
            </w:r>
          </w:p>
          <w:p w14:paraId="1717A9E9" w14:textId="77777777" w:rsidR="002271CB" w:rsidRPr="00DA7ABE" w:rsidRDefault="002271CB" w:rsidP="004A59F1">
            <w:pPr>
              <w:jc w:val="both"/>
              <w:rPr>
                <w:rFonts w:ascii="Times New Roman" w:hAnsi="Times New Roman" w:cs="Times New Roman"/>
                <w:color w:val="auto"/>
                <w:sz w:val="28"/>
                <w:szCs w:val="28"/>
              </w:rPr>
            </w:pPr>
          </w:p>
          <w:p w14:paraId="01DE0453" w14:textId="77777777" w:rsidR="002271CB" w:rsidRPr="00DA7ABE" w:rsidRDefault="002271CB" w:rsidP="004A59F1">
            <w:pPr>
              <w:jc w:val="both"/>
              <w:rPr>
                <w:rFonts w:ascii="Times New Roman" w:hAnsi="Times New Roman" w:cs="Times New Roman"/>
                <w:color w:val="auto"/>
                <w:sz w:val="28"/>
                <w:szCs w:val="28"/>
              </w:rPr>
            </w:pPr>
          </w:p>
          <w:p w14:paraId="3D588BDD" w14:textId="77777777" w:rsidR="002271CB" w:rsidRPr="00DA7ABE" w:rsidRDefault="002271CB" w:rsidP="004A59F1">
            <w:pPr>
              <w:jc w:val="both"/>
              <w:rPr>
                <w:rFonts w:ascii="Times New Roman" w:hAnsi="Times New Roman" w:cs="Times New Roman"/>
                <w:color w:val="auto"/>
                <w:sz w:val="28"/>
                <w:szCs w:val="28"/>
              </w:rPr>
            </w:pPr>
          </w:p>
          <w:p w14:paraId="08FA8178" w14:textId="77777777" w:rsidR="002271CB" w:rsidRPr="00DA7ABE" w:rsidRDefault="002271CB" w:rsidP="004A59F1">
            <w:pPr>
              <w:jc w:val="both"/>
              <w:rPr>
                <w:rFonts w:ascii="Times New Roman" w:hAnsi="Times New Roman" w:cs="Times New Roman"/>
                <w:color w:val="auto"/>
                <w:sz w:val="28"/>
                <w:szCs w:val="28"/>
              </w:rPr>
            </w:pPr>
          </w:p>
          <w:p w14:paraId="0D459D75" w14:textId="77777777" w:rsidR="002271CB" w:rsidRPr="00DA7ABE" w:rsidRDefault="002271CB" w:rsidP="004A59F1">
            <w:pPr>
              <w:jc w:val="both"/>
              <w:rPr>
                <w:rFonts w:ascii="Times New Roman" w:hAnsi="Times New Roman" w:cs="Times New Roman"/>
                <w:color w:val="auto"/>
                <w:sz w:val="28"/>
                <w:szCs w:val="28"/>
              </w:rPr>
            </w:pPr>
          </w:p>
          <w:p w14:paraId="42B64235" w14:textId="77777777" w:rsidR="002271CB" w:rsidRPr="00DA7ABE" w:rsidRDefault="002271CB" w:rsidP="004A59F1">
            <w:pPr>
              <w:jc w:val="both"/>
              <w:rPr>
                <w:rFonts w:ascii="Times New Roman" w:hAnsi="Times New Roman" w:cs="Times New Roman"/>
                <w:color w:val="auto"/>
                <w:sz w:val="28"/>
                <w:szCs w:val="28"/>
              </w:rPr>
            </w:pPr>
          </w:p>
          <w:p w14:paraId="6516C7A3" w14:textId="77777777" w:rsidR="002271CB" w:rsidRPr="00DA7ABE" w:rsidRDefault="002271CB" w:rsidP="004A59F1">
            <w:pPr>
              <w:jc w:val="both"/>
              <w:rPr>
                <w:rFonts w:ascii="Times New Roman" w:hAnsi="Times New Roman" w:cs="Times New Roman"/>
                <w:color w:val="auto"/>
                <w:sz w:val="28"/>
                <w:szCs w:val="28"/>
              </w:rPr>
            </w:pPr>
          </w:p>
          <w:p w14:paraId="35F5B6FF" w14:textId="77777777" w:rsidR="002271CB" w:rsidRPr="00DA7ABE" w:rsidRDefault="002271CB" w:rsidP="004A59F1">
            <w:pPr>
              <w:jc w:val="both"/>
              <w:rPr>
                <w:rFonts w:ascii="Times New Roman" w:hAnsi="Times New Roman" w:cs="Times New Roman"/>
                <w:color w:val="auto"/>
                <w:sz w:val="28"/>
                <w:szCs w:val="28"/>
              </w:rPr>
            </w:pPr>
          </w:p>
          <w:p w14:paraId="2E7A1500" w14:textId="77777777" w:rsidR="002271CB" w:rsidRPr="00DA7ABE" w:rsidRDefault="002271CB" w:rsidP="004A59F1">
            <w:pPr>
              <w:jc w:val="both"/>
              <w:rPr>
                <w:rFonts w:ascii="Times New Roman" w:hAnsi="Times New Roman" w:cs="Times New Roman"/>
                <w:color w:val="auto"/>
                <w:sz w:val="28"/>
                <w:szCs w:val="28"/>
              </w:rPr>
            </w:pPr>
          </w:p>
          <w:p w14:paraId="1C847BF7" w14:textId="77777777" w:rsidR="002271CB" w:rsidRPr="00DA7ABE" w:rsidRDefault="002271CB" w:rsidP="004A59F1">
            <w:pPr>
              <w:jc w:val="both"/>
              <w:rPr>
                <w:rFonts w:ascii="Times New Roman" w:hAnsi="Times New Roman" w:cs="Times New Roman"/>
                <w:color w:val="auto"/>
                <w:sz w:val="28"/>
                <w:szCs w:val="28"/>
              </w:rPr>
            </w:pPr>
          </w:p>
          <w:p w14:paraId="219479D7" w14:textId="77777777" w:rsidR="002271CB" w:rsidRPr="00DA7ABE" w:rsidRDefault="002271CB" w:rsidP="004A59F1">
            <w:pPr>
              <w:jc w:val="both"/>
              <w:rPr>
                <w:rFonts w:ascii="Times New Roman" w:hAnsi="Times New Roman" w:cs="Times New Roman"/>
                <w:color w:val="auto"/>
                <w:sz w:val="28"/>
                <w:szCs w:val="28"/>
              </w:rPr>
            </w:pPr>
          </w:p>
          <w:p w14:paraId="5812EF0B" w14:textId="77777777" w:rsidR="002271CB" w:rsidRPr="00DA7ABE" w:rsidRDefault="002271CB" w:rsidP="004A59F1">
            <w:pPr>
              <w:jc w:val="both"/>
              <w:rPr>
                <w:rFonts w:ascii="Times New Roman" w:hAnsi="Times New Roman" w:cs="Times New Roman"/>
                <w:color w:val="auto"/>
                <w:sz w:val="28"/>
                <w:szCs w:val="28"/>
              </w:rPr>
            </w:pPr>
          </w:p>
          <w:p w14:paraId="69694CD7" w14:textId="77777777" w:rsidR="002271CB" w:rsidRPr="00DA7ABE" w:rsidRDefault="002271CB" w:rsidP="004A59F1">
            <w:pPr>
              <w:jc w:val="both"/>
              <w:rPr>
                <w:rFonts w:ascii="Times New Roman" w:hAnsi="Times New Roman" w:cs="Times New Roman"/>
                <w:color w:val="auto"/>
                <w:sz w:val="28"/>
                <w:szCs w:val="28"/>
              </w:rPr>
            </w:pPr>
          </w:p>
          <w:p w14:paraId="07B5B7C4" w14:textId="77777777" w:rsidR="002271CB" w:rsidRPr="00DA7ABE" w:rsidRDefault="002271CB" w:rsidP="004A59F1">
            <w:pPr>
              <w:jc w:val="both"/>
              <w:rPr>
                <w:rFonts w:ascii="Times New Roman" w:hAnsi="Times New Roman" w:cs="Times New Roman"/>
                <w:color w:val="auto"/>
                <w:sz w:val="28"/>
                <w:szCs w:val="28"/>
              </w:rPr>
            </w:pPr>
          </w:p>
          <w:p w14:paraId="61577DA4" w14:textId="77777777" w:rsidR="002271CB" w:rsidRPr="00DA7ABE" w:rsidRDefault="002271CB" w:rsidP="004A59F1">
            <w:pPr>
              <w:jc w:val="both"/>
              <w:rPr>
                <w:rFonts w:ascii="Times New Roman" w:hAnsi="Times New Roman" w:cs="Times New Roman"/>
                <w:color w:val="auto"/>
                <w:sz w:val="28"/>
                <w:szCs w:val="28"/>
              </w:rPr>
            </w:pPr>
          </w:p>
          <w:p w14:paraId="747BF98E" w14:textId="77777777" w:rsidR="002271CB" w:rsidRPr="00DA7ABE" w:rsidRDefault="002271CB" w:rsidP="004A59F1">
            <w:pPr>
              <w:jc w:val="both"/>
              <w:rPr>
                <w:rFonts w:ascii="Times New Roman" w:hAnsi="Times New Roman" w:cs="Times New Roman"/>
                <w:color w:val="auto"/>
                <w:sz w:val="28"/>
                <w:szCs w:val="28"/>
              </w:rPr>
            </w:pPr>
          </w:p>
          <w:p w14:paraId="5321BBE3" w14:textId="77777777" w:rsidR="002271CB" w:rsidRPr="00DA7ABE" w:rsidRDefault="002271CB" w:rsidP="004A59F1">
            <w:pPr>
              <w:jc w:val="both"/>
              <w:rPr>
                <w:rFonts w:ascii="Times New Roman" w:hAnsi="Times New Roman" w:cs="Times New Roman"/>
                <w:color w:val="auto"/>
                <w:sz w:val="28"/>
                <w:szCs w:val="28"/>
              </w:rPr>
            </w:pPr>
          </w:p>
          <w:p w14:paraId="5031E4AE" w14:textId="77777777" w:rsidR="002271CB" w:rsidRPr="00DA7ABE" w:rsidRDefault="002271CB" w:rsidP="004A59F1">
            <w:pPr>
              <w:jc w:val="both"/>
              <w:rPr>
                <w:rFonts w:ascii="Times New Roman" w:hAnsi="Times New Roman" w:cs="Times New Roman"/>
                <w:color w:val="auto"/>
                <w:sz w:val="28"/>
                <w:szCs w:val="28"/>
              </w:rPr>
            </w:pPr>
          </w:p>
          <w:p w14:paraId="251ED2A9" w14:textId="77777777" w:rsidR="002271CB" w:rsidRPr="00DA7ABE" w:rsidRDefault="002271CB" w:rsidP="004A59F1">
            <w:pPr>
              <w:jc w:val="both"/>
              <w:rPr>
                <w:rFonts w:ascii="Times New Roman" w:hAnsi="Times New Roman" w:cs="Times New Roman"/>
                <w:color w:val="auto"/>
                <w:sz w:val="28"/>
                <w:szCs w:val="28"/>
              </w:rPr>
            </w:pPr>
          </w:p>
          <w:p w14:paraId="2A846301" w14:textId="77777777" w:rsidR="002271CB" w:rsidRPr="00DA7ABE" w:rsidRDefault="002271CB" w:rsidP="004A59F1">
            <w:pPr>
              <w:jc w:val="both"/>
              <w:rPr>
                <w:rFonts w:ascii="Times New Roman" w:hAnsi="Times New Roman" w:cs="Times New Roman"/>
                <w:color w:val="auto"/>
                <w:sz w:val="28"/>
                <w:szCs w:val="28"/>
              </w:rPr>
            </w:pPr>
          </w:p>
          <w:p w14:paraId="33D6ED63" w14:textId="77777777" w:rsidR="002271CB" w:rsidRPr="00DA7ABE" w:rsidRDefault="002271CB" w:rsidP="004A59F1">
            <w:pPr>
              <w:jc w:val="both"/>
              <w:rPr>
                <w:rFonts w:ascii="Times New Roman" w:hAnsi="Times New Roman" w:cs="Times New Roman"/>
                <w:color w:val="auto"/>
                <w:sz w:val="28"/>
                <w:szCs w:val="28"/>
              </w:rPr>
            </w:pPr>
          </w:p>
          <w:p w14:paraId="575DC881" w14:textId="77777777" w:rsidR="002271CB" w:rsidRPr="00DA7ABE" w:rsidRDefault="002271CB" w:rsidP="004A59F1">
            <w:pPr>
              <w:jc w:val="both"/>
              <w:rPr>
                <w:rFonts w:ascii="Times New Roman" w:hAnsi="Times New Roman" w:cs="Times New Roman"/>
                <w:color w:val="auto"/>
                <w:sz w:val="28"/>
                <w:szCs w:val="28"/>
              </w:rPr>
            </w:pPr>
          </w:p>
        </w:tc>
      </w:tr>
    </w:tbl>
    <w:p w14:paraId="4A4FA50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C7BD6C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65ECC36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5D8E39D" w14:textId="77777777" w:rsidTr="004A59F1">
        <w:trPr>
          <w:trHeight w:val="170"/>
        </w:trPr>
        <w:tc>
          <w:tcPr>
            <w:tcW w:w="5000" w:type="pct"/>
            <w:tcBorders>
              <w:top w:val="single" w:sz="4" w:space="0" w:color="auto"/>
              <w:left w:val="single" w:sz="4" w:space="0" w:color="auto"/>
              <w:right w:val="single" w:sz="4" w:space="0" w:color="auto"/>
            </w:tcBorders>
          </w:tcPr>
          <w:p w14:paraId="471118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5BFCB07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CA0EE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aprakstīts literatūrā, ISCO tehnoloģija, izmantojot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kas aktivizēts ar kalcija peroksīdu, ir izmantojams gruntsūdeņos konstatētajam piesārņojumam (POC ETBE, iekšējā teritorijā ETBE, benzols un ogļūdeņraži). Laboratorijas izmēģinājuma tests apstiprina labu reaģenta efektivitāti ETBE attīrīšanā.</w:t>
            </w:r>
          </w:p>
          <w:p w14:paraId="64EA971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ir saderīgas ar piesātinātās matricas vidēji zemo caurlaidību (iesūknējamais maisījums ir šķīstošs). Vidēji zemās caurlaidības dēļ tika nolemts reaģentu iesūknēt ar caurulēm ar vārstiem (fiksētas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kas darbojas ar augstu spiedienu.</w:t>
            </w:r>
          </w:p>
          <w:p w14:paraId="16B236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Augsnes paraugu atbilstības dēļ nebija nepieciešama cita sanācija un sistēma. Sanācijas stratēģija paredz pirmo 6 mēnešu fāzi (izmēģinājuma tests) objekta iekšējā teritorijā un pilna mēroga fāzi, kas pēc izmēģinājuma testa tiks attiecināta līdz definētajām POC.</w:t>
            </w:r>
          </w:p>
          <w:p w14:paraId="4DE57A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Iesūknēšanai izvēlētais produkts ir maisījums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(kalcija peroksīdu), kas palielina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w:t>
            </w:r>
          </w:p>
          <w:p w14:paraId="778A0E36" w14:textId="77777777" w:rsidR="002271CB" w:rsidRPr="00DA7ABE" w:rsidRDefault="002271CB" w:rsidP="004A59F1">
            <w:pPr>
              <w:jc w:val="both"/>
              <w:rPr>
                <w:rFonts w:ascii="Times New Roman" w:hAnsi="Times New Roman" w:cs="Times New Roman"/>
                <w:color w:val="auto"/>
                <w:sz w:val="28"/>
                <w:vertAlign w:val="superscript"/>
              </w:rPr>
            </w:pPr>
            <w:r w:rsidRPr="00DA7ABE">
              <w:rPr>
                <w:rFonts w:ascii="Times New Roman" w:hAnsi="Times New Roman" w:cs="Times New Roman"/>
                <w:color w:val="auto"/>
                <w:sz w:val="28"/>
              </w:rPr>
              <w:t xml:space="preserve">Maisījums atbalsta divkāršu problemātisko piesārņotāju attīrīšanas mehānismu. Reaģents ir viens no spēcīgākajiem ķīmiskajiem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īstermiņa ISCO, kā arī nodrošina elektronu akceptorus (skābekli un sulfātu) ilglaicīgākai bioloģiskai oksidācijai.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ir spēcīgākais peroksīdu saimes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kura oksidācijas potenciāls ir 2,12 volti. Kā parādīts tālāk,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tiešās oksidācijas </w:t>
            </w:r>
            <w:proofErr w:type="spellStart"/>
            <w:r w:rsidRPr="00DA7ABE">
              <w:rPr>
                <w:rFonts w:ascii="Times New Roman" w:hAnsi="Times New Roman" w:cs="Times New Roman"/>
                <w:color w:val="auto"/>
                <w:sz w:val="28"/>
              </w:rPr>
              <w:t>pusšūnas</w:t>
            </w:r>
            <w:proofErr w:type="spellEnd"/>
            <w:r w:rsidRPr="00DA7ABE">
              <w:rPr>
                <w:rFonts w:ascii="Times New Roman" w:hAnsi="Times New Roman" w:cs="Times New Roman"/>
                <w:color w:val="auto"/>
                <w:sz w:val="28"/>
              </w:rPr>
              <w:t xml:space="preserve"> reakcija ietver divu elektronu pārnesi: 2S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+ 2 H</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+ 2e</w:t>
            </w:r>
            <w:r w:rsidRPr="00DA7ABE">
              <w:rPr>
                <w:rFonts w:ascii="Times New Roman" w:hAnsi="Times New Roman" w:cs="Times New Roman"/>
                <w:color w:val="auto"/>
                <w:sz w:val="28"/>
                <w:vertAlign w:val="superscript"/>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2HSO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p>
          <w:p w14:paraId="0650147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Tomēr vairumā gadījumu, lai ātri iznīcinātu attiecīgo piesārņotāju,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jābūt aktivētam, lai radītu sulfāta radikāļus.</w:t>
            </w:r>
          </w:p>
          <w:p w14:paraId="492F0EB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Sulfāta radikāļi ir spēcīgas oksidējošās vielas, kuru oksidācijas potenciāls ir 2,6 volti. Aktivēto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katalizē</w:t>
            </w:r>
            <w:proofErr w:type="spellEnd"/>
            <w:r w:rsidRPr="00DA7ABE">
              <w:rPr>
                <w:rFonts w:ascii="Times New Roman" w:hAnsi="Times New Roman" w:cs="Times New Roman"/>
                <w:color w:val="auto"/>
                <w:sz w:val="28"/>
              </w:rPr>
              <w:t xml:space="preserve"> ar peroksīdu un bāzi, ko nodrošina kalcija peroksīds:</w:t>
            </w:r>
          </w:p>
          <w:p w14:paraId="2D55A1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 kalcija peroksīda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2SO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4924B6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Aktivētais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var saglabāties zemes dzīlēs mēnešiem ilgi, nodrošinot jaudas un stabilitātes kombināciju.</w:t>
            </w:r>
          </w:p>
          <w:p w14:paraId="20692AA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Kalcija peroksīds nodrošina vairākas priekšrocības. Pirmkārt, tas nodrošina sārmainību un peroksīdu, kas nepieciešams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aktivēšanai, izmantojot aktivēšanas ķīmiju. Otrkārt, sajaucot ar ūdeni, tas nodrošina ilgstošu, lēni izdalāmu ūdeņraža peroksīda un kalcija hidroksīda avotu.</w:t>
            </w:r>
          </w:p>
          <w:p w14:paraId="7D9519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Lēni veidotais ūdeņraža peroksīds sadalās līdz skābeklim un ūdenim, nodrošinot ilgstošu skābekļa avotu turpmākai naftas ogļūdeņražu </w:t>
            </w:r>
            <w:proofErr w:type="spellStart"/>
            <w:r w:rsidRPr="00DA7ABE">
              <w:rPr>
                <w:rFonts w:ascii="Times New Roman" w:hAnsi="Times New Roman" w:cs="Times New Roman"/>
                <w:color w:val="auto"/>
                <w:sz w:val="28"/>
              </w:rPr>
              <w:t>bioremediācijai</w:t>
            </w:r>
            <w:proofErr w:type="spellEnd"/>
            <w:r w:rsidRPr="00DA7ABE">
              <w:rPr>
                <w:rFonts w:ascii="Times New Roman" w:hAnsi="Times New Roman" w:cs="Times New Roman"/>
                <w:color w:val="auto"/>
                <w:sz w:val="28"/>
              </w:rPr>
              <w:t>.</w:t>
            </w:r>
          </w:p>
        </w:tc>
      </w:tr>
    </w:tbl>
    <w:p w14:paraId="080A2DC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98B0AC1" w14:textId="77777777" w:rsidR="002271CB" w:rsidRPr="00DA7ABE" w:rsidRDefault="002271CB" w:rsidP="002271CB">
      <w:pPr>
        <w:jc w:val="both"/>
        <w:rPr>
          <w:rFonts w:ascii="Times New Roman" w:hAnsi="Times New Roman" w:cs="Times New Roman"/>
          <w:color w:val="auto"/>
          <w:sz w:val="28"/>
        </w:rPr>
      </w:pPr>
    </w:p>
    <w:p w14:paraId="3628515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C48647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3C4B45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6611943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4346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aktivizētu sulfāta radikāļus, tika pielietota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paaugstināšanas metode, izmantojot kalcija peroksīdu.</w:t>
            </w:r>
          </w:p>
          <w:p w14:paraId="1FE647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Kalcija peroksīds nodrošina vairākas priekšrocības. Pirmkārt, tas nodrošina sārmainību un peroksīdu, kas nepieciešams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aktivēšanai, izmantojot aktivēšanas ķīmiju. Otrkārt, sajaucot ar ūdeni, tas nodrošina ilgstošu, lēni izdalāmu ūdeņraža peroksīda un kalcija hidroksīda avotu.</w:t>
            </w:r>
          </w:p>
          <w:p w14:paraId="605633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Lēni veidotais ūdeņraža peroksīds sadalās līdz skābeklim un ūdenim, nodrošinot ilgstošu skābekļa avotu turpmākai naftas ogļūdeņražu </w:t>
            </w:r>
            <w:proofErr w:type="spellStart"/>
            <w:r w:rsidRPr="00DA7ABE">
              <w:rPr>
                <w:rFonts w:ascii="Times New Roman" w:hAnsi="Times New Roman" w:cs="Times New Roman"/>
                <w:color w:val="auto"/>
                <w:sz w:val="28"/>
              </w:rPr>
              <w:t>bioremediācijai</w:t>
            </w:r>
            <w:proofErr w:type="spellEnd"/>
            <w:r w:rsidRPr="00DA7ABE">
              <w:rPr>
                <w:rFonts w:ascii="Times New Roman" w:hAnsi="Times New Roman" w:cs="Times New Roman"/>
                <w:color w:val="auto"/>
                <w:sz w:val="28"/>
              </w:rPr>
              <w:t>.</w:t>
            </w:r>
          </w:p>
        </w:tc>
      </w:tr>
      <w:tr w:rsidR="002271CB" w:rsidRPr="00DA7ABE" w14:paraId="238F450F" w14:textId="77777777" w:rsidTr="004A59F1">
        <w:trPr>
          <w:trHeight w:val="170"/>
        </w:trPr>
        <w:tc>
          <w:tcPr>
            <w:tcW w:w="5000" w:type="pct"/>
            <w:tcBorders>
              <w:top w:val="single" w:sz="2" w:space="0" w:color="auto"/>
              <w:bottom w:val="single" w:sz="2" w:space="0" w:color="auto"/>
            </w:tcBorders>
          </w:tcPr>
          <w:p w14:paraId="4B6FA20D" w14:textId="77777777" w:rsidR="002271CB" w:rsidRPr="00DA7ABE" w:rsidRDefault="002271CB" w:rsidP="004A59F1">
            <w:pPr>
              <w:jc w:val="both"/>
              <w:rPr>
                <w:rFonts w:ascii="Times New Roman" w:hAnsi="Times New Roman" w:cs="Times New Roman"/>
                <w:color w:val="auto"/>
                <w:sz w:val="28"/>
                <w:szCs w:val="10"/>
              </w:rPr>
            </w:pPr>
          </w:p>
          <w:p w14:paraId="14A89CA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4EFA1A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A590A5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00CE87A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8192D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 tika veikta objekta iekšējā teritorijā divās ar vārstiem aprīkotās caurulēs (stacionāras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no 2,5 (gruntsūdens līmenis) līdz 5 m zem zemes līmeņa smilšainu dūņu slānī.</w:t>
            </w:r>
          </w:p>
          <w:p w14:paraId="48F568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izvietoti dažādos attālumos no uzraudzības urbumiem (tuvākie - 3 m, 7 m un 10 m), lai novērtētu ROI.</w:t>
            </w:r>
          </w:p>
          <w:p w14:paraId="09BD37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Katram punktam tika veikta viena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175 kg devas (20% ūdens šķīdums) iesūknēšana.</w:t>
            </w:r>
          </w:p>
          <w:p w14:paraId="3B171D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8 mēnešu ilgas uzraudzības tiks uzsākta pilna mēroga sanācija.</w:t>
            </w:r>
          </w:p>
        </w:tc>
      </w:tr>
      <w:tr w:rsidR="002271CB" w:rsidRPr="00DA7ABE" w14:paraId="43AFB3C9" w14:textId="77777777" w:rsidTr="004A59F1">
        <w:trPr>
          <w:trHeight w:val="170"/>
        </w:trPr>
        <w:tc>
          <w:tcPr>
            <w:tcW w:w="5000" w:type="pct"/>
            <w:tcBorders>
              <w:top w:val="single" w:sz="2" w:space="0" w:color="auto"/>
              <w:bottom w:val="single" w:sz="2" w:space="0" w:color="auto"/>
            </w:tcBorders>
          </w:tcPr>
          <w:p w14:paraId="0E37BA3D" w14:textId="77777777" w:rsidR="002271CB" w:rsidRPr="00DA7ABE" w:rsidRDefault="002271CB" w:rsidP="004A59F1">
            <w:pPr>
              <w:jc w:val="both"/>
              <w:rPr>
                <w:rFonts w:ascii="Times New Roman" w:hAnsi="Times New Roman" w:cs="Times New Roman"/>
                <w:color w:val="auto"/>
                <w:sz w:val="28"/>
                <w:szCs w:val="10"/>
              </w:rPr>
            </w:pPr>
          </w:p>
          <w:p w14:paraId="0AF0671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3D57B2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69100B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4E4AEA2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FE20E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punktiem paredzētais ietekmes rādiuss (ROI): 3 metri. To aprēķināja ar empīriskām metodēm</w:t>
            </w:r>
          </w:p>
        </w:tc>
      </w:tr>
    </w:tbl>
    <w:p w14:paraId="2B068A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F49087" w14:textId="77777777" w:rsidR="002271CB" w:rsidRPr="00DA7ABE" w:rsidRDefault="002271CB" w:rsidP="002271CB">
      <w:pPr>
        <w:jc w:val="both"/>
        <w:rPr>
          <w:rFonts w:ascii="Times New Roman" w:hAnsi="Times New Roman" w:cs="Times New Roman"/>
          <w:color w:val="auto"/>
          <w:sz w:val="28"/>
        </w:rPr>
      </w:pPr>
    </w:p>
    <w:p w14:paraId="25595BBE"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498F25A8" w14:textId="77777777" w:rsidTr="004A59F1">
        <w:trPr>
          <w:trHeight w:val="170"/>
        </w:trPr>
        <w:tc>
          <w:tcPr>
            <w:tcW w:w="5000" w:type="pct"/>
          </w:tcPr>
          <w:p w14:paraId="7021538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1BBD82C" w14:textId="77777777" w:rsidTr="004A59F1">
        <w:trPr>
          <w:trHeight w:val="170"/>
        </w:trPr>
        <w:tc>
          <w:tcPr>
            <w:tcW w:w="5000" w:type="pct"/>
          </w:tcPr>
          <w:p w14:paraId="13A48B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mērīti šādi parametri: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elektrovadītspēja (lauka instrumenti) BTEX, kopējais ogļūdeņražu daudzums, ETBE, metāli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Hg</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un sulfāti.</w:t>
            </w:r>
          </w:p>
          <w:p w14:paraId="2A82D6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Uzraudzības biežums:</w:t>
            </w:r>
          </w:p>
          <w:p w14:paraId="785AD988"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 nedēļa - viss punktu ķīmiski fizikālie parametri (ar lauka instrumentiem)</w:t>
            </w:r>
          </w:p>
          <w:p w14:paraId="50583FAD"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 nedēļa - visu punktu ķīmiski fizikālie parametri</w:t>
            </w:r>
          </w:p>
          <w:p w14:paraId="648FA0B2"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1 mēneša - visu punktu gruntsūdeņu analīze un ķīmiski fizikālie parametri</w:t>
            </w:r>
          </w:p>
          <w:p w14:paraId="7514A620"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2 mēnešiem - visu punktu gruntsūdeņu analīze un ķīmiski fizikālie parametri</w:t>
            </w:r>
          </w:p>
          <w:p w14:paraId="3436152F"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4 mēnešiem - visu punktu gruntsūdeņu analīze un ķīmiski fizikālie parametri</w:t>
            </w:r>
          </w:p>
          <w:p w14:paraId="19D773C9" w14:textId="77777777" w:rsidR="002271CB" w:rsidRPr="00DA7ABE" w:rsidRDefault="002271CB" w:rsidP="004A59F1">
            <w:pPr>
              <w:numPr>
                <w:ilvl w:val="0"/>
                <w:numId w:val="6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pēc 6 mēnešiem - visu punktu gruntsūdeņu analīze un ķīmiski fizikālie parametri</w:t>
            </w:r>
          </w:p>
          <w:p w14:paraId="798192F9" w14:textId="77777777" w:rsidR="002271CB" w:rsidRPr="00DA7ABE" w:rsidRDefault="002271CB" w:rsidP="004A59F1">
            <w:pPr>
              <w:jc w:val="both"/>
              <w:rPr>
                <w:rFonts w:ascii="Times New Roman" w:hAnsi="Times New Roman" w:cs="Times New Roman"/>
                <w:color w:val="auto"/>
                <w:sz w:val="28"/>
                <w:szCs w:val="28"/>
              </w:rPr>
            </w:pPr>
          </w:p>
          <w:p w14:paraId="7AF05A0F" w14:textId="77777777" w:rsidR="002271CB" w:rsidRPr="00DA7ABE" w:rsidRDefault="002271CB" w:rsidP="004A59F1">
            <w:pPr>
              <w:jc w:val="both"/>
              <w:rPr>
                <w:rFonts w:ascii="Times New Roman" w:hAnsi="Times New Roman" w:cs="Times New Roman"/>
                <w:color w:val="auto"/>
                <w:sz w:val="28"/>
                <w:szCs w:val="28"/>
              </w:rPr>
            </w:pPr>
          </w:p>
        </w:tc>
      </w:tr>
    </w:tbl>
    <w:p w14:paraId="4E611163" w14:textId="77777777" w:rsidR="002271CB" w:rsidRPr="00DA7ABE" w:rsidRDefault="002271CB" w:rsidP="002271CB">
      <w:pPr>
        <w:jc w:val="both"/>
        <w:rPr>
          <w:rFonts w:ascii="Times New Roman" w:hAnsi="Times New Roman" w:cs="Times New Roman"/>
          <w:color w:val="auto"/>
          <w:sz w:val="28"/>
        </w:rPr>
      </w:pPr>
    </w:p>
    <w:p w14:paraId="7CE4D11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713730A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6755BCF"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6D5379D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7F8CC7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F4FEB0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izmēģinājuma testu tika apstiprināts, ka reaģents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kas automātiski aktivizēts ar kalcija peroksīdu). Lai ierobežotu īslaicīgu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mobilizācijas ietekmi, deva tika apstiprināta iekšējā teritorijā un netālu objekta robežām samazināta par 40%.</w:t>
            </w:r>
          </w:p>
        </w:tc>
      </w:tr>
      <w:tr w:rsidR="002271CB" w:rsidRPr="00DA7ABE" w14:paraId="367A041A" w14:textId="77777777" w:rsidTr="004A59F1">
        <w:trPr>
          <w:trHeight w:val="170"/>
        </w:trPr>
        <w:tc>
          <w:tcPr>
            <w:tcW w:w="5000" w:type="pct"/>
            <w:tcBorders>
              <w:top w:val="single" w:sz="2" w:space="0" w:color="auto"/>
              <w:bottom w:val="single" w:sz="2" w:space="0" w:color="auto"/>
            </w:tcBorders>
          </w:tcPr>
          <w:p w14:paraId="2EC9491A" w14:textId="77777777" w:rsidR="002271CB" w:rsidRPr="00DA7ABE" w:rsidRDefault="002271CB" w:rsidP="004A59F1">
            <w:pPr>
              <w:jc w:val="both"/>
              <w:rPr>
                <w:rFonts w:ascii="Times New Roman" w:hAnsi="Times New Roman" w:cs="Times New Roman"/>
                <w:color w:val="auto"/>
                <w:sz w:val="28"/>
                <w:szCs w:val="10"/>
              </w:rPr>
            </w:pPr>
          </w:p>
          <w:p w14:paraId="7B0629A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40040E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1FC381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C6A6801" w14:textId="77777777" w:rsidTr="004A59F1">
        <w:trPr>
          <w:trHeight w:val="170"/>
        </w:trPr>
        <w:tc>
          <w:tcPr>
            <w:tcW w:w="5000" w:type="pct"/>
            <w:tcBorders>
              <w:top w:val="single" w:sz="2" w:space="0" w:color="auto"/>
              <w:left w:val="single" w:sz="4" w:space="0" w:color="auto"/>
              <w:bottom w:val="single" w:sz="4" w:space="0" w:color="auto"/>
              <w:right w:val="single" w:sz="4" w:space="0" w:color="auto"/>
            </w:tcBorders>
          </w:tcPr>
          <w:p w14:paraId="58C72F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izmēģinājuma līdz pilna mēroga izmantošanai izmaiņu nav.</w:t>
            </w:r>
          </w:p>
        </w:tc>
      </w:tr>
    </w:tbl>
    <w:p w14:paraId="4924DC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620C22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4E3E8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1C6524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1589C46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4C1ED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1 iesūknēšanas kampaņa tika veikta ar vārstiem aprīkotās caurulēs no 2,5 (gruntsūdens līmenis) līdz 5 m zem zemes līmeņa smilšainu dūņu slānī (tāpat kā izmēģinājuma tests).</w:t>
            </w:r>
          </w:p>
          <w:p w14:paraId="6EB0F3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Balstoties uz izmēģinājuma testa rezultātiem, tika veikts pilna mēroga izmēģinājums, izmantojot trīsstūrveida iesūknēšanas režģi ar 4,5 m atstarpi. (21 iesūknēšanas punkti 450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175 kg (20% ūdens šķīdums) katram iekšējās zonas punktam. Dozēšana tika samazināta par 40% katrā no 6 iesūknēšanas punktiem pie objekta robežas.</w:t>
            </w:r>
          </w:p>
        </w:tc>
      </w:tr>
      <w:tr w:rsidR="002271CB" w:rsidRPr="00DA7ABE" w14:paraId="04B3D862" w14:textId="77777777" w:rsidTr="004A59F1">
        <w:trPr>
          <w:trHeight w:val="170"/>
        </w:trPr>
        <w:tc>
          <w:tcPr>
            <w:tcW w:w="5000" w:type="pct"/>
            <w:tcBorders>
              <w:top w:val="single" w:sz="2" w:space="0" w:color="auto"/>
              <w:bottom w:val="single" w:sz="2" w:space="0" w:color="auto"/>
            </w:tcBorders>
          </w:tcPr>
          <w:p w14:paraId="613F8099" w14:textId="77777777" w:rsidR="002271CB" w:rsidRPr="00DA7ABE" w:rsidRDefault="002271CB" w:rsidP="004A59F1">
            <w:pPr>
              <w:jc w:val="both"/>
              <w:rPr>
                <w:rFonts w:ascii="Times New Roman" w:hAnsi="Times New Roman" w:cs="Times New Roman"/>
                <w:color w:val="auto"/>
                <w:sz w:val="28"/>
                <w:szCs w:val="10"/>
              </w:rPr>
            </w:pPr>
          </w:p>
          <w:p w14:paraId="5C3552B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30B4F54"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280D2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6DBF1D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3EF1A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tika aprēķināts, ņemot vērā to, kādā attālumā no uzraudzības urbumiem izmēģinājuma testa laikā bija vērojama iesūknēšanas ietekme. Tika apstiprināts izmēģinājuma testa ROI = 3 m.</w:t>
            </w:r>
          </w:p>
        </w:tc>
      </w:tr>
      <w:tr w:rsidR="002271CB" w:rsidRPr="00DA7ABE" w14:paraId="1BAB8912" w14:textId="77777777" w:rsidTr="004A59F1">
        <w:trPr>
          <w:trHeight w:val="170"/>
        </w:trPr>
        <w:tc>
          <w:tcPr>
            <w:tcW w:w="5000" w:type="pct"/>
            <w:tcBorders>
              <w:top w:val="single" w:sz="2" w:space="0" w:color="auto"/>
              <w:bottom w:val="single" w:sz="2" w:space="0" w:color="auto"/>
            </w:tcBorders>
          </w:tcPr>
          <w:p w14:paraId="3EDA916A" w14:textId="77777777" w:rsidR="002271CB" w:rsidRPr="00DA7ABE" w:rsidRDefault="002271CB" w:rsidP="004A59F1">
            <w:pPr>
              <w:jc w:val="both"/>
              <w:rPr>
                <w:rFonts w:ascii="Times New Roman" w:hAnsi="Times New Roman" w:cs="Times New Roman"/>
                <w:color w:val="auto"/>
                <w:sz w:val="28"/>
                <w:szCs w:val="10"/>
              </w:rPr>
            </w:pPr>
          </w:p>
          <w:p w14:paraId="6209591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F54D65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EB6367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B532F1B" w14:textId="77777777" w:rsidTr="004A59F1">
        <w:trPr>
          <w:trHeight w:val="170"/>
        </w:trPr>
        <w:tc>
          <w:tcPr>
            <w:tcW w:w="5000" w:type="pct"/>
            <w:tcBorders>
              <w:top w:val="single" w:sz="2" w:space="0" w:color="auto"/>
              <w:left w:val="single" w:sz="4" w:space="0" w:color="auto"/>
              <w:bottom w:val="single" w:sz="4" w:space="0" w:color="auto"/>
              <w:right w:val="single" w:sz="4" w:space="0" w:color="auto"/>
            </w:tcBorders>
          </w:tcPr>
          <w:p w14:paraId="04AF90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Procesa uzraudzība ir paredzēta uz 1 gadu.</w:t>
            </w:r>
          </w:p>
          <w:p w14:paraId="5E3F21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Mērāmie parametri ir tādi paši kā izmēģinājuma testā: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elektrovadītspēja (lauka mērinstrumenti) BTEX, kopējais ogļūdeņražu daudzums, ETBE, metāli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Hg</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un sulfāti.</w:t>
            </w:r>
          </w:p>
          <w:p w14:paraId="36FCC0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Uzraudzības biežums:</w:t>
            </w:r>
          </w:p>
          <w:p w14:paraId="196EB465"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1. nedēļa - viss punktu ķīmiski fizikālie parametri (ar lauka instrumentiem)</w:t>
            </w:r>
          </w:p>
          <w:p w14:paraId="470B5345"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2. nedēļa - visu punktu ķīmiski fizikālie parametri</w:t>
            </w:r>
          </w:p>
          <w:p w14:paraId="188649F9"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 mēneša - visu punktu GW analīze un ķīmiski fizikālie parametri</w:t>
            </w:r>
          </w:p>
          <w:p w14:paraId="72D08901"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2 mēnešiem - visu punktu GW analīze un ķīmiski fizikālie parametri</w:t>
            </w:r>
          </w:p>
          <w:p w14:paraId="4524EA5E"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4 mēnešiem - visu punktu GW analīze un ķīmiski fizikālie parametri</w:t>
            </w:r>
          </w:p>
          <w:p w14:paraId="343FED7E"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6 mēnešiem - visu punktu GW analīze un ķīmiski fizikālie parametri</w:t>
            </w:r>
          </w:p>
          <w:p w14:paraId="1386D058"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8 mēnešiem - visu punktu GW analīze un ķīmiski fizikālie parametri</w:t>
            </w:r>
          </w:p>
          <w:p w14:paraId="35F38414"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10 mēnešiem - visu punktu GW analīze un ķīmiski fizikālie parametri</w:t>
            </w:r>
          </w:p>
          <w:p w14:paraId="5A1ED160" w14:textId="77777777" w:rsidR="002271CB" w:rsidRPr="00DA7ABE" w:rsidRDefault="002271CB" w:rsidP="004A59F1">
            <w:pPr>
              <w:numPr>
                <w:ilvl w:val="0"/>
                <w:numId w:val="66"/>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pēc 12 mēnešiem - visu punktu GW analīze un ķīmiski fizikālie parametri</w:t>
            </w:r>
          </w:p>
        </w:tc>
      </w:tr>
    </w:tbl>
    <w:p w14:paraId="714319D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64330D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AB55297"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6EFFD2FB" w14:textId="77777777" w:rsidTr="004A59F1">
        <w:trPr>
          <w:trHeight w:val="170"/>
        </w:trPr>
        <w:tc>
          <w:tcPr>
            <w:tcW w:w="5000" w:type="pct"/>
          </w:tcPr>
          <w:p w14:paraId="292E445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FF81210" w14:textId="77777777" w:rsidTr="004A59F1">
        <w:trPr>
          <w:trHeight w:val="170"/>
        </w:trPr>
        <w:tc>
          <w:tcPr>
            <w:tcW w:w="5000" w:type="pct"/>
          </w:tcPr>
          <w:p w14:paraId="674DD5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5.5. punktā aprakstītā uzraudzības plāna ilgtermiņa uzraudzība nav paredzēta.</w:t>
            </w:r>
          </w:p>
        </w:tc>
      </w:tr>
    </w:tbl>
    <w:p w14:paraId="5AD9CD2C" w14:textId="77777777" w:rsidR="002271CB" w:rsidRPr="00DA7ABE" w:rsidRDefault="002271CB" w:rsidP="002271CB">
      <w:pPr>
        <w:pStyle w:val="31"/>
        <w:rPr>
          <w:sz w:val="28"/>
        </w:rPr>
      </w:pPr>
    </w:p>
    <w:p w14:paraId="70A0F742" w14:textId="77777777" w:rsidR="002271CB" w:rsidRPr="00DA7ABE" w:rsidRDefault="002271CB" w:rsidP="002271CB">
      <w:pPr>
        <w:pStyle w:val="31"/>
        <w:rPr>
          <w:color w:val="2E74B5"/>
          <w:sz w:val="44"/>
        </w:rPr>
      </w:pPr>
      <w:r w:rsidRPr="00DA7ABE">
        <w:rPr>
          <w:rStyle w:val="3"/>
          <w:rFonts w:ascii="Times New Roman" w:hAnsi="Times New Roman" w:cs="Times New Roman"/>
          <w:b/>
          <w:sz w:val="44"/>
        </w:rPr>
        <w:t>7. Papildu informācija</w:t>
      </w:r>
    </w:p>
    <w:p w14:paraId="6A3A9CDB" w14:textId="77777777" w:rsidR="002271CB" w:rsidRPr="00DA7ABE" w:rsidRDefault="002271CB" w:rsidP="002271CB">
      <w:pPr>
        <w:rPr>
          <w:rFonts w:ascii="Times New Roman" w:hAnsi="Times New Roman" w:cs="Times New Roman"/>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42BAB6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5A05D6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044AF0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A5A91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attīrīšanas uzraudzība lauka izmēģinājuma testā parāda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desorbcijas</w:t>
            </w:r>
            <w:proofErr w:type="spellEnd"/>
            <w:r w:rsidRPr="00DA7ABE">
              <w:rPr>
                <w:rFonts w:ascii="Times New Roman" w:hAnsi="Times New Roman" w:cs="Times New Roman"/>
                <w:color w:val="auto"/>
                <w:sz w:val="28"/>
              </w:rPr>
              <w:t xml:space="preserve"> pirmo pagaidu fāzi (1 mēnesis) no piesātinātas augsnes un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mobilizāciju gruntsūdeņos (26 mēneši)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paaugstināšanās dēļ. Pēc tam gan </w:t>
            </w:r>
            <w:proofErr w:type="spellStart"/>
            <w:r w:rsidRPr="00DA7ABE">
              <w:rPr>
                <w:rFonts w:ascii="Times New Roman" w:hAnsi="Times New Roman" w:cs="Times New Roman"/>
                <w:color w:val="auto"/>
                <w:sz w:val="28"/>
              </w:rPr>
              <w:t>CoC</w:t>
            </w:r>
            <w:proofErr w:type="spellEnd"/>
            <w:r w:rsidRPr="00DA7ABE">
              <w:rPr>
                <w:rFonts w:ascii="Times New Roman" w:hAnsi="Times New Roman" w:cs="Times New Roman"/>
                <w:color w:val="auto"/>
                <w:sz w:val="28"/>
              </w:rPr>
              <w:t xml:space="preserve"> samazinās un sasniedz sanācijas mērķi, gan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atgriežas </w:t>
            </w:r>
            <w:proofErr w:type="spellStart"/>
            <w:r w:rsidRPr="00DA7ABE">
              <w:rPr>
                <w:rFonts w:ascii="Times New Roman" w:hAnsi="Times New Roman" w:cs="Times New Roman"/>
                <w:color w:val="auto"/>
                <w:sz w:val="28"/>
              </w:rPr>
              <w:t>pirmsiesūknēšanas</w:t>
            </w:r>
            <w:proofErr w:type="spellEnd"/>
            <w:r w:rsidRPr="00DA7ABE">
              <w:rPr>
                <w:rFonts w:ascii="Times New Roman" w:hAnsi="Times New Roman" w:cs="Times New Roman"/>
                <w:color w:val="auto"/>
                <w:sz w:val="28"/>
              </w:rPr>
              <w:t xml:space="preserve"> līmenī.</w:t>
            </w:r>
          </w:p>
          <w:p w14:paraId="6F81B0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Šo ietekmi bija iespējams noteikt gan telpiski, gan laika ziņā, jo bija izveidots blīvs uzraudzības urbumu tīkls, un bieži tika veiktas kontroles kampaņas.</w:t>
            </w:r>
          </w:p>
          <w:p w14:paraId="5D69007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testa laikā gūtā pieredze bija būtiska pilna mēroga fāzes projektēšanai. Pateicoties precīzai tehniskajai informācijai, regulatori ir apstiprinājuši pilna mēroga sanāciju bez jebkādiem priekšrakstiem.</w:t>
            </w:r>
          </w:p>
        </w:tc>
      </w:tr>
      <w:tr w:rsidR="002271CB" w:rsidRPr="00DA7ABE" w14:paraId="7E69EB99" w14:textId="77777777" w:rsidTr="004A59F1">
        <w:trPr>
          <w:trHeight w:val="170"/>
        </w:trPr>
        <w:tc>
          <w:tcPr>
            <w:tcW w:w="5000" w:type="pct"/>
            <w:tcBorders>
              <w:top w:val="single" w:sz="2" w:space="0" w:color="auto"/>
              <w:bottom w:val="single" w:sz="2" w:space="0" w:color="auto"/>
            </w:tcBorders>
          </w:tcPr>
          <w:p w14:paraId="05FB5D70" w14:textId="77777777" w:rsidR="002271CB" w:rsidRPr="00DA7ABE" w:rsidRDefault="002271CB" w:rsidP="004A59F1">
            <w:pPr>
              <w:jc w:val="both"/>
              <w:rPr>
                <w:rFonts w:ascii="Times New Roman" w:hAnsi="Times New Roman" w:cs="Times New Roman"/>
                <w:color w:val="auto"/>
                <w:sz w:val="28"/>
                <w:szCs w:val="10"/>
              </w:rPr>
            </w:pPr>
          </w:p>
          <w:p w14:paraId="173C468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55F092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0804EE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54F5F318"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9EEB07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punkti un uzraudzības urbumi tika izveidoti, veicot nepārtrauktu serdes urbšanu. Tas var ļaut lauka apstākļos pārbaudīt slāņa ar lielāku piesārņojumu klātbūtni, un līdz ar to ir iespējams novērtēt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devas palielināšanu šajos līmeņos.</w:t>
            </w:r>
          </w:p>
        </w:tc>
      </w:tr>
    </w:tbl>
    <w:p w14:paraId="7A7BBC67" w14:textId="77777777" w:rsidR="002271CB" w:rsidRPr="00DA7ABE" w:rsidRDefault="002271CB" w:rsidP="002271CB">
      <w:pPr>
        <w:pStyle w:val="31"/>
        <w:rPr>
          <w:rStyle w:val="3"/>
          <w:rFonts w:ascii="Times New Roman" w:hAnsi="Times New Roman" w:cs="Times New Roman"/>
          <w:b/>
          <w:bCs/>
          <w:color w:val="auto"/>
          <w:sz w:val="28"/>
        </w:rPr>
      </w:pPr>
    </w:p>
    <w:p w14:paraId="77F7AFB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741C88F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39D4FA99" w14:textId="77777777" w:rsidTr="004A59F1">
        <w:trPr>
          <w:trHeight w:val="170"/>
        </w:trPr>
        <w:tc>
          <w:tcPr>
            <w:tcW w:w="2477" w:type="pct"/>
            <w:tcBorders>
              <w:top w:val="single" w:sz="4" w:space="0" w:color="auto"/>
              <w:left w:val="single" w:sz="4" w:space="0" w:color="auto"/>
            </w:tcBorders>
          </w:tcPr>
          <w:p w14:paraId="05C07B2D"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44422D69"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1AF355F4" w14:textId="77777777" w:rsidTr="004A59F1">
        <w:trPr>
          <w:trHeight w:val="170"/>
        </w:trPr>
        <w:tc>
          <w:tcPr>
            <w:tcW w:w="2477" w:type="pct"/>
            <w:tcBorders>
              <w:top w:val="single" w:sz="4" w:space="0" w:color="auto"/>
              <w:left w:val="single" w:sz="4" w:space="0" w:color="auto"/>
            </w:tcBorders>
          </w:tcPr>
          <w:p w14:paraId="3A9E972D"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CoC</w:t>
            </w:r>
            <w:proofErr w:type="spellEnd"/>
          </w:p>
        </w:tc>
        <w:tc>
          <w:tcPr>
            <w:tcW w:w="2523" w:type="pct"/>
            <w:tcBorders>
              <w:top w:val="single" w:sz="4" w:space="0" w:color="auto"/>
              <w:left w:val="single" w:sz="4" w:space="0" w:color="auto"/>
              <w:right w:val="single" w:sz="4" w:space="0" w:color="auto"/>
            </w:tcBorders>
          </w:tcPr>
          <w:p w14:paraId="711A59C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Problemātiskā piesārņojošā viela</w:t>
            </w:r>
          </w:p>
        </w:tc>
      </w:tr>
      <w:tr w:rsidR="002271CB" w:rsidRPr="00DA7ABE" w14:paraId="408DE0B0" w14:textId="77777777" w:rsidTr="004A59F1">
        <w:trPr>
          <w:trHeight w:val="170"/>
        </w:trPr>
        <w:tc>
          <w:tcPr>
            <w:tcW w:w="2477" w:type="pct"/>
            <w:tcBorders>
              <w:top w:val="single" w:sz="4" w:space="0" w:color="auto"/>
              <w:left w:val="single" w:sz="4" w:space="0" w:color="auto"/>
              <w:bottom w:val="single" w:sz="4" w:space="0" w:color="auto"/>
            </w:tcBorders>
          </w:tcPr>
          <w:p w14:paraId="043534B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ROI</w:t>
            </w:r>
          </w:p>
        </w:tc>
        <w:tc>
          <w:tcPr>
            <w:tcW w:w="2523" w:type="pct"/>
            <w:tcBorders>
              <w:top w:val="single" w:sz="4" w:space="0" w:color="auto"/>
              <w:left w:val="single" w:sz="4" w:space="0" w:color="auto"/>
              <w:bottom w:val="single" w:sz="4" w:space="0" w:color="auto"/>
              <w:right w:val="single" w:sz="4" w:space="0" w:color="auto"/>
            </w:tcBorders>
          </w:tcPr>
          <w:p w14:paraId="0833A6A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Ietekmes rādiuss</w:t>
            </w:r>
          </w:p>
        </w:tc>
      </w:tr>
    </w:tbl>
    <w:p w14:paraId="1DF18F5D"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63"/>
          <w:footerReference w:type="default" r:id="rId6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715AAF1" w14:textId="77777777" w:rsidR="002271CB" w:rsidRPr="00DA7ABE" w:rsidRDefault="002271CB" w:rsidP="002271CB">
      <w:pPr>
        <w:rPr>
          <w:rFonts w:ascii="Times New Roman" w:hAnsi="Times New Roman" w:cs="Times New Roman"/>
          <w:color w:val="auto"/>
          <w:sz w:val="28"/>
        </w:rPr>
      </w:pPr>
    </w:p>
    <w:p w14:paraId="754BB651"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n.4</w:t>
      </w:r>
    </w:p>
    <w:p w14:paraId="749E284D"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19"/>
        <w:gridCol w:w="6199"/>
      </w:tblGrid>
      <w:tr w:rsidR="002271CB" w:rsidRPr="00DA7ABE" w14:paraId="77C4B10B" w14:textId="77777777" w:rsidTr="004A59F1">
        <w:trPr>
          <w:trHeight w:val="567"/>
        </w:trPr>
        <w:tc>
          <w:tcPr>
            <w:tcW w:w="1875" w:type="pct"/>
            <w:tcBorders>
              <w:top w:val="single" w:sz="4" w:space="0" w:color="auto"/>
              <w:left w:val="single" w:sz="4" w:space="0" w:color="auto"/>
            </w:tcBorders>
          </w:tcPr>
          <w:p w14:paraId="727CFAF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5" w:type="pct"/>
            <w:tcBorders>
              <w:top w:val="single" w:sz="4" w:space="0" w:color="auto"/>
              <w:left w:val="single" w:sz="4" w:space="0" w:color="auto"/>
              <w:right w:val="single" w:sz="4" w:space="0" w:color="auto"/>
            </w:tcBorders>
          </w:tcPr>
          <w:p w14:paraId="3FB4023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Pēters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Fraitāgs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(Peter </w:t>
            </w:r>
            <w:proofErr w:type="spellStart"/>
            <w:r w:rsidRPr="00DA7ABE">
              <w:rPr>
                <w:rFonts w:ascii="Times New Roman" w:hAnsi="Times New Roman" w:cs="Times New Roman"/>
                <w:i/>
                <w:iCs/>
                <w:color w:val="auto"/>
                <w:sz w:val="28"/>
              </w:rPr>
              <w:t>Freitag</w:t>
            </w:r>
            <w:proofErr w:type="spellEnd"/>
            <w:r w:rsidRPr="00DA7ABE">
              <w:rPr>
                <w:rFonts w:ascii="Times New Roman" w:hAnsi="Times New Roman" w:cs="Times New Roman"/>
                <w:i/>
                <w:iCs/>
                <w:color w:val="auto"/>
                <w:sz w:val="28"/>
              </w:rPr>
              <w:t>)</w:t>
            </w:r>
          </w:p>
        </w:tc>
      </w:tr>
      <w:tr w:rsidR="002271CB" w:rsidRPr="00DA7ABE" w14:paraId="5A2CF73D" w14:textId="77777777" w:rsidTr="004A59F1">
        <w:trPr>
          <w:trHeight w:val="567"/>
        </w:trPr>
        <w:tc>
          <w:tcPr>
            <w:tcW w:w="1875" w:type="pct"/>
            <w:tcBorders>
              <w:top w:val="single" w:sz="4" w:space="0" w:color="auto"/>
              <w:left w:val="single" w:sz="4" w:space="0" w:color="auto"/>
            </w:tcBorders>
          </w:tcPr>
          <w:p w14:paraId="4FC8E96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5" w:type="pct"/>
            <w:tcBorders>
              <w:top w:val="single" w:sz="4" w:space="0" w:color="auto"/>
              <w:left w:val="single" w:sz="4" w:space="0" w:color="auto"/>
              <w:right w:val="single" w:sz="4" w:space="0" w:color="auto"/>
            </w:tcBorders>
          </w:tcPr>
          <w:p w14:paraId="69AE2E2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Austrija</w:t>
            </w:r>
          </w:p>
        </w:tc>
      </w:tr>
      <w:tr w:rsidR="002271CB" w:rsidRPr="00DA7ABE" w14:paraId="0054527B" w14:textId="77777777" w:rsidTr="004A59F1">
        <w:trPr>
          <w:trHeight w:val="567"/>
        </w:trPr>
        <w:tc>
          <w:tcPr>
            <w:tcW w:w="1875" w:type="pct"/>
            <w:tcBorders>
              <w:top w:val="single" w:sz="4" w:space="0" w:color="auto"/>
              <w:left w:val="single" w:sz="4" w:space="0" w:color="auto"/>
            </w:tcBorders>
          </w:tcPr>
          <w:p w14:paraId="0A15C90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5" w:type="pct"/>
            <w:tcBorders>
              <w:top w:val="single" w:sz="4" w:space="0" w:color="auto"/>
              <w:left w:val="single" w:sz="4" w:space="0" w:color="auto"/>
              <w:right w:val="single" w:sz="4" w:space="0" w:color="auto"/>
            </w:tcBorders>
          </w:tcPr>
          <w:p w14:paraId="00CE2B0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Keller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Grundbau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Ges.mbH</w:t>
            </w:r>
            <w:proofErr w:type="spellEnd"/>
          </w:p>
        </w:tc>
      </w:tr>
      <w:tr w:rsidR="002271CB" w:rsidRPr="00DA7ABE" w14:paraId="6C895003" w14:textId="77777777" w:rsidTr="004A59F1">
        <w:trPr>
          <w:trHeight w:val="567"/>
        </w:trPr>
        <w:tc>
          <w:tcPr>
            <w:tcW w:w="1875" w:type="pct"/>
            <w:tcBorders>
              <w:top w:val="single" w:sz="4" w:space="0" w:color="auto"/>
              <w:left w:val="single" w:sz="4" w:space="0" w:color="auto"/>
            </w:tcBorders>
          </w:tcPr>
          <w:p w14:paraId="3DECE3F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5" w:type="pct"/>
            <w:tcBorders>
              <w:top w:val="single" w:sz="4" w:space="0" w:color="auto"/>
              <w:left w:val="single" w:sz="4" w:space="0" w:color="auto"/>
              <w:right w:val="single" w:sz="4" w:space="0" w:color="auto"/>
            </w:tcBorders>
          </w:tcPr>
          <w:p w14:paraId="43F36C2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w:t>
            </w:r>
            <w:proofErr w:type="spellStart"/>
            <w:r w:rsidRPr="00DA7ABE">
              <w:rPr>
                <w:rFonts w:ascii="Times New Roman" w:hAnsi="Times New Roman" w:cs="Times New Roman"/>
                <w:color w:val="auto"/>
                <w:sz w:val="28"/>
              </w:rPr>
              <w:t>ģeotehnikas</w:t>
            </w:r>
            <w:proofErr w:type="spellEnd"/>
            <w:r w:rsidRPr="00DA7ABE">
              <w:rPr>
                <w:rFonts w:ascii="Times New Roman" w:hAnsi="Times New Roman" w:cs="Times New Roman"/>
                <w:color w:val="auto"/>
                <w:sz w:val="28"/>
              </w:rPr>
              <w:t>" darba grupas vadītājs</w:t>
            </w:r>
          </w:p>
        </w:tc>
      </w:tr>
      <w:tr w:rsidR="002271CB" w:rsidRPr="00DA7ABE" w14:paraId="0C60FAAD" w14:textId="77777777" w:rsidTr="004A59F1">
        <w:trPr>
          <w:trHeight w:val="567"/>
        </w:trPr>
        <w:tc>
          <w:tcPr>
            <w:tcW w:w="1875" w:type="pct"/>
            <w:tcBorders>
              <w:top w:val="single" w:sz="4" w:space="0" w:color="auto"/>
              <w:left w:val="single" w:sz="4" w:space="0" w:color="auto"/>
            </w:tcBorders>
          </w:tcPr>
          <w:p w14:paraId="6ACF6B3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5" w:type="pct"/>
            <w:tcBorders>
              <w:top w:val="single" w:sz="4" w:space="0" w:color="auto"/>
              <w:left w:val="single" w:sz="4" w:space="0" w:color="auto"/>
              <w:right w:val="single" w:sz="4" w:space="0" w:color="auto"/>
            </w:tcBorders>
          </w:tcPr>
          <w:p w14:paraId="3251EF9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Konsultācijas, sanācijas projektu plānošana un izpilde</w:t>
            </w:r>
          </w:p>
        </w:tc>
      </w:tr>
      <w:tr w:rsidR="002271CB" w:rsidRPr="00DA7ABE" w14:paraId="3431AF7D" w14:textId="77777777" w:rsidTr="004A59F1">
        <w:trPr>
          <w:trHeight w:val="567"/>
        </w:trPr>
        <w:tc>
          <w:tcPr>
            <w:tcW w:w="1875" w:type="pct"/>
            <w:tcBorders>
              <w:top w:val="single" w:sz="4" w:space="0" w:color="auto"/>
              <w:left w:val="single" w:sz="4" w:space="0" w:color="auto"/>
            </w:tcBorders>
          </w:tcPr>
          <w:p w14:paraId="7F7D86A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5" w:type="pct"/>
            <w:tcBorders>
              <w:top w:val="single" w:sz="4" w:space="0" w:color="auto"/>
              <w:left w:val="single" w:sz="4" w:space="0" w:color="auto"/>
              <w:right w:val="single" w:sz="4" w:space="0" w:color="auto"/>
            </w:tcBorders>
          </w:tcPr>
          <w:p w14:paraId="0DA2A8C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Peter.Freitag@keller.com</w:t>
            </w:r>
          </w:p>
        </w:tc>
      </w:tr>
      <w:tr w:rsidR="002271CB" w:rsidRPr="00DA7ABE" w14:paraId="736AE3C4" w14:textId="77777777" w:rsidTr="004A59F1">
        <w:trPr>
          <w:trHeight w:val="567"/>
        </w:trPr>
        <w:tc>
          <w:tcPr>
            <w:tcW w:w="1875" w:type="pct"/>
            <w:tcBorders>
              <w:top w:val="single" w:sz="4" w:space="0" w:color="auto"/>
              <w:left w:val="single" w:sz="4" w:space="0" w:color="auto"/>
              <w:bottom w:val="single" w:sz="4" w:space="0" w:color="auto"/>
            </w:tcBorders>
          </w:tcPr>
          <w:p w14:paraId="7126160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5" w:type="pct"/>
            <w:tcBorders>
              <w:top w:val="single" w:sz="4" w:space="0" w:color="auto"/>
              <w:left w:val="single" w:sz="4" w:space="0" w:color="auto"/>
              <w:bottom w:val="single" w:sz="4" w:space="0" w:color="auto"/>
              <w:right w:val="single" w:sz="4" w:space="0" w:color="auto"/>
            </w:tcBorders>
          </w:tcPr>
          <w:p w14:paraId="5D28705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+43 664 6144014</w:t>
            </w:r>
          </w:p>
        </w:tc>
      </w:tr>
    </w:tbl>
    <w:p w14:paraId="66B0C372"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65"/>
          <w:footerReference w:type="default" r:id="rId6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2646E65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8FEC5F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79AF9A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FC3C1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F199FA5"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F6862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pašā Grācas centrā </w:t>
            </w:r>
            <w:proofErr w:type="spellStart"/>
            <w:r w:rsidRPr="00DA7ABE">
              <w:rPr>
                <w:rFonts w:ascii="Times New Roman" w:hAnsi="Times New Roman" w:cs="Times New Roman"/>
                <w:color w:val="auto"/>
                <w:sz w:val="28"/>
              </w:rPr>
              <w:t>Štīrijā</w:t>
            </w:r>
            <w:proofErr w:type="spellEnd"/>
            <w:r w:rsidRPr="00DA7ABE">
              <w:rPr>
                <w:rFonts w:ascii="Times New Roman" w:hAnsi="Times New Roman" w:cs="Times New Roman"/>
                <w:color w:val="auto"/>
                <w:sz w:val="28"/>
              </w:rPr>
              <w:t xml:space="preserve">. No 1946. gada teritorija tika izmantota dažādi (krāsošanas darbnīca, benzola veļas mazgātava). Sākot ar 1958. gadu, objektā esošajā ķīmiskajā veļas mazgātavā tika izmantots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Dažādu iemeslu dēļ šis TCE iekļuva augsnes apakškārtā, izraisot piesārņojumu objektā un blakus esošajā publiskajā telpā.</w:t>
            </w:r>
          </w:p>
          <w:p w14:paraId="129F17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Plānotā sanācijas shēma ietvēra rakšanas darbus ar attīrīšanu ārpus teritorijas un horizontālo urbumu sistēmu, lai publiskajā telpā attīrītu piesārņotos gruntsūdeņus. Pēc sanācijas ir plānota dzīvojamās ēkas būvniecība.</w:t>
            </w:r>
          </w:p>
          <w:p w14:paraId="7C4776D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Laterālais atbalsts un piesārņotās augsnes apakškārtas sanācija zem esošās ēkas izrādījās sarežģīts uzdevums. Pirmā galvenokārt pieejamās telpas ierobežojumu dēļ, kas neļauj izmantot lielākas urbšanas iekārtas urbto pāļu urbšanai. Otrā tāpēc, ka rakšanas darbi nebija iespējami. Abām problēmām kā risinājums tika izmantots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(HC) - strūklas cementēšanas *1 metodes adaptācija sanācijai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5CA75A91" w14:textId="77777777" w:rsidR="002271CB" w:rsidRPr="00DA7ABE" w:rsidRDefault="002271CB" w:rsidP="004A59F1">
            <w:pPr>
              <w:jc w:val="both"/>
              <w:rPr>
                <w:rFonts w:ascii="Times New Roman" w:hAnsi="Times New Roman" w:cs="Times New Roman"/>
                <w:color w:val="auto"/>
                <w:sz w:val="28"/>
                <w:szCs w:val="28"/>
              </w:rPr>
            </w:pPr>
          </w:p>
          <w:p w14:paraId="1B4A50B5" w14:textId="77777777" w:rsidR="002271CB" w:rsidRPr="00DA7ABE" w:rsidRDefault="002271CB" w:rsidP="004A59F1">
            <w:pPr>
              <w:jc w:val="both"/>
              <w:rPr>
                <w:rFonts w:ascii="Times New Roman" w:hAnsi="Times New Roman" w:cs="Times New Roman"/>
                <w:color w:val="auto"/>
                <w:sz w:val="22"/>
                <w:szCs w:val="20"/>
              </w:rPr>
            </w:pPr>
            <w:r w:rsidRPr="00DA7ABE">
              <w:rPr>
                <w:rFonts w:ascii="Times New Roman" w:hAnsi="Times New Roman" w:cs="Times New Roman"/>
                <w:color w:val="auto"/>
                <w:sz w:val="22"/>
              </w:rPr>
              <w:t xml:space="preserve">*1 Strūklas cementēšana ir metode, kurā augstspiediena strūkla, kas izplūst perpendikulāri no rotējoša urbšanas stieņa, </w:t>
            </w:r>
            <w:proofErr w:type="spellStart"/>
            <w:r w:rsidRPr="00DA7ABE">
              <w:rPr>
                <w:rFonts w:ascii="Times New Roman" w:hAnsi="Times New Roman" w:cs="Times New Roman"/>
                <w:color w:val="auto"/>
                <w:sz w:val="22"/>
              </w:rPr>
              <w:t>erodē</w:t>
            </w:r>
            <w:proofErr w:type="spellEnd"/>
            <w:r w:rsidRPr="00DA7ABE">
              <w:rPr>
                <w:rFonts w:ascii="Times New Roman" w:hAnsi="Times New Roman" w:cs="Times New Roman"/>
                <w:color w:val="auto"/>
                <w:sz w:val="22"/>
              </w:rPr>
              <w:t xml:space="preserve"> augsnes materiālu. Strūklu parasti veido cementa/ūdens suspensija. Tādējādi urbšanas stieņa ievilkšanas laikā augsnes apakškārtā veidojas kolonnas. Darba parametri ir definēti, lai droši sasniegtu iepriekš noteiktus diametrus.</w:t>
            </w:r>
          </w:p>
          <w:p w14:paraId="0D06F60A" w14:textId="77777777" w:rsidR="002271CB" w:rsidRPr="00DA7ABE" w:rsidRDefault="002271CB" w:rsidP="004A59F1">
            <w:pPr>
              <w:jc w:val="both"/>
              <w:rPr>
                <w:rFonts w:ascii="Times New Roman" w:hAnsi="Times New Roman" w:cs="Times New Roman"/>
                <w:color w:val="auto"/>
                <w:sz w:val="22"/>
                <w:szCs w:val="20"/>
              </w:rPr>
            </w:pPr>
            <w:r w:rsidRPr="00DA7ABE">
              <w:rPr>
                <w:rFonts w:ascii="Times New Roman" w:hAnsi="Times New Roman" w:cs="Times New Roman"/>
                <w:color w:val="auto"/>
                <w:sz w:val="22"/>
              </w:rPr>
              <w:t xml:space="preserve">Parasti šo paņēmienu izmanto </w:t>
            </w:r>
            <w:proofErr w:type="spellStart"/>
            <w:r w:rsidRPr="00DA7ABE">
              <w:rPr>
                <w:rFonts w:ascii="Times New Roman" w:hAnsi="Times New Roman" w:cs="Times New Roman"/>
                <w:color w:val="auto"/>
                <w:sz w:val="22"/>
              </w:rPr>
              <w:t>ģeotehnikā</w:t>
            </w:r>
            <w:proofErr w:type="spellEnd"/>
            <w:r w:rsidRPr="00DA7ABE">
              <w:rPr>
                <w:rFonts w:ascii="Times New Roman" w:hAnsi="Times New Roman" w:cs="Times New Roman"/>
                <w:color w:val="auto"/>
                <w:sz w:val="22"/>
              </w:rPr>
              <w:t>, veicot pamatu vai laterālā atbalsta darbus.</w:t>
            </w:r>
          </w:p>
        </w:tc>
      </w:tr>
      <w:tr w:rsidR="002271CB" w:rsidRPr="00DA7ABE" w14:paraId="14F3B890" w14:textId="77777777" w:rsidTr="004A59F1">
        <w:trPr>
          <w:trHeight w:val="170"/>
        </w:trPr>
        <w:tc>
          <w:tcPr>
            <w:tcW w:w="5000" w:type="pct"/>
            <w:tcBorders>
              <w:top w:val="single" w:sz="2" w:space="0" w:color="auto"/>
              <w:bottom w:val="single" w:sz="2" w:space="0" w:color="auto"/>
            </w:tcBorders>
          </w:tcPr>
          <w:p w14:paraId="750E57C0" w14:textId="77777777" w:rsidR="002271CB" w:rsidRPr="00DA7ABE" w:rsidRDefault="002271CB" w:rsidP="004A59F1">
            <w:pPr>
              <w:jc w:val="both"/>
              <w:rPr>
                <w:rFonts w:ascii="Times New Roman" w:hAnsi="Times New Roman" w:cs="Times New Roman"/>
                <w:color w:val="auto"/>
                <w:sz w:val="28"/>
                <w:szCs w:val="10"/>
              </w:rPr>
            </w:pPr>
          </w:p>
          <w:p w14:paraId="424966A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764F9A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4FC20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D529B2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7CAE22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Ģeoloģisko situāciju var raksturot (vienkāršoti) šādi: Dažāda biezuma (~ 3 m) cilvēka veidoti aizpildījumi atrodas virs smalku smilšu horizonta. Zemāk ūdens nesējslānis sastāv no smilšainas, dūņainas grants. Aptuveni 7 m dziļumā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xml:space="preserve"> (zem zemes līmeņa) ūdensizturīgu slāni veido dūņas. Gruntsūdens līmenis ir aptuveni 6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un tā nogāzes slīpums ir 0,8%. Tika aprēķināts, ka grants ūdens caurlaidība ir aptuveni 5x10</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m/s.</w:t>
            </w:r>
          </w:p>
        </w:tc>
      </w:tr>
    </w:tbl>
    <w:p w14:paraId="65170EB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09C83E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D29F98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F7C432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2F83DDA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E5684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konstatēts, ka galvenais piesārņotājs ir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Vides plānotājs sniedza datus par koncentrāciju, un augstākā koncentrācija bija 14 000 </w:t>
            </w:r>
            <w:proofErr w:type="spellStart"/>
            <w:r w:rsidRPr="00DA7ABE">
              <w:rPr>
                <w:rFonts w:ascii="Times New Roman" w:hAnsi="Times New Roman" w:cs="Times New Roman"/>
                <w:color w:val="auto"/>
                <w:sz w:val="28"/>
              </w:rPr>
              <w:t>mp</w:t>
            </w:r>
            <w:proofErr w:type="spellEnd"/>
            <w:r w:rsidRPr="00DA7ABE">
              <w:rPr>
                <w:rFonts w:ascii="Times New Roman" w:hAnsi="Times New Roman" w:cs="Times New Roman"/>
                <w:color w:val="auto"/>
                <w:sz w:val="28"/>
              </w:rPr>
              <w:t>/m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kas konstatēta zem veļas mazgāšanas mašīnu uzstādīšanas vietas.</w:t>
            </w:r>
          </w:p>
          <w:p w14:paraId="581CDE7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uzskatīts, ka fāzē ir iespējams PCE atlikums.</w:t>
            </w:r>
          </w:p>
          <w:p w14:paraId="668FA3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Lielākā daļa ISCO pasākumu tika veikti aptuveni 3000 mg/m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zonā</w:t>
            </w:r>
          </w:p>
        </w:tc>
      </w:tr>
      <w:tr w:rsidR="002271CB" w:rsidRPr="00DA7ABE" w14:paraId="0444AB1B" w14:textId="77777777" w:rsidTr="004A59F1">
        <w:trPr>
          <w:trHeight w:val="170"/>
        </w:trPr>
        <w:tc>
          <w:tcPr>
            <w:tcW w:w="5000" w:type="pct"/>
            <w:tcBorders>
              <w:top w:val="single" w:sz="2" w:space="0" w:color="auto"/>
              <w:bottom w:val="single" w:sz="2" w:space="0" w:color="auto"/>
            </w:tcBorders>
          </w:tcPr>
          <w:p w14:paraId="70DC1F6B" w14:textId="77777777" w:rsidR="002271CB" w:rsidRPr="00DA7ABE" w:rsidRDefault="002271CB" w:rsidP="004A59F1">
            <w:pPr>
              <w:jc w:val="both"/>
              <w:rPr>
                <w:rFonts w:ascii="Times New Roman" w:hAnsi="Times New Roman" w:cs="Times New Roman"/>
                <w:color w:val="auto"/>
                <w:sz w:val="28"/>
                <w:szCs w:val="10"/>
              </w:rPr>
            </w:pPr>
          </w:p>
          <w:p w14:paraId="47AE497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C3D98E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964D4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268CD5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21E9D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Īpašs apstiprinājums nebija nepieciešams.</w:t>
            </w:r>
          </w:p>
          <w:p w14:paraId="5B8530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ISCO darbība bija tikai salīdzinoši neliela sanācijas daļa, īpašas mērķa vērtības netika noteiktas. Tā kā nebija precīzu (uz vietas),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izmērītu koncentrāciju, tika panākta vienošanās analizēt kolonnas, lai noteiktu TCE saturu un salīdzinātu to ar aplēstajām koncentrācijām.</w:t>
            </w:r>
          </w:p>
          <w:p w14:paraId="1FB0A0B3" w14:textId="77777777" w:rsidR="002271CB" w:rsidRPr="00DA7ABE" w:rsidRDefault="002271CB" w:rsidP="004A59F1">
            <w:pPr>
              <w:jc w:val="both"/>
              <w:rPr>
                <w:rFonts w:ascii="Times New Roman" w:hAnsi="Times New Roman" w:cs="Times New Roman"/>
                <w:color w:val="auto"/>
                <w:sz w:val="28"/>
                <w:szCs w:val="28"/>
              </w:rPr>
            </w:pPr>
          </w:p>
          <w:p w14:paraId="5611A3A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Es neesmu informēts par konkrēto tiesisko regulējumu (kas ir specifisks federālajai zemei ("</w:t>
            </w:r>
            <w:proofErr w:type="spellStart"/>
            <w:r w:rsidRPr="00DA7ABE">
              <w:rPr>
                <w:rFonts w:ascii="Times New Roman" w:hAnsi="Times New Roman" w:cs="Times New Roman"/>
                <w:color w:val="auto"/>
                <w:sz w:val="28"/>
              </w:rPr>
              <w:t>Bundesland</w:t>
            </w:r>
            <w:proofErr w:type="spellEnd"/>
            <w:r w:rsidRPr="00DA7ABE">
              <w:rPr>
                <w:rFonts w:ascii="Times New Roman" w:hAnsi="Times New Roman" w:cs="Times New Roman"/>
                <w:color w:val="auto"/>
                <w:sz w:val="28"/>
              </w:rPr>
              <w:t xml:space="preserve">")) un noteiktajām </w:t>
            </w:r>
            <w:proofErr w:type="spellStart"/>
            <w:r w:rsidRPr="00DA7ABE">
              <w:rPr>
                <w:rFonts w:ascii="Times New Roman" w:hAnsi="Times New Roman" w:cs="Times New Roman"/>
                <w:color w:val="auto"/>
                <w:sz w:val="28"/>
              </w:rPr>
              <w:t>mērķvērtībām</w:t>
            </w:r>
            <w:proofErr w:type="spellEnd"/>
            <w:r w:rsidRPr="00DA7ABE">
              <w:rPr>
                <w:rFonts w:ascii="Times New Roman" w:hAnsi="Times New Roman" w:cs="Times New Roman"/>
                <w:color w:val="auto"/>
                <w:sz w:val="28"/>
              </w:rPr>
              <w:t>. Par šīm tēmām rūpējās vispārējais plānotājs.</w:t>
            </w:r>
          </w:p>
          <w:p w14:paraId="7DC03972" w14:textId="77777777" w:rsidR="002271CB" w:rsidRPr="00DA7ABE" w:rsidRDefault="002271CB" w:rsidP="004A59F1">
            <w:pPr>
              <w:jc w:val="both"/>
              <w:rPr>
                <w:rFonts w:ascii="Times New Roman" w:hAnsi="Times New Roman" w:cs="Times New Roman"/>
                <w:color w:val="auto"/>
                <w:sz w:val="28"/>
                <w:szCs w:val="28"/>
              </w:rPr>
            </w:pPr>
          </w:p>
        </w:tc>
      </w:tr>
    </w:tbl>
    <w:p w14:paraId="19995C7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7E0CD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1DC051E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791D148" w14:textId="77777777" w:rsidTr="004A59F1">
        <w:trPr>
          <w:trHeight w:val="170"/>
        </w:trPr>
        <w:tc>
          <w:tcPr>
            <w:tcW w:w="5000" w:type="pct"/>
            <w:tcBorders>
              <w:top w:val="single" w:sz="4" w:space="0" w:color="auto"/>
              <w:left w:val="single" w:sz="4" w:space="0" w:color="auto"/>
              <w:right w:val="single" w:sz="4" w:space="0" w:color="auto"/>
            </w:tcBorders>
          </w:tcPr>
          <w:p w14:paraId="7611E52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0F7787B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0167A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Laika ierobežojumu dēļ - mēs projektā iesaistījāmies tikai tā noslēgumā - kopā ar partneriem no AIT (Austrijas Tehnoloģiju institūta) varējām veikt tikai partijas testus.</w:t>
            </w:r>
          </w:p>
          <w:p w14:paraId="195B7FA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Mēs analizējām augsnes NOD, kā arī divas perspektīvas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 saistvielas (parastos portlandcementus), kas nepieciešamas statisku apsvērumu dēļ. Augsnes paraugi tika ņemti no dažādiem dziļuma līmeņiem.</w:t>
            </w:r>
          </w:p>
          <w:p w14:paraId="663BE953"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Kā oksidējošās vielas tika testētas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galvenokārt ņemot vērā lietošanas apsvērumus (pulveris pret šķidrumu). Tādējādi pēc 24 h netika novērotas būtiskas atšķirības. Šos testus veica ar imitētu kolonnu materiālu, t.i., piesārņotas (objekta) augsnes paraugiem + cementu + oksidējošo vielu</w:t>
            </w:r>
          </w:p>
          <w:p w14:paraId="23730A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ieteikta mērķa koncentrācija 20 g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/kg kolonnas. Tas tika pamatots ar pieņēmumu, ka atlikusī fāze notiek objektā. Vēlākajās diskusijās ar projektētāju šī vērtība tika samazināta, ņemot vērā vietējās novirzes un homogenizācijas ietekmi strūklas cementēšanas procesā.</w:t>
            </w:r>
          </w:p>
        </w:tc>
      </w:tr>
    </w:tbl>
    <w:p w14:paraId="779E0185" w14:textId="77777777" w:rsidR="002271CB" w:rsidRPr="00DA7ABE" w:rsidRDefault="002271CB" w:rsidP="002271CB">
      <w:pPr>
        <w:jc w:val="both"/>
        <w:rPr>
          <w:rFonts w:ascii="Times New Roman" w:hAnsi="Times New Roman" w:cs="Times New Roman"/>
          <w:color w:val="auto"/>
          <w:sz w:val="28"/>
        </w:rPr>
      </w:pPr>
    </w:p>
    <w:p w14:paraId="03AD323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266B6AC7"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59B3228D" w14:textId="77777777" w:rsidTr="004A59F1">
        <w:trPr>
          <w:trHeight w:val="170"/>
        </w:trPr>
        <w:tc>
          <w:tcPr>
            <w:tcW w:w="5000" w:type="pct"/>
          </w:tcPr>
          <w:p w14:paraId="01EC1A2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1156003" w14:textId="77777777" w:rsidTr="004A59F1">
        <w:trPr>
          <w:trHeight w:val="170"/>
        </w:trPr>
        <w:tc>
          <w:tcPr>
            <w:tcW w:w="5000" w:type="pct"/>
          </w:tcPr>
          <w:p w14:paraId="48416E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projektā netika veikts izmēģinājuma pielietojums. Iespēja izmantot strūklas cementēšanas metodi tika pierādīta pētniecības projektā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ko daļēji finansēja Austrijas iestādes)</w:t>
            </w:r>
          </w:p>
          <w:p w14:paraId="11432322" w14:textId="77777777" w:rsidR="002271CB" w:rsidRPr="00DA7ABE" w:rsidRDefault="002271CB" w:rsidP="004A59F1">
            <w:pPr>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tika izvēlēts, jo tas atrisināja gan strukturālās (rakšanas darbu laterālais atbalsts), gan ar sanāciju saistītie izaicinājumi (zem ēkām).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tad tika izvēlēts tāpēc, ka to var viegli ieviest kopējā strūklas cementēšanas procesā. To pievienoja maisīšanas iekārtā cementa suspensijai granulu veidā. Tālāk visas darbības tika veiktas kā parasti.</w:t>
            </w:r>
          </w:p>
          <w:p w14:paraId="57A77F3B"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Vienīgā atšķirība no standarta pielietojumiem bija divu dažādu </w:t>
            </w:r>
            <w:proofErr w:type="spellStart"/>
            <w:r w:rsidRPr="00DA7ABE">
              <w:rPr>
                <w:rFonts w:ascii="Times New Roman" w:hAnsi="Times New Roman" w:cs="Times New Roman"/>
                <w:color w:val="auto"/>
                <w:sz w:val="28"/>
              </w:rPr>
              <w:t>atpakaļplūdes</w:t>
            </w:r>
            <w:proofErr w:type="spellEnd"/>
            <w:r w:rsidRPr="00DA7ABE">
              <w:rPr>
                <w:rFonts w:ascii="Times New Roman" w:hAnsi="Times New Roman" w:cs="Times New Roman"/>
                <w:color w:val="auto"/>
                <w:sz w:val="28"/>
              </w:rPr>
              <w:t xml:space="preserve"> suspensiju uzkrāšana. Viena no tām ir no nepiesārņotām augsnes zonām, bet otra - no piesārņotām zonām, kas satur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4FC8D6E5" w14:textId="77777777" w:rsidR="002271CB" w:rsidRPr="00DA7ABE" w:rsidRDefault="002271CB" w:rsidP="004A59F1">
            <w:pPr>
              <w:jc w:val="both"/>
              <w:rPr>
                <w:rFonts w:ascii="Times New Roman" w:hAnsi="Times New Roman" w:cs="Times New Roman"/>
                <w:color w:val="auto"/>
                <w:sz w:val="28"/>
              </w:rPr>
            </w:pPr>
          </w:p>
          <w:p w14:paraId="66E8EE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Darbus bija plānots pabeigt pēc četrām nedēļām.</w:t>
            </w:r>
          </w:p>
        </w:tc>
      </w:tr>
    </w:tbl>
    <w:p w14:paraId="7C11081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6F37C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9BB07B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79CA93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722A83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3F082E3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0155FC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laboratorijas testā nav izmaiņu</w:t>
            </w:r>
          </w:p>
        </w:tc>
      </w:tr>
      <w:tr w:rsidR="002271CB" w:rsidRPr="00DA7ABE" w14:paraId="3F9AF4D5" w14:textId="77777777" w:rsidTr="004A59F1">
        <w:trPr>
          <w:trHeight w:val="170"/>
        </w:trPr>
        <w:tc>
          <w:tcPr>
            <w:tcW w:w="5000" w:type="pct"/>
            <w:tcBorders>
              <w:top w:val="single" w:sz="2" w:space="0" w:color="auto"/>
              <w:bottom w:val="single" w:sz="2" w:space="0" w:color="auto"/>
            </w:tcBorders>
          </w:tcPr>
          <w:p w14:paraId="37E27E93" w14:textId="77777777" w:rsidR="002271CB" w:rsidRPr="00DA7ABE" w:rsidRDefault="002271CB" w:rsidP="004A59F1">
            <w:pPr>
              <w:jc w:val="both"/>
              <w:rPr>
                <w:rFonts w:ascii="Times New Roman" w:hAnsi="Times New Roman" w:cs="Times New Roman"/>
                <w:color w:val="auto"/>
                <w:sz w:val="28"/>
                <w:szCs w:val="10"/>
              </w:rPr>
            </w:pPr>
          </w:p>
          <w:p w14:paraId="071EB1E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0DD6C9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36AF5F0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noProof/>
                <w:color w:val="auto"/>
                <w:sz w:val="40"/>
              </w:rPr>
              <mc:AlternateContent>
                <mc:Choice Requires="wpg">
                  <w:drawing>
                    <wp:anchor distT="0" distB="0" distL="114300" distR="114300" simplePos="0" relativeHeight="251632128" behindDoc="0" locked="0" layoutInCell="1" allowOverlap="1" wp14:anchorId="17E83165" wp14:editId="338F8D74">
                      <wp:simplePos x="0" y="0"/>
                      <wp:positionH relativeFrom="column">
                        <wp:posOffset>230505</wp:posOffset>
                      </wp:positionH>
                      <wp:positionV relativeFrom="paragraph">
                        <wp:posOffset>280670</wp:posOffset>
                      </wp:positionV>
                      <wp:extent cx="6092825" cy="3670092"/>
                      <wp:effectExtent l="76200" t="0" r="98425" b="83185"/>
                      <wp:wrapNone/>
                      <wp:docPr id="783016550" name="Группа 14"/>
                      <wp:cNvGraphicFramePr/>
                      <a:graphic xmlns:a="http://schemas.openxmlformats.org/drawingml/2006/main">
                        <a:graphicData uri="http://schemas.microsoft.com/office/word/2010/wordprocessingGroup">
                          <wpg:wgp>
                            <wpg:cNvGrpSpPr/>
                            <wpg:grpSpPr>
                              <a:xfrm>
                                <a:off x="0" y="0"/>
                                <a:ext cx="6092825" cy="3670092"/>
                                <a:chOff x="-1" y="0"/>
                                <a:chExt cx="6092825" cy="3670092"/>
                              </a:xfrm>
                            </wpg:grpSpPr>
                            <wps:wsp>
                              <wps:cNvPr id="1746958650" name="Надпись 2"/>
                              <wps:cNvSpPr txBox="1">
                                <a:spLocks noChangeArrowheads="1"/>
                              </wps:cNvSpPr>
                              <wps:spPr bwMode="auto">
                                <a:xfrm>
                                  <a:off x="1284579" y="2941320"/>
                                  <a:ext cx="822620" cy="303405"/>
                                </a:xfrm>
                                <a:prstGeom prst="rect">
                                  <a:avLst/>
                                </a:prstGeom>
                                <a:solidFill>
                                  <a:srgbClr val="FEF7DA"/>
                                </a:solidFill>
                                <a:ln w="9525" cap="flat" cmpd="sng" algn="ctr">
                                  <a:noFill/>
                                  <a:prstDash val="solid"/>
                                  <a:miter lim="800000"/>
                                  <a:headEnd type="none" w="med" len="med"/>
                                  <a:tailEnd type="none" w="med" len="med"/>
                                </a:ln>
                              </wps:spPr>
                              <wps:txbx>
                                <w:txbxContent>
                                  <w:p w14:paraId="6E26822A" w14:textId="77777777" w:rsidR="002271CB" w:rsidRPr="002271CB" w:rsidRDefault="002271CB" w:rsidP="002271CB">
                                    <w:pPr>
                                      <w:rPr>
                                        <w:color w:val="auto"/>
                                        <w:sz w:val="8"/>
                                        <w:szCs w:val="16"/>
                                      </w:rPr>
                                    </w:pPr>
                                    <w:r>
                                      <w:rPr>
                                        <w:color w:val="auto"/>
                                        <w:sz w:val="8"/>
                                      </w:rPr>
                                      <w:t>Esošā ēka</w:t>
                                    </w:r>
                                  </w:p>
                                  <w:p w14:paraId="565C89CE" w14:textId="77777777" w:rsidR="002271CB" w:rsidRPr="002271CB" w:rsidRDefault="002271CB" w:rsidP="002271CB">
                                    <w:pPr>
                                      <w:rPr>
                                        <w:color w:val="auto"/>
                                        <w:sz w:val="8"/>
                                        <w:szCs w:val="16"/>
                                      </w:rPr>
                                    </w:pPr>
                                    <w:r>
                                      <w:rPr>
                                        <w:color w:val="auto"/>
                                        <w:sz w:val="8"/>
                                      </w:rPr>
                                      <w:t>FUK = ~ -1,00 augstuma atzīme !!!!</w:t>
                                    </w:r>
                                  </w:p>
                                  <w:p w14:paraId="371F8A1D" w14:textId="77777777" w:rsidR="002271CB" w:rsidRPr="002271CB" w:rsidRDefault="002271CB" w:rsidP="002271CB">
                                    <w:pPr>
                                      <w:rPr>
                                        <w:color w:val="auto"/>
                                        <w:sz w:val="8"/>
                                        <w:szCs w:val="16"/>
                                      </w:rPr>
                                    </w:pPr>
                                    <w:r>
                                      <w:rPr>
                                        <w:color w:val="auto"/>
                                        <w:sz w:val="8"/>
                                      </w:rPr>
                                      <w:t>FBOK = ~ +0,47 (grīdas augšējā mala)</w:t>
                                    </w:r>
                                  </w:p>
                                </w:txbxContent>
                              </wps:txbx>
                              <wps:bodyPr rot="0" vert="horz" wrap="square" lIns="0" tIns="0" rIns="0" bIns="0" anchor="t" anchorCtr="0">
                                <a:noAutofit/>
                              </wps:bodyPr>
                            </wps:wsp>
                            <wps:wsp>
                              <wps:cNvPr id="1511827913" name="Надпись 2"/>
                              <wps:cNvSpPr txBox="1">
                                <a:spLocks noChangeArrowheads="1"/>
                              </wps:cNvSpPr>
                              <wps:spPr bwMode="auto">
                                <a:xfrm rot="3710332">
                                  <a:off x="1584443" y="2131787"/>
                                  <a:ext cx="725802" cy="100641"/>
                                </a:xfrm>
                                <a:prstGeom prst="rect">
                                  <a:avLst/>
                                </a:prstGeom>
                                <a:solidFill>
                                  <a:srgbClr val="FEF7DA"/>
                                </a:solidFill>
                                <a:ln w="9525" cap="flat" cmpd="sng" algn="ctr">
                                  <a:noFill/>
                                  <a:prstDash val="solid"/>
                                  <a:miter lim="800000"/>
                                  <a:headEnd type="none" w="med" len="med"/>
                                  <a:tailEnd type="none" w="med" len="med"/>
                                </a:ln>
                              </wps:spPr>
                              <wps:txbx>
                                <w:txbxContent>
                                  <w:p w14:paraId="04129C8F" w14:textId="77777777" w:rsidR="002271CB" w:rsidRPr="002271CB" w:rsidRDefault="002271CB" w:rsidP="002271CB">
                                    <w:pPr>
                                      <w:jc w:val="center"/>
                                      <w:rPr>
                                        <w:color w:val="auto"/>
                                        <w:sz w:val="10"/>
                                        <w:szCs w:val="18"/>
                                      </w:rPr>
                                    </w:pPr>
                                    <w:r>
                                      <w:rPr>
                                        <w:color w:val="auto"/>
                                        <w:sz w:val="10"/>
                                      </w:rPr>
                                      <w:t>Pamatu nostiprināšana (rietumu pusē)</w:t>
                                    </w:r>
                                  </w:p>
                                </w:txbxContent>
                              </wps:txbx>
                              <wps:bodyPr rot="0" vert="horz" wrap="square" lIns="0" tIns="0" rIns="0" bIns="0" anchor="t" anchorCtr="0">
                                <a:noAutofit/>
                              </wps:bodyPr>
                            </wps:wsp>
                            <wps:wsp>
                              <wps:cNvPr id="1438997489" name="Надпись 2"/>
                              <wps:cNvSpPr txBox="1">
                                <a:spLocks noChangeArrowheads="1"/>
                              </wps:cNvSpPr>
                              <wps:spPr bwMode="auto">
                                <a:xfrm rot="4531438">
                                  <a:off x="2222342" y="2619563"/>
                                  <a:ext cx="207435" cy="100641"/>
                                </a:xfrm>
                                <a:prstGeom prst="rect">
                                  <a:avLst/>
                                </a:prstGeom>
                                <a:solidFill>
                                  <a:srgbClr val="FEF7DA"/>
                                </a:solidFill>
                                <a:ln w="9525" cap="flat" cmpd="sng" algn="ctr">
                                  <a:noFill/>
                                  <a:prstDash val="solid"/>
                                  <a:miter lim="800000"/>
                                  <a:headEnd type="none" w="med" len="med"/>
                                  <a:tailEnd type="none" w="med" len="med"/>
                                </a:ln>
                              </wps:spPr>
                              <wps:txbx>
                                <w:txbxContent>
                                  <w:p w14:paraId="5D062B30" w14:textId="77777777" w:rsidR="002271CB" w:rsidRPr="002271CB" w:rsidRDefault="002271CB" w:rsidP="002271CB">
                                    <w:pPr>
                                      <w:jc w:val="center"/>
                                      <w:rPr>
                                        <w:color w:val="auto"/>
                                        <w:sz w:val="10"/>
                                        <w:szCs w:val="18"/>
                                      </w:rPr>
                                    </w:pPr>
                                    <w:r>
                                      <w:rPr>
                                        <w:color w:val="auto"/>
                                        <w:sz w:val="10"/>
                                      </w:rPr>
                                      <w:t>Lifts</w:t>
                                    </w:r>
                                  </w:p>
                                </w:txbxContent>
                              </wps:txbx>
                              <wps:bodyPr rot="0" vert="horz" wrap="square" lIns="0" tIns="0" rIns="0" bIns="0" anchor="t" anchorCtr="0">
                                <a:noAutofit/>
                              </wps:bodyPr>
                            </wps:wsp>
                            <wps:wsp>
                              <wps:cNvPr id="375287710" name="Надпись 2"/>
                              <wps:cNvSpPr txBox="1">
                                <a:spLocks noChangeArrowheads="1"/>
                              </wps:cNvSpPr>
                              <wps:spPr bwMode="auto">
                                <a:xfrm rot="4531438">
                                  <a:off x="2195246" y="3027383"/>
                                  <a:ext cx="441483" cy="100641"/>
                                </a:xfrm>
                                <a:prstGeom prst="rect">
                                  <a:avLst/>
                                </a:prstGeom>
                                <a:solidFill>
                                  <a:srgbClr val="FEF7DA"/>
                                </a:solidFill>
                                <a:ln w="9525" cap="flat" cmpd="sng" algn="ctr">
                                  <a:noFill/>
                                  <a:prstDash val="solid"/>
                                  <a:miter lim="800000"/>
                                  <a:headEnd type="none" w="med" len="med"/>
                                  <a:tailEnd type="none" w="med" len="med"/>
                                </a:ln>
                              </wps:spPr>
                              <wps:txbx>
                                <w:txbxContent>
                                  <w:p w14:paraId="1A5877C8" w14:textId="77777777" w:rsidR="002271CB" w:rsidRPr="002271CB" w:rsidRDefault="002271CB" w:rsidP="002271CB">
                                    <w:pPr>
                                      <w:jc w:val="center"/>
                                      <w:rPr>
                                        <w:color w:val="auto"/>
                                        <w:sz w:val="10"/>
                                        <w:szCs w:val="18"/>
                                      </w:rPr>
                                    </w:pPr>
                                    <w:r>
                                      <w:rPr>
                                        <w:color w:val="auto"/>
                                        <w:sz w:val="10"/>
                                      </w:rPr>
                                      <w:t>Kāpņutelpa</w:t>
                                    </w:r>
                                  </w:p>
                                </w:txbxContent>
                              </wps:txbx>
                              <wps:bodyPr rot="0" vert="horz" wrap="square" lIns="0" tIns="0" rIns="0" bIns="0" anchor="t" anchorCtr="0">
                                <a:noAutofit/>
                              </wps:bodyPr>
                            </wps:wsp>
                            <wps:wsp>
                              <wps:cNvPr id="941891512" name="Надпись 2"/>
                              <wps:cNvSpPr txBox="1">
                                <a:spLocks noChangeArrowheads="1"/>
                              </wps:cNvSpPr>
                              <wps:spPr bwMode="auto">
                                <a:xfrm rot="3607348">
                                  <a:off x="-208239" y="2380281"/>
                                  <a:ext cx="790726" cy="82968"/>
                                </a:xfrm>
                                <a:prstGeom prst="rect">
                                  <a:avLst/>
                                </a:prstGeom>
                                <a:solidFill>
                                  <a:schemeClr val="bg1"/>
                                </a:solidFill>
                                <a:ln w="9525" cap="flat" cmpd="sng" algn="ctr">
                                  <a:noFill/>
                                  <a:prstDash val="solid"/>
                                  <a:miter lim="800000"/>
                                  <a:headEnd type="none" w="med" len="med"/>
                                  <a:tailEnd type="none" w="med" len="med"/>
                                </a:ln>
                              </wps:spPr>
                              <wps:txbx>
                                <w:txbxContent>
                                  <w:p w14:paraId="1B44C8AB" w14:textId="77777777" w:rsidR="002271CB" w:rsidRPr="002271CB" w:rsidRDefault="002271CB" w:rsidP="002271CB">
                                    <w:pPr>
                                      <w:jc w:val="center"/>
                                      <w:rPr>
                                        <w:color w:val="auto"/>
                                        <w:sz w:val="10"/>
                                        <w:szCs w:val="18"/>
                                      </w:rPr>
                                    </w:pPr>
                                    <w:r>
                                      <w:rPr>
                                        <w:color w:val="auto"/>
                                        <w:sz w:val="10"/>
                                      </w:rPr>
                                      <w:t>Sakaru kabelis</w:t>
                                    </w:r>
                                  </w:p>
                                </w:txbxContent>
                              </wps:txbx>
                              <wps:bodyPr rot="0" vert="horz" wrap="square" lIns="0" tIns="0" rIns="0" bIns="0" anchor="t" anchorCtr="0">
                                <a:noAutofit/>
                              </wps:bodyPr>
                            </wps:wsp>
                            <wps:wsp>
                              <wps:cNvPr id="568370547" name="Надпись 2"/>
                              <wps:cNvSpPr txBox="1">
                                <a:spLocks noChangeArrowheads="1"/>
                              </wps:cNvSpPr>
                              <wps:spPr bwMode="auto">
                                <a:xfrm rot="3607348">
                                  <a:off x="89109" y="3153489"/>
                                  <a:ext cx="790726" cy="82968"/>
                                </a:xfrm>
                                <a:prstGeom prst="rect">
                                  <a:avLst/>
                                </a:prstGeom>
                                <a:solidFill>
                                  <a:schemeClr val="bg1"/>
                                </a:solidFill>
                                <a:ln w="9525" cap="flat" cmpd="sng" algn="ctr">
                                  <a:noFill/>
                                  <a:prstDash val="solid"/>
                                  <a:miter lim="800000"/>
                                  <a:headEnd type="none" w="med" len="med"/>
                                  <a:tailEnd type="none" w="med" len="med"/>
                                </a:ln>
                              </wps:spPr>
                              <wps:txbx>
                                <w:txbxContent>
                                  <w:p w14:paraId="11DCC4D1" w14:textId="77777777" w:rsidR="002271CB" w:rsidRPr="002271CB" w:rsidRDefault="002271CB" w:rsidP="002271CB">
                                    <w:pPr>
                                      <w:jc w:val="center"/>
                                      <w:rPr>
                                        <w:color w:val="auto"/>
                                        <w:sz w:val="10"/>
                                        <w:szCs w:val="18"/>
                                      </w:rPr>
                                    </w:pPr>
                                    <w:r>
                                      <w:rPr>
                                        <w:color w:val="auto"/>
                                        <w:sz w:val="10"/>
                                      </w:rPr>
                                      <w:t>Kanalizācijas plūsma</w:t>
                                    </w:r>
                                  </w:p>
                                </w:txbxContent>
                              </wps:txbx>
                              <wps:bodyPr rot="0" vert="horz" wrap="square" lIns="0" tIns="0" rIns="0" bIns="0" anchor="t" anchorCtr="0">
                                <a:noAutofit/>
                              </wps:bodyPr>
                            </wps:wsp>
                            <wps:wsp>
                              <wps:cNvPr id="2018467920" name="Надпись 2"/>
                              <wps:cNvSpPr txBox="1">
                                <a:spLocks noChangeArrowheads="1"/>
                              </wps:cNvSpPr>
                              <wps:spPr bwMode="auto">
                                <a:xfrm rot="3607348">
                                  <a:off x="-91652" y="3097770"/>
                                  <a:ext cx="266270" cy="82968"/>
                                </a:xfrm>
                                <a:prstGeom prst="rect">
                                  <a:avLst/>
                                </a:prstGeom>
                                <a:solidFill>
                                  <a:schemeClr val="bg1"/>
                                </a:solidFill>
                                <a:ln w="9525" cap="flat" cmpd="sng" algn="ctr">
                                  <a:noFill/>
                                  <a:prstDash val="solid"/>
                                  <a:miter lim="800000"/>
                                  <a:headEnd type="none" w="med" len="med"/>
                                  <a:tailEnd type="none" w="med" len="med"/>
                                </a:ln>
                              </wps:spPr>
                              <wps:txbx>
                                <w:txbxContent>
                                  <w:p w14:paraId="42B98C64" w14:textId="77777777" w:rsidR="002271CB" w:rsidRPr="002271CB" w:rsidRDefault="002271CB" w:rsidP="002271CB">
                                    <w:pPr>
                                      <w:jc w:val="center"/>
                                      <w:rPr>
                                        <w:color w:val="auto"/>
                                        <w:sz w:val="10"/>
                                        <w:szCs w:val="18"/>
                                      </w:rPr>
                                    </w:pPr>
                                    <w:r>
                                      <w:rPr>
                                        <w:color w:val="auto"/>
                                        <w:sz w:val="10"/>
                                      </w:rPr>
                                      <w:t>Kanalizācija</w:t>
                                    </w:r>
                                  </w:p>
                                </w:txbxContent>
                              </wps:txbx>
                              <wps:bodyPr rot="0" vert="horz" wrap="square" lIns="0" tIns="0" rIns="0" bIns="0" anchor="t" anchorCtr="0">
                                <a:noAutofit/>
                              </wps:bodyPr>
                            </wps:wsp>
                            <wps:wsp>
                              <wps:cNvPr id="126741294" name="Надпись 2"/>
                              <wps:cNvSpPr txBox="1">
                                <a:spLocks noChangeArrowheads="1"/>
                              </wps:cNvSpPr>
                              <wps:spPr bwMode="auto">
                                <a:xfrm rot="20178684">
                                  <a:off x="1803961" y="3585002"/>
                                  <a:ext cx="369570" cy="85090"/>
                                </a:xfrm>
                                <a:prstGeom prst="rect">
                                  <a:avLst/>
                                </a:prstGeom>
                                <a:solidFill>
                                  <a:schemeClr val="bg1"/>
                                </a:solidFill>
                                <a:ln w="9525" cap="flat" cmpd="sng" algn="ctr">
                                  <a:noFill/>
                                  <a:prstDash val="solid"/>
                                  <a:miter lim="800000"/>
                                  <a:headEnd type="none" w="med" len="med"/>
                                  <a:tailEnd type="none" w="med" len="med"/>
                                </a:ln>
                              </wps:spPr>
                              <wps:txbx>
                                <w:txbxContent>
                                  <w:p w14:paraId="699A51D1" w14:textId="77777777" w:rsidR="002271CB" w:rsidRPr="002271CB" w:rsidRDefault="002271CB" w:rsidP="002271CB">
                                    <w:pPr>
                                      <w:jc w:val="center"/>
                                      <w:rPr>
                                        <w:color w:val="auto"/>
                                        <w:sz w:val="10"/>
                                        <w:szCs w:val="18"/>
                                      </w:rPr>
                                    </w:pPr>
                                    <w:r>
                                      <w:rPr>
                                        <w:color w:val="auto"/>
                                        <w:sz w:val="10"/>
                                      </w:rPr>
                                      <w:t>Ūdens</w:t>
                                    </w:r>
                                  </w:p>
                                </w:txbxContent>
                              </wps:txbx>
                              <wps:bodyPr rot="0" vert="horz" wrap="square" lIns="0" tIns="0" rIns="0" bIns="0" anchor="t" anchorCtr="0">
                                <a:noAutofit/>
                              </wps:bodyPr>
                            </wps:wsp>
                            <wps:wsp>
                              <wps:cNvPr id="2027158845" name="Надпись 2"/>
                              <wps:cNvSpPr txBox="1">
                                <a:spLocks noChangeArrowheads="1"/>
                              </wps:cNvSpPr>
                              <wps:spPr bwMode="auto">
                                <a:xfrm rot="20388254">
                                  <a:off x="2744240" y="3567750"/>
                                  <a:ext cx="369958" cy="85133"/>
                                </a:xfrm>
                                <a:prstGeom prst="rect">
                                  <a:avLst/>
                                </a:prstGeom>
                                <a:solidFill>
                                  <a:schemeClr val="bg1"/>
                                </a:solidFill>
                                <a:ln w="9525" cap="flat" cmpd="sng" algn="ctr">
                                  <a:noFill/>
                                  <a:prstDash val="solid"/>
                                  <a:miter lim="800000"/>
                                  <a:headEnd type="none" w="med" len="med"/>
                                  <a:tailEnd type="none" w="med" len="med"/>
                                </a:ln>
                              </wps:spPr>
                              <wps:txbx>
                                <w:txbxContent>
                                  <w:p w14:paraId="53DB5758" w14:textId="77777777" w:rsidR="002271CB" w:rsidRPr="002271CB" w:rsidRDefault="002271CB" w:rsidP="002271CB">
                                    <w:pPr>
                                      <w:jc w:val="center"/>
                                      <w:rPr>
                                        <w:color w:val="auto"/>
                                        <w:sz w:val="10"/>
                                        <w:szCs w:val="18"/>
                                      </w:rPr>
                                    </w:pPr>
                                    <w:r>
                                      <w:rPr>
                                        <w:color w:val="auto"/>
                                        <w:sz w:val="10"/>
                                      </w:rPr>
                                      <w:t>Kanalizācija</w:t>
                                    </w:r>
                                  </w:p>
                                </w:txbxContent>
                              </wps:txbx>
                              <wps:bodyPr rot="0" vert="horz" wrap="square" lIns="0" tIns="0" rIns="0" bIns="0" anchor="t" anchorCtr="0">
                                <a:noAutofit/>
                              </wps:bodyPr>
                            </wps:wsp>
                            <wps:wsp>
                              <wps:cNvPr id="419417916" name="Надпись 2"/>
                              <wps:cNvSpPr txBox="1">
                                <a:spLocks noChangeArrowheads="1"/>
                              </wps:cNvSpPr>
                              <wps:spPr bwMode="auto">
                                <a:xfrm rot="20606805">
                                  <a:off x="3501568" y="2448472"/>
                                  <a:ext cx="1315926" cy="87650"/>
                                </a:xfrm>
                                <a:prstGeom prst="rect">
                                  <a:avLst/>
                                </a:prstGeom>
                                <a:solidFill>
                                  <a:schemeClr val="bg1"/>
                                </a:solidFill>
                                <a:ln w="9525" cap="flat" cmpd="sng" algn="ctr">
                                  <a:noFill/>
                                  <a:prstDash val="solid"/>
                                  <a:miter lim="800000"/>
                                  <a:headEnd type="none" w="med" len="med"/>
                                  <a:tailEnd type="none" w="med" len="med"/>
                                </a:ln>
                              </wps:spPr>
                              <wps:txbx>
                                <w:txbxContent>
                                  <w:p w14:paraId="7F865516" w14:textId="77777777" w:rsidR="002271CB" w:rsidRPr="002271CB" w:rsidRDefault="002271CB" w:rsidP="002271CB">
                                    <w:pPr>
                                      <w:jc w:val="center"/>
                                      <w:rPr>
                                        <w:color w:val="auto"/>
                                        <w:sz w:val="10"/>
                                        <w:szCs w:val="18"/>
                                      </w:rPr>
                                    </w:pPr>
                                    <w:r>
                                      <w:rPr>
                                        <w:color w:val="auto"/>
                                        <w:sz w:val="10"/>
                                      </w:rPr>
                                      <w:t>Drenāža, garums = 20 m</w:t>
                                    </w:r>
                                  </w:p>
                                </w:txbxContent>
                              </wps:txbx>
                              <wps:bodyPr rot="0" vert="horz" wrap="square" lIns="0" tIns="0" rIns="0" bIns="0" anchor="t" anchorCtr="0">
                                <a:noAutofit/>
                              </wps:bodyPr>
                            </wps:wsp>
                            <wps:wsp>
                              <wps:cNvPr id="854598025" name="Надпись 2"/>
                              <wps:cNvSpPr txBox="1">
                                <a:spLocks noChangeArrowheads="1"/>
                              </wps:cNvSpPr>
                              <wps:spPr bwMode="auto">
                                <a:xfrm rot="20388254">
                                  <a:off x="4264933" y="3090252"/>
                                  <a:ext cx="521742" cy="72645"/>
                                </a:xfrm>
                                <a:prstGeom prst="rect">
                                  <a:avLst/>
                                </a:prstGeom>
                                <a:solidFill>
                                  <a:schemeClr val="bg1"/>
                                </a:solidFill>
                                <a:ln w="9525" cap="flat" cmpd="sng" algn="ctr">
                                  <a:noFill/>
                                  <a:prstDash val="solid"/>
                                  <a:miter lim="800000"/>
                                  <a:headEnd type="none" w="med" len="med"/>
                                  <a:tailEnd type="none" w="med" len="med"/>
                                </a:ln>
                              </wps:spPr>
                              <wps:txbx>
                                <w:txbxContent>
                                  <w:p w14:paraId="107C6BC7" w14:textId="77777777" w:rsidR="002271CB" w:rsidRPr="002271CB" w:rsidRDefault="002271CB" w:rsidP="002271CB">
                                    <w:pPr>
                                      <w:jc w:val="center"/>
                                      <w:rPr>
                                        <w:color w:val="auto"/>
                                        <w:sz w:val="10"/>
                                        <w:szCs w:val="18"/>
                                      </w:rPr>
                                    </w:pPr>
                                    <w:r>
                                      <w:rPr>
                                        <w:color w:val="auto"/>
                                        <w:sz w:val="10"/>
                                      </w:rPr>
                                      <w:t>Telekomunikācijas</w:t>
                                    </w:r>
                                  </w:p>
                                </w:txbxContent>
                              </wps:txbx>
                              <wps:bodyPr rot="0" vert="horz" wrap="square" lIns="0" tIns="0" rIns="0" bIns="0" anchor="t" anchorCtr="0">
                                <a:noAutofit/>
                              </wps:bodyPr>
                            </wps:wsp>
                            <wps:wsp>
                              <wps:cNvPr id="613497795" name="Надпись 2"/>
                              <wps:cNvSpPr txBox="1">
                                <a:spLocks noChangeArrowheads="1"/>
                              </wps:cNvSpPr>
                              <wps:spPr bwMode="auto">
                                <a:xfrm rot="20388254">
                                  <a:off x="4795530" y="2905313"/>
                                  <a:ext cx="550013" cy="85090"/>
                                </a:xfrm>
                                <a:prstGeom prst="rect">
                                  <a:avLst/>
                                </a:prstGeom>
                                <a:solidFill>
                                  <a:schemeClr val="bg1"/>
                                </a:solidFill>
                                <a:ln w="9525" cap="flat" cmpd="sng" algn="ctr">
                                  <a:noFill/>
                                  <a:prstDash val="solid"/>
                                  <a:miter lim="800000"/>
                                  <a:headEnd type="none" w="med" len="med"/>
                                  <a:tailEnd type="none" w="med" len="med"/>
                                </a:ln>
                              </wps:spPr>
                              <wps:txbx>
                                <w:txbxContent>
                                  <w:p w14:paraId="6C76BAD0" w14:textId="77777777" w:rsidR="002271CB" w:rsidRPr="002271CB" w:rsidRDefault="002271CB" w:rsidP="002271CB">
                                    <w:pPr>
                                      <w:jc w:val="center"/>
                                      <w:rPr>
                                        <w:color w:val="auto"/>
                                        <w:sz w:val="10"/>
                                        <w:szCs w:val="18"/>
                                      </w:rPr>
                                    </w:pPr>
                                    <w:r>
                                      <w:rPr>
                                        <w:color w:val="auto"/>
                                        <w:sz w:val="10"/>
                                      </w:rPr>
                                      <w:t>Ielas griezums</w:t>
                                    </w:r>
                                  </w:p>
                                </w:txbxContent>
                              </wps:txbx>
                              <wps:bodyPr rot="0" vert="horz" wrap="square" lIns="0" tIns="0" rIns="0" bIns="0" anchor="t" anchorCtr="0">
                                <a:noAutofit/>
                              </wps:bodyPr>
                            </wps:wsp>
                            <wps:wsp>
                              <wps:cNvPr id="1954129684" name="Надпись 2"/>
                              <wps:cNvSpPr txBox="1">
                                <a:spLocks noChangeArrowheads="1"/>
                              </wps:cNvSpPr>
                              <wps:spPr bwMode="auto">
                                <a:xfrm rot="3442615">
                                  <a:off x="5568179" y="1084691"/>
                                  <a:ext cx="647190" cy="258730"/>
                                </a:xfrm>
                                <a:prstGeom prst="rect">
                                  <a:avLst/>
                                </a:prstGeom>
                                <a:solidFill>
                                  <a:schemeClr val="bg1"/>
                                </a:solidFill>
                                <a:ln w="9525" cap="flat" cmpd="sng" algn="ctr">
                                  <a:noFill/>
                                  <a:prstDash val="solid"/>
                                  <a:miter lim="800000"/>
                                  <a:headEnd type="none" w="med" len="med"/>
                                  <a:tailEnd type="none" w="med" len="med"/>
                                </a:ln>
                              </wps:spPr>
                              <wps:txbx>
                                <w:txbxContent>
                                  <w:p w14:paraId="1B5EE534" w14:textId="77777777" w:rsidR="002271CB" w:rsidRPr="002271CB" w:rsidRDefault="002271CB" w:rsidP="002271CB">
                                    <w:pPr>
                                      <w:jc w:val="center"/>
                                      <w:rPr>
                                        <w:color w:val="auto"/>
                                        <w:sz w:val="10"/>
                                        <w:szCs w:val="18"/>
                                      </w:rPr>
                                    </w:pPr>
                                    <w:r>
                                      <w:rPr>
                                        <w:color w:val="auto"/>
                                        <w:sz w:val="10"/>
                                      </w:rPr>
                                      <w:t>Griezums</w:t>
                                    </w:r>
                                  </w:p>
                                  <w:p w14:paraId="228BAE65" w14:textId="77777777" w:rsidR="002271CB" w:rsidRPr="002271CB" w:rsidRDefault="002271CB" w:rsidP="002271CB">
                                    <w:pPr>
                                      <w:jc w:val="center"/>
                                      <w:rPr>
                                        <w:color w:val="auto"/>
                                        <w:sz w:val="10"/>
                                        <w:szCs w:val="18"/>
                                      </w:rPr>
                                    </w:pPr>
                                    <w:r>
                                      <w:rPr>
                                        <w:color w:val="auto"/>
                                        <w:sz w:val="10"/>
                                      </w:rPr>
                                      <w:t>Sēta</w:t>
                                    </w:r>
                                  </w:p>
                                </w:txbxContent>
                              </wps:txbx>
                              <wps:bodyPr rot="0" vert="horz" wrap="square" lIns="0" tIns="0" rIns="0" bIns="0" anchor="t" anchorCtr="0">
                                <a:noAutofit/>
                              </wps:bodyPr>
                            </wps:wsp>
                            <wps:wsp>
                              <wps:cNvPr id="596416042" name="Надпись 2"/>
                              <wps:cNvSpPr txBox="1">
                                <a:spLocks noChangeArrowheads="1"/>
                              </wps:cNvSpPr>
                              <wps:spPr bwMode="auto">
                                <a:xfrm rot="19701701">
                                  <a:off x="2362881" y="409763"/>
                                  <a:ext cx="1315720" cy="126252"/>
                                </a:xfrm>
                                <a:prstGeom prst="rect">
                                  <a:avLst/>
                                </a:prstGeom>
                                <a:solidFill>
                                  <a:schemeClr val="bg1"/>
                                </a:solidFill>
                                <a:ln w="9525" cap="flat" cmpd="sng" algn="ctr">
                                  <a:noFill/>
                                  <a:prstDash val="solid"/>
                                  <a:miter lim="800000"/>
                                  <a:headEnd type="none" w="med" len="med"/>
                                  <a:tailEnd type="none" w="med" len="med"/>
                                </a:ln>
                              </wps:spPr>
                              <wps:txbx>
                                <w:txbxContent>
                                  <w:p w14:paraId="2988431A" w14:textId="77777777" w:rsidR="002271CB" w:rsidRPr="002271CB" w:rsidRDefault="002271CB" w:rsidP="002271CB">
                                    <w:pPr>
                                      <w:jc w:val="center"/>
                                      <w:rPr>
                                        <w:color w:val="auto"/>
                                        <w:sz w:val="10"/>
                                        <w:szCs w:val="18"/>
                                      </w:rPr>
                                    </w:pPr>
                                    <w:r>
                                      <w:rPr>
                                        <w:color w:val="auto"/>
                                        <w:sz w:val="10"/>
                                      </w:rPr>
                                      <w:t>Griezums – nogāze</w:t>
                                    </w:r>
                                  </w:p>
                                </w:txbxContent>
                              </wps:txbx>
                              <wps:bodyPr rot="0" vert="horz" wrap="square" lIns="0" tIns="0" rIns="0" bIns="0" anchor="t" anchorCtr="0">
                                <a:noAutofit/>
                              </wps:bodyPr>
                            </wps:wsp>
                            <wps:wsp>
                              <wps:cNvPr id="1156809002" name="Надпись 2"/>
                              <wps:cNvSpPr txBox="1">
                                <a:spLocks noChangeArrowheads="1"/>
                              </wps:cNvSpPr>
                              <wps:spPr bwMode="auto">
                                <a:xfrm>
                                  <a:off x="2940851" y="644833"/>
                                  <a:ext cx="329728" cy="126252"/>
                                </a:xfrm>
                                <a:prstGeom prst="rect">
                                  <a:avLst/>
                                </a:prstGeom>
                                <a:solidFill>
                                  <a:schemeClr val="bg1"/>
                                </a:solidFill>
                                <a:ln w="9525" cap="flat" cmpd="sng" algn="ctr">
                                  <a:noFill/>
                                  <a:prstDash val="solid"/>
                                  <a:miter lim="800000"/>
                                  <a:headEnd type="none" w="med" len="med"/>
                                  <a:tailEnd type="none" w="med" len="med"/>
                                </a:ln>
                              </wps:spPr>
                              <wps:txbx>
                                <w:txbxContent>
                                  <w:p w14:paraId="1C825CA5" w14:textId="77777777" w:rsidR="002271CB" w:rsidRPr="002271CB" w:rsidRDefault="002271CB" w:rsidP="002271CB">
                                    <w:pPr>
                                      <w:jc w:val="center"/>
                                      <w:rPr>
                                        <w:color w:val="auto"/>
                                        <w:sz w:val="10"/>
                                        <w:szCs w:val="18"/>
                                      </w:rPr>
                                    </w:pPr>
                                    <w:r>
                                      <w:rPr>
                                        <w:color w:val="auto"/>
                                        <w:sz w:val="10"/>
                                      </w:rPr>
                                      <w:t>Pagalms</w:t>
                                    </w:r>
                                  </w:p>
                                </w:txbxContent>
                              </wps:txbx>
                              <wps:bodyPr rot="0" vert="horz" wrap="square" lIns="0" tIns="0" rIns="0" bIns="0" anchor="t" anchorCtr="0">
                                <a:noAutofit/>
                              </wps:bodyPr>
                            </wps:wsp>
                            <wps:wsp>
                              <wps:cNvPr id="1603904679" name="Надпись 2"/>
                              <wps:cNvSpPr txBox="1">
                                <a:spLocks noChangeArrowheads="1"/>
                              </wps:cNvSpPr>
                              <wps:spPr bwMode="auto">
                                <a:xfrm rot="3520612">
                                  <a:off x="4075092" y="445550"/>
                                  <a:ext cx="981757" cy="90658"/>
                                </a:xfrm>
                                <a:prstGeom prst="rect">
                                  <a:avLst/>
                                </a:prstGeom>
                                <a:solidFill>
                                  <a:schemeClr val="bg1"/>
                                </a:solidFill>
                                <a:ln w="9525" cap="flat" cmpd="sng" algn="ctr">
                                  <a:noFill/>
                                  <a:prstDash val="solid"/>
                                  <a:miter lim="800000"/>
                                  <a:headEnd type="none" w="med" len="med"/>
                                  <a:tailEnd type="none" w="med" len="med"/>
                                </a:ln>
                              </wps:spPr>
                              <wps:txbx>
                                <w:txbxContent>
                                  <w:p w14:paraId="4DC18628" w14:textId="77777777" w:rsidR="002271CB" w:rsidRPr="002271CB" w:rsidRDefault="002271CB" w:rsidP="002271CB">
                                    <w:pPr>
                                      <w:jc w:val="center"/>
                                      <w:rPr>
                                        <w:color w:val="auto"/>
                                        <w:sz w:val="10"/>
                                        <w:szCs w:val="18"/>
                                      </w:rPr>
                                    </w:pPr>
                                    <w:r>
                                      <w:rPr>
                                        <w:color w:val="auto"/>
                                        <w:sz w:val="10"/>
                                      </w:rPr>
                                      <w:t>Griezums – pamatu nostiprināšana (austrumu pusē)</w:t>
                                    </w:r>
                                  </w:p>
                                </w:txbxContent>
                              </wps:txbx>
                              <wps:bodyPr rot="0" vert="horz" wrap="square" lIns="0" tIns="0" rIns="0" bIns="0" anchor="t" anchorCtr="0">
                                <a:noAutofit/>
                              </wps:bodyPr>
                            </wps:wsp>
                            <wps:wsp>
                              <wps:cNvPr id="1658153030" name="Надпись 2"/>
                              <wps:cNvSpPr txBox="1">
                                <a:spLocks noChangeArrowheads="1"/>
                              </wps:cNvSpPr>
                              <wps:spPr bwMode="auto">
                                <a:xfrm>
                                  <a:off x="5676899" y="515376"/>
                                  <a:ext cx="415925" cy="312731"/>
                                </a:xfrm>
                                <a:prstGeom prst="rect">
                                  <a:avLst/>
                                </a:prstGeom>
                                <a:solidFill>
                                  <a:schemeClr val="bg1"/>
                                </a:solidFill>
                                <a:ln w="9525" cap="flat" cmpd="sng" algn="ctr">
                                  <a:noFill/>
                                  <a:prstDash val="solid"/>
                                  <a:miter lim="800000"/>
                                  <a:headEnd type="none" w="med" len="med"/>
                                  <a:tailEnd type="none" w="med" len="med"/>
                                </a:ln>
                              </wps:spPr>
                              <wps:txbx>
                                <w:txbxContent>
                                  <w:p w14:paraId="276A5394" w14:textId="77777777" w:rsidR="002271CB" w:rsidRPr="002271CB" w:rsidRDefault="002271CB" w:rsidP="002271CB">
                                    <w:pPr>
                                      <w:rPr>
                                        <w:color w:val="auto"/>
                                        <w:sz w:val="10"/>
                                        <w:szCs w:val="18"/>
                                      </w:rPr>
                                    </w:pPr>
                                    <w:r>
                                      <w:rPr>
                                        <w:color w:val="auto"/>
                                        <w:sz w:val="10"/>
                                      </w:rPr>
                                      <w:t>Potenciālā būvniecības platība</w:t>
                                    </w:r>
                                  </w:p>
                                </w:txbxContent>
                              </wps:txbx>
                              <wps:bodyPr rot="0" vert="horz" wrap="square" lIns="0" tIns="0" rIns="0" bIns="0" anchor="t" anchorCtr="0">
                                <a:noAutofit/>
                              </wps:bodyPr>
                            </wps:wsp>
                            <wps:wsp>
                              <wps:cNvPr id="1367489925" name="Надпись 2"/>
                              <wps:cNvSpPr txBox="1">
                                <a:spLocks noChangeArrowheads="1"/>
                              </wps:cNvSpPr>
                              <wps:spPr bwMode="auto">
                                <a:xfrm rot="20606805">
                                  <a:off x="4460897" y="2394557"/>
                                  <a:ext cx="465930" cy="68202"/>
                                </a:xfrm>
                                <a:prstGeom prst="rect">
                                  <a:avLst/>
                                </a:prstGeom>
                                <a:solidFill>
                                  <a:schemeClr val="bg1"/>
                                </a:solidFill>
                                <a:ln w="9525" cap="flat" cmpd="sng" algn="ctr">
                                  <a:noFill/>
                                  <a:prstDash val="solid"/>
                                  <a:miter lim="800000"/>
                                  <a:headEnd type="none" w="med" len="med"/>
                                  <a:tailEnd type="none" w="med" len="med"/>
                                </a:ln>
                              </wps:spPr>
                              <wps:txbx>
                                <w:txbxContent>
                                  <w:p w14:paraId="04657321" w14:textId="77777777" w:rsidR="002271CB" w:rsidRPr="002271CB" w:rsidRDefault="002271CB" w:rsidP="002271CB">
                                    <w:pPr>
                                      <w:jc w:val="center"/>
                                      <w:rPr>
                                        <w:color w:val="auto"/>
                                        <w:sz w:val="8"/>
                                        <w:szCs w:val="16"/>
                                      </w:rPr>
                                    </w:pPr>
                                    <w:r>
                                      <w:rPr>
                                        <w:color w:val="auto"/>
                                        <w:sz w:val="8"/>
                                      </w:rPr>
                                      <w:t>TAS (tehniskās apakšsistēmas) posms</w:t>
                                    </w:r>
                                  </w:p>
                                </w:txbxContent>
                              </wps:txbx>
                              <wps:bodyPr rot="0" vert="horz" wrap="square" lIns="0" tIns="0" rIns="0" bIns="0" anchor="t" anchorCtr="0">
                                <a:noAutofit/>
                              </wps:bodyPr>
                            </wps:wsp>
                            <wps:wsp>
                              <wps:cNvPr id="226195576" name="Надпись 2"/>
                              <wps:cNvSpPr txBox="1">
                                <a:spLocks noChangeArrowheads="1"/>
                              </wps:cNvSpPr>
                              <wps:spPr bwMode="auto">
                                <a:xfrm rot="20606805">
                                  <a:off x="5142384" y="2170270"/>
                                  <a:ext cx="465930" cy="68202"/>
                                </a:xfrm>
                                <a:prstGeom prst="rect">
                                  <a:avLst/>
                                </a:prstGeom>
                                <a:solidFill>
                                  <a:schemeClr val="bg1"/>
                                </a:solidFill>
                                <a:ln w="9525" cap="flat" cmpd="sng" algn="ctr">
                                  <a:noFill/>
                                  <a:prstDash val="solid"/>
                                  <a:miter lim="800000"/>
                                  <a:headEnd type="none" w="med" len="med"/>
                                  <a:tailEnd type="none" w="med" len="med"/>
                                </a:ln>
                              </wps:spPr>
                              <wps:txbx>
                                <w:txbxContent>
                                  <w:p w14:paraId="347A2F94" w14:textId="77777777" w:rsidR="002271CB" w:rsidRPr="002271CB" w:rsidRDefault="002271CB" w:rsidP="002271CB">
                                    <w:pPr>
                                      <w:jc w:val="center"/>
                                      <w:rPr>
                                        <w:color w:val="auto"/>
                                        <w:sz w:val="8"/>
                                        <w:szCs w:val="16"/>
                                      </w:rPr>
                                    </w:pPr>
                                    <w:r>
                                      <w:rPr>
                                        <w:color w:val="auto"/>
                                        <w:sz w:val="8"/>
                                      </w:rPr>
                                      <w:t>Viduspunkts – 7,00 m</w:t>
                                    </w:r>
                                  </w:p>
                                </w:txbxContent>
                              </wps:txbx>
                              <wps:bodyPr rot="0" vert="horz" wrap="square" lIns="0" tIns="0" rIns="0" bIns="0" anchor="t" anchorCtr="0">
                                <a:noAutofit/>
                              </wps:bodyPr>
                            </wps:wsp>
                            <wps:wsp>
                              <wps:cNvPr id="1228459390" name="Надпись 2"/>
                              <wps:cNvSpPr txBox="1">
                                <a:spLocks noChangeArrowheads="1"/>
                              </wps:cNvSpPr>
                              <wps:spPr bwMode="auto">
                                <a:xfrm rot="3607348">
                                  <a:off x="356922" y="3414672"/>
                                  <a:ext cx="266065" cy="82550"/>
                                </a:xfrm>
                                <a:prstGeom prst="rect">
                                  <a:avLst/>
                                </a:prstGeom>
                                <a:solidFill>
                                  <a:schemeClr val="bg1"/>
                                </a:solidFill>
                                <a:ln w="9525" cap="flat" cmpd="sng" algn="ctr">
                                  <a:noFill/>
                                  <a:prstDash val="solid"/>
                                  <a:miter lim="800000"/>
                                  <a:headEnd type="none" w="med" len="med"/>
                                  <a:tailEnd type="none" w="med" len="med"/>
                                </a:ln>
                              </wps:spPr>
                              <wps:txbx>
                                <w:txbxContent>
                                  <w:p w14:paraId="20C09E0E" w14:textId="77777777" w:rsidR="002271CB" w:rsidRPr="002271CB" w:rsidRDefault="002271CB" w:rsidP="002271CB">
                                    <w:pPr>
                                      <w:jc w:val="center"/>
                                      <w:rPr>
                                        <w:color w:val="auto"/>
                                        <w:sz w:val="10"/>
                                        <w:szCs w:val="18"/>
                                      </w:rPr>
                                    </w:pPr>
                                    <w:r>
                                      <w:rPr>
                                        <w:color w:val="auto"/>
                                        <w:sz w:val="10"/>
                                      </w:rPr>
                                      <w:t>Gāze</w:t>
                                    </w:r>
                                  </w:p>
                                </w:txbxContent>
                              </wps:txbx>
                              <wps:bodyPr rot="0" vert="horz" wrap="square" lIns="0" tIns="0" rIns="0" bIns="0" anchor="t" anchorCtr="0">
                                <a:noAutofit/>
                              </wps:bodyPr>
                            </wps:wsp>
                          </wpg:wgp>
                        </a:graphicData>
                      </a:graphic>
                    </wp:anchor>
                  </w:drawing>
                </mc:Choice>
                <mc:Fallback>
                  <w:pict>
                    <v:group w14:anchorId="17E83165" id="Группа 14" o:spid="_x0000_s1253" style="position:absolute;left:0;text-align:left;margin-left:18.15pt;margin-top:22.1pt;width:479.75pt;height:289pt;z-index:251632128" coordorigin="" coordsize="60928,3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">
                      <v:shape id="_x0000_s1254" type="#_x0000_t202" style="position:absolute;left:12845;top:29413;width:8226;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" fillcolor="#fef7da" stroked="f">
                        <v:textbox inset="0,0,0,0">
                          <w:txbxContent>
                            <w:p w14:paraId="6E26822A" w14:textId="77777777" w:rsidR="002271CB" w:rsidRPr="002271CB" w:rsidRDefault="002271CB" w:rsidP="002271CB">
                              <w:pPr>
                                <w:rPr>
                                  <w:color w:val="auto"/>
                                  <w:sz w:val="8"/>
                                  <w:szCs w:val="16"/>
                                </w:rPr>
                              </w:pPr>
                              <w:r>
                                <w:rPr>
                                  <w:color w:val="auto"/>
                                  <w:sz w:val="8"/>
                                </w:rPr>
                                <w:t>Esošā ēka</w:t>
                              </w:r>
                            </w:p>
                            <w:p w14:paraId="565C89CE" w14:textId="77777777" w:rsidR="002271CB" w:rsidRPr="002271CB" w:rsidRDefault="002271CB" w:rsidP="002271CB">
                              <w:pPr>
                                <w:rPr>
                                  <w:color w:val="auto"/>
                                  <w:sz w:val="8"/>
                                  <w:szCs w:val="16"/>
                                </w:rPr>
                              </w:pPr>
                              <w:r>
                                <w:rPr>
                                  <w:color w:val="auto"/>
                                  <w:sz w:val="8"/>
                                </w:rPr>
                                <w:t>FUK = ~ -1,00 augstuma atzīme !!!!</w:t>
                              </w:r>
                            </w:p>
                            <w:p w14:paraId="371F8A1D" w14:textId="77777777" w:rsidR="002271CB" w:rsidRPr="002271CB" w:rsidRDefault="002271CB" w:rsidP="002271CB">
                              <w:pPr>
                                <w:rPr>
                                  <w:color w:val="auto"/>
                                  <w:sz w:val="8"/>
                                  <w:szCs w:val="16"/>
                                </w:rPr>
                              </w:pPr>
                              <w:r>
                                <w:rPr>
                                  <w:color w:val="auto"/>
                                  <w:sz w:val="8"/>
                                </w:rPr>
                                <w:t>FBOK = ~ +0,47 (grīdas augšējā mala)</w:t>
                              </w:r>
                            </w:p>
                          </w:txbxContent>
                        </v:textbox>
                      </v:shape>
                      <v:shape id="_x0000_s1255" type="#_x0000_t202" style="position:absolute;left:15844;top:21318;width:7258;height:1006;rotation:40526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" fillcolor="#fef7da" stroked="f">
                        <v:textbox inset="0,0,0,0">
                          <w:txbxContent>
                            <w:p w14:paraId="04129C8F" w14:textId="77777777" w:rsidR="002271CB" w:rsidRPr="002271CB" w:rsidRDefault="002271CB" w:rsidP="002271CB">
                              <w:pPr>
                                <w:jc w:val="center"/>
                                <w:rPr>
                                  <w:color w:val="auto"/>
                                  <w:sz w:val="10"/>
                                  <w:szCs w:val="18"/>
                                </w:rPr>
                              </w:pPr>
                              <w:r>
                                <w:rPr>
                                  <w:color w:val="auto"/>
                                  <w:sz w:val="10"/>
                                </w:rPr>
                                <w:t>Pamatu nostiprināšana (rietumu pusē)</w:t>
                              </w:r>
                            </w:p>
                          </w:txbxContent>
                        </v:textbox>
                      </v:shape>
                      <v:shape id="_x0000_s1256" type="#_x0000_t202" style="position:absolute;left:22222;top:26196;width:2075;height:1006;rotation:4949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" fillcolor="#fef7da" stroked="f">
                        <v:textbox inset="0,0,0,0">
                          <w:txbxContent>
                            <w:p w14:paraId="5D062B30" w14:textId="77777777" w:rsidR="002271CB" w:rsidRPr="002271CB" w:rsidRDefault="002271CB" w:rsidP="002271CB">
                              <w:pPr>
                                <w:jc w:val="center"/>
                                <w:rPr>
                                  <w:color w:val="auto"/>
                                  <w:sz w:val="10"/>
                                  <w:szCs w:val="18"/>
                                </w:rPr>
                              </w:pPr>
                              <w:r>
                                <w:rPr>
                                  <w:color w:val="auto"/>
                                  <w:sz w:val="10"/>
                                </w:rPr>
                                <w:t>Lifts</w:t>
                              </w:r>
                            </w:p>
                          </w:txbxContent>
                        </v:textbox>
                      </v:shape>
                      <v:shape id="_x0000_s1257" type="#_x0000_t202" style="position:absolute;left:21952;top:30273;width:4415;height:1007;rotation:4949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" fillcolor="#fef7da" stroked="f">
                        <v:textbox inset="0,0,0,0">
                          <w:txbxContent>
                            <w:p w14:paraId="1A5877C8" w14:textId="77777777" w:rsidR="002271CB" w:rsidRPr="002271CB" w:rsidRDefault="002271CB" w:rsidP="002271CB">
                              <w:pPr>
                                <w:jc w:val="center"/>
                                <w:rPr>
                                  <w:color w:val="auto"/>
                                  <w:sz w:val="10"/>
                                  <w:szCs w:val="18"/>
                                </w:rPr>
                              </w:pPr>
                              <w:r>
                                <w:rPr>
                                  <w:color w:val="auto"/>
                                  <w:sz w:val="10"/>
                                </w:rPr>
                                <w:t>Kāpņutelpa</w:t>
                              </w:r>
                            </w:p>
                          </w:txbxContent>
                        </v:textbox>
                      </v:shape>
                      <v:shape id="_x0000_s1258" type="#_x0000_t202" style="position:absolute;left:-2083;top:23803;width:7907;height:830;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" fillcolor="white [3212]" stroked="f">
                        <v:textbox inset="0,0,0,0">
                          <w:txbxContent>
                            <w:p w14:paraId="1B44C8AB" w14:textId="77777777" w:rsidR="002271CB" w:rsidRPr="002271CB" w:rsidRDefault="002271CB" w:rsidP="002271CB">
                              <w:pPr>
                                <w:jc w:val="center"/>
                                <w:rPr>
                                  <w:color w:val="auto"/>
                                  <w:sz w:val="10"/>
                                  <w:szCs w:val="18"/>
                                </w:rPr>
                              </w:pPr>
                              <w:r>
                                <w:rPr>
                                  <w:color w:val="auto"/>
                                  <w:sz w:val="10"/>
                                </w:rPr>
                                <w:t>Sakaru kabelis</w:t>
                              </w:r>
                            </w:p>
                          </w:txbxContent>
                        </v:textbox>
                      </v:shape>
                      <v:shape id="_x0000_s1259" type="#_x0000_t202" style="position:absolute;left:890;top:31535;width:7907;height:830;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" fillcolor="white [3212]" stroked="f">
                        <v:textbox inset="0,0,0,0">
                          <w:txbxContent>
                            <w:p w14:paraId="11DCC4D1" w14:textId="77777777" w:rsidR="002271CB" w:rsidRPr="002271CB" w:rsidRDefault="002271CB" w:rsidP="002271CB">
                              <w:pPr>
                                <w:jc w:val="center"/>
                                <w:rPr>
                                  <w:color w:val="auto"/>
                                  <w:sz w:val="10"/>
                                  <w:szCs w:val="18"/>
                                </w:rPr>
                              </w:pPr>
                              <w:r>
                                <w:rPr>
                                  <w:color w:val="auto"/>
                                  <w:sz w:val="10"/>
                                </w:rPr>
                                <w:t>Kanalizācijas plūsma</w:t>
                              </w:r>
                            </w:p>
                          </w:txbxContent>
                        </v:textbox>
                      </v:shape>
                      <v:shape id="_x0000_s1260" type="#_x0000_t202" style="position:absolute;left:-916;top:30977;width:2662;height:829;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" fillcolor="white [3212]" stroked="f">
                        <v:textbox inset="0,0,0,0">
                          <w:txbxContent>
                            <w:p w14:paraId="42B98C64" w14:textId="77777777" w:rsidR="002271CB" w:rsidRPr="002271CB" w:rsidRDefault="002271CB" w:rsidP="002271CB">
                              <w:pPr>
                                <w:jc w:val="center"/>
                                <w:rPr>
                                  <w:color w:val="auto"/>
                                  <w:sz w:val="10"/>
                                  <w:szCs w:val="18"/>
                                </w:rPr>
                              </w:pPr>
                              <w:r>
                                <w:rPr>
                                  <w:color w:val="auto"/>
                                  <w:sz w:val="10"/>
                                </w:rPr>
                                <w:t>Kanalizācija</w:t>
                              </w:r>
                            </w:p>
                          </w:txbxContent>
                        </v:textbox>
                      </v:shape>
                      <v:shape id="_x0000_s1261" type="#_x0000_t202" style="position:absolute;left:18039;top:35850;width:3696;height:850;rotation:-15524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" fillcolor="white [3212]" stroked="f">
                        <v:textbox inset="0,0,0,0">
                          <w:txbxContent>
                            <w:p w14:paraId="699A51D1" w14:textId="77777777" w:rsidR="002271CB" w:rsidRPr="002271CB" w:rsidRDefault="002271CB" w:rsidP="002271CB">
                              <w:pPr>
                                <w:jc w:val="center"/>
                                <w:rPr>
                                  <w:color w:val="auto"/>
                                  <w:sz w:val="10"/>
                                  <w:szCs w:val="18"/>
                                </w:rPr>
                              </w:pPr>
                              <w:r>
                                <w:rPr>
                                  <w:color w:val="auto"/>
                                  <w:sz w:val="10"/>
                                </w:rPr>
                                <w:t>Ūdens</w:t>
                              </w:r>
                            </w:p>
                          </w:txbxContent>
                        </v:textbox>
                      </v:shape>
                      <v:shape id="_x0000_s1262" type="#_x0000_t202" style="position:absolute;left:27442;top:35677;width:3699;height:851;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" fillcolor="white [3212]" stroked="f">
                        <v:textbox inset="0,0,0,0">
                          <w:txbxContent>
                            <w:p w14:paraId="53DB5758" w14:textId="77777777" w:rsidR="002271CB" w:rsidRPr="002271CB" w:rsidRDefault="002271CB" w:rsidP="002271CB">
                              <w:pPr>
                                <w:jc w:val="center"/>
                                <w:rPr>
                                  <w:color w:val="auto"/>
                                  <w:sz w:val="10"/>
                                  <w:szCs w:val="18"/>
                                </w:rPr>
                              </w:pPr>
                              <w:r>
                                <w:rPr>
                                  <w:color w:val="auto"/>
                                  <w:sz w:val="10"/>
                                </w:rPr>
                                <w:t>Kanalizācija</w:t>
                              </w:r>
                            </w:p>
                          </w:txbxContent>
                        </v:textbox>
                      </v:shape>
                      <v:shape id="_x0000_s1263" type="#_x0000_t202" style="position:absolute;left:35015;top:24484;width:13159;height:877;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" fillcolor="white [3212]" stroked="f">
                        <v:textbox inset="0,0,0,0">
                          <w:txbxContent>
                            <w:p w14:paraId="7F865516" w14:textId="77777777" w:rsidR="002271CB" w:rsidRPr="002271CB" w:rsidRDefault="002271CB" w:rsidP="002271CB">
                              <w:pPr>
                                <w:jc w:val="center"/>
                                <w:rPr>
                                  <w:color w:val="auto"/>
                                  <w:sz w:val="10"/>
                                  <w:szCs w:val="18"/>
                                </w:rPr>
                              </w:pPr>
                              <w:r>
                                <w:rPr>
                                  <w:color w:val="auto"/>
                                  <w:sz w:val="10"/>
                                </w:rPr>
                                <w:t>Drenāža, garums = 20 m</w:t>
                              </w:r>
                            </w:p>
                          </w:txbxContent>
                        </v:textbox>
                      </v:shape>
                      <v:shape id="_x0000_s1264" type="#_x0000_t202" style="position:absolute;left:42649;top:30902;width:5217;height:726;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" fillcolor="white [3212]" stroked="f">
                        <v:textbox inset="0,0,0,0">
                          <w:txbxContent>
                            <w:p w14:paraId="107C6BC7" w14:textId="77777777" w:rsidR="002271CB" w:rsidRPr="002271CB" w:rsidRDefault="002271CB" w:rsidP="002271CB">
                              <w:pPr>
                                <w:jc w:val="center"/>
                                <w:rPr>
                                  <w:color w:val="auto"/>
                                  <w:sz w:val="10"/>
                                  <w:szCs w:val="18"/>
                                </w:rPr>
                              </w:pPr>
                              <w:r>
                                <w:rPr>
                                  <w:color w:val="auto"/>
                                  <w:sz w:val="10"/>
                                </w:rPr>
                                <w:t>Telekomunikācijas</w:t>
                              </w:r>
                            </w:p>
                          </w:txbxContent>
                        </v:textbox>
                      </v:shape>
                      <v:shape id="_x0000_s1265" type="#_x0000_t202" style="position:absolute;left:47955;top:29053;width:5500;height:851;rotation:-13235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" fillcolor="white [3212]" stroked="f">
                        <v:textbox inset="0,0,0,0">
                          <w:txbxContent>
                            <w:p w14:paraId="6C76BAD0" w14:textId="77777777" w:rsidR="002271CB" w:rsidRPr="002271CB" w:rsidRDefault="002271CB" w:rsidP="002271CB">
                              <w:pPr>
                                <w:jc w:val="center"/>
                                <w:rPr>
                                  <w:color w:val="auto"/>
                                  <w:sz w:val="10"/>
                                  <w:szCs w:val="18"/>
                                </w:rPr>
                              </w:pPr>
                              <w:r>
                                <w:rPr>
                                  <w:color w:val="auto"/>
                                  <w:sz w:val="10"/>
                                </w:rPr>
                                <w:t>Ielas griezums</w:t>
                              </w:r>
                            </w:p>
                          </w:txbxContent>
                        </v:textbox>
                      </v:shape>
                      <v:shape id="_x0000_s1266" type="#_x0000_t202" style="position:absolute;left:55682;top:10846;width:6472;height:2587;rotation:37602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" fillcolor="white [3212]" stroked="f">
                        <v:textbox inset="0,0,0,0">
                          <w:txbxContent>
                            <w:p w14:paraId="1B5EE534" w14:textId="77777777" w:rsidR="002271CB" w:rsidRPr="002271CB" w:rsidRDefault="002271CB" w:rsidP="002271CB">
                              <w:pPr>
                                <w:jc w:val="center"/>
                                <w:rPr>
                                  <w:color w:val="auto"/>
                                  <w:sz w:val="10"/>
                                  <w:szCs w:val="18"/>
                                </w:rPr>
                              </w:pPr>
                              <w:r>
                                <w:rPr>
                                  <w:color w:val="auto"/>
                                  <w:sz w:val="10"/>
                                </w:rPr>
                                <w:t>Griezums</w:t>
                              </w:r>
                            </w:p>
                            <w:p w14:paraId="228BAE65" w14:textId="77777777" w:rsidR="002271CB" w:rsidRPr="002271CB" w:rsidRDefault="002271CB" w:rsidP="002271CB">
                              <w:pPr>
                                <w:jc w:val="center"/>
                                <w:rPr>
                                  <w:color w:val="auto"/>
                                  <w:sz w:val="10"/>
                                  <w:szCs w:val="18"/>
                                </w:rPr>
                              </w:pPr>
                              <w:r>
                                <w:rPr>
                                  <w:color w:val="auto"/>
                                  <w:sz w:val="10"/>
                                </w:rPr>
                                <w:t>Sēta</w:t>
                              </w:r>
                            </w:p>
                          </w:txbxContent>
                        </v:textbox>
                      </v:shape>
                      <v:shape id="_x0000_s1267" type="#_x0000_t202" style="position:absolute;left:23628;top:4097;width:13158;height:1263;rotation:-20734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" fillcolor="white [3212]" stroked="f">
                        <v:textbox inset="0,0,0,0">
                          <w:txbxContent>
                            <w:p w14:paraId="2988431A" w14:textId="77777777" w:rsidR="002271CB" w:rsidRPr="002271CB" w:rsidRDefault="002271CB" w:rsidP="002271CB">
                              <w:pPr>
                                <w:jc w:val="center"/>
                                <w:rPr>
                                  <w:color w:val="auto"/>
                                  <w:sz w:val="10"/>
                                  <w:szCs w:val="18"/>
                                </w:rPr>
                              </w:pPr>
                              <w:r>
                                <w:rPr>
                                  <w:color w:val="auto"/>
                                  <w:sz w:val="10"/>
                                </w:rPr>
                                <w:t>Griezums – nogāze</w:t>
                              </w:r>
                            </w:p>
                          </w:txbxContent>
                        </v:textbox>
                      </v:shape>
                      <v:shape id="_x0000_s1268" type="#_x0000_t202" style="position:absolute;left:29408;top:6448;width:3297;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" fillcolor="white [3212]" stroked="f">
                        <v:textbox inset="0,0,0,0">
                          <w:txbxContent>
                            <w:p w14:paraId="1C825CA5" w14:textId="77777777" w:rsidR="002271CB" w:rsidRPr="002271CB" w:rsidRDefault="002271CB" w:rsidP="002271CB">
                              <w:pPr>
                                <w:jc w:val="center"/>
                                <w:rPr>
                                  <w:color w:val="auto"/>
                                  <w:sz w:val="10"/>
                                  <w:szCs w:val="18"/>
                                </w:rPr>
                              </w:pPr>
                              <w:r>
                                <w:rPr>
                                  <w:color w:val="auto"/>
                                  <w:sz w:val="10"/>
                                </w:rPr>
                                <w:t>Pagalms</w:t>
                              </w:r>
                            </w:p>
                          </w:txbxContent>
                        </v:textbox>
                      </v:shape>
                      <v:shape id="_x0000_s1269" type="#_x0000_t202" style="position:absolute;left:40751;top:4455;width:9817;height:907;rotation:38454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" fillcolor="white [3212]" stroked="f">
                        <v:textbox inset="0,0,0,0">
                          <w:txbxContent>
                            <w:p w14:paraId="4DC18628" w14:textId="77777777" w:rsidR="002271CB" w:rsidRPr="002271CB" w:rsidRDefault="002271CB" w:rsidP="002271CB">
                              <w:pPr>
                                <w:jc w:val="center"/>
                                <w:rPr>
                                  <w:color w:val="auto"/>
                                  <w:sz w:val="10"/>
                                  <w:szCs w:val="18"/>
                                </w:rPr>
                              </w:pPr>
                              <w:r>
                                <w:rPr>
                                  <w:color w:val="auto"/>
                                  <w:sz w:val="10"/>
                                </w:rPr>
                                <w:t>Griezums – pamatu nostiprināšana (austrumu pusē)</w:t>
                              </w:r>
                            </w:p>
                          </w:txbxContent>
                        </v:textbox>
                      </v:shape>
                      <v:shape id="_x0000_s1270" type="#_x0000_t202" style="position:absolute;left:56768;top:5153;width:4160;height:3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" fillcolor="white [3212]" stroked="f">
                        <v:textbox inset="0,0,0,0">
                          <w:txbxContent>
                            <w:p w14:paraId="276A5394" w14:textId="77777777" w:rsidR="002271CB" w:rsidRPr="002271CB" w:rsidRDefault="002271CB" w:rsidP="002271CB">
                              <w:pPr>
                                <w:rPr>
                                  <w:color w:val="auto"/>
                                  <w:sz w:val="10"/>
                                  <w:szCs w:val="18"/>
                                </w:rPr>
                              </w:pPr>
                              <w:r>
                                <w:rPr>
                                  <w:color w:val="auto"/>
                                  <w:sz w:val="10"/>
                                </w:rPr>
                                <w:t>Potenciālā būvniecības platība</w:t>
                              </w:r>
                            </w:p>
                          </w:txbxContent>
                        </v:textbox>
                      </v:shape>
                      <v:shape id="_x0000_s1271" type="#_x0000_t202" style="position:absolute;left:44608;top:23945;width:4660;height:682;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" fillcolor="white [3212]" stroked="f">
                        <v:textbox inset="0,0,0,0">
                          <w:txbxContent>
                            <w:p w14:paraId="04657321" w14:textId="77777777" w:rsidR="002271CB" w:rsidRPr="002271CB" w:rsidRDefault="002271CB" w:rsidP="002271CB">
                              <w:pPr>
                                <w:jc w:val="center"/>
                                <w:rPr>
                                  <w:color w:val="auto"/>
                                  <w:sz w:val="8"/>
                                  <w:szCs w:val="16"/>
                                </w:rPr>
                              </w:pPr>
                              <w:r>
                                <w:rPr>
                                  <w:color w:val="auto"/>
                                  <w:sz w:val="8"/>
                                </w:rPr>
                                <w:t>TAS (tehniskās apakšsistēmas) posms</w:t>
                              </w:r>
                            </w:p>
                          </w:txbxContent>
                        </v:textbox>
                      </v:shape>
                      <v:shape id="_x0000_s1272" type="#_x0000_t202" style="position:absolute;left:51423;top:21702;width:4660;height:682;rotation:-10848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" fillcolor="white [3212]" stroked="f">
                        <v:textbox inset="0,0,0,0">
                          <w:txbxContent>
                            <w:p w14:paraId="347A2F94" w14:textId="77777777" w:rsidR="002271CB" w:rsidRPr="002271CB" w:rsidRDefault="002271CB" w:rsidP="002271CB">
                              <w:pPr>
                                <w:jc w:val="center"/>
                                <w:rPr>
                                  <w:color w:val="auto"/>
                                  <w:sz w:val="8"/>
                                  <w:szCs w:val="16"/>
                                </w:rPr>
                              </w:pPr>
                              <w:r>
                                <w:rPr>
                                  <w:color w:val="auto"/>
                                  <w:sz w:val="8"/>
                                </w:rPr>
                                <w:t>Viduspunkts – 7,00 m</w:t>
                              </w:r>
                            </w:p>
                          </w:txbxContent>
                        </v:textbox>
                      </v:shape>
                      <v:shape id="_x0000_s1273" type="#_x0000_t202" style="position:absolute;left:3569;top:34146;width:2660;height:826;rotation:3940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" fillcolor="white [3212]" stroked="f">
                        <v:textbox inset="0,0,0,0">
                          <w:txbxContent>
                            <w:p w14:paraId="20C09E0E" w14:textId="77777777" w:rsidR="002271CB" w:rsidRPr="002271CB" w:rsidRDefault="002271CB" w:rsidP="002271CB">
                              <w:pPr>
                                <w:jc w:val="center"/>
                                <w:rPr>
                                  <w:color w:val="auto"/>
                                  <w:sz w:val="10"/>
                                  <w:szCs w:val="18"/>
                                </w:rPr>
                              </w:pPr>
                              <w:r>
                                <w:rPr>
                                  <w:color w:val="auto"/>
                                  <w:sz w:val="10"/>
                                </w:rPr>
                                <w:t>Gāze</w:t>
                              </w:r>
                            </w:p>
                          </w:txbxContent>
                        </v:textbox>
                      </v:shape>
                    </v:group>
                  </w:pict>
                </mc:Fallback>
              </mc:AlternateContent>
            </w:r>
            <w:r w:rsidRPr="00DA7ABE">
              <w:rPr>
                <w:rFonts w:ascii="Times New Roman" w:hAnsi="Times New Roman" w:cs="Times New Roman"/>
                <w:b/>
                <w:color w:val="auto"/>
                <w:sz w:val="40"/>
              </w:rPr>
              <w:t>5.3. Iesūknēšanas veids</w:t>
            </w:r>
          </w:p>
        </w:tc>
      </w:tr>
      <w:tr w:rsidR="002271CB" w:rsidRPr="00DA7ABE" w14:paraId="566C5EB2"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99C40B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574CD055" wp14:editId="38E14238">
                  <wp:extent cx="6203290" cy="3858634"/>
                  <wp:effectExtent l="0" t="0" r="7620" b="8890"/>
                  <wp:docPr id="28" name="Picutre 28"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67"/>
                          <a:stretch/>
                        </pic:blipFill>
                        <pic:spPr>
                          <a:xfrm>
                            <a:off x="0" y="0"/>
                            <a:ext cx="6203290" cy="3858634"/>
                          </a:xfrm>
                          <a:prstGeom prst="rect">
                            <a:avLst/>
                          </a:prstGeom>
                        </pic:spPr>
                      </pic:pic>
                    </a:graphicData>
                  </a:graphic>
                </wp:inline>
              </w:drawing>
            </w:r>
          </w:p>
          <w:p w14:paraId="0A6B6E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Objekta </w:t>
            </w:r>
            <w:proofErr w:type="spellStart"/>
            <w:r w:rsidRPr="00DA7ABE">
              <w:rPr>
                <w:rFonts w:ascii="Times New Roman" w:hAnsi="Times New Roman" w:cs="Times New Roman"/>
                <w:color w:val="auto"/>
                <w:sz w:val="28"/>
              </w:rPr>
              <w:t>plānskats</w:t>
            </w:r>
            <w:proofErr w:type="spellEnd"/>
            <w:r w:rsidRPr="00DA7ABE">
              <w:rPr>
                <w:rFonts w:ascii="Times New Roman" w:hAnsi="Times New Roman" w:cs="Times New Roman"/>
                <w:color w:val="auto"/>
                <w:sz w:val="28"/>
              </w:rPr>
              <w:t xml:space="preserve">. Spilgti sarkanā krāsā ir norādīti piesārņojuma avoti (kanalizācija, veļas mazgājamās mašīnas), sarkanā un dzeltenā krāsā apļi ir plānotās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kolonnas. Attālums starp kolonnām bija 1,2 m, lai nodrošinātu nepieciešamo statisko pārklāšanos, kolonnu diametrs - 1,5 m. Urbšanas dziļums līdz 9 m </w:t>
            </w:r>
            <w:proofErr w:type="spellStart"/>
            <w:r w:rsidRPr="00DA7ABE">
              <w:rPr>
                <w:rFonts w:ascii="Times New Roman" w:hAnsi="Times New Roman" w:cs="Times New Roman"/>
                <w:color w:val="auto"/>
                <w:sz w:val="28"/>
              </w:rPr>
              <w:t>bgl</w:t>
            </w:r>
            <w:proofErr w:type="spellEnd"/>
          </w:p>
        </w:tc>
      </w:tr>
    </w:tbl>
    <w:p w14:paraId="1679BEC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3461D39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79902FA" w14:textId="77777777" w:rsidR="002271CB" w:rsidRPr="00DA7ABE" w:rsidRDefault="002271CB" w:rsidP="004A59F1">
            <w:pPr>
              <w:jc w:val="center"/>
              <w:rPr>
                <w:rFonts w:ascii="Times New Roman" w:hAnsi="Times New Roman" w:cs="Times New Roman"/>
                <w:color w:val="auto"/>
                <w:sz w:val="28"/>
                <w:szCs w:val="16"/>
              </w:rPr>
            </w:pPr>
            <w:r w:rsidRPr="00DA7ABE">
              <w:rPr>
                <w:rFonts w:ascii="Times New Roman" w:hAnsi="Times New Roman" w:cs="Times New Roman"/>
                <w:noProof/>
                <w:color w:val="auto"/>
                <w:sz w:val="28"/>
              </w:rPr>
              <w:lastRenderedPageBreak/>
              <w:drawing>
                <wp:inline distT="0" distB="0" distL="0" distR="0" wp14:anchorId="34B6230E" wp14:editId="4A6B9937">
                  <wp:extent cx="6228271" cy="4667487"/>
                  <wp:effectExtent l="0" t="0" r="127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8"/>
                          <a:stretch/>
                        </pic:blipFill>
                        <pic:spPr>
                          <a:xfrm>
                            <a:off x="0" y="0"/>
                            <a:ext cx="6228271" cy="4667487"/>
                          </a:xfrm>
                          <a:prstGeom prst="rect">
                            <a:avLst/>
                          </a:prstGeom>
                        </pic:spPr>
                      </pic:pic>
                    </a:graphicData>
                  </a:graphic>
                </wp:inline>
              </w:drawing>
            </w:r>
          </w:p>
          <w:p w14:paraId="2414287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Objekta attēls. Darbi tiek veikti zem agrākajām veļas mazgāšanas mašīnām. </w:t>
            </w:r>
            <w:proofErr w:type="spellStart"/>
            <w:r w:rsidRPr="00DA7ABE">
              <w:rPr>
                <w:rFonts w:ascii="Times New Roman" w:hAnsi="Times New Roman" w:cs="Times New Roman"/>
                <w:color w:val="auto"/>
                <w:sz w:val="28"/>
              </w:rPr>
              <w:t>Atpakaļplūde</w:t>
            </w:r>
            <w:proofErr w:type="spellEnd"/>
            <w:r w:rsidRPr="00DA7ABE">
              <w:rPr>
                <w:rFonts w:ascii="Times New Roman" w:hAnsi="Times New Roman" w:cs="Times New Roman"/>
                <w:color w:val="auto"/>
                <w:sz w:val="28"/>
              </w:rPr>
              <w:t xml:space="preserve"> dziļi pārklāta ar violetu KMnO</w:t>
            </w:r>
            <w:r w:rsidRPr="00DA7ABE">
              <w:rPr>
                <w:rFonts w:ascii="Times New Roman" w:hAnsi="Times New Roman" w:cs="Times New Roman"/>
                <w:color w:val="auto"/>
                <w:sz w:val="28"/>
                <w:vertAlign w:val="subscript"/>
              </w:rPr>
              <w:t>4</w:t>
            </w:r>
          </w:p>
        </w:tc>
      </w:tr>
      <w:tr w:rsidR="002271CB" w:rsidRPr="00DA7ABE" w14:paraId="74A9D687" w14:textId="77777777" w:rsidTr="004A59F1">
        <w:trPr>
          <w:trHeight w:val="170"/>
        </w:trPr>
        <w:tc>
          <w:tcPr>
            <w:tcW w:w="5000" w:type="pct"/>
            <w:tcBorders>
              <w:top w:val="single" w:sz="2" w:space="0" w:color="auto"/>
            </w:tcBorders>
          </w:tcPr>
          <w:p w14:paraId="27FF510D" w14:textId="77777777" w:rsidR="002271CB" w:rsidRPr="00DA7ABE" w:rsidRDefault="002271CB" w:rsidP="004A59F1">
            <w:pPr>
              <w:jc w:val="both"/>
              <w:rPr>
                <w:rFonts w:ascii="Times New Roman" w:hAnsi="Times New Roman" w:cs="Times New Roman"/>
                <w:color w:val="auto"/>
                <w:sz w:val="28"/>
                <w:szCs w:val="10"/>
              </w:rPr>
            </w:pPr>
          </w:p>
          <w:p w14:paraId="08D5299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A81203A"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3297F43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13D2544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6BE0B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Strūklas cementēšanas ierīkošanas procesa dēļ rādiuss tika "iepriekš noteikts" un izmērīts/kontrolēts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w:t>
            </w:r>
          </w:p>
        </w:tc>
      </w:tr>
    </w:tbl>
    <w:p w14:paraId="06F6C66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4267599" w14:textId="77777777" w:rsidR="002271CB" w:rsidRPr="00DA7ABE" w:rsidRDefault="002271CB" w:rsidP="002271CB">
      <w:pPr>
        <w:jc w:val="both"/>
        <w:rPr>
          <w:rFonts w:ascii="Times New Roman" w:hAnsi="Times New Roman" w:cs="Times New Roman"/>
          <w:color w:val="auto"/>
          <w:sz w:val="28"/>
        </w:rPr>
      </w:pPr>
    </w:p>
    <w:p w14:paraId="127A450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61828897"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7B7CEB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312E8E33"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7BEEC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Papildus standarta kvalitātes nodrošināšanai (strūklas cementēšanai) papildu kontrole darbības nebija nepieciešamas.</w:t>
            </w:r>
          </w:p>
          <w:p w14:paraId="228707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Ķīmisko parametru kontrole un uzraudzība nebija </w:t>
            </w:r>
            <w:proofErr w:type="spellStart"/>
            <w:r w:rsidRPr="00DA7ABE">
              <w:rPr>
                <w:rFonts w:ascii="Times New Roman" w:hAnsi="Times New Roman" w:cs="Times New Roman"/>
                <w:color w:val="auto"/>
                <w:sz w:val="28"/>
              </w:rPr>
              <w:t>Kellersa</w:t>
            </w:r>
            <w:proofErr w:type="spellEnd"/>
            <w:r w:rsidRPr="00DA7ABE">
              <w:rPr>
                <w:rFonts w:ascii="Times New Roman" w:hAnsi="Times New Roman" w:cs="Times New Roman"/>
                <w:color w:val="auto"/>
                <w:sz w:val="28"/>
              </w:rPr>
              <w:t xml:space="preserve"> darba tvērumā. Galīgais ISCO darbu veiksmes pierādījums bija tiešais TCE koncentrācijas mērījums paraugos, kas ņemti no urbumu serdeņiem dažādos dziļumos.</w:t>
            </w:r>
          </w:p>
        </w:tc>
      </w:tr>
      <w:tr w:rsidR="002271CB" w:rsidRPr="00DA7ABE" w14:paraId="33450B72" w14:textId="77777777" w:rsidTr="004A59F1">
        <w:trPr>
          <w:trHeight w:val="170"/>
        </w:trPr>
        <w:tc>
          <w:tcPr>
            <w:tcW w:w="5000" w:type="pct"/>
            <w:tcBorders>
              <w:top w:val="single" w:sz="2" w:space="0" w:color="auto"/>
            </w:tcBorders>
          </w:tcPr>
          <w:p w14:paraId="621213D7" w14:textId="77777777" w:rsidR="002271CB" w:rsidRPr="00DA7ABE" w:rsidRDefault="002271CB" w:rsidP="004A59F1">
            <w:pPr>
              <w:jc w:val="both"/>
              <w:rPr>
                <w:rFonts w:ascii="Times New Roman" w:hAnsi="Times New Roman" w:cs="Times New Roman"/>
                <w:color w:val="auto"/>
                <w:sz w:val="28"/>
                <w:szCs w:val="10"/>
              </w:rPr>
            </w:pPr>
          </w:p>
          <w:p w14:paraId="6A900CB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3A2DDDB" w14:textId="77777777" w:rsidTr="004A59F1">
        <w:trPr>
          <w:trHeight w:val="170"/>
        </w:trPr>
        <w:tc>
          <w:tcPr>
            <w:tcW w:w="5000" w:type="pct"/>
            <w:tcBorders>
              <w:top w:val="single" w:sz="4" w:space="0" w:color="auto"/>
              <w:left w:val="single" w:sz="4" w:space="0" w:color="auto"/>
              <w:right w:val="single" w:sz="4" w:space="0" w:color="auto"/>
            </w:tcBorders>
          </w:tcPr>
          <w:p w14:paraId="7AD4E0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28BC9AF5" w14:textId="77777777" w:rsidTr="004A59F1">
        <w:trPr>
          <w:trHeight w:val="170"/>
        </w:trPr>
        <w:tc>
          <w:tcPr>
            <w:tcW w:w="5000" w:type="pct"/>
            <w:tcBorders>
              <w:top w:val="single" w:sz="4" w:space="0" w:color="auto"/>
              <w:left w:val="single" w:sz="4" w:space="0" w:color="auto"/>
              <w:right w:val="single" w:sz="4" w:space="0" w:color="auto"/>
            </w:tcBorders>
          </w:tcPr>
          <w:p w14:paraId="2A2603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Šī salīdzinoši jaunā pieeja, izmantojot strūklas cementēšanas metodi kā ICSO reaģentu padeves līdzekli, kopumā ir jāpadara pieejamāka.</w:t>
            </w:r>
          </w:p>
          <w:p w14:paraId="0F68245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dažādus </w:t>
            </w:r>
            <w:proofErr w:type="spellStart"/>
            <w:r w:rsidRPr="00DA7ABE">
              <w:rPr>
                <w:rFonts w:ascii="Times New Roman" w:hAnsi="Times New Roman" w:cs="Times New Roman"/>
                <w:color w:val="auto"/>
                <w:sz w:val="28"/>
              </w:rPr>
              <w:t>robežnosacījumus</w:t>
            </w:r>
            <w:proofErr w:type="spellEnd"/>
            <w:r w:rsidRPr="00DA7ABE">
              <w:rPr>
                <w:rFonts w:ascii="Times New Roman" w:hAnsi="Times New Roman" w:cs="Times New Roman"/>
                <w:color w:val="auto"/>
                <w:sz w:val="28"/>
              </w:rPr>
              <w:t xml:space="preserve">, tā var būt iespējama un ekonomiski izdevīga pieeja sanācijai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w:t>
            </w:r>
          </w:p>
          <w:p w14:paraId="294720A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Nāk prātā citādi dziļi izrakumi, kam nepieciešams laterālais atbalsts, avotu zonas, kurām ir grūti piekļūt, izmantojot parastās iesūknēšanas metodes, un sinerģisku ietekmi uz būvniecības prasībām. </w:t>
            </w:r>
            <w:proofErr w:type="spellStart"/>
            <w:r w:rsidRPr="00DA7ABE">
              <w:rPr>
                <w:rFonts w:ascii="Times New Roman" w:hAnsi="Times New Roman" w:cs="Times New Roman"/>
                <w:color w:val="auto"/>
                <w:sz w:val="28"/>
              </w:rPr>
              <w:t>HaloCrete</w:t>
            </w:r>
            <w:proofErr w:type="spellEnd"/>
            <w:r w:rsidRPr="00DA7ABE">
              <w:rPr>
                <w:rFonts w:ascii="Times New Roman" w:hAnsi="Times New Roman" w:cs="Times New Roman"/>
                <w:color w:val="auto"/>
                <w:sz w:val="28"/>
              </w:rPr>
              <w:t xml:space="preserve"> kolonnas var izmantot statiski tāpat kā jebkuru citu strūklas cementēšanas darbību.</w:t>
            </w:r>
          </w:p>
        </w:tc>
      </w:tr>
      <w:tr w:rsidR="002271CB" w:rsidRPr="00DA7ABE" w14:paraId="75A1E5B6" w14:textId="77777777" w:rsidTr="004A59F1">
        <w:trPr>
          <w:trHeight w:val="170"/>
        </w:trPr>
        <w:tc>
          <w:tcPr>
            <w:tcW w:w="5000" w:type="pct"/>
            <w:tcBorders>
              <w:top w:val="single" w:sz="4" w:space="0" w:color="auto"/>
            </w:tcBorders>
          </w:tcPr>
          <w:p w14:paraId="66917F3F" w14:textId="77777777" w:rsidR="002271CB" w:rsidRPr="00DA7ABE" w:rsidRDefault="002271CB" w:rsidP="004A59F1">
            <w:pPr>
              <w:jc w:val="both"/>
              <w:rPr>
                <w:rFonts w:ascii="Times New Roman" w:hAnsi="Times New Roman" w:cs="Times New Roman"/>
                <w:color w:val="auto"/>
                <w:sz w:val="28"/>
                <w:szCs w:val="10"/>
              </w:rPr>
            </w:pPr>
          </w:p>
          <w:p w14:paraId="76CB705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19F8747"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EF680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263D4C64"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015753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Es apzinos, ka šis projekts ievērojami atšķiras no "parastā" ISCO projekta, īpaši tāpēc, ka ISCO bija tikai daļa no kombinētā risinājuma. Līdz šim es nevarēju sniegt atbildi uz visiem šajā aptaujā uzdotajiem jautājumiem, jo ne visi no tiem ir attiecināmi uz mūsu pieeju.</w:t>
            </w:r>
          </w:p>
          <w:p w14:paraId="623F020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Tomēr es ceru, ka šis ieguldījums paplašina perspektīvu par metodēm un iespējām, kas jau ir pieejamas ISCO (vai ISCR) pielietojumiem.</w:t>
            </w:r>
          </w:p>
        </w:tc>
      </w:tr>
    </w:tbl>
    <w:p w14:paraId="18A85240" w14:textId="77777777" w:rsidR="002271CB" w:rsidRPr="00DA7ABE" w:rsidRDefault="002271CB" w:rsidP="002271CB">
      <w:pPr>
        <w:jc w:val="both"/>
        <w:rPr>
          <w:rFonts w:ascii="Times New Roman" w:hAnsi="Times New Roman" w:cs="Times New Roman"/>
          <w:color w:val="auto"/>
          <w:sz w:val="28"/>
        </w:rPr>
      </w:pPr>
    </w:p>
    <w:p w14:paraId="0C68246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1248BA3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F33E4AB" w14:textId="77777777" w:rsidTr="004A59F1">
        <w:trPr>
          <w:trHeight w:val="170"/>
        </w:trPr>
        <w:tc>
          <w:tcPr>
            <w:tcW w:w="2477" w:type="pct"/>
            <w:tcBorders>
              <w:top w:val="single" w:sz="4" w:space="0" w:color="auto"/>
              <w:left w:val="single" w:sz="4" w:space="0" w:color="auto"/>
            </w:tcBorders>
          </w:tcPr>
          <w:p w14:paraId="0B1C9811" w14:textId="77777777" w:rsidR="002271CB" w:rsidRPr="00DA7ABE" w:rsidRDefault="002271CB" w:rsidP="004A59F1">
            <w:pPr>
              <w:rPr>
                <w:rFonts w:ascii="Times New Roman" w:hAnsi="Times New Roman" w:cs="Times New Roman"/>
                <w:b/>
                <w:bCs/>
                <w:color w:val="auto"/>
                <w:sz w:val="28"/>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63026D9C"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BAE5376" w14:textId="77777777" w:rsidTr="004A59F1">
        <w:trPr>
          <w:trHeight w:val="170"/>
        </w:trPr>
        <w:tc>
          <w:tcPr>
            <w:tcW w:w="2477" w:type="pct"/>
            <w:tcBorders>
              <w:top w:val="single" w:sz="4" w:space="0" w:color="auto"/>
              <w:left w:val="single" w:sz="4" w:space="0" w:color="auto"/>
              <w:bottom w:val="single" w:sz="4" w:space="0" w:color="auto"/>
            </w:tcBorders>
          </w:tcPr>
          <w:p w14:paraId="34D85CA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 </w:t>
            </w:r>
            <w:proofErr w:type="spellStart"/>
            <w:r w:rsidRPr="00DA7ABE">
              <w:rPr>
                <w:rFonts w:ascii="Times New Roman" w:hAnsi="Times New Roman" w:cs="Times New Roman"/>
                <w:color w:val="auto"/>
                <w:sz w:val="22"/>
              </w:rPr>
              <w:t>bgl</w:t>
            </w:r>
            <w:proofErr w:type="spellEnd"/>
          </w:p>
        </w:tc>
        <w:tc>
          <w:tcPr>
            <w:tcW w:w="2523" w:type="pct"/>
            <w:tcBorders>
              <w:top w:val="single" w:sz="4" w:space="0" w:color="auto"/>
              <w:left w:val="single" w:sz="4" w:space="0" w:color="auto"/>
              <w:bottom w:val="single" w:sz="4" w:space="0" w:color="auto"/>
              <w:right w:val="single" w:sz="4" w:space="0" w:color="auto"/>
            </w:tcBorders>
          </w:tcPr>
          <w:p w14:paraId="6B670EC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 zem zemes līmeņa</w:t>
            </w:r>
          </w:p>
        </w:tc>
      </w:tr>
    </w:tbl>
    <w:p w14:paraId="19C4C331"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69"/>
          <w:footerReference w:type="default" r:id="rId70"/>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2C80E2E1" w14:textId="77777777" w:rsidR="002271CB" w:rsidRPr="00DA7ABE" w:rsidRDefault="002271CB" w:rsidP="002271CB">
      <w:pPr>
        <w:jc w:val="both"/>
        <w:rPr>
          <w:rFonts w:ascii="Times New Roman" w:hAnsi="Times New Roman" w:cs="Times New Roman"/>
          <w:color w:val="auto"/>
          <w:sz w:val="28"/>
        </w:rPr>
      </w:pPr>
    </w:p>
    <w:p w14:paraId="678C8E6E"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n.5</w:t>
      </w:r>
    </w:p>
    <w:p w14:paraId="1640F0C0"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13"/>
        <w:gridCol w:w="6063"/>
      </w:tblGrid>
      <w:tr w:rsidR="002271CB" w:rsidRPr="00DA7ABE" w14:paraId="4D4DABFC" w14:textId="77777777" w:rsidTr="004A59F1">
        <w:trPr>
          <w:trHeight w:val="567"/>
        </w:trPr>
        <w:tc>
          <w:tcPr>
            <w:tcW w:w="1899" w:type="pct"/>
            <w:tcBorders>
              <w:top w:val="single" w:sz="4" w:space="0" w:color="auto"/>
              <w:left w:val="single" w:sz="4" w:space="0" w:color="auto"/>
            </w:tcBorders>
          </w:tcPr>
          <w:p w14:paraId="5460A09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01" w:type="pct"/>
            <w:tcBorders>
              <w:top w:val="single" w:sz="4" w:space="0" w:color="auto"/>
              <w:left w:val="single" w:sz="4" w:space="0" w:color="auto"/>
              <w:right w:val="single" w:sz="4" w:space="0" w:color="auto"/>
            </w:tcBorders>
          </w:tcPr>
          <w:p w14:paraId="19FE569E" w14:textId="4AA48724" w:rsidR="002271CB" w:rsidRPr="00DA7ABE" w:rsidRDefault="007E30FE" w:rsidP="004A59F1">
            <w:pPr>
              <w:rPr>
                <w:rFonts w:ascii="Times New Roman" w:hAnsi="Times New Roman" w:cs="Times New Roman"/>
                <w:color w:val="auto"/>
                <w:sz w:val="28"/>
                <w:szCs w:val="28"/>
              </w:rPr>
            </w:pPr>
            <w:r>
              <w:rPr>
                <w:rFonts w:ascii="Times New Roman" w:hAnsi="Times New Roman" w:cs="Times New Roman"/>
                <w:color w:val="auto"/>
                <w:sz w:val="28"/>
              </w:rPr>
              <w:t xml:space="preserve">Mara </w:t>
            </w:r>
            <w:proofErr w:type="spellStart"/>
            <w:r>
              <w:rPr>
                <w:rFonts w:ascii="Times New Roman" w:hAnsi="Times New Roman" w:cs="Times New Roman"/>
                <w:color w:val="auto"/>
                <w:sz w:val="28"/>
              </w:rPr>
              <w:t>Dal</w:t>
            </w:r>
            <w:proofErr w:type="spellEnd"/>
            <w:r>
              <w:rPr>
                <w:rFonts w:ascii="Times New Roman" w:hAnsi="Times New Roman" w:cs="Times New Roman"/>
                <w:color w:val="auto"/>
                <w:sz w:val="28"/>
              </w:rPr>
              <w:t xml:space="preserve"> Santo (</w:t>
            </w:r>
            <w:r w:rsidR="002271CB" w:rsidRPr="007E30FE">
              <w:rPr>
                <w:rFonts w:ascii="Times New Roman" w:hAnsi="Times New Roman" w:cs="Times New Roman"/>
                <w:i/>
                <w:iCs/>
                <w:color w:val="auto"/>
                <w:sz w:val="28"/>
              </w:rPr>
              <w:t xml:space="preserve">Mara </w:t>
            </w:r>
            <w:proofErr w:type="spellStart"/>
            <w:r w:rsidR="002271CB" w:rsidRPr="007E30FE">
              <w:rPr>
                <w:rFonts w:ascii="Times New Roman" w:hAnsi="Times New Roman" w:cs="Times New Roman"/>
                <w:i/>
                <w:iCs/>
                <w:color w:val="auto"/>
                <w:sz w:val="28"/>
              </w:rPr>
              <w:t>Dal</w:t>
            </w:r>
            <w:proofErr w:type="spellEnd"/>
            <w:r w:rsidR="002271CB" w:rsidRPr="007E30FE">
              <w:rPr>
                <w:rFonts w:ascii="Times New Roman" w:hAnsi="Times New Roman" w:cs="Times New Roman"/>
                <w:i/>
                <w:iCs/>
                <w:color w:val="auto"/>
                <w:sz w:val="28"/>
              </w:rPr>
              <w:t xml:space="preserve"> Santo</w:t>
            </w:r>
            <w:r>
              <w:rPr>
                <w:rFonts w:ascii="Times New Roman" w:hAnsi="Times New Roman" w:cs="Times New Roman"/>
                <w:color w:val="auto"/>
                <w:sz w:val="28"/>
              </w:rPr>
              <w:t>)</w:t>
            </w:r>
          </w:p>
        </w:tc>
      </w:tr>
      <w:tr w:rsidR="002271CB" w:rsidRPr="00DA7ABE" w14:paraId="309B2976" w14:textId="77777777" w:rsidTr="004A59F1">
        <w:trPr>
          <w:trHeight w:val="567"/>
        </w:trPr>
        <w:tc>
          <w:tcPr>
            <w:tcW w:w="1899" w:type="pct"/>
            <w:tcBorders>
              <w:top w:val="single" w:sz="4" w:space="0" w:color="auto"/>
              <w:left w:val="single" w:sz="4" w:space="0" w:color="auto"/>
            </w:tcBorders>
          </w:tcPr>
          <w:p w14:paraId="37CBD26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01" w:type="pct"/>
            <w:tcBorders>
              <w:top w:val="single" w:sz="4" w:space="0" w:color="auto"/>
              <w:left w:val="single" w:sz="4" w:space="0" w:color="auto"/>
              <w:right w:val="single" w:sz="4" w:space="0" w:color="auto"/>
            </w:tcBorders>
          </w:tcPr>
          <w:p w14:paraId="21540D9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70CE726" w14:textId="77777777" w:rsidTr="004A59F1">
        <w:trPr>
          <w:trHeight w:val="567"/>
        </w:trPr>
        <w:tc>
          <w:tcPr>
            <w:tcW w:w="1899" w:type="pct"/>
            <w:tcBorders>
              <w:top w:val="single" w:sz="4" w:space="0" w:color="auto"/>
              <w:left w:val="single" w:sz="4" w:space="0" w:color="auto"/>
            </w:tcBorders>
          </w:tcPr>
          <w:p w14:paraId="4B925D2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01" w:type="pct"/>
            <w:tcBorders>
              <w:top w:val="single" w:sz="4" w:space="0" w:color="auto"/>
              <w:left w:val="single" w:sz="4" w:space="0" w:color="auto"/>
              <w:right w:val="single" w:sz="4" w:space="0" w:color="auto"/>
            </w:tcBorders>
          </w:tcPr>
          <w:p w14:paraId="490C4702"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Stantec</w:t>
            </w:r>
            <w:proofErr w:type="spellEnd"/>
          </w:p>
        </w:tc>
      </w:tr>
      <w:tr w:rsidR="002271CB" w:rsidRPr="00DA7ABE" w14:paraId="623D8F1E" w14:textId="77777777" w:rsidTr="004A59F1">
        <w:trPr>
          <w:trHeight w:val="567"/>
        </w:trPr>
        <w:tc>
          <w:tcPr>
            <w:tcW w:w="1899" w:type="pct"/>
            <w:tcBorders>
              <w:top w:val="single" w:sz="4" w:space="0" w:color="auto"/>
              <w:left w:val="single" w:sz="4" w:space="0" w:color="auto"/>
            </w:tcBorders>
          </w:tcPr>
          <w:p w14:paraId="450C8B5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01" w:type="pct"/>
            <w:tcBorders>
              <w:top w:val="single" w:sz="4" w:space="0" w:color="auto"/>
              <w:left w:val="single" w:sz="4" w:space="0" w:color="auto"/>
              <w:right w:val="single" w:sz="4" w:space="0" w:color="auto"/>
            </w:tcBorders>
          </w:tcPr>
          <w:p w14:paraId="0D49C5F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Vecākais tehniskais speciālists</w:t>
            </w:r>
          </w:p>
        </w:tc>
      </w:tr>
      <w:tr w:rsidR="002271CB" w:rsidRPr="00DA7ABE" w14:paraId="0F0DF14F" w14:textId="77777777" w:rsidTr="004A59F1">
        <w:trPr>
          <w:trHeight w:val="567"/>
        </w:trPr>
        <w:tc>
          <w:tcPr>
            <w:tcW w:w="1899" w:type="pct"/>
            <w:tcBorders>
              <w:top w:val="single" w:sz="4" w:space="0" w:color="auto"/>
              <w:left w:val="single" w:sz="4" w:space="0" w:color="auto"/>
            </w:tcBorders>
          </w:tcPr>
          <w:p w14:paraId="6EA856A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01" w:type="pct"/>
            <w:tcBorders>
              <w:top w:val="single" w:sz="4" w:space="0" w:color="auto"/>
              <w:left w:val="single" w:sz="4" w:space="0" w:color="auto"/>
              <w:right w:val="single" w:sz="4" w:space="0" w:color="auto"/>
            </w:tcBorders>
          </w:tcPr>
          <w:p w14:paraId="4B12107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Vides konsultants</w:t>
            </w:r>
          </w:p>
        </w:tc>
      </w:tr>
      <w:tr w:rsidR="002271CB" w:rsidRPr="00DA7ABE" w14:paraId="28910752" w14:textId="77777777" w:rsidTr="004A59F1">
        <w:trPr>
          <w:trHeight w:val="567"/>
        </w:trPr>
        <w:tc>
          <w:tcPr>
            <w:tcW w:w="1899" w:type="pct"/>
            <w:tcBorders>
              <w:top w:val="single" w:sz="4" w:space="0" w:color="auto"/>
              <w:left w:val="single" w:sz="4" w:space="0" w:color="auto"/>
            </w:tcBorders>
          </w:tcPr>
          <w:p w14:paraId="24EF1BE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01" w:type="pct"/>
            <w:tcBorders>
              <w:top w:val="single" w:sz="4" w:space="0" w:color="auto"/>
              <w:left w:val="single" w:sz="4" w:space="0" w:color="auto"/>
              <w:right w:val="single" w:sz="4" w:space="0" w:color="auto"/>
            </w:tcBorders>
          </w:tcPr>
          <w:p w14:paraId="040E02E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mara.dalsanto@stantec.com</w:t>
            </w:r>
          </w:p>
        </w:tc>
      </w:tr>
      <w:tr w:rsidR="002271CB" w:rsidRPr="00DA7ABE" w14:paraId="2279ECC6" w14:textId="77777777" w:rsidTr="004A59F1">
        <w:trPr>
          <w:trHeight w:val="567"/>
        </w:trPr>
        <w:tc>
          <w:tcPr>
            <w:tcW w:w="1899" w:type="pct"/>
            <w:tcBorders>
              <w:top w:val="single" w:sz="4" w:space="0" w:color="auto"/>
              <w:left w:val="single" w:sz="4" w:space="0" w:color="auto"/>
              <w:bottom w:val="single" w:sz="4" w:space="0" w:color="auto"/>
            </w:tcBorders>
          </w:tcPr>
          <w:p w14:paraId="5ED2944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01" w:type="pct"/>
            <w:tcBorders>
              <w:top w:val="single" w:sz="4" w:space="0" w:color="auto"/>
              <w:left w:val="single" w:sz="4" w:space="0" w:color="auto"/>
              <w:bottom w:val="single" w:sz="4" w:space="0" w:color="auto"/>
              <w:right w:val="single" w:sz="4" w:space="0" w:color="auto"/>
            </w:tcBorders>
          </w:tcPr>
          <w:p w14:paraId="4F8E55AF" w14:textId="77777777" w:rsidR="002271CB" w:rsidRPr="00DA7ABE" w:rsidRDefault="002271CB" w:rsidP="004A59F1">
            <w:pPr>
              <w:rPr>
                <w:rFonts w:ascii="Times New Roman" w:hAnsi="Times New Roman" w:cs="Times New Roman"/>
                <w:color w:val="auto"/>
                <w:sz w:val="28"/>
                <w:szCs w:val="10"/>
              </w:rPr>
            </w:pPr>
          </w:p>
        </w:tc>
      </w:tr>
    </w:tbl>
    <w:p w14:paraId="3A7D255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1"/>
          <w:footerReference w:type="default" r:id="rId7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6E0F854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477DCFD" w14:textId="77777777" w:rsidR="002271CB" w:rsidRPr="00DA7ABE" w:rsidRDefault="002271CB" w:rsidP="002271CB">
      <w:pPr>
        <w:pStyle w:val="31"/>
        <w:rPr>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9142A6D" w14:textId="77777777" w:rsidTr="004A59F1">
        <w:trPr>
          <w:trHeight w:val="170"/>
        </w:trPr>
        <w:tc>
          <w:tcPr>
            <w:tcW w:w="5000" w:type="pct"/>
          </w:tcPr>
          <w:p w14:paraId="6565AFB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273A0767" w14:textId="77777777" w:rsidTr="004A59F1">
        <w:trPr>
          <w:trHeight w:val="170"/>
        </w:trPr>
        <w:tc>
          <w:tcPr>
            <w:tcW w:w="5000" w:type="pct"/>
          </w:tcPr>
          <w:p w14:paraId="65AC4A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 2015. gadam šajā teritorijā bija degvielas mazumtirdzniecības vieta 1500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un tā atrodas 20 m virs jūras līmeņa </w:t>
            </w:r>
            <w:proofErr w:type="spellStart"/>
            <w:r w:rsidRPr="00DA7ABE">
              <w:rPr>
                <w:rFonts w:ascii="Times New Roman" w:hAnsi="Times New Roman" w:cs="Times New Roman"/>
                <w:color w:val="auto"/>
                <w:sz w:val="28"/>
              </w:rPr>
              <w:t>Ziemeļitālijā</w:t>
            </w:r>
            <w:proofErr w:type="spellEnd"/>
            <w:r w:rsidRPr="00DA7ABE">
              <w:rPr>
                <w:rFonts w:ascii="Times New Roman" w:hAnsi="Times New Roman" w:cs="Times New Roman"/>
                <w:color w:val="auto"/>
                <w:sz w:val="28"/>
              </w:rPr>
              <w:t xml:space="preserve">. Kopš 2015. gada tā ir autostāvvieta. MTBE piesārņojums tika konstatēts sākotnējā vides izpētē, kas tika veikta, lai sagatavotos pilnīgai rūpnīcas nojaukšanai. Tika izvirzīta hipotēze, ka pārdošanas darbību laikā no tvertnēm un/vai līnijām ir notikusi naftas noplūde. ISCO tehnoloģija tika izvēlēta, lai pārvaldītu atlikušo piesārņojumu. Sākotnēji piesārņojums faktiski tika apstrādāts ar EAB maisa filtriem kā ārkārtas pasākumi un ar EAB produkta iesūknēšanu saskaņā ar RAP. Plānotā otrā RAP iesūknēšana tika veikta ar ISCO, nevis ar EAB produktu, kā tika pieņemts iepriekš, lai iegūtu efektīvāku piesārņojuma samazinājumu un slēgtu vides gadījumu. ISCO tehnoloģija tika izvēlēta, lai sanētu gruntsūdeņus un risinātu grūtības sasniegt attiecībā uz stingrā likumdošanas mērķa sasniegšanu - 40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MTBE.</w:t>
            </w:r>
          </w:p>
          <w:p w14:paraId="1DB7AA5A" w14:textId="77777777" w:rsidR="002271CB" w:rsidRPr="00DA7ABE" w:rsidRDefault="002271CB" w:rsidP="004A59F1">
            <w:pPr>
              <w:jc w:val="both"/>
              <w:rPr>
                <w:rFonts w:ascii="Times New Roman" w:hAnsi="Times New Roman" w:cs="Times New Roman"/>
                <w:color w:val="auto"/>
                <w:sz w:val="28"/>
                <w:szCs w:val="28"/>
              </w:rPr>
            </w:pPr>
          </w:p>
          <w:p w14:paraId="2A0F0A73" w14:textId="77777777" w:rsidR="002271CB" w:rsidRPr="00DA7ABE" w:rsidRDefault="002271CB" w:rsidP="004A59F1">
            <w:pPr>
              <w:jc w:val="both"/>
              <w:rPr>
                <w:rFonts w:ascii="Times New Roman" w:hAnsi="Times New Roman" w:cs="Times New Roman"/>
                <w:color w:val="auto"/>
                <w:sz w:val="28"/>
                <w:szCs w:val="28"/>
              </w:rPr>
            </w:pPr>
          </w:p>
          <w:p w14:paraId="1E10A9C2" w14:textId="77777777" w:rsidR="002271CB" w:rsidRPr="00DA7ABE" w:rsidRDefault="002271CB" w:rsidP="004A59F1">
            <w:pPr>
              <w:jc w:val="both"/>
              <w:rPr>
                <w:rFonts w:ascii="Times New Roman" w:hAnsi="Times New Roman" w:cs="Times New Roman"/>
                <w:color w:val="auto"/>
                <w:sz w:val="28"/>
                <w:szCs w:val="28"/>
              </w:rPr>
            </w:pPr>
          </w:p>
          <w:p w14:paraId="004D3200" w14:textId="77777777" w:rsidR="002271CB" w:rsidRPr="00DA7ABE" w:rsidRDefault="002271CB" w:rsidP="004A59F1">
            <w:pPr>
              <w:jc w:val="both"/>
              <w:rPr>
                <w:rFonts w:ascii="Times New Roman" w:hAnsi="Times New Roman" w:cs="Times New Roman"/>
                <w:color w:val="auto"/>
                <w:sz w:val="28"/>
                <w:szCs w:val="28"/>
              </w:rPr>
            </w:pPr>
          </w:p>
          <w:p w14:paraId="2C83D828" w14:textId="77777777" w:rsidR="002271CB" w:rsidRPr="00DA7ABE" w:rsidRDefault="002271CB" w:rsidP="004A59F1">
            <w:pPr>
              <w:jc w:val="both"/>
              <w:rPr>
                <w:rFonts w:ascii="Times New Roman" w:hAnsi="Times New Roman" w:cs="Times New Roman"/>
                <w:color w:val="auto"/>
                <w:sz w:val="28"/>
                <w:szCs w:val="28"/>
              </w:rPr>
            </w:pPr>
          </w:p>
          <w:p w14:paraId="59084C2D" w14:textId="77777777" w:rsidR="002271CB" w:rsidRPr="00DA7ABE" w:rsidRDefault="002271CB" w:rsidP="004A59F1">
            <w:pPr>
              <w:jc w:val="both"/>
              <w:rPr>
                <w:rFonts w:ascii="Times New Roman" w:hAnsi="Times New Roman" w:cs="Times New Roman"/>
                <w:color w:val="auto"/>
                <w:sz w:val="28"/>
                <w:szCs w:val="28"/>
              </w:rPr>
            </w:pPr>
          </w:p>
          <w:p w14:paraId="2E5F33D0" w14:textId="77777777" w:rsidR="002271CB" w:rsidRPr="00DA7ABE" w:rsidRDefault="002271CB" w:rsidP="004A59F1">
            <w:pPr>
              <w:jc w:val="both"/>
              <w:rPr>
                <w:rFonts w:ascii="Times New Roman" w:hAnsi="Times New Roman" w:cs="Times New Roman"/>
                <w:color w:val="auto"/>
                <w:sz w:val="28"/>
                <w:szCs w:val="28"/>
              </w:rPr>
            </w:pPr>
          </w:p>
          <w:p w14:paraId="155387C2" w14:textId="77777777" w:rsidR="002271CB" w:rsidRPr="00DA7ABE" w:rsidRDefault="002271CB" w:rsidP="004A59F1">
            <w:pPr>
              <w:jc w:val="both"/>
              <w:rPr>
                <w:rFonts w:ascii="Times New Roman" w:hAnsi="Times New Roman" w:cs="Times New Roman"/>
                <w:color w:val="auto"/>
                <w:sz w:val="28"/>
                <w:szCs w:val="28"/>
              </w:rPr>
            </w:pPr>
          </w:p>
          <w:p w14:paraId="408BE51C" w14:textId="77777777" w:rsidR="002271CB" w:rsidRPr="00DA7ABE" w:rsidRDefault="002271CB" w:rsidP="004A59F1">
            <w:pPr>
              <w:jc w:val="both"/>
              <w:rPr>
                <w:rFonts w:ascii="Times New Roman" w:hAnsi="Times New Roman" w:cs="Times New Roman"/>
                <w:color w:val="auto"/>
                <w:sz w:val="28"/>
                <w:szCs w:val="28"/>
              </w:rPr>
            </w:pPr>
          </w:p>
          <w:p w14:paraId="51E12F86" w14:textId="77777777" w:rsidR="002271CB" w:rsidRPr="00DA7ABE" w:rsidRDefault="002271CB" w:rsidP="004A59F1">
            <w:pPr>
              <w:jc w:val="both"/>
              <w:rPr>
                <w:rFonts w:ascii="Times New Roman" w:hAnsi="Times New Roman" w:cs="Times New Roman"/>
                <w:color w:val="auto"/>
                <w:sz w:val="28"/>
                <w:szCs w:val="28"/>
              </w:rPr>
            </w:pPr>
          </w:p>
          <w:p w14:paraId="46E9050A" w14:textId="77777777" w:rsidR="002271CB" w:rsidRPr="00DA7ABE" w:rsidRDefault="002271CB" w:rsidP="004A59F1">
            <w:pPr>
              <w:jc w:val="both"/>
              <w:rPr>
                <w:rFonts w:ascii="Times New Roman" w:hAnsi="Times New Roman" w:cs="Times New Roman"/>
                <w:color w:val="auto"/>
                <w:sz w:val="28"/>
                <w:szCs w:val="28"/>
              </w:rPr>
            </w:pPr>
          </w:p>
          <w:p w14:paraId="747336E8" w14:textId="77777777" w:rsidR="002271CB" w:rsidRPr="00DA7ABE" w:rsidRDefault="002271CB" w:rsidP="004A59F1">
            <w:pPr>
              <w:jc w:val="both"/>
              <w:rPr>
                <w:rFonts w:ascii="Times New Roman" w:hAnsi="Times New Roman" w:cs="Times New Roman"/>
                <w:color w:val="auto"/>
                <w:sz w:val="28"/>
                <w:szCs w:val="28"/>
              </w:rPr>
            </w:pPr>
          </w:p>
          <w:p w14:paraId="030E602A" w14:textId="77777777" w:rsidR="002271CB" w:rsidRPr="00DA7ABE" w:rsidRDefault="002271CB" w:rsidP="004A59F1">
            <w:pPr>
              <w:jc w:val="both"/>
              <w:rPr>
                <w:rFonts w:ascii="Times New Roman" w:hAnsi="Times New Roman" w:cs="Times New Roman"/>
                <w:color w:val="auto"/>
                <w:sz w:val="28"/>
                <w:szCs w:val="28"/>
              </w:rPr>
            </w:pPr>
          </w:p>
          <w:p w14:paraId="598BE4BA" w14:textId="77777777" w:rsidR="002271CB" w:rsidRPr="00DA7ABE" w:rsidRDefault="002271CB" w:rsidP="004A59F1">
            <w:pPr>
              <w:jc w:val="both"/>
              <w:rPr>
                <w:rFonts w:ascii="Times New Roman" w:hAnsi="Times New Roman" w:cs="Times New Roman"/>
                <w:color w:val="auto"/>
                <w:sz w:val="28"/>
                <w:szCs w:val="28"/>
              </w:rPr>
            </w:pPr>
          </w:p>
          <w:p w14:paraId="66D2999F" w14:textId="77777777" w:rsidR="002271CB" w:rsidRPr="00DA7ABE" w:rsidRDefault="002271CB" w:rsidP="004A59F1">
            <w:pPr>
              <w:jc w:val="both"/>
              <w:rPr>
                <w:rFonts w:ascii="Times New Roman" w:hAnsi="Times New Roman" w:cs="Times New Roman"/>
                <w:color w:val="auto"/>
                <w:sz w:val="28"/>
                <w:szCs w:val="28"/>
              </w:rPr>
            </w:pPr>
          </w:p>
          <w:p w14:paraId="385C68BD" w14:textId="77777777" w:rsidR="002271CB" w:rsidRPr="00DA7ABE" w:rsidRDefault="002271CB" w:rsidP="004A59F1">
            <w:pPr>
              <w:jc w:val="both"/>
              <w:rPr>
                <w:rFonts w:ascii="Times New Roman" w:hAnsi="Times New Roman" w:cs="Times New Roman"/>
                <w:color w:val="auto"/>
                <w:sz w:val="28"/>
                <w:szCs w:val="28"/>
              </w:rPr>
            </w:pPr>
          </w:p>
          <w:p w14:paraId="4C2AFDCA" w14:textId="77777777" w:rsidR="002271CB" w:rsidRPr="00DA7ABE" w:rsidRDefault="002271CB" w:rsidP="004A59F1">
            <w:pPr>
              <w:jc w:val="both"/>
              <w:rPr>
                <w:rFonts w:ascii="Times New Roman" w:hAnsi="Times New Roman" w:cs="Times New Roman"/>
                <w:color w:val="auto"/>
                <w:sz w:val="28"/>
                <w:szCs w:val="28"/>
              </w:rPr>
            </w:pPr>
          </w:p>
          <w:p w14:paraId="28571423" w14:textId="77777777" w:rsidR="002271CB" w:rsidRPr="00DA7ABE" w:rsidRDefault="002271CB" w:rsidP="004A59F1">
            <w:pPr>
              <w:jc w:val="both"/>
              <w:rPr>
                <w:rFonts w:ascii="Times New Roman" w:hAnsi="Times New Roman" w:cs="Times New Roman"/>
                <w:color w:val="auto"/>
                <w:sz w:val="28"/>
                <w:szCs w:val="28"/>
              </w:rPr>
            </w:pPr>
          </w:p>
          <w:p w14:paraId="2FAC4FD1" w14:textId="77777777" w:rsidR="002271CB" w:rsidRPr="00DA7ABE" w:rsidRDefault="002271CB" w:rsidP="004A59F1">
            <w:pPr>
              <w:jc w:val="both"/>
              <w:rPr>
                <w:rFonts w:ascii="Times New Roman" w:hAnsi="Times New Roman" w:cs="Times New Roman"/>
                <w:color w:val="auto"/>
                <w:sz w:val="28"/>
                <w:szCs w:val="28"/>
              </w:rPr>
            </w:pPr>
          </w:p>
          <w:p w14:paraId="007EDB3F" w14:textId="77777777" w:rsidR="002271CB" w:rsidRPr="00DA7ABE" w:rsidRDefault="002271CB" w:rsidP="004A59F1">
            <w:pPr>
              <w:jc w:val="both"/>
              <w:rPr>
                <w:rFonts w:ascii="Times New Roman" w:hAnsi="Times New Roman" w:cs="Times New Roman"/>
                <w:color w:val="auto"/>
                <w:sz w:val="28"/>
                <w:szCs w:val="28"/>
              </w:rPr>
            </w:pPr>
          </w:p>
          <w:p w14:paraId="1DADBCF5" w14:textId="77777777" w:rsidR="002271CB" w:rsidRPr="00DA7ABE" w:rsidRDefault="002271CB" w:rsidP="004A59F1">
            <w:pPr>
              <w:jc w:val="both"/>
              <w:rPr>
                <w:rFonts w:ascii="Times New Roman" w:hAnsi="Times New Roman" w:cs="Times New Roman"/>
                <w:color w:val="auto"/>
                <w:sz w:val="28"/>
                <w:szCs w:val="28"/>
              </w:rPr>
            </w:pPr>
          </w:p>
          <w:p w14:paraId="2D36B7E8" w14:textId="77777777" w:rsidR="002271CB" w:rsidRPr="00DA7ABE" w:rsidRDefault="002271CB" w:rsidP="004A59F1">
            <w:pPr>
              <w:jc w:val="both"/>
              <w:rPr>
                <w:rFonts w:ascii="Times New Roman" w:hAnsi="Times New Roman" w:cs="Times New Roman"/>
                <w:color w:val="auto"/>
                <w:sz w:val="28"/>
                <w:szCs w:val="28"/>
              </w:rPr>
            </w:pPr>
          </w:p>
        </w:tc>
      </w:tr>
    </w:tbl>
    <w:p w14:paraId="783ABA8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0125613" w14:textId="77777777" w:rsidR="002271CB" w:rsidRPr="00DA7ABE" w:rsidRDefault="002271CB" w:rsidP="002271CB">
      <w:pPr>
        <w:jc w:val="both"/>
        <w:rPr>
          <w:rFonts w:ascii="Times New Roman" w:hAnsi="Times New Roman" w:cs="Times New Roman"/>
          <w:color w:val="auto"/>
          <w:sz w:val="28"/>
        </w:rPr>
      </w:pPr>
    </w:p>
    <w:p w14:paraId="5A7CD95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0D9AD7CF" w14:textId="77777777" w:rsidTr="004A59F1">
        <w:trPr>
          <w:trHeight w:val="170"/>
        </w:trPr>
        <w:tc>
          <w:tcPr>
            <w:tcW w:w="5000" w:type="pct"/>
          </w:tcPr>
          <w:p w14:paraId="02ABA30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3CA38946" w14:textId="77777777" w:rsidTr="004A59F1">
        <w:trPr>
          <w:trHeight w:val="170"/>
        </w:trPr>
        <w:tc>
          <w:tcPr>
            <w:tcW w:w="5000" w:type="pct"/>
          </w:tcPr>
          <w:p w14:paraId="0855C88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Objektam raksturīga aluviālā līdzenuma </w:t>
            </w:r>
            <w:proofErr w:type="spellStart"/>
            <w:r w:rsidRPr="00DA7ABE">
              <w:rPr>
                <w:rFonts w:ascii="Times New Roman" w:hAnsi="Times New Roman" w:cs="Times New Roman"/>
                <w:color w:val="auto"/>
                <w:sz w:val="28"/>
              </w:rPr>
              <w:t>sedimentācija</w:t>
            </w:r>
            <w:proofErr w:type="spellEnd"/>
            <w:r w:rsidRPr="00DA7ABE">
              <w:rPr>
                <w:rFonts w:ascii="Times New Roman" w:hAnsi="Times New Roman" w:cs="Times New Roman"/>
                <w:color w:val="auto"/>
                <w:sz w:val="28"/>
              </w:rPr>
              <w:t>: dūņaina smilts (sk. zemāk "</w:t>
            </w:r>
            <w:proofErr w:type="spellStart"/>
            <w:r w:rsidRPr="00DA7ABE">
              <w:rPr>
                <w:rFonts w:ascii="Times New Roman" w:hAnsi="Times New Roman" w:cs="Times New Roman"/>
                <w:color w:val="auto"/>
                <w:sz w:val="28"/>
              </w:rPr>
              <w:t>sabbia</w:t>
            </w:r>
            <w:proofErr w:type="spellEnd"/>
            <w:r w:rsidRPr="00DA7ABE">
              <w:rPr>
                <w:rFonts w:ascii="Times New Roman" w:hAnsi="Times New Roman" w:cs="Times New Roman"/>
                <w:color w:val="auto"/>
                <w:sz w:val="28"/>
              </w:rPr>
              <w:t>") ar 0,5 līdz 1 m biezām mālainu dūņu lēcām (sk. turpmāk "</w:t>
            </w:r>
            <w:proofErr w:type="spellStart"/>
            <w:r w:rsidRPr="00DA7ABE">
              <w:rPr>
                <w:rFonts w:ascii="Times New Roman" w:hAnsi="Times New Roman" w:cs="Times New Roman"/>
                <w:color w:val="auto"/>
                <w:sz w:val="28"/>
              </w:rPr>
              <w:t>limo</w:t>
            </w:r>
            <w:proofErr w:type="spellEnd"/>
            <w:r w:rsidRPr="00DA7ABE">
              <w:rPr>
                <w:rFonts w:ascii="Times New Roman" w:hAnsi="Times New Roman" w:cs="Times New Roman"/>
                <w:color w:val="auto"/>
                <w:sz w:val="28"/>
              </w:rPr>
              <w:t>" un "</w:t>
            </w:r>
            <w:proofErr w:type="spellStart"/>
            <w:r w:rsidRPr="00DA7ABE">
              <w:rPr>
                <w:rFonts w:ascii="Times New Roman" w:hAnsi="Times New Roman" w:cs="Times New Roman"/>
                <w:color w:val="auto"/>
                <w:sz w:val="28"/>
              </w:rPr>
              <w:t>argilla</w:t>
            </w:r>
            <w:proofErr w:type="spellEnd"/>
            <w:r w:rsidRPr="00DA7ABE">
              <w:rPr>
                <w:rFonts w:ascii="Times New Roman" w:hAnsi="Times New Roman" w:cs="Times New Roman"/>
                <w:color w:val="auto"/>
                <w:sz w:val="28"/>
              </w:rPr>
              <w:t xml:space="preserve">"). Gruntsūdens līmenis svārstās no 0,80 līdz 1,5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xml:space="preserve">. Maksimālais dziļums, kas sasniegts urbšanas laikā, ir 6,5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w:t>
            </w:r>
          </w:p>
          <w:p w14:paraId="5DFA2FCA" w14:textId="77777777" w:rsidR="002271CB" w:rsidRPr="00DA7ABE" w:rsidRDefault="002271CB" w:rsidP="004A59F1">
            <w:pPr>
              <w:jc w:val="both"/>
              <w:rPr>
                <w:rFonts w:ascii="Times New Roman" w:hAnsi="Times New Roman" w:cs="Times New Roman"/>
                <w:color w:val="auto"/>
                <w:sz w:val="28"/>
                <w:szCs w:val="28"/>
              </w:rPr>
            </w:pPr>
          </w:p>
          <w:p w14:paraId="62084F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39296" behindDoc="0" locked="0" layoutInCell="1" allowOverlap="1" wp14:anchorId="1CE1B79D" wp14:editId="24AAF41B">
                      <wp:simplePos x="0" y="0"/>
                      <wp:positionH relativeFrom="column">
                        <wp:posOffset>1430655</wp:posOffset>
                      </wp:positionH>
                      <wp:positionV relativeFrom="paragraph">
                        <wp:posOffset>3884930</wp:posOffset>
                      </wp:positionV>
                      <wp:extent cx="2563495" cy="229235"/>
                      <wp:effectExtent l="0" t="0" r="8255" b="0"/>
                      <wp:wrapNone/>
                      <wp:docPr id="886192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4A2657" w14:textId="77777777" w:rsidR="002271CB" w:rsidRPr="002271CB" w:rsidRDefault="002271CB" w:rsidP="002271CB">
                                  <w:pPr>
                                    <w:rPr>
                                      <w:color w:val="auto"/>
                                      <w:sz w:val="10"/>
                                      <w:szCs w:val="18"/>
                                    </w:rPr>
                                  </w:pPr>
                                  <w:proofErr w:type="spellStart"/>
                                  <w:r>
                                    <w:rPr>
                                      <w:color w:val="auto"/>
                                      <w:sz w:val="10"/>
                                    </w:rPr>
                                    <w:t>Argilla</w:t>
                                  </w:r>
                                  <w:proofErr w:type="spellEnd"/>
                                  <w:r>
                                    <w:rPr>
                                      <w:color w:val="auto"/>
                                      <w:sz w:val="10"/>
                                    </w:rPr>
                                    <w:t xml:space="preserve"> </w:t>
                                  </w:r>
                                  <w:proofErr w:type="spellStart"/>
                                  <w:r>
                                    <w:rPr>
                                      <w:color w:val="auto"/>
                                      <w:sz w:val="10"/>
                                    </w:rPr>
                                    <w:t>sabbiosa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1B79D" id="_x0000_s1274" type="#_x0000_t202" style="position:absolute;left:0;text-align:left;margin-left:112.65pt;margin-top:305.9pt;width:201.85pt;height:18.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" stroked="f">
                      <v:textbox inset="0,0,0,0">
                        <w:txbxContent>
                          <w:p w14:paraId="734A2657" w14:textId="77777777" w:rsidR="002271CB" w:rsidRPr="002271CB" w:rsidRDefault="002271CB" w:rsidP="002271CB">
                            <w:pPr>
                              <w:rPr>
                                <w:color w:val="auto"/>
                                <w:sz w:val="10"/>
                                <w:szCs w:val="18"/>
                              </w:rPr>
                            </w:pPr>
                            <w:proofErr w:type="spellStart"/>
                            <w:r>
                              <w:rPr>
                                <w:color w:val="auto"/>
                                <w:sz w:val="10"/>
                              </w:rPr>
                              <w:t>Argilla</w:t>
                            </w:r>
                            <w:proofErr w:type="spellEnd"/>
                            <w:r>
                              <w:rPr>
                                <w:color w:val="auto"/>
                                <w:sz w:val="10"/>
                              </w:rPr>
                              <w:t xml:space="preserve"> </w:t>
                            </w:r>
                            <w:proofErr w:type="spellStart"/>
                            <w:r>
                              <w:rPr>
                                <w:color w:val="auto"/>
                                <w:sz w:val="10"/>
                              </w:rPr>
                              <w:t>sabbiosa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8272" behindDoc="0" locked="0" layoutInCell="1" allowOverlap="1" wp14:anchorId="31E5D803" wp14:editId="02C041DA">
                      <wp:simplePos x="0" y="0"/>
                      <wp:positionH relativeFrom="column">
                        <wp:posOffset>1428750</wp:posOffset>
                      </wp:positionH>
                      <wp:positionV relativeFrom="paragraph">
                        <wp:posOffset>3178810</wp:posOffset>
                      </wp:positionV>
                      <wp:extent cx="2563495" cy="229235"/>
                      <wp:effectExtent l="0" t="0" r="8255" b="0"/>
                      <wp:wrapNone/>
                      <wp:docPr id="12586116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C799C7"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5D803" id="_x0000_s1275" type="#_x0000_t202" style="position:absolute;left:0;text-align:left;margin-left:112.5pt;margin-top:250.3pt;width:201.85pt;height:18.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" stroked="f">
                      <v:textbox inset="0,0,0,0">
                        <w:txbxContent>
                          <w:p w14:paraId="6AC799C7"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7248" behindDoc="0" locked="0" layoutInCell="1" allowOverlap="1" wp14:anchorId="6ED40947" wp14:editId="488DCB62">
                      <wp:simplePos x="0" y="0"/>
                      <wp:positionH relativeFrom="column">
                        <wp:posOffset>1428115</wp:posOffset>
                      </wp:positionH>
                      <wp:positionV relativeFrom="paragraph">
                        <wp:posOffset>2580640</wp:posOffset>
                      </wp:positionV>
                      <wp:extent cx="2563495" cy="229235"/>
                      <wp:effectExtent l="0" t="0" r="8255" b="0"/>
                      <wp:wrapNone/>
                      <wp:docPr id="18230178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41F607" w14:textId="77777777" w:rsidR="002271CB" w:rsidRPr="002271CB" w:rsidRDefault="002271CB" w:rsidP="002271CB">
                                  <w:pPr>
                                    <w:rPr>
                                      <w:color w:val="auto"/>
                                      <w:sz w:val="10"/>
                                      <w:szCs w:val="18"/>
                                    </w:rPr>
                                  </w:pPr>
                                  <w:r>
                                    <w:rPr>
                                      <w:color w:val="auto"/>
                                      <w:sz w:val="10"/>
                                    </w:rPr>
                                    <w:t xml:space="preserve">Limo </w:t>
                                  </w:r>
                                  <w:proofErr w:type="spellStart"/>
                                  <w:r>
                                    <w:rPr>
                                      <w:color w:val="auto"/>
                                      <w:sz w:val="10"/>
                                    </w:rPr>
                                    <w:t>sabbioso</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xml:space="preserve">, </w:t>
                                  </w:r>
                                  <w:proofErr w:type="spellStart"/>
                                  <w:r>
                                    <w:rPr>
                                      <w:color w:val="auto"/>
                                      <w:sz w:val="10"/>
                                    </w:rPr>
                                    <w:t>saturo</w:t>
                                  </w:r>
                                  <w:proofErr w:type="spellEnd"/>
                                  <w:r>
                                    <w:rPr>
                                      <w:color w:val="auto"/>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40947" id="_x0000_s1276" type="#_x0000_t202" style="position:absolute;left:0;text-align:left;margin-left:112.45pt;margin-top:203.2pt;width:201.85pt;height:18.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" stroked="f">
                      <v:textbox inset="0,0,0,0">
                        <w:txbxContent>
                          <w:p w14:paraId="2A41F607" w14:textId="77777777" w:rsidR="002271CB" w:rsidRPr="002271CB" w:rsidRDefault="002271CB" w:rsidP="002271CB">
                            <w:pPr>
                              <w:rPr>
                                <w:color w:val="auto"/>
                                <w:sz w:val="10"/>
                                <w:szCs w:val="18"/>
                              </w:rPr>
                            </w:pPr>
                            <w:r>
                              <w:rPr>
                                <w:color w:val="auto"/>
                                <w:sz w:val="10"/>
                              </w:rPr>
                              <w:t xml:space="preserve">Limo </w:t>
                            </w:r>
                            <w:proofErr w:type="spellStart"/>
                            <w:r>
                              <w:rPr>
                                <w:color w:val="auto"/>
                                <w:sz w:val="10"/>
                              </w:rPr>
                              <w:t>sabbioso</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xml:space="preserve">, </w:t>
                            </w:r>
                            <w:proofErr w:type="spellStart"/>
                            <w:r>
                              <w:rPr>
                                <w:color w:val="auto"/>
                                <w:sz w:val="10"/>
                              </w:rPr>
                              <w:t>saturo</w:t>
                            </w:r>
                            <w:proofErr w:type="spellEnd"/>
                            <w:r>
                              <w:rPr>
                                <w:color w:val="auto"/>
                                <w:sz w:val="10"/>
                              </w:rPr>
                              <w:t>.</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6224" behindDoc="0" locked="0" layoutInCell="1" allowOverlap="1" wp14:anchorId="370D9F25" wp14:editId="1B87ECA2">
                      <wp:simplePos x="0" y="0"/>
                      <wp:positionH relativeFrom="column">
                        <wp:posOffset>1429385</wp:posOffset>
                      </wp:positionH>
                      <wp:positionV relativeFrom="paragraph">
                        <wp:posOffset>1550035</wp:posOffset>
                      </wp:positionV>
                      <wp:extent cx="2563495" cy="229235"/>
                      <wp:effectExtent l="0" t="0" r="8255" b="0"/>
                      <wp:wrapNone/>
                      <wp:docPr id="13041741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A5D5EB"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marrone</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D9F25" id="_x0000_s1277" type="#_x0000_t202" style="position:absolute;left:0;text-align:left;margin-left:112.55pt;margin-top:122.05pt;width:201.85pt;height:18.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" stroked="f">
                      <v:textbox inset="0,0,0,0">
                        <w:txbxContent>
                          <w:p w14:paraId="69A5D5EB"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limosa</w:t>
                            </w:r>
                            <w:proofErr w:type="spellEnd"/>
                            <w:r>
                              <w:rPr>
                                <w:color w:val="auto"/>
                                <w:sz w:val="10"/>
                              </w:rPr>
                              <w:t xml:space="preserve"> di </w:t>
                            </w:r>
                            <w:proofErr w:type="spellStart"/>
                            <w:r>
                              <w:rPr>
                                <w:color w:val="auto"/>
                                <w:sz w:val="10"/>
                              </w:rPr>
                              <w:t>color</w:t>
                            </w:r>
                            <w:proofErr w:type="spellEnd"/>
                            <w:r>
                              <w:rPr>
                                <w:color w:val="auto"/>
                                <w:sz w:val="10"/>
                              </w:rPr>
                              <w:t xml:space="preserve"> </w:t>
                            </w:r>
                            <w:proofErr w:type="spellStart"/>
                            <w:r>
                              <w:rPr>
                                <w:color w:val="auto"/>
                                <w:sz w:val="10"/>
                              </w:rPr>
                              <w:t>marrone</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5200" behindDoc="0" locked="0" layoutInCell="1" allowOverlap="1" wp14:anchorId="1599BB2B" wp14:editId="48706964">
                      <wp:simplePos x="0" y="0"/>
                      <wp:positionH relativeFrom="column">
                        <wp:posOffset>1433195</wp:posOffset>
                      </wp:positionH>
                      <wp:positionV relativeFrom="paragraph">
                        <wp:posOffset>781685</wp:posOffset>
                      </wp:positionV>
                      <wp:extent cx="2563495" cy="229235"/>
                      <wp:effectExtent l="0" t="0" r="8255" b="0"/>
                      <wp:wrapNone/>
                      <wp:docPr id="51486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8B907F"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argillosa</w:t>
                                  </w:r>
                                  <w:proofErr w:type="spellEnd"/>
                                  <w:r>
                                    <w:rPr>
                                      <w:color w:val="auto"/>
                                      <w:sz w:val="10"/>
                                    </w:rPr>
                                    <w:t xml:space="preserve"> </w:t>
                                  </w:r>
                                  <w:proofErr w:type="spellStart"/>
                                  <w:r>
                                    <w:rPr>
                                      <w:color w:val="auto"/>
                                      <w:sz w:val="10"/>
                                    </w:rPr>
                                    <w:t>debolmente</w:t>
                                  </w:r>
                                  <w:proofErr w:type="spellEnd"/>
                                  <w:r>
                                    <w:rPr>
                                      <w:color w:val="auto"/>
                                      <w:sz w:val="10"/>
                                    </w:rPr>
                                    <w:t xml:space="preserve"> </w:t>
                                  </w:r>
                                  <w:proofErr w:type="spellStart"/>
                                  <w:r>
                                    <w:rPr>
                                      <w:color w:val="auto"/>
                                      <w:sz w:val="10"/>
                                    </w:rPr>
                                    <w:t>ghiaiosa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BB2B" id="_x0000_s1278" type="#_x0000_t202" style="position:absolute;left:0;text-align:left;margin-left:112.85pt;margin-top:61.55pt;width:201.85pt;height:18.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" stroked="f">
                      <v:textbox inset="0,0,0,0">
                        <w:txbxContent>
                          <w:p w14:paraId="6D8B907F"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argillosa</w:t>
                            </w:r>
                            <w:proofErr w:type="spellEnd"/>
                            <w:r>
                              <w:rPr>
                                <w:color w:val="auto"/>
                                <w:sz w:val="10"/>
                              </w:rPr>
                              <w:t xml:space="preserve"> </w:t>
                            </w:r>
                            <w:proofErr w:type="spellStart"/>
                            <w:r>
                              <w:rPr>
                                <w:color w:val="auto"/>
                                <w:sz w:val="10"/>
                              </w:rPr>
                              <w:t>debolmente</w:t>
                            </w:r>
                            <w:proofErr w:type="spellEnd"/>
                            <w:r>
                              <w:rPr>
                                <w:color w:val="auto"/>
                                <w:sz w:val="10"/>
                              </w:rPr>
                              <w:t xml:space="preserve"> </w:t>
                            </w:r>
                            <w:proofErr w:type="spellStart"/>
                            <w:r>
                              <w:rPr>
                                <w:color w:val="auto"/>
                                <w:sz w:val="10"/>
                              </w:rPr>
                              <w:t>ghiaiosa</w:t>
                            </w:r>
                            <w:proofErr w:type="spellEnd"/>
                            <w:r>
                              <w:rPr>
                                <w:color w:val="auto"/>
                                <w:sz w:val="10"/>
                              </w:rPr>
                              <w:t xml:space="preserve"> </w:t>
                            </w:r>
                            <w:proofErr w:type="spellStart"/>
                            <w:r>
                              <w:rPr>
                                <w:color w:val="auto"/>
                                <w:sz w:val="10"/>
                              </w:rPr>
                              <w:t>color</w:t>
                            </w:r>
                            <w:proofErr w:type="spellEnd"/>
                            <w:r>
                              <w:rPr>
                                <w:color w:val="auto"/>
                                <w:sz w:val="10"/>
                              </w:rPr>
                              <w:t xml:space="preserve"> </w:t>
                            </w:r>
                            <w:proofErr w:type="spellStart"/>
                            <w:r>
                              <w:rPr>
                                <w:color w:val="auto"/>
                                <w:sz w:val="10"/>
                              </w:rPr>
                              <w:t>grigio</w:t>
                            </w:r>
                            <w:proofErr w:type="spellEnd"/>
                            <w:r>
                              <w:rPr>
                                <w:color w:val="auto"/>
                                <w:sz w:val="10"/>
                              </w:rPr>
                              <w:t>, satura.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3152" behindDoc="0" locked="0" layoutInCell="1" allowOverlap="1" wp14:anchorId="41124298" wp14:editId="25325D61">
                      <wp:simplePos x="0" y="0"/>
                      <wp:positionH relativeFrom="column">
                        <wp:posOffset>1430323</wp:posOffset>
                      </wp:positionH>
                      <wp:positionV relativeFrom="paragraph">
                        <wp:posOffset>92710</wp:posOffset>
                      </wp:positionV>
                      <wp:extent cx="2563495" cy="100965"/>
                      <wp:effectExtent l="0" t="0" r="8255" b="0"/>
                      <wp:wrapNone/>
                      <wp:docPr id="5075218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100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7ED5A" w14:textId="77777777" w:rsidR="002271CB" w:rsidRPr="002271CB" w:rsidRDefault="002271CB" w:rsidP="002271CB">
                                  <w:pPr>
                                    <w:rPr>
                                      <w:color w:val="auto"/>
                                      <w:sz w:val="10"/>
                                      <w:szCs w:val="18"/>
                                    </w:rPr>
                                  </w:pPr>
                                  <w:proofErr w:type="spellStart"/>
                                  <w:r>
                                    <w:rPr>
                                      <w:color w:val="auto"/>
                                      <w:sz w:val="10"/>
                                    </w:rPr>
                                    <w:t>Asfalto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24298" id="_x0000_s1279" type="#_x0000_t202" style="position:absolute;left:0;text-align:left;margin-left:112.6pt;margin-top:7.3pt;width:201.85pt;height:7.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" stroked="f">
                      <v:textbox inset="0,0,0,0">
                        <w:txbxContent>
                          <w:p w14:paraId="3357ED5A" w14:textId="77777777" w:rsidR="002271CB" w:rsidRPr="002271CB" w:rsidRDefault="002271CB" w:rsidP="002271CB">
                            <w:pPr>
                              <w:rPr>
                                <w:color w:val="auto"/>
                                <w:sz w:val="10"/>
                                <w:szCs w:val="18"/>
                              </w:rPr>
                            </w:pPr>
                            <w:proofErr w:type="spellStart"/>
                            <w:r>
                              <w:rPr>
                                <w:color w:val="auto"/>
                                <w:sz w:val="10"/>
                              </w:rPr>
                              <w:t>Asfalto</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34176" behindDoc="0" locked="0" layoutInCell="1" allowOverlap="1" wp14:anchorId="0DFCA265" wp14:editId="18351B99">
                      <wp:simplePos x="0" y="0"/>
                      <wp:positionH relativeFrom="column">
                        <wp:posOffset>1434162</wp:posOffset>
                      </wp:positionH>
                      <wp:positionV relativeFrom="paragraph">
                        <wp:posOffset>283845</wp:posOffset>
                      </wp:positionV>
                      <wp:extent cx="2563495" cy="229235"/>
                      <wp:effectExtent l="0" t="0" r="8255" b="0"/>
                      <wp:wrapNone/>
                      <wp:docPr id="9106780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2292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767A9C"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con</w:t>
                                  </w:r>
                                  <w:proofErr w:type="spellEnd"/>
                                  <w:r>
                                    <w:rPr>
                                      <w:color w:val="auto"/>
                                      <w:sz w:val="10"/>
                                    </w:rPr>
                                    <w:t xml:space="preserve"> </w:t>
                                  </w:r>
                                  <w:proofErr w:type="spellStart"/>
                                  <w:r>
                                    <w:rPr>
                                      <w:color w:val="auto"/>
                                      <w:sz w:val="10"/>
                                    </w:rPr>
                                    <w:t>ghiaia</w:t>
                                  </w:r>
                                  <w:proofErr w:type="spellEnd"/>
                                  <w:r>
                                    <w:rPr>
                                      <w:color w:val="auto"/>
                                      <w:sz w:val="10"/>
                                    </w:rPr>
                                    <w:t xml:space="preserve"> e </w:t>
                                  </w:r>
                                  <w:proofErr w:type="spellStart"/>
                                  <w:r>
                                    <w:rPr>
                                      <w:color w:val="auto"/>
                                      <w:sz w:val="10"/>
                                    </w:rPr>
                                    <w:t>ciottoli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CA265" id="_x0000_s1280" type="#_x0000_t202" style="position:absolute;left:0;text-align:left;margin-left:112.95pt;margin-top:22.35pt;width:201.85pt;height:18.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" stroked="f">
                      <v:textbox inset="0,0,0,0">
                        <w:txbxContent>
                          <w:p w14:paraId="65767A9C" w14:textId="77777777" w:rsidR="002271CB" w:rsidRPr="002271CB" w:rsidRDefault="002271CB" w:rsidP="002271CB">
                            <w:pPr>
                              <w:rPr>
                                <w:color w:val="auto"/>
                                <w:sz w:val="10"/>
                                <w:szCs w:val="18"/>
                              </w:rPr>
                            </w:pPr>
                            <w:proofErr w:type="spellStart"/>
                            <w:r>
                              <w:rPr>
                                <w:color w:val="auto"/>
                                <w:sz w:val="10"/>
                              </w:rPr>
                              <w:t>Sabbia</w:t>
                            </w:r>
                            <w:proofErr w:type="spellEnd"/>
                            <w:r>
                              <w:rPr>
                                <w:color w:val="auto"/>
                                <w:sz w:val="10"/>
                              </w:rPr>
                              <w:t xml:space="preserve"> </w:t>
                            </w:r>
                            <w:proofErr w:type="spellStart"/>
                            <w:r>
                              <w:rPr>
                                <w:color w:val="auto"/>
                                <w:sz w:val="10"/>
                              </w:rPr>
                              <w:t>con</w:t>
                            </w:r>
                            <w:proofErr w:type="spellEnd"/>
                            <w:r>
                              <w:rPr>
                                <w:color w:val="auto"/>
                                <w:sz w:val="10"/>
                              </w:rPr>
                              <w:t xml:space="preserve"> </w:t>
                            </w:r>
                            <w:proofErr w:type="spellStart"/>
                            <w:r>
                              <w:rPr>
                                <w:color w:val="auto"/>
                                <w:sz w:val="10"/>
                              </w:rPr>
                              <w:t>ghiaia</w:t>
                            </w:r>
                            <w:proofErr w:type="spellEnd"/>
                            <w:r>
                              <w:rPr>
                                <w:color w:val="auto"/>
                                <w:sz w:val="10"/>
                              </w:rPr>
                              <w:t xml:space="preserve"> e </w:t>
                            </w:r>
                            <w:proofErr w:type="spellStart"/>
                            <w:r>
                              <w:rPr>
                                <w:color w:val="auto"/>
                                <w:sz w:val="10"/>
                              </w:rPr>
                              <w:t>ciottoli</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7589D507" wp14:editId="43BE680D">
                  <wp:extent cx="6021238" cy="4745803"/>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3"/>
                          <a:stretch/>
                        </pic:blipFill>
                        <pic:spPr>
                          <a:xfrm>
                            <a:off x="0" y="0"/>
                            <a:ext cx="6021238" cy="4745803"/>
                          </a:xfrm>
                          <a:prstGeom prst="rect">
                            <a:avLst/>
                          </a:prstGeom>
                        </pic:spPr>
                      </pic:pic>
                    </a:graphicData>
                  </a:graphic>
                </wp:inline>
              </w:drawing>
            </w:r>
          </w:p>
          <w:p w14:paraId="73D6D433" w14:textId="77777777" w:rsidR="002271CB" w:rsidRPr="00DA7ABE" w:rsidRDefault="002271CB" w:rsidP="004A59F1">
            <w:pPr>
              <w:rPr>
                <w:rFonts w:ascii="Times New Roman" w:hAnsi="Times New Roman" w:cs="Times New Roman"/>
                <w:color w:val="auto"/>
                <w:sz w:val="28"/>
                <w:szCs w:val="28"/>
              </w:rPr>
            </w:pPr>
          </w:p>
          <w:p w14:paraId="13978E3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Vietējās gruntsūdeņu plūsmas virziens ir W-E, nogāze 0,01, hidrauliskā vadītspēja ir vidēja (aptuveni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m/s. Šī vērtība ir tikai aptuvena, hidrauliskie testi netika veikti.)</w:t>
            </w:r>
          </w:p>
          <w:p w14:paraId="38374D76" w14:textId="77777777" w:rsidR="002271CB" w:rsidRPr="00DA7ABE" w:rsidRDefault="002271CB" w:rsidP="004A59F1">
            <w:pPr>
              <w:jc w:val="both"/>
              <w:rPr>
                <w:rFonts w:ascii="Times New Roman" w:hAnsi="Times New Roman" w:cs="Times New Roman"/>
                <w:color w:val="auto"/>
                <w:sz w:val="28"/>
                <w:szCs w:val="28"/>
              </w:rPr>
            </w:pPr>
          </w:p>
        </w:tc>
      </w:tr>
    </w:tbl>
    <w:p w14:paraId="68D6215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9CACBF1" w14:textId="77777777" w:rsidR="002271CB" w:rsidRPr="00DA7ABE" w:rsidRDefault="002271CB" w:rsidP="002271CB">
      <w:pPr>
        <w:jc w:val="both"/>
        <w:rPr>
          <w:rFonts w:ascii="Times New Roman" w:hAnsi="Times New Roman" w:cs="Times New Roman"/>
          <w:color w:val="auto"/>
          <w:sz w:val="28"/>
        </w:rPr>
      </w:pPr>
    </w:p>
    <w:p w14:paraId="73FED09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425D3B1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195FED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8EA42DF"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0DAFDC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Maksimālās plānotajā uzraudzības laikā izmērītās koncentrācijas gruntsūdeņos un augsnē ir parādītas šajā tabulā. Šīs koncentrācijas sanācijas projektā ir izmantotas kā </w:t>
            </w:r>
            <w:proofErr w:type="spellStart"/>
            <w:r w:rsidRPr="00DA7ABE">
              <w:rPr>
                <w:rFonts w:ascii="Times New Roman" w:hAnsi="Times New Roman" w:cs="Times New Roman"/>
                <w:color w:val="auto"/>
                <w:sz w:val="28"/>
              </w:rPr>
              <w:t>ievadparametri</w:t>
            </w:r>
            <w:proofErr w:type="spellEnd"/>
          </w:p>
          <w:p w14:paraId="2EA29F95" w14:textId="77777777" w:rsidR="002271CB" w:rsidRPr="00DA7ABE" w:rsidRDefault="002271CB" w:rsidP="004A59F1">
            <w:pPr>
              <w:jc w:val="both"/>
              <w:rPr>
                <w:rFonts w:ascii="Times New Roman" w:hAnsi="Times New Roman" w:cs="Times New Roman"/>
                <w:color w:val="auto"/>
                <w:sz w:val="28"/>
                <w:szCs w:val="28"/>
              </w:rPr>
            </w:pPr>
          </w:p>
          <w:tbl>
            <w:tblPr>
              <w:tblOverlap w:val="never"/>
              <w:tblW w:w="3219" w:type="pct"/>
              <w:jc w:val="center"/>
              <w:tblCellMar>
                <w:top w:w="28" w:type="dxa"/>
                <w:left w:w="85" w:type="dxa"/>
                <w:right w:w="85" w:type="dxa"/>
              </w:tblCellMar>
              <w:tblLook w:val="0000" w:firstRow="0" w:lastRow="0" w:firstColumn="0" w:lastColumn="0" w:noHBand="0" w:noVBand="0"/>
            </w:tblPr>
            <w:tblGrid>
              <w:gridCol w:w="2474"/>
              <w:gridCol w:w="2192"/>
              <w:gridCol w:w="1748"/>
            </w:tblGrid>
            <w:tr w:rsidR="002271CB" w:rsidRPr="00DA7ABE" w14:paraId="7B3DE858" w14:textId="77777777" w:rsidTr="004A59F1">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3A39E"/>
                </w:tcPr>
                <w:p w14:paraId="2FD0E069" w14:textId="77777777" w:rsidR="002271CB" w:rsidRPr="00DA7ABE" w:rsidRDefault="002271CB" w:rsidP="004A59F1">
                  <w:pPr>
                    <w:rPr>
                      <w:rFonts w:ascii="Times New Roman" w:hAnsi="Times New Roman" w:cs="Times New Roman"/>
                      <w:b/>
                      <w:bCs/>
                      <w:color w:val="FFFFFF" w:themeColor="background1"/>
                      <w:sz w:val="20"/>
                      <w:szCs w:val="14"/>
                    </w:rPr>
                  </w:pPr>
                  <w:r w:rsidRPr="00DA7ABE">
                    <w:rPr>
                      <w:rFonts w:ascii="Times New Roman" w:hAnsi="Times New Roman" w:cs="Times New Roman"/>
                      <w:b/>
                      <w:color w:val="FFFFFF" w:themeColor="background1"/>
                      <w:sz w:val="20"/>
                    </w:rPr>
                    <w:t>PROBLEMĀTISKĀS PIESĀRŅOJOŠĀS VIELAS (COC)</w:t>
                  </w:r>
                </w:p>
              </w:tc>
            </w:tr>
            <w:tr w:rsidR="002271CB" w:rsidRPr="00DA7ABE" w14:paraId="27E831BF" w14:textId="77777777" w:rsidTr="004A59F1">
              <w:trPr>
                <w:trHeight w:val="170"/>
                <w:jc w:val="center"/>
              </w:trPr>
              <w:tc>
                <w:tcPr>
                  <w:tcW w:w="1928" w:type="pct"/>
                  <w:tcBorders>
                    <w:top w:val="single" w:sz="4" w:space="0" w:color="auto"/>
                    <w:left w:val="single" w:sz="4" w:space="0" w:color="auto"/>
                  </w:tcBorders>
                  <w:vAlign w:val="bottom"/>
                </w:tcPr>
                <w:p w14:paraId="11076DC2"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Sastāvdaļa</w:t>
                  </w:r>
                </w:p>
              </w:tc>
              <w:tc>
                <w:tcPr>
                  <w:tcW w:w="1709" w:type="pct"/>
                  <w:tcBorders>
                    <w:top w:val="single" w:sz="4" w:space="0" w:color="auto"/>
                  </w:tcBorders>
                  <w:vAlign w:val="bottom"/>
                </w:tcPr>
                <w:p w14:paraId="650A73A1"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GW</w:t>
                  </w:r>
                </w:p>
                <w:p w14:paraId="5D02E49E"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(mg/L)</w:t>
                  </w:r>
                </w:p>
              </w:tc>
              <w:tc>
                <w:tcPr>
                  <w:tcW w:w="1364" w:type="pct"/>
                  <w:tcBorders>
                    <w:top w:val="single" w:sz="4" w:space="0" w:color="auto"/>
                  </w:tcBorders>
                  <w:vAlign w:val="bottom"/>
                </w:tcPr>
                <w:p w14:paraId="53096846" w14:textId="77777777" w:rsidR="002271CB" w:rsidRPr="00DA7ABE" w:rsidRDefault="002271CB" w:rsidP="004A59F1">
                  <w:pPr>
                    <w:jc w:val="center"/>
                    <w:rPr>
                      <w:rFonts w:ascii="Times New Roman" w:hAnsi="Times New Roman" w:cs="Times New Roman"/>
                      <w:b/>
                      <w:bCs/>
                      <w:color w:val="auto"/>
                      <w:sz w:val="20"/>
                      <w:szCs w:val="14"/>
                    </w:rPr>
                  </w:pPr>
                  <w:r w:rsidRPr="00DA7ABE">
                    <w:rPr>
                      <w:rFonts w:ascii="Times New Roman" w:hAnsi="Times New Roman" w:cs="Times New Roman"/>
                      <w:b/>
                      <w:color w:val="auto"/>
                      <w:sz w:val="20"/>
                    </w:rPr>
                    <w:t>Augsne</w:t>
                  </w:r>
                </w:p>
                <w:p w14:paraId="2AF22E55" w14:textId="77777777" w:rsidR="002271CB" w:rsidRPr="00DA7ABE" w:rsidRDefault="002271CB" w:rsidP="004A59F1">
                  <w:pPr>
                    <w:jc w:val="center"/>
                    <w:rPr>
                      <w:rFonts w:ascii="Times New Roman" w:hAnsi="Times New Roman" w:cs="Times New Roman"/>
                      <w:b/>
                      <w:bCs/>
                      <w:color w:val="auto"/>
                      <w:sz w:val="20"/>
                      <w:szCs w:val="14"/>
                      <w:u w:val="single"/>
                    </w:rPr>
                  </w:pPr>
                  <w:r w:rsidRPr="00DA7ABE">
                    <w:rPr>
                      <w:rFonts w:ascii="Times New Roman" w:hAnsi="Times New Roman" w:cs="Times New Roman"/>
                      <w:b/>
                      <w:color w:val="auto"/>
                      <w:sz w:val="20"/>
                      <w:u w:val="single"/>
                    </w:rPr>
                    <w:t>(mg/kg)</w:t>
                  </w:r>
                </w:p>
              </w:tc>
            </w:tr>
            <w:tr w:rsidR="002271CB" w:rsidRPr="00DA7ABE" w14:paraId="0CAA1C15" w14:textId="77777777" w:rsidTr="004A59F1">
              <w:trPr>
                <w:trHeight w:val="170"/>
                <w:jc w:val="center"/>
              </w:trPr>
              <w:tc>
                <w:tcPr>
                  <w:tcW w:w="1928" w:type="pct"/>
                  <w:tcBorders>
                    <w:left w:val="single" w:sz="4" w:space="0" w:color="auto"/>
                  </w:tcBorders>
                </w:tcPr>
                <w:p w14:paraId="11C92F13" w14:textId="77777777" w:rsidR="002271CB" w:rsidRPr="00DA7ABE" w:rsidRDefault="002271CB" w:rsidP="004A59F1">
                  <w:pPr>
                    <w:rPr>
                      <w:rFonts w:ascii="Times New Roman" w:hAnsi="Times New Roman" w:cs="Times New Roman"/>
                      <w:color w:val="auto"/>
                      <w:sz w:val="20"/>
                      <w:szCs w:val="14"/>
                    </w:rPr>
                  </w:pPr>
                  <w:r w:rsidRPr="00DA7ABE">
                    <w:rPr>
                      <w:rFonts w:ascii="Times New Roman" w:hAnsi="Times New Roman" w:cs="Times New Roman"/>
                      <w:color w:val="auto"/>
                      <w:sz w:val="20"/>
                    </w:rPr>
                    <w:t>MTBE</w:t>
                  </w:r>
                </w:p>
              </w:tc>
              <w:tc>
                <w:tcPr>
                  <w:tcW w:w="1709" w:type="pct"/>
                </w:tcPr>
                <w:p w14:paraId="6E1FB8B4"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1,45</w:t>
                  </w:r>
                </w:p>
              </w:tc>
              <w:tc>
                <w:tcPr>
                  <w:tcW w:w="1364" w:type="pct"/>
                </w:tcPr>
                <w:p w14:paraId="51FDB232"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0,087</w:t>
                  </w:r>
                </w:p>
              </w:tc>
            </w:tr>
            <w:tr w:rsidR="002271CB" w:rsidRPr="00DA7ABE" w14:paraId="672FE943" w14:textId="77777777" w:rsidTr="004A59F1">
              <w:trPr>
                <w:trHeight w:val="170"/>
                <w:jc w:val="center"/>
              </w:trPr>
              <w:tc>
                <w:tcPr>
                  <w:tcW w:w="1928" w:type="pct"/>
                  <w:tcBorders>
                    <w:left w:val="single" w:sz="4" w:space="0" w:color="auto"/>
                  </w:tcBorders>
                </w:tcPr>
                <w:p w14:paraId="75040507" w14:textId="77777777" w:rsidR="002271CB" w:rsidRPr="00DA7ABE" w:rsidRDefault="002271CB" w:rsidP="004A59F1">
                  <w:pPr>
                    <w:rPr>
                      <w:rFonts w:ascii="Times New Roman" w:hAnsi="Times New Roman" w:cs="Times New Roman"/>
                      <w:color w:val="auto"/>
                      <w:sz w:val="20"/>
                      <w:szCs w:val="14"/>
                    </w:rPr>
                  </w:pPr>
                  <w:r w:rsidRPr="00DA7ABE">
                    <w:rPr>
                      <w:rFonts w:ascii="Times New Roman" w:hAnsi="Times New Roman" w:cs="Times New Roman"/>
                      <w:color w:val="auto"/>
                      <w:sz w:val="20"/>
                    </w:rPr>
                    <w:t>DRO</w:t>
                  </w:r>
                </w:p>
                <w:p w14:paraId="3641CE9C" w14:textId="77777777" w:rsidR="002271CB" w:rsidRPr="00DA7ABE" w:rsidRDefault="002271CB" w:rsidP="004A59F1">
                  <w:pPr>
                    <w:rPr>
                      <w:rFonts w:ascii="Times New Roman" w:hAnsi="Times New Roman" w:cs="Times New Roman"/>
                      <w:color w:val="auto"/>
                      <w:sz w:val="20"/>
                      <w:szCs w:val="14"/>
                    </w:rPr>
                  </w:pPr>
                </w:p>
              </w:tc>
              <w:tc>
                <w:tcPr>
                  <w:tcW w:w="1709" w:type="pct"/>
                </w:tcPr>
                <w:p w14:paraId="15A01443"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1</w:t>
                  </w:r>
                </w:p>
              </w:tc>
              <w:tc>
                <w:tcPr>
                  <w:tcW w:w="1364" w:type="pct"/>
                </w:tcPr>
                <w:p w14:paraId="3935FCCC" w14:textId="77777777" w:rsidR="002271CB" w:rsidRPr="00DA7ABE" w:rsidRDefault="002271CB" w:rsidP="004A59F1">
                  <w:pPr>
                    <w:jc w:val="center"/>
                    <w:rPr>
                      <w:rFonts w:ascii="Times New Roman" w:hAnsi="Times New Roman" w:cs="Times New Roman"/>
                      <w:color w:val="auto"/>
                      <w:sz w:val="20"/>
                      <w:szCs w:val="14"/>
                    </w:rPr>
                  </w:pPr>
                  <w:r w:rsidRPr="00DA7ABE">
                    <w:rPr>
                      <w:rFonts w:ascii="Times New Roman" w:hAnsi="Times New Roman" w:cs="Times New Roman"/>
                      <w:color w:val="auto"/>
                      <w:sz w:val="20"/>
                    </w:rPr>
                    <w:t>43,25</w:t>
                  </w:r>
                </w:p>
              </w:tc>
            </w:tr>
          </w:tbl>
          <w:p w14:paraId="3414904C" w14:textId="77777777" w:rsidR="002271CB" w:rsidRPr="00DA7ABE" w:rsidRDefault="002271CB" w:rsidP="004A59F1">
            <w:pPr>
              <w:jc w:val="both"/>
              <w:rPr>
                <w:rFonts w:ascii="Times New Roman" w:hAnsi="Times New Roman" w:cs="Times New Roman"/>
                <w:color w:val="auto"/>
                <w:sz w:val="28"/>
                <w:szCs w:val="28"/>
              </w:rPr>
            </w:pPr>
          </w:p>
          <w:p w14:paraId="13F08F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Saskaņā ar vēsturisko datu kopumu trīs uzraudzības urbumos ir pārsniegumi, bet visos pārējos kopējais ogļūdeņražu un MTBE daudzums ir zemāks par likumā noteiktajām robežvērtībām. Zemāk redzamas koncentrācijas, kas izmērītas laika posmā no 2016. līdz 2017. gadam.</w:t>
            </w:r>
          </w:p>
          <w:p w14:paraId="0EAE839B"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000" w:firstRow="0" w:lastRow="0" w:firstColumn="0" w:lastColumn="0" w:noHBand="0" w:noVBand="0"/>
            </w:tblPr>
            <w:tblGrid>
              <w:gridCol w:w="2267"/>
              <w:gridCol w:w="421"/>
              <w:gridCol w:w="916"/>
              <w:gridCol w:w="909"/>
              <w:gridCol w:w="917"/>
              <w:gridCol w:w="909"/>
              <w:gridCol w:w="909"/>
              <w:gridCol w:w="921"/>
              <w:gridCol w:w="899"/>
              <w:gridCol w:w="895"/>
            </w:tblGrid>
            <w:tr w:rsidR="002271CB" w:rsidRPr="00DA7ABE" w14:paraId="2820C4AC" w14:textId="77777777" w:rsidTr="004A59F1">
              <w:trPr>
                <w:trHeight w:val="340"/>
              </w:trPr>
              <w:tc>
                <w:tcPr>
                  <w:tcW w:w="1138" w:type="pct"/>
                  <w:tcBorders>
                    <w:top w:val="single" w:sz="4" w:space="0" w:color="auto"/>
                    <w:left w:val="single" w:sz="4" w:space="0" w:color="auto"/>
                  </w:tcBorders>
                  <w:vAlign w:val="bottom"/>
                </w:tcPr>
                <w:p w14:paraId="57FB9CC3" w14:textId="18165621" w:rsidR="002271CB" w:rsidRPr="00DA7ABE" w:rsidRDefault="008A33C9" w:rsidP="004A59F1">
                  <w:pPr>
                    <w:rPr>
                      <w:rFonts w:ascii="Times New Roman" w:hAnsi="Times New Roman" w:cs="Times New Roman"/>
                      <w:b/>
                      <w:bCs/>
                      <w:color w:val="auto"/>
                      <w:sz w:val="14"/>
                      <w:szCs w:val="2"/>
                    </w:rPr>
                  </w:pPr>
                  <w:r>
                    <w:rPr>
                      <w:rFonts w:ascii="Times New Roman" w:hAnsi="Times New Roman" w:cs="Times New Roman"/>
                      <w:b/>
                      <w:color w:val="auto"/>
                      <w:sz w:val="14"/>
                    </w:rPr>
                    <w:t>Nosaukums</w:t>
                  </w:r>
                </w:p>
              </w:tc>
              <w:tc>
                <w:tcPr>
                  <w:tcW w:w="212" w:type="pct"/>
                  <w:tcBorders>
                    <w:top w:val="single" w:sz="4" w:space="0" w:color="auto"/>
                    <w:left w:val="single" w:sz="4" w:space="0" w:color="auto"/>
                  </w:tcBorders>
                  <w:vAlign w:val="bottom"/>
                </w:tcPr>
                <w:p w14:paraId="6AB9BB4E" w14:textId="77777777" w:rsidR="002271CB" w:rsidRPr="00DA7ABE" w:rsidRDefault="002271CB" w:rsidP="004A59F1">
                  <w:pPr>
                    <w:jc w:val="center"/>
                    <w:rPr>
                      <w:rFonts w:ascii="Times New Roman" w:hAnsi="Times New Roman" w:cs="Times New Roman"/>
                      <w:b/>
                      <w:bCs/>
                      <w:color w:val="auto"/>
                      <w:sz w:val="14"/>
                      <w:szCs w:val="2"/>
                    </w:rPr>
                  </w:pPr>
                </w:p>
              </w:tc>
              <w:tc>
                <w:tcPr>
                  <w:tcW w:w="460" w:type="pct"/>
                  <w:tcBorders>
                    <w:top w:val="single" w:sz="4" w:space="0" w:color="auto"/>
                    <w:left w:val="single" w:sz="4" w:space="0" w:color="auto"/>
                  </w:tcBorders>
                  <w:vAlign w:val="bottom"/>
                </w:tcPr>
                <w:p w14:paraId="725390B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28.07.2016.</w:t>
                  </w:r>
                </w:p>
              </w:tc>
              <w:tc>
                <w:tcPr>
                  <w:tcW w:w="456" w:type="pct"/>
                  <w:tcBorders>
                    <w:top w:val="single" w:sz="4" w:space="0" w:color="auto"/>
                    <w:left w:val="single" w:sz="4" w:space="0" w:color="auto"/>
                  </w:tcBorders>
                  <w:vAlign w:val="bottom"/>
                </w:tcPr>
                <w:p w14:paraId="0AE31C6A"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14.11.2016.</w:t>
                  </w:r>
                </w:p>
              </w:tc>
              <w:tc>
                <w:tcPr>
                  <w:tcW w:w="460" w:type="pct"/>
                  <w:tcBorders>
                    <w:top w:val="single" w:sz="4" w:space="0" w:color="auto"/>
                    <w:left w:val="single" w:sz="4" w:space="0" w:color="auto"/>
                  </w:tcBorders>
                  <w:vAlign w:val="bottom"/>
                </w:tcPr>
                <w:p w14:paraId="45C5CBE0"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23.12.2016.</w:t>
                  </w:r>
                </w:p>
              </w:tc>
              <w:tc>
                <w:tcPr>
                  <w:tcW w:w="456" w:type="pct"/>
                  <w:tcBorders>
                    <w:top w:val="single" w:sz="4" w:space="0" w:color="auto"/>
                    <w:left w:val="single" w:sz="4" w:space="0" w:color="auto"/>
                  </w:tcBorders>
                  <w:vAlign w:val="bottom"/>
                </w:tcPr>
                <w:p w14:paraId="502B2126"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30.01.2017.</w:t>
                  </w:r>
                </w:p>
              </w:tc>
              <w:tc>
                <w:tcPr>
                  <w:tcW w:w="456" w:type="pct"/>
                  <w:tcBorders>
                    <w:top w:val="single" w:sz="4" w:space="0" w:color="auto"/>
                    <w:left w:val="single" w:sz="4" w:space="0" w:color="auto"/>
                  </w:tcBorders>
                  <w:vAlign w:val="bottom"/>
                </w:tcPr>
                <w:p w14:paraId="21A3814E"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23.02.2017.</w:t>
                  </w:r>
                </w:p>
              </w:tc>
              <w:tc>
                <w:tcPr>
                  <w:tcW w:w="462" w:type="pct"/>
                  <w:tcBorders>
                    <w:top w:val="single" w:sz="4" w:space="0" w:color="auto"/>
                    <w:left w:val="single" w:sz="4" w:space="0" w:color="auto"/>
                  </w:tcBorders>
                  <w:vAlign w:val="bottom"/>
                </w:tcPr>
                <w:p w14:paraId="18A4404A"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06.04.2017.</w:t>
                  </w:r>
                </w:p>
              </w:tc>
              <w:tc>
                <w:tcPr>
                  <w:tcW w:w="451" w:type="pct"/>
                  <w:tcBorders>
                    <w:top w:val="single" w:sz="4" w:space="0" w:color="auto"/>
                    <w:left w:val="single" w:sz="4" w:space="0" w:color="auto"/>
                  </w:tcBorders>
                  <w:vAlign w:val="bottom"/>
                </w:tcPr>
                <w:p w14:paraId="70431E2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23.05.2017.</w:t>
                  </w:r>
                </w:p>
              </w:tc>
              <w:tc>
                <w:tcPr>
                  <w:tcW w:w="450" w:type="pct"/>
                  <w:tcBorders>
                    <w:top w:val="single" w:sz="4" w:space="0" w:color="auto"/>
                    <w:left w:val="single" w:sz="4" w:space="0" w:color="auto"/>
                    <w:right w:val="single" w:sz="4" w:space="0" w:color="auto"/>
                  </w:tcBorders>
                  <w:vAlign w:val="bottom"/>
                </w:tcPr>
                <w:p w14:paraId="59E81AF3" w14:textId="77777777" w:rsidR="002271CB" w:rsidRPr="00DA7ABE" w:rsidRDefault="002271CB" w:rsidP="004A59F1">
                  <w:pPr>
                    <w:jc w:val="center"/>
                    <w:rPr>
                      <w:rFonts w:ascii="Times New Roman" w:hAnsi="Times New Roman" w:cs="Times New Roman"/>
                      <w:b/>
                      <w:bCs/>
                      <w:color w:val="auto"/>
                      <w:sz w:val="14"/>
                      <w:szCs w:val="2"/>
                    </w:rPr>
                  </w:pPr>
                  <w:proofErr w:type="spellStart"/>
                  <w:r w:rsidRPr="00DA7ABE">
                    <w:rPr>
                      <w:rFonts w:ascii="Times New Roman" w:hAnsi="Times New Roman" w:cs="Times New Roman"/>
                      <w:b/>
                      <w:color w:val="auto"/>
                      <w:sz w:val="14"/>
                    </w:rPr>
                    <w:t>DLgs</w:t>
                  </w:r>
                  <w:proofErr w:type="spellEnd"/>
                  <w:r w:rsidRPr="00DA7ABE">
                    <w:rPr>
                      <w:rFonts w:ascii="Times New Roman" w:hAnsi="Times New Roman" w:cs="Times New Roman"/>
                      <w:b/>
                      <w:color w:val="auto"/>
                      <w:sz w:val="14"/>
                    </w:rPr>
                    <w:t xml:space="preserve"> 152/06</w:t>
                  </w:r>
                </w:p>
                <w:p w14:paraId="385ECE65"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Visas 5 2. tab.</w:t>
                  </w:r>
                </w:p>
              </w:tc>
            </w:tr>
            <w:tr w:rsidR="002271CB" w:rsidRPr="00DA7ABE" w14:paraId="6A77DB5B" w14:textId="77777777" w:rsidTr="004A59F1">
              <w:trPr>
                <w:trHeight w:val="170"/>
              </w:trPr>
              <w:tc>
                <w:tcPr>
                  <w:tcW w:w="1138" w:type="pct"/>
                  <w:tcBorders>
                    <w:top w:val="single" w:sz="4" w:space="0" w:color="auto"/>
                    <w:left w:val="single" w:sz="4" w:space="0" w:color="auto"/>
                  </w:tcBorders>
                </w:tcPr>
                <w:p w14:paraId="0C25B502" w14:textId="41303B7F" w:rsidR="002271CB" w:rsidRPr="00DA7ABE" w:rsidRDefault="008A33C9" w:rsidP="004A59F1">
                  <w:pPr>
                    <w:rPr>
                      <w:rFonts w:ascii="Times New Roman" w:hAnsi="Times New Roman" w:cs="Times New Roman"/>
                      <w:b/>
                      <w:bCs/>
                      <w:color w:val="auto"/>
                      <w:sz w:val="14"/>
                      <w:szCs w:val="2"/>
                    </w:rPr>
                  </w:pPr>
                  <w:r w:rsidRPr="008A33C9">
                    <w:rPr>
                      <w:rFonts w:ascii="Times New Roman" w:hAnsi="Times New Roman" w:cs="Times New Roman"/>
                      <w:b/>
                      <w:color w:val="auto"/>
                      <w:sz w:val="14"/>
                    </w:rPr>
                    <w:t>Parametrs</w:t>
                  </w:r>
                </w:p>
              </w:tc>
              <w:tc>
                <w:tcPr>
                  <w:tcW w:w="212" w:type="pct"/>
                  <w:tcBorders>
                    <w:top w:val="single" w:sz="4" w:space="0" w:color="auto"/>
                    <w:left w:val="single" w:sz="4" w:space="0" w:color="auto"/>
                  </w:tcBorders>
                </w:tcPr>
                <w:p w14:paraId="1D9DBBE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U. M.</w:t>
                  </w:r>
                </w:p>
              </w:tc>
              <w:tc>
                <w:tcPr>
                  <w:tcW w:w="1831" w:type="pct"/>
                  <w:gridSpan w:val="4"/>
                  <w:tcBorders>
                    <w:top w:val="single" w:sz="4" w:space="0" w:color="auto"/>
                    <w:left w:val="single" w:sz="4" w:space="0" w:color="auto"/>
                  </w:tcBorders>
                </w:tcPr>
                <w:p w14:paraId="473DA2BF" w14:textId="77777777" w:rsidR="002271CB" w:rsidRPr="00DA7ABE" w:rsidRDefault="002271CB" w:rsidP="004A59F1">
                  <w:pPr>
                    <w:jc w:val="center"/>
                    <w:rPr>
                      <w:rFonts w:ascii="Times New Roman" w:hAnsi="Times New Roman" w:cs="Times New Roman"/>
                      <w:b/>
                      <w:bCs/>
                      <w:color w:val="auto"/>
                      <w:sz w:val="14"/>
                      <w:szCs w:val="2"/>
                    </w:rPr>
                  </w:pPr>
                </w:p>
              </w:tc>
              <w:tc>
                <w:tcPr>
                  <w:tcW w:w="456" w:type="pct"/>
                  <w:tcBorders>
                    <w:top w:val="single" w:sz="4" w:space="0" w:color="auto"/>
                    <w:left w:val="single" w:sz="4" w:space="0" w:color="auto"/>
                  </w:tcBorders>
                </w:tcPr>
                <w:p w14:paraId="22994478" w14:textId="77777777" w:rsidR="002271CB" w:rsidRPr="00DA7ABE" w:rsidRDefault="002271CB" w:rsidP="004A59F1">
                  <w:pPr>
                    <w:jc w:val="center"/>
                    <w:rPr>
                      <w:rFonts w:ascii="Times New Roman" w:hAnsi="Times New Roman" w:cs="Times New Roman"/>
                      <w:b/>
                      <w:bCs/>
                      <w:color w:val="auto"/>
                      <w:sz w:val="14"/>
                      <w:szCs w:val="2"/>
                    </w:rPr>
                  </w:pPr>
                </w:p>
              </w:tc>
              <w:tc>
                <w:tcPr>
                  <w:tcW w:w="462" w:type="pct"/>
                  <w:tcBorders>
                    <w:top w:val="single" w:sz="4" w:space="0" w:color="auto"/>
                    <w:left w:val="single" w:sz="4" w:space="0" w:color="auto"/>
                  </w:tcBorders>
                </w:tcPr>
                <w:p w14:paraId="6CE46338" w14:textId="77777777" w:rsidR="002271CB" w:rsidRPr="00DA7ABE" w:rsidRDefault="002271CB" w:rsidP="004A59F1">
                  <w:pPr>
                    <w:jc w:val="center"/>
                    <w:rPr>
                      <w:rFonts w:ascii="Times New Roman" w:hAnsi="Times New Roman" w:cs="Times New Roman"/>
                      <w:b/>
                      <w:bCs/>
                      <w:color w:val="auto"/>
                      <w:sz w:val="14"/>
                      <w:szCs w:val="2"/>
                    </w:rPr>
                  </w:pPr>
                </w:p>
              </w:tc>
              <w:tc>
                <w:tcPr>
                  <w:tcW w:w="451" w:type="pct"/>
                  <w:tcBorders>
                    <w:top w:val="single" w:sz="4" w:space="0" w:color="auto"/>
                    <w:left w:val="single" w:sz="4" w:space="0" w:color="auto"/>
                  </w:tcBorders>
                </w:tcPr>
                <w:p w14:paraId="10BF3AF5" w14:textId="77777777" w:rsidR="002271CB" w:rsidRPr="00DA7ABE" w:rsidRDefault="002271CB" w:rsidP="004A59F1">
                  <w:pPr>
                    <w:jc w:val="center"/>
                    <w:rPr>
                      <w:rFonts w:ascii="Times New Roman" w:hAnsi="Times New Roman" w:cs="Times New Roman"/>
                      <w:b/>
                      <w:bCs/>
                      <w:color w:val="auto"/>
                      <w:sz w:val="14"/>
                      <w:szCs w:val="2"/>
                    </w:rPr>
                  </w:pPr>
                </w:p>
              </w:tc>
              <w:tc>
                <w:tcPr>
                  <w:tcW w:w="450" w:type="pct"/>
                  <w:tcBorders>
                    <w:top w:val="single" w:sz="4" w:space="0" w:color="auto"/>
                    <w:left w:val="single" w:sz="4" w:space="0" w:color="auto"/>
                    <w:right w:val="single" w:sz="4" w:space="0" w:color="auto"/>
                  </w:tcBorders>
                </w:tcPr>
                <w:p w14:paraId="134573CB"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7AA47595" w14:textId="77777777" w:rsidTr="004A59F1">
              <w:trPr>
                <w:trHeight w:val="170"/>
              </w:trPr>
              <w:tc>
                <w:tcPr>
                  <w:tcW w:w="1138" w:type="pct"/>
                  <w:tcBorders>
                    <w:top w:val="single" w:sz="4" w:space="0" w:color="auto"/>
                    <w:left w:val="single" w:sz="4" w:space="0" w:color="auto"/>
                  </w:tcBorders>
                </w:tcPr>
                <w:p w14:paraId="13271D22" w14:textId="144CDA43"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Svins</w:t>
                  </w:r>
                </w:p>
              </w:tc>
              <w:tc>
                <w:tcPr>
                  <w:tcW w:w="212" w:type="pct"/>
                  <w:tcBorders>
                    <w:top w:val="single" w:sz="4" w:space="0" w:color="auto"/>
                    <w:left w:val="single" w:sz="4" w:space="0" w:color="auto"/>
                  </w:tcBorders>
                </w:tcPr>
                <w:p w14:paraId="5E956A7B"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2522D55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445E35BB"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6D400E56"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4D72FD6A"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4F70B53B"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31E57D97"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4C0FC593"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141B6954"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0,1</w:t>
                  </w:r>
                </w:p>
              </w:tc>
            </w:tr>
            <w:tr w:rsidR="002271CB" w:rsidRPr="00DA7ABE" w14:paraId="754CEBFD" w14:textId="77777777" w:rsidTr="004A59F1">
              <w:trPr>
                <w:trHeight w:val="170"/>
              </w:trPr>
              <w:tc>
                <w:tcPr>
                  <w:tcW w:w="1138" w:type="pct"/>
                  <w:tcBorders>
                    <w:top w:val="single" w:sz="4" w:space="0" w:color="auto"/>
                    <w:left w:val="single" w:sz="4" w:space="0" w:color="auto"/>
                  </w:tcBorders>
                </w:tcPr>
                <w:p w14:paraId="123FCC91" w14:textId="746A892B"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AROMĀTISKIE ORGANISKIE SAVIENOJUMI</w:t>
                  </w:r>
                </w:p>
              </w:tc>
              <w:tc>
                <w:tcPr>
                  <w:tcW w:w="212" w:type="pct"/>
                  <w:tcBorders>
                    <w:top w:val="single" w:sz="4" w:space="0" w:color="auto"/>
                    <w:left w:val="single" w:sz="4" w:space="0" w:color="auto"/>
                  </w:tcBorders>
                </w:tcPr>
                <w:p w14:paraId="34979ED5"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37B52826"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3BD1FA52"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017CDE54"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2E69FB62"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32DDA14A"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7B816C2F"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2F203688"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01D8CD69"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417DD0B7" w14:textId="77777777" w:rsidTr="004A59F1">
              <w:trPr>
                <w:trHeight w:val="170"/>
              </w:trPr>
              <w:tc>
                <w:tcPr>
                  <w:tcW w:w="1138" w:type="pct"/>
                  <w:tcBorders>
                    <w:top w:val="single" w:sz="4" w:space="0" w:color="auto"/>
                    <w:left w:val="single" w:sz="4" w:space="0" w:color="auto"/>
                  </w:tcBorders>
                </w:tcPr>
                <w:p w14:paraId="2306479E"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Benzols</w:t>
                  </w:r>
                </w:p>
              </w:tc>
              <w:tc>
                <w:tcPr>
                  <w:tcW w:w="212" w:type="pct"/>
                  <w:tcBorders>
                    <w:top w:val="single" w:sz="4" w:space="0" w:color="auto"/>
                    <w:left w:val="single" w:sz="4" w:space="0" w:color="auto"/>
                  </w:tcBorders>
                </w:tcPr>
                <w:p w14:paraId="42F648CC"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7D53902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09CD098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60" w:type="pct"/>
                  <w:tcBorders>
                    <w:top w:val="single" w:sz="4" w:space="0" w:color="auto"/>
                    <w:left w:val="single" w:sz="4" w:space="0" w:color="auto"/>
                  </w:tcBorders>
                </w:tcPr>
                <w:p w14:paraId="19F40552"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417CDCE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6" w:type="pct"/>
                  <w:tcBorders>
                    <w:top w:val="single" w:sz="4" w:space="0" w:color="auto"/>
                    <w:left w:val="single" w:sz="4" w:space="0" w:color="auto"/>
                  </w:tcBorders>
                </w:tcPr>
                <w:p w14:paraId="6E325F2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62" w:type="pct"/>
                  <w:tcBorders>
                    <w:top w:val="single" w:sz="4" w:space="0" w:color="auto"/>
                    <w:left w:val="single" w:sz="4" w:space="0" w:color="auto"/>
                  </w:tcBorders>
                </w:tcPr>
                <w:p w14:paraId="1D795CF2"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1" w:type="pct"/>
                  <w:tcBorders>
                    <w:top w:val="single" w:sz="4" w:space="0" w:color="auto"/>
                    <w:left w:val="single" w:sz="4" w:space="0" w:color="auto"/>
                  </w:tcBorders>
                </w:tcPr>
                <w:p w14:paraId="53EF7A78"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&lt;0,1</w:t>
                  </w:r>
                </w:p>
              </w:tc>
              <w:tc>
                <w:tcPr>
                  <w:tcW w:w="450" w:type="pct"/>
                  <w:tcBorders>
                    <w:top w:val="single" w:sz="4" w:space="0" w:color="auto"/>
                    <w:left w:val="single" w:sz="4" w:space="0" w:color="auto"/>
                    <w:right w:val="single" w:sz="4" w:space="0" w:color="auto"/>
                  </w:tcBorders>
                </w:tcPr>
                <w:p w14:paraId="253A1D2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w:t>
                  </w:r>
                </w:p>
              </w:tc>
            </w:tr>
            <w:tr w:rsidR="002271CB" w:rsidRPr="00DA7ABE" w14:paraId="1C21A28C" w14:textId="77777777" w:rsidTr="004A59F1">
              <w:trPr>
                <w:trHeight w:val="170"/>
              </w:trPr>
              <w:tc>
                <w:tcPr>
                  <w:tcW w:w="1138" w:type="pct"/>
                  <w:tcBorders>
                    <w:top w:val="single" w:sz="4" w:space="0" w:color="auto"/>
                    <w:left w:val="single" w:sz="4" w:space="0" w:color="auto"/>
                  </w:tcBorders>
                </w:tcPr>
                <w:p w14:paraId="12BCCB02" w14:textId="77777777" w:rsidR="002271CB" w:rsidRPr="00DA7ABE" w:rsidRDefault="002271CB" w:rsidP="004A59F1">
                  <w:pP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Etilbenzols</w:t>
                  </w:r>
                  <w:proofErr w:type="spellEnd"/>
                </w:p>
              </w:tc>
              <w:tc>
                <w:tcPr>
                  <w:tcW w:w="212" w:type="pct"/>
                  <w:tcBorders>
                    <w:top w:val="single" w:sz="4" w:space="0" w:color="auto"/>
                    <w:left w:val="single" w:sz="4" w:space="0" w:color="auto"/>
                  </w:tcBorders>
                </w:tcPr>
                <w:p w14:paraId="6FC4CCFD"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6BF8E7C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6E02C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2120FCBE"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98CD3B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7AA2493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3EE00FA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34C68FB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4083D225"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50</w:t>
                  </w:r>
                </w:p>
              </w:tc>
            </w:tr>
            <w:tr w:rsidR="002271CB" w:rsidRPr="00DA7ABE" w14:paraId="6441A864" w14:textId="77777777" w:rsidTr="004A59F1">
              <w:trPr>
                <w:trHeight w:val="170"/>
              </w:trPr>
              <w:tc>
                <w:tcPr>
                  <w:tcW w:w="1138" w:type="pct"/>
                  <w:tcBorders>
                    <w:top w:val="single" w:sz="4" w:space="0" w:color="auto"/>
                    <w:left w:val="single" w:sz="4" w:space="0" w:color="auto"/>
                  </w:tcBorders>
                </w:tcPr>
                <w:p w14:paraId="516584D0" w14:textId="77777777" w:rsidR="002271CB" w:rsidRPr="00DA7ABE" w:rsidRDefault="002271CB" w:rsidP="004A59F1">
                  <w:pP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Stirols</w:t>
                  </w:r>
                  <w:proofErr w:type="spellEnd"/>
                </w:p>
              </w:tc>
              <w:tc>
                <w:tcPr>
                  <w:tcW w:w="212" w:type="pct"/>
                  <w:tcBorders>
                    <w:top w:val="single" w:sz="4" w:space="0" w:color="auto"/>
                    <w:left w:val="single" w:sz="4" w:space="0" w:color="auto"/>
                  </w:tcBorders>
                </w:tcPr>
                <w:p w14:paraId="3EA502FE"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B70A58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B8B5BC1"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7C4BAC9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7E280C0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6161F17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0579070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0F0F2BC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540F266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25</w:t>
                  </w:r>
                </w:p>
              </w:tc>
            </w:tr>
            <w:tr w:rsidR="002271CB" w:rsidRPr="00DA7ABE" w14:paraId="60857D70" w14:textId="77777777" w:rsidTr="004A59F1">
              <w:trPr>
                <w:trHeight w:val="170"/>
              </w:trPr>
              <w:tc>
                <w:tcPr>
                  <w:tcW w:w="1138" w:type="pct"/>
                  <w:tcBorders>
                    <w:top w:val="single" w:sz="4" w:space="0" w:color="auto"/>
                    <w:left w:val="single" w:sz="4" w:space="0" w:color="auto"/>
                  </w:tcBorders>
                </w:tcPr>
                <w:p w14:paraId="45E5F625"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Toluols</w:t>
                  </w:r>
                </w:p>
              </w:tc>
              <w:tc>
                <w:tcPr>
                  <w:tcW w:w="212" w:type="pct"/>
                  <w:tcBorders>
                    <w:top w:val="single" w:sz="4" w:space="0" w:color="auto"/>
                    <w:left w:val="single" w:sz="4" w:space="0" w:color="auto"/>
                  </w:tcBorders>
                </w:tcPr>
                <w:p w14:paraId="2220BFE9"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D6F18A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0A116B5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594F32E1"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E5FD8E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E0FDBD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5172D35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3D2204C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5D1DEFCD"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15</w:t>
                  </w:r>
                </w:p>
              </w:tc>
            </w:tr>
            <w:tr w:rsidR="002271CB" w:rsidRPr="00DA7ABE" w14:paraId="06AFC2CC" w14:textId="77777777" w:rsidTr="004A59F1">
              <w:trPr>
                <w:trHeight w:val="170"/>
              </w:trPr>
              <w:tc>
                <w:tcPr>
                  <w:tcW w:w="1138" w:type="pct"/>
                  <w:tcBorders>
                    <w:top w:val="single" w:sz="4" w:space="0" w:color="auto"/>
                    <w:left w:val="single" w:sz="4" w:space="0" w:color="auto"/>
                  </w:tcBorders>
                </w:tcPr>
                <w:p w14:paraId="7C2A1617"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12" w:type="pct"/>
                  <w:tcBorders>
                    <w:top w:val="single" w:sz="4" w:space="0" w:color="auto"/>
                    <w:left w:val="single" w:sz="4" w:space="0" w:color="auto"/>
                  </w:tcBorders>
                </w:tcPr>
                <w:p w14:paraId="759E597A"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6DB978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4150F9C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0" w:type="pct"/>
                  <w:tcBorders>
                    <w:top w:val="single" w:sz="4" w:space="0" w:color="auto"/>
                    <w:left w:val="single" w:sz="4" w:space="0" w:color="auto"/>
                  </w:tcBorders>
                </w:tcPr>
                <w:p w14:paraId="5A8AF1B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6" w:type="pct"/>
                  <w:tcBorders>
                    <w:top w:val="single" w:sz="4" w:space="0" w:color="auto"/>
                    <w:left w:val="single" w:sz="4" w:space="0" w:color="auto"/>
                  </w:tcBorders>
                </w:tcPr>
                <w:p w14:paraId="1F6758E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94</w:t>
                  </w:r>
                </w:p>
              </w:tc>
              <w:tc>
                <w:tcPr>
                  <w:tcW w:w="456" w:type="pct"/>
                  <w:tcBorders>
                    <w:top w:val="single" w:sz="4" w:space="0" w:color="auto"/>
                    <w:left w:val="single" w:sz="4" w:space="0" w:color="auto"/>
                  </w:tcBorders>
                </w:tcPr>
                <w:p w14:paraId="5AC9D5C7"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62" w:type="pct"/>
                  <w:tcBorders>
                    <w:top w:val="single" w:sz="4" w:space="0" w:color="auto"/>
                    <w:left w:val="single" w:sz="4" w:space="0" w:color="auto"/>
                  </w:tcBorders>
                </w:tcPr>
                <w:p w14:paraId="0C1B20EB"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1" w:type="pct"/>
                  <w:tcBorders>
                    <w:top w:val="single" w:sz="4" w:space="0" w:color="auto"/>
                    <w:left w:val="single" w:sz="4" w:space="0" w:color="auto"/>
                  </w:tcBorders>
                </w:tcPr>
                <w:p w14:paraId="07CA80E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&lt;1</w:t>
                  </w:r>
                </w:p>
              </w:tc>
              <w:tc>
                <w:tcPr>
                  <w:tcW w:w="450" w:type="pct"/>
                  <w:tcBorders>
                    <w:top w:val="single" w:sz="4" w:space="0" w:color="auto"/>
                    <w:left w:val="single" w:sz="4" w:space="0" w:color="auto"/>
                    <w:right w:val="single" w:sz="4" w:space="0" w:color="auto"/>
                  </w:tcBorders>
                </w:tcPr>
                <w:p w14:paraId="7EBF29B3"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10</w:t>
                  </w:r>
                </w:p>
              </w:tc>
            </w:tr>
            <w:tr w:rsidR="002271CB" w:rsidRPr="00DA7ABE" w14:paraId="4718459E" w14:textId="77777777" w:rsidTr="004A59F1">
              <w:trPr>
                <w:trHeight w:val="170"/>
              </w:trPr>
              <w:tc>
                <w:tcPr>
                  <w:tcW w:w="1138" w:type="pct"/>
                  <w:tcBorders>
                    <w:top w:val="single" w:sz="4" w:space="0" w:color="auto"/>
                    <w:left w:val="single" w:sz="4" w:space="0" w:color="auto"/>
                  </w:tcBorders>
                </w:tcPr>
                <w:p w14:paraId="1FD0CEDF" w14:textId="402ED4DE" w:rsidR="002271CB" w:rsidRPr="00DA7ABE" w:rsidRDefault="008A33C9" w:rsidP="004A59F1">
                  <w:pPr>
                    <w:rPr>
                      <w:rFonts w:ascii="Times New Roman" w:hAnsi="Times New Roman" w:cs="Times New Roman"/>
                      <w:color w:val="auto"/>
                      <w:sz w:val="14"/>
                      <w:szCs w:val="2"/>
                    </w:rPr>
                  </w:pPr>
                  <w:r w:rsidRPr="008A33C9">
                    <w:rPr>
                      <w:rFonts w:ascii="Times New Roman" w:hAnsi="Times New Roman" w:cs="Times New Roman"/>
                      <w:color w:val="auto"/>
                      <w:sz w:val="14"/>
                    </w:rPr>
                    <w:t>CITAS VIELAS</w:t>
                  </w:r>
                </w:p>
              </w:tc>
              <w:tc>
                <w:tcPr>
                  <w:tcW w:w="212" w:type="pct"/>
                  <w:tcBorders>
                    <w:top w:val="single" w:sz="4" w:space="0" w:color="auto"/>
                    <w:left w:val="single" w:sz="4" w:space="0" w:color="auto"/>
                  </w:tcBorders>
                </w:tcPr>
                <w:p w14:paraId="289D14C9"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2D331958"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1C6012E6" w14:textId="77777777" w:rsidR="002271CB" w:rsidRPr="00DA7ABE" w:rsidRDefault="002271CB" w:rsidP="004A59F1">
                  <w:pPr>
                    <w:jc w:val="center"/>
                    <w:rPr>
                      <w:rFonts w:ascii="Times New Roman" w:hAnsi="Times New Roman" w:cs="Times New Roman"/>
                      <w:color w:val="auto"/>
                      <w:sz w:val="14"/>
                      <w:szCs w:val="2"/>
                    </w:rPr>
                  </w:pPr>
                </w:p>
              </w:tc>
              <w:tc>
                <w:tcPr>
                  <w:tcW w:w="460" w:type="pct"/>
                  <w:tcBorders>
                    <w:top w:val="single" w:sz="4" w:space="0" w:color="auto"/>
                    <w:left w:val="single" w:sz="4" w:space="0" w:color="auto"/>
                  </w:tcBorders>
                </w:tcPr>
                <w:p w14:paraId="2CC1B16F"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1DC0CBCA" w14:textId="77777777" w:rsidR="002271CB" w:rsidRPr="00DA7ABE" w:rsidRDefault="002271CB" w:rsidP="004A59F1">
                  <w:pPr>
                    <w:jc w:val="center"/>
                    <w:rPr>
                      <w:rFonts w:ascii="Times New Roman" w:hAnsi="Times New Roman" w:cs="Times New Roman"/>
                      <w:color w:val="auto"/>
                      <w:sz w:val="14"/>
                      <w:szCs w:val="2"/>
                    </w:rPr>
                  </w:pPr>
                </w:p>
              </w:tc>
              <w:tc>
                <w:tcPr>
                  <w:tcW w:w="456" w:type="pct"/>
                  <w:tcBorders>
                    <w:top w:val="single" w:sz="4" w:space="0" w:color="auto"/>
                    <w:left w:val="single" w:sz="4" w:space="0" w:color="auto"/>
                  </w:tcBorders>
                </w:tcPr>
                <w:p w14:paraId="0856BD68" w14:textId="77777777" w:rsidR="002271CB" w:rsidRPr="00DA7ABE" w:rsidRDefault="002271CB" w:rsidP="004A59F1">
                  <w:pPr>
                    <w:jc w:val="center"/>
                    <w:rPr>
                      <w:rFonts w:ascii="Times New Roman" w:hAnsi="Times New Roman" w:cs="Times New Roman"/>
                      <w:color w:val="auto"/>
                      <w:sz w:val="14"/>
                      <w:szCs w:val="2"/>
                    </w:rPr>
                  </w:pPr>
                </w:p>
              </w:tc>
              <w:tc>
                <w:tcPr>
                  <w:tcW w:w="462" w:type="pct"/>
                  <w:tcBorders>
                    <w:top w:val="single" w:sz="4" w:space="0" w:color="auto"/>
                    <w:left w:val="single" w:sz="4" w:space="0" w:color="auto"/>
                  </w:tcBorders>
                </w:tcPr>
                <w:p w14:paraId="02ACFB07" w14:textId="77777777" w:rsidR="002271CB" w:rsidRPr="00DA7ABE" w:rsidRDefault="002271CB" w:rsidP="004A59F1">
                  <w:pPr>
                    <w:jc w:val="center"/>
                    <w:rPr>
                      <w:rFonts w:ascii="Times New Roman" w:hAnsi="Times New Roman" w:cs="Times New Roman"/>
                      <w:color w:val="auto"/>
                      <w:sz w:val="14"/>
                      <w:szCs w:val="2"/>
                    </w:rPr>
                  </w:pPr>
                </w:p>
              </w:tc>
              <w:tc>
                <w:tcPr>
                  <w:tcW w:w="451" w:type="pct"/>
                  <w:tcBorders>
                    <w:top w:val="single" w:sz="4" w:space="0" w:color="auto"/>
                    <w:left w:val="single" w:sz="4" w:space="0" w:color="auto"/>
                  </w:tcBorders>
                </w:tcPr>
                <w:p w14:paraId="4126F084" w14:textId="77777777" w:rsidR="002271CB" w:rsidRPr="00DA7ABE" w:rsidRDefault="002271CB" w:rsidP="004A59F1">
                  <w:pPr>
                    <w:jc w:val="center"/>
                    <w:rPr>
                      <w:rFonts w:ascii="Times New Roman" w:hAnsi="Times New Roman" w:cs="Times New Roman"/>
                      <w:color w:val="auto"/>
                      <w:sz w:val="14"/>
                      <w:szCs w:val="2"/>
                    </w:rPr>
                  </w:pPr>
                </w:p>
              </w:tc>
              <w:tc>
                <w:tcPr>
                  <w:tcW w:w="450" w:type="pct"/>
                  <w:tcBorders>
                    <w:top w:val="single" w:sz="4" w:space="0" w:color="auto"/>
                    <w:left w:val="single" w:sz="4" w:space="0" w:color="auto"/>
                    <w:right w:val="single" w:sz="4" w:space="0" w:color="auto"/>
                  </w:tcBorders>
                </w:tcPr>
                <w:p w14:paraId="0DE5E1E8" w14:textId="77777777" w:rsidR="002271CB" w:rsidRPr="00DA7ABE" w:rsidRDefault="002271CB" w:rsidP="004A59F1">
                  <w:pPr>
                    <w:jc w:val="center"/>
                    <w:rPr>
                      <w:rFonts w:ascii="Times New Roman" w:hAnsi="Times New Roman" w:cs="Times New Roman"/>
                      <w:b/>
                      <w:bCs/>
                      <w:color w:val="auto"/>
                      <w:sz w:val="14"/>
                      <w:szCs w:val="2"/>
                    </w:rPr>
                  </w:pPr>
                </w:p>
              </w:tc>
            </w:tr>
            <w:tr w:rsidR="002271CB" w:rsidRPr="00DA7ABE" w14:paraId="2B85C1FB" w14:textId="77777777" w:rsidTr="004A59F1">
              <w:trPr>
                <w:trHeight w:val="170"/>
              </w:trPr>
              <w:tc>
                <w:tcPr>
                  <w:tcW w:w="1138" w:type="pct"/>
                  <w:tcBorders>
                    <w:top w:val="single" w:sz="4" w:space="0" w:color="auto"/>
                    <w:left w:val="single" w:sz="4" w:space="0" w:color="auto"/>
                  </w:tcBorders>
                </w:tcPr>
                <w:p w14:paraId="09338B0E" w14:textId="72E69CDB" w:rsidR="002271CB" w:rsidRPr="00DA7ABE" w:rsidRDefault="008A33C9" w:rsidP="008A33C9">
                  <w:pPr>
                    <w:rPr>
                      <w:rFonts w:ascii="Times New Roman" w:hAnsi="Times New Roman" w:cs="Times New Roman"/>
                      <w:color w:val="auto"/>
                      <w:sz w:val="14"/>
                      <w:szCs w:val="2"/>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12" w:type="pct"/>
                  <w:tcBorders>
                    <w:top w:val="single" w:sz="4" w:space="0" w:color="auto"/>
                    <w:left w:val="single" w:sz="4" w:space="0" w:color="auto"/>
                  </w:tcBorders>
                </w:tcPr>
                <w:p w14:paraId="196A4499"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1CD65104"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171</w:t>
                  </w:r>
                </w:p>
              </w:tc>
              <w:tc>
                <w:tcPr>
                  <w:tcW w:w="456" w:type="pct"/>
                  <w:tcBorders>
                    <w:top w:val="single" w:sz="4" w:space="0" w:color="auto"/>
                    <w:left w:val="single" w:sz="4" w:space="0" w:color="auto"/>
                  </w:tcBorders>
                </w:tcPr>
                <w:p w14:paraId="64EEB91A"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101</w:t>
                  </w:r>
                </w:p>
              </w:tc>
              <w:tc>
                <w:tcPr>
                  <w:tcW w:w="460" w:type="pct"/>
                  <w:tcBorders>
                    <w:top w:val="single" w:sz="4" w:space="0" w:color="auto"/>
                    <w:left w:val="single" w:sz="4" w:space="0" w:color="auto"/>
                  </w:tcBorders>
                </w:tcPr>
                <w:p w14:paraId="3540128E"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39</w:t>
                  </w:r>
                </w:p>
              </w:tc>
              <w:tc>
                <w:tcPr>
                  <w:tcW w:w="456" w:type="pct"/>
                  <w:tcBorders>
                    <w:top w:val="single" w:sz="4" w:space="0" w:color="auto"/>
                    <w:left w:val="single" w:sz="4" w:space="0" w:color="auto"/>
                  </w:tcBorders>
                </w:tcPr>
                <w:p w14:paraId="7614B1F1"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1068</w:t>
                  </w:r>
                </w:p>
              </w:tc>
              <w:tc>
                <w:tcPr>
                  <w:tcW w:w="456" w:type="pct"/>
                  <w:tcBorders>
                    <w:top w:val="single" w:sz="4" w:space="0" w:color="auto"/>
                    <w:left w:val="single" w:sz="4" w:space="0" w:color="auto"/>
                  </w:tcBorders>
                </w:tcPr>
                <w:p w14:paraId="12FB5B0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30</w:t>
                  </w:r>
                </w:p>
              </w:tc>
              <w:tc>
                <w:tcPr>
                  <w:tcW w:w="462" w:type="pct"/>
                  <w:tcBorders>
                    <w:top w:val="single" w:sz="4" w:space="0" w:color="auto"/>
                    <w:left w:val="single" w:sz="4" w:space="0" w:color="auto"/>
                  </w:tcBorders>
                </w:tcPr>
                <w:p w14:paraId="4FDF9B05"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43</w:t>
                  </w:r>
                </w:p>
              </w:tc>
              <w:tc>
                <w:tcPr>
                  <w:tcW w:w="451" w:type="pct"/>
                  <w:tcBorders>
                    <w:top w:val="single" w:sz="4" w:space="0" w:color="auto"/>
                    <w:left w:val="single" w:sz="4" w:space="0" w:color="auto"/>
                  </w:tcBorders>
                </w:tcPr>
                <w:p w14:paraId="504ADE3D"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42</w:t>
                  </w:r>
                </w:p>
              </w:tc>
              <w:tc>
                <w:tcPr>
                  <w:tcW w:w="450" w:type="pct"/>
                  <w:tcBorders>
                    <w:top w:val="single" w:sz="4" w:space="0" w:color="auto"/>
                    <w:left w:val="single" w:sz="4" w:space="0" w:color="auto"/>
                    <w:right w:val="single" w:sz="4" w:space="0" w:color="auto"/>
                  </w:tcBorders>
                </w:tcPr>
                <w:p w14:paraId="633CB8AD"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350</w:t>
                  </w:r>
                </w:p>
              </w:tc>
            </w:tr>
            <w:tr w:rsidR="002271CB" w:rsidRPr="00DA7ABE" w14:paraId="2CAD2F39" w14:textId="77777777" w:rsidTr="004A59F1">
              <w:trPr>
                <w:trHeight w:val="170"/>
              </w:trPr>
              <w:tc>
                <w:tcPr>
                  <w:tcW w:w="1138" w:type="pct"/>
                  <w:tcBorders>
                    <w:top w:val="single" w:sz="4" w:space="0" w:color="auto"/>
                    <w:left w:val="single" w:sz="4" w:space="0" w:color="auto"/>
                  </w:tcBorders>
                </w:tcPr>
                <w:p w14:paraId="456F7AB2"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12" w:type="pct"/>
                  <w:tcBorders>
                    <w:top w:val="single" w:sz="4" w:space="0" w:color="auto"/>
                    <w:left w:val="single" w:sz="4" w:space="0" w:color="auto"/>
                  </w:tcBorders>
                </w:tcPr>
                <w:p w14:paraId="60C2E790"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303A648B"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172</w:t>
                  </w:r>
                </w:p>
              </w:tc>
              <w:tc>
                <w:tcPr>
                  <w:tcW w:w="456" w:type="pct"/>
                  <w:tcBorders>
                    <w:top w:val="single" w:sz="4" w:space="0" w:color="auto"/>
                    <w:left w:val="single" w:sz="4" w:space="0" w:color="auto"/>
                  </w:tcBorders>
                </w:tcPr>
                <w:p w14:paraId="4B2FEB2F"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52,5</w:t>
                  </w:r>
                </w:p>
              </w:tc>
              <w:tc>
                <w:tcPr>
                  <w:tcW w:w="460" w:type="pct"/>
                  <w:tcBorders>
                    <w:top w:val="single" w:sz="4" w:space="0" w:color="auto"/>
                    <w:left w:val="single" w:sz="4" w:space="0" w:color="auto"/>
                  </w:tcBorders>
                </w:tcPr>
                <w:p w14:paraId="085E36E1"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159</w:t>
                  </w:r>
                </w:p>
              </w:tc>
              <w:tc>
                <w:tcPr>
                  <w:tcW w:w="456" w:type="pct"/>
                  <w:tcBorders>
                    <w:top w:val="single" w:sz="4" w:space="0" w:color="auto"/>
                    <w:left w:val="single" w:sz="4" w:space="0" w:color="auto"/>
                  </w:tcBorders>
                </w:tcPr>
                <w:p w14:paraId="216C102F"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154</w:t>
                  </w:r>
                </w:p>
              </w:tc>
              <w:tc>
                <w:tcPr>
                  <w:tcW w:w="456" w:type="pct"/>
                  <w:tcBorders>
                    <w:top w:val="single" w:sz="4" w:space="0" w:color="auto"/>
                    <w:left w:val="single" w:sz="4" w:space="0" w:color="auto"/>
                  </w:tcBorders>
                </w:tcPr>
                <w:p w14:paraId="49B5A8A0"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72,7</w:t>
                  </w:r>
                </w:p>
              </w:tc>
              <w:tc>
                <w:tcPr>
                  <w:tcW w:w="462" w:type="pct"/>
                  <w:tcBorders>
                    <w:top w:val="single" w:sz="4" w:space="0" w:color="auto"/>
                    <w:left w:val="single" w:sz="4" w:space="0" w:color="auto"/>
                  </w:tcBorders>
                </w:tcPr>
                <w:p w14:paraId="5912DBE3"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73,6</w:t>
                  </w:r>
                </w:p>
              </w:tc>
              <w:tc>
                <w:tcPr>
                  <w:tcW w:w="451" w:type="pct"/>
                  <w:tcBorders>
                    <w:top w:val="single" w:sz="4" w:space="0" w:color="auto"/>
                    <w:left w:val="single" w:sz="4" w:space="0" w:color="auto"/>
                  </w:tcBorders>
                </w:tcPr>
                <w:p w14:paraId="438A8488" w14:textId="77777777" w:rsidR="002271CB" w:rsidRPr="00DA7ABE" w:rsidRDefault="002271CB" w:rsidP="004A59F1">
                  <w:pPr>
                    <w:jc w:val="center"/>
                    <w:rPr>
                      <w:rFonts w:ascii="Times New Roman" w:hAnsi="Times New Roman" w:cs="Times New Roman"/>
                      <w:b/>
                      <w:bCs/>
                      <w:color w:val="auto"/>
                      <w:sz w:val="14"/>
                      <w:szCs w:val="2"/>
                      <w:u w:val="single"/>
                    </w:rPr>
                  </w:pPr>
                  <w:r w:rsidRPr="00DA7ABE">
                    <w:rPr>
                      <w:rFonts w:ascii="Times New Roman" w:hAnsi="Times New Roman" w:cs="Times New Roman"/>
                      <w:b/>
                      <w:color w:val="auto"/>
                      <w:sz w:val="14"/>
                      <w:u w:val="single"/>
                    </w:rPr>
                    <w:t>83,6</w:t>
                  </w:r>
                </w:p>
              </w:tc>
              <w:tc>
                <w:tcPr>
                  <w:tcW w:w="450" w:type="pct"/>
                  <w:tcBorders>
                    <w:top w:val="single" w:sz="4" w:space="0" w:color="auto"/>
                    <w:left w:val="single" w:sz="4" w:space="0" w:color="auto"/>
                    <w:right w:val="single" w:sz="4" w:space="0" w:color="auto"/>
                  </w:tcBorders>
                </w:tcPr>
                <w:p w14:paraId="340B32EB"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40*</w:t>
                  </w:r>
                </w:p>
              </w:tc>
            </w:tr>
            <w:tr w:rsidR="002271CB" w:rsidRPr="00DA7ABE" w14:paraId="21473165" w14:textId="77777777" w:rsidTr="004A59F1">
              <w:trPr>
                <w:trHeight w:val="170"/>
              </w:trPr>
              <w:tc>
                <w:tcPr>
                  <w:tcW w:w="1138" w:type="pct"/>
                  <w:tcBorders>
                    <w:top w:val="single" w:sz="4" w:space="0" w:color="auto"/>
                    <w:left w:val="single" w:sz="4" w:space="0" w:color="auto"/>
                  </w:tcBorders>
                </w:tcPr>
                <w:p w14:paraId="0AF96CFC" w14:textId="77777777" w:rsidR="002271CB" w:rsidRPr="00DA7ABE" w:rsidRDefault="002271CB" w:rsidP="004A59F1">
                  <w:pPr>
                    <w:rPr>
                      <w:rFonts w:ascii="Times New Roman" w:hAnsi="Times New Roman" w:cs="Times New Roman"/>
                      <w:color w:val="auto"/>
                      <w:sz w:val="14"/>
                      <w:szCs w:val="2"/>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12" w:type="pct"/>
                  <w:tcBorders>
                    <w:top w:val="single" w:sz="4" w:space="0" w:color="auto"/>
                    <w:left w:val="single" w:sz="4" w:space="0" w:color="auto"/>
                  </w:tcBorders>
                </w:tcPr>
                <w:p w14:paraId="1DD6B9C5"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tcBorders>
                </w:tcPr>
                <w:p w14:paraId="51A1733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w:t>
                  </w:r>
                </w:p>
              </w:tc>
              <w:tc>
                <w:tcPr>
                  <w:tcW w:w="456" w:type="pct"/>
                  <w:tcBorders>
                    <w:top w:val="single" w:sz="4" w:space="0" w:color="auto"/>
                    <w:left w:val="single" w:sz="4" w:space="0" w:color="auto"/>
                  </w:tcBorders>
                </w:tcPr>
                <w:p w14:paraId="39CDC4B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8,1</w:t>
                  </w:r>
                </w:p>
              </w:tc>
              <w:tc>
                <w:tcPr>
                  <w:tcW w:w="460" w:type="pct"/>
                  <w:tcBorders>
                    <w:top w:val="single" w:sz="4" w:space="0" w:color="auto"/>
                    <w:left w:val="single" w:sz="4" w:space="0" w:color="auto"/>
                  </w:tcBorders>
                </w:tcPr>
                <w:p w14:paraId="26019CF8"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6</w:t>
                  </w:r>
                </w:p>
              </w:tc>
              <w:tc>
                <w:tcPr>
                  <w:tcW w:w="456" w:type="pct"/>
                  <w:tcBorders>
                    <w:top w:val="single" w:sz="4" w:space="0" w:color="auto"/>
                    <w:left w:val="single" w:sz="4" w:space="0" w:color="auto"/>
                  </w:tcBorders>
                </w:tcPr>
                <w:p w14:paraId="26EF97C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13,3</w:t>
                  </w:r>
                </w:p>
              </w:tc>
              <w:tc>
                <w:tcPr>
                  <w:tcW w:w="456" w:type="pct"/>
                  <w:tcBorders>
                    <w:top w:val="single" w:sz="4" w:space="0" w:color="auto"/>
                    <w:left w:val="single" w:sz="4" w:space="0" w:color="auto"/>
                  </w:tcBorders>
                </w:tcPr>
                <w:p w14:paraId="509F9F2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3,8</w:t>
                  </w:r>
                </w:p>
              </w:tc>
              <w:tc>
                <w:tcPr>
                  <w:tcW w:w="462" w:type="pct"/>
                  <w:tcBorders>
                    <w:top w:val="single" w:sz="4" w:space="0" w:color="auto"/>
                    <w:left w:val="single" w:sz="4" w:space="0" w:color="auto"/>
                  </w:tcBorders>
                </w:tcPr>
                <w:p w14:paraId="16A8F1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8,7</w:t>
                  </w:r>
                </w:p>
              </w:tc>
              <w:tc>
                <w:tcPr>
                  <w:tcW w:w="451" w:type="pct"/>
                  <w:tcBorders>
                    <w:top w:val="single" w:sz="4" w:space="0" w:color="auto"/>
                    <w:left w:val="single" w:sz="4" w:space="0" w:color="auto"/>
                  </w:tcBorders>
                </w:tcPr>
                <w:p w14:paraId="6A4E81FA"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5,9</w:t>
                  </w:r>
                </w:p>
              </w:tc>
              <w:tc>
                <w:tcPr>
                  <w:tcW w:w="450" w:type="pct"/>
                  <w:tcBorders>
                    <w:top w:val="single" w:sz="4" w:space="0" w:color="auto"/>
                    <w:left w:val="single" w:sz="4" w:space="0" w:color="auto"/>
                    <w:right w:val="single" w:sz="4" w:space="0" w:color="auto"/>
                  </w:tcBorders>
                </w:tcPr>
                <w:p w14:paraId="60DD3500"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40*</w:t>
                  </w:r>
                </w:p>
              </w:tc>
            </w:tr>
            <w:tr w:rsidR="002271CB" w:rsidRPr="00DA7ABE" w14:paraId="28141613" w14:textId="77777777" w:rsidTr="004A59F1">
              <w:trPr>
                <w:trHeight w:val="170"/>
              </w:trPr>
              <w:tc>
                <w:tcPr>
                  <w:tcW w:w="1138" w:type="pct"/>
                  <w:tcBorders>
                    <w:top w:val="single" w:sz="4" w:space="0" w:color="auto"/>
                    <w:left w:val="single" w:sz="4" w:space="0" w:color="auto"/>
                    <w:bottom w:val="single" w:sz="4" w:space="0" w:color="auto"/>
                  </w:tcBorders>
                </w:tcPr>
                <w:p w14:paraId="433EB4DA" w14:textId="70DA2A58" w:rsidR="002271CB" w:rsidRPr="00DA7ABE" w:rsidRDefault="008A33C9" w:rsidP="004A59F1">
                  <w:pPr>
                    <w:rPr>
                      <w:rFonts w:ascii="Times New Roman" w:hAnsi="Times New Roman" w:cs="Times New Roman"/>
                      <w:color w:val="auto"/>
                      <w:sz w:val="14"/>
                      <w:szCs w:val="2"/>
                    </w:rPr>
                  </w:pPr>
                  <w:proofErr w:type="spellStart"/>
                  <w:r>
                    <w:rPr>
                      <w:rFonts w:ascii="Times New Roman" w:hAnsi="Times New Roman" w:cs="Times New Roman"/>
                      <w:color w:val="auto"/>
                      <w:sz w:val="14"/>
                    </w:rPr>
                    <w:t>Tetraetilsvins</w:t>
                  </w:r>
                  <w:proofErr w:type="spellEnd"/>
                </w:p>
              </w:tc>
              <w:tc>
                <w:tcPr>
                  <w:tcW w:w="212" w:type="pct"/>
                  <w:tcBorders>
                    <w:top w:val="single" w:sz="4" w:space="0" w:color="auto"/>
                    <w:left w:val="single" w:sz="4" w:space="0" w:color="auto"/>
                    <w:bottom w:val="single" w:sz="4" w:space="0" w:color="auto"/>
                  </w:tcBorders>
                </w:tcPr>
                <w:p w14:paraId="57ACDBC5" w14:textId="77777777" w:rsidR="002271CB" w:rsidRPr="00DA7ABE" w:rsidRDefault="002271CB" w:rsidP="004A59F1">
                  <w:pPr>
                    <w:jc w:val="center"/>
                    <w:rPr>
                      <w:rFonts w:ascii="Times New Roman" w:hAnsi="Times New Roman" w:cs="Times New Roman"/>
                      <w:color w:val="auto"/>
                      <w:sz w:val="14"/>
                      <w:szCs w:val="2"/>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460" w:type="pct"/>
                  <w:tcBorders>
                    <w:top w:val="single" w:sz="4" w:space="0" w:color="auto"/>
                    <w:left w:val="single" w:sz="4" w:space="0" w:color="auto"/>
                    <w:bottom w:val="single" w:sz="4" w:space="0" w:color="auto"/>
                  </w:tcBorders>
                </w:tcPr>
                <w:p w14:paraId="1D7806D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0AAF34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60" w:type="pct"/>
                  <w:tcBorders>
                    <w:top w:val="single" w:sz="4" w:space="0" w:color="auto"/>
                    <w:left w:val="single" w:sz="4" w:space="0" w:color="auto"/>
                    <w:bottom w:val="single" w:sz="4" w:space="0" w:color="auto"/>
                  </w:tcBorders>
                </w:tcPr>
                <w:p w14:paraId="59445CE3"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EAC45BC"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6" w:type="pct"/>
                  <w:tcBorders>
                    <w:top w:val="single" w:sz="4" w:space="0" w:color="auto"/>
                    <w:left w:val="single" w:sz="4" w:space="0" w:color="auto"/>
                    <w:bottom w:val="single" w:sz="4" w:space="0" w:color="auto"/>
                  </w:tcBorders>
                </w:tcPr>
                <w:p w14:paraId="21FC0BE6"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62" w:type="pct"/>
                  <w:tcBorders>
                    <w:top w:val="single" w:sz="4" w:space="0" w:color="auto"/>
                    <w:left w:val="single" w:sz="4" w:space="0" w:color="auto"/>
                    <w:bottom w:val="single" w:sz="4" w:space="0" w:color="auto"/>
                  </w:tcBorders>
                </w:tcPr>
                <w:p w14:paraId="5D613EC9"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1" w:type="pct"/>
                  <w:tcBorders>
                    <w:top w:val="single" w:sz="4" w:space="0" w:color="auto"/>
                    <w:left w:val="single" w:sz="4" w:space="0" w:color="auto"/>
                    <w:bottom w:val="single" w:sz="4" w:space="0" w:color="auto"/>
                  </w:tcBorders>
                </w:tcPr>
                <w:p w14:paraId="76B282C0"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color w:val="auto"/>
                      <w:sz w:val="14"/>
                    </w:rPr>
                    <w:t>&lt;0,01</w:t>
                  </w:r>
                </w:p>
              </w:tc>
              <w:tc>
                <w:tcPr>
                  <w:tcW w:w="450" w:type="pct"/>
                  <w:tcBorders>
                    <w:top w:val="single" w:sz="4" w:space="0" w:color="auto"/>
                    <w:left w:val="single" w:sz="4" w:space="0" w:color="auto"/>
                    <w:bottom w:val="single" w:sz="4" w:space="0" w:color="auto"/>
                    <w:right w:val="single" w:sz="4" w:space="0" w:color="auto"/>
                  </w:tcBorders>
                </w:tcPr>
                <w:p w14:paraId="394F08DF" w14:textId="77777777" w:rsidR="002271CB" w:rsidRPr="00DA7ABE" w:rsidRDefault="002271CB" w:rsidP="004A59F1">
                  <w:pPr>
                    <w:jc w:val="center"/>
                    <w:rPr>
                      <w:rFonts w:ascii="Times New Roman" w:hAnsi="Times New Roman" w:cs="Times New Roman"/>
                      <w:b/>
                      <w:bCs/>
                      <w:color w:val="auto"/>
                      <w:sz w:val="14"/>
                      <w:szCs w:val="2"/>
                    </w:rPr>
                  </w:pPr>
                  <w:r w:rsidRPr="00DA7ABE">
                    <w:rPr>
                      <w:rFonts w:ascii="Times New Roman" w:hAnsi="Times New Roman" w:cs="Times New Roman"/>
                      <w:b/>
                      <w:color w:val="auto"/>
                      <w:sz w:val="14"/>
                    </w:rPr>
                    <w:t>0,1*</w:t>
                  </w:r>
                </w:p>
              </w:tc>
            </w:tr>
          </w:tbl>
          <w:p w14:paraId="259FA02F" w14:textId="77777777" w:rsidR="002271CB" w:rsidRPr="00DA7ABE" w:rsidRDefault="002271CB" w:rsidP="004A59F1">
            <w:pPr>
              <w:jc w:val="both"/>
              <w:rPr>
                <w:rFonts w:ascii="Times New Roman" w:hAnsi="Times New Roman" w:cs="Times New Roman"/>
                <w:color w:val="auto"/>
                <w:sz w:val="28"/>
                <w:szCs w:val="28"/>
              </w:rPr>
            </w:pPr>
          </w:p>
          <w:tbl>
            <w:tblPr>
              <w:tblOverlap w:val="never"/>
              <w:tblW w:w="10138" w:type="dxa"/>
              <w:tblCellMar>
                <w:top w:w="28" w:type="dxa"/>
                <w:left w:w="28" w:type="dxa"/>
                <w:right w:w="28" w:type="dxa"/>
              </w:tblCellMar>
              <w:tblLook w:val="0000" w:firstRow="0" w:lastRow="0" w:firstColumn="0" w:lastColumn="0" w:noHBand="0" w:noVBand="0"/>
            </w:tblPr>
            <w:tblGrid>
              <w:gridCol w:w="2550"/>
              <w:gridCol w:w="479"/>
              <w:gridCol w:w="1030"/>
              <w:gridCol w:w="1016"/>
              <w:gridCol w:w="1024"/>
              <w:gridCol w:w="1016"/>
              <w:gridCol w:w="1016"/>
              <w:gridCol w:w="1024"/>
              <w:gridCol w:w="983"/>
            </w:tblGrid>
            <w:tr w:rsidR="008A33C9" w:rsidRPr="00DA7ABE" w14:paraId="4B634C69" w14:textId="77777777" w:rsidTr="008A33C9">
              <w:trPr>
                <w:trHeight w:val="340"/>
              </w:trPr>
              <w:tc>
                <w:tcPr>
                  <w:tcW w:w="1258" w:type="pct"/>
                  <w:tcBorders>
                    <w:top w:val="single" w:sz="4" w:space="0" w:color="auto"/>
                    <w:left w:val="single" w:sz="4" w:space="0" w:color="auto"/>
                  </w:tcBorders>
                  <w:vAlign w:val="bottom"/>
                </w:tcPr>
                <w:p w14:paraId="2EBCF34B" w14:textId="61E94F6C" w:rsidR="008A33C9" w:rsidRPr="00DA7ABE" w:rsidRDefault="008A33C9" w:rsidP="008A33C9">
                  <w:pPr>
                    <w:rPr>
                      <w:rFonts w:ascii="Times New Roman" w:hAnsi="Times New Roman" w:cs="Times New Roman"/>
                      <w:b/>
                      <w:color w:val="auto"/>
                      <w:sz w:val="14"/>
                    </w:rPr>
                  </w:pPr>
                  <w:r>
                    <w:rPr>
                      <w:rFonts w:ascii="Times New Roman" w:hAnsi="Times New Roman" w:cs="Times New Roman"/>
                      <w:b/>
                      <w:color w:val="auto"/>
                      <w:sz w:val="14"/>
                    </w:rPr>
                    <w:t>Nosaukums</w:t>
                  </w:r>
                </w:p>
              </w:tc>
              <w:tc>
                <w:tcPr>
                  <w:tcW w:w="236" w:type="pct"/>
                  <w:tcBorders>
                    <w:top w:val="single" w:sz="4" w:space="0" w:color="auto"/>
                    <w:left w:val="single" w:sz="4" w:space="0" w:color="auto"/>
                  </w:tcBorders>
                  <w:vAlign w:val="bottom"/>
                </w:tcPr>
                <w:p w14:paraId="26AB2E38" w14:textId="77777777" w:rsidR="008A33C9" w:rsidRPr="00DA7ABE" w:rsidRDefault="008A33C9" w:rsidP="008A33C9">
                  <w:pPr>
                    <w:jc w:val="center"/>
                    <w:rPr>
                      <w:rFonts w:ascii="Times New Roman" w:hAnsi="Times New Roman" w:cs="Times New Roman"/>
                      <w:b/>
                      <w:bCs/>
                      <w:color w:val="auto"/>
                      <w:sz w:val="14"/>
                      <w:szCs w:val="14"/>
                    </w:rPr>
                  </w:pPr>
                </w:p>
              </w:tc>
              <w:tc>
                <w:tcPr>
                  <w:tcW w:w="508" w:type="pct"/>
                  <w:tcBorders>
                    <w:top w:val="single" w:sz="4" w:space="0" w:color="auto"/>
                    <w:left w:val="single" w:sz="4" w:space="0" w:color="auto"/>
                  </w:tcBorders>
                  <w:vAlign w:val="bottom"/>
                </w:tcPr>
                <w:p w14:paraId="1018E281"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05.08.2016.</w:t>
                  </w:r>
                </w:p>
              </w:tc>
              <w:tc>
                <w:tcPr>
                  <w:tcW w:w="501" w:type="pct"/>
                  <w:tcBorders>
                    <w:top w:val="single" w:sz="4" w:space="0" w:color="auto"/>
                    <w:left w:val="single" w:sz="4" w:space="0" w:color="auto"/>
                  </w:tcBorders>
                  <w:vAlign w:val="bottom"/>
                </w:tcPr>
                <w:p w14:paraId="25B61F45"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14.11.2016.</w:t>
                  </w:r>
                </w:p>
              </w:tc>
              <w:tc>
                <w:tcPr>
                  <w:tcW w:w="505" w:type="pct"/>
                  <w:tcBorders>
                    <w:top w:val="single" w:sz="4" w:space="0" w:color="auto"/>
                    <w:left w:val="single" w:sz="4" w:space="0" w:color="auto"/>
                  </w:tcBorders>
                  <w:vAlign w:val="bottom"/>
                </w:tcPr>
                <w:p w14:paraId="56DA5A94"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23.12.2016.</w:t>
                  </w:r>
                </w:p>
              </w:tc>
              <w:tc>
                <w:tcPr>
                  <w:tcW w:w="501" w:type="pct"/>
                  <w:tcBorders>
                    <w:top w:val="single" w:sz="4" w:space="0" w:color="auto"/>
                    <w:left w:val="single" w:sz="4" w:space="0" w:color="auto"/>
                  </w:tcBorders>
                  <w:vAlign w:val="bottom"/>
                </w:tcPr>
                <w:p w14:paraId="11D1C8AB"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30.01.2017.</w:t>
                  </w:r>
                </w:p>
              </w:tc>
              <w:tc>
                <w:tcPr>
                  <w:tcW w:w="501" w:type="pct"/>
                  <w:tcBorders>
                    <w:top w:val="single" w:sz="4" w:space="0" w:color="auto"/>
                    <w:left w:val="single" w:sz="4" w:space="0" w:color="auto"/>
                  </w:tcBorders>
                  <w:vAlign w:val="bottom"/>
                </w:tcPr>
                <w:p w14:paraId="380C06FD"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23.02.2017.</w:t>
                  </w:r>
                </w:p>
              </w:tc>
              <w:tc>
                <w:tcPr>
                  <w:tcW w:w="505" w:type="pct"/>
                  <w:tcBorders>
                    <w:top w:val="single" w:sz="4" w:space="0" w:color="auto"/>
                    <w:left w:val="single" w:sz="4" w:space="0" w:color="auto"/>
                  </w:tcBorders>
                  <w:vAlign w:val="bottom"/>
                </w:tcPr>
                <w:p w14:paraId="4074DA99"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06.04.2017.</w:t>
                  </w:r>
                </w:p>
              </w:tc>
              <w:tc>
                <w:tcPr>
                  <w:tcW w:w="487" w:type="pct"/>
                  <w:tcBorders>
                    <w:top w:val="single" w:sz="4" w:space="0" w:color="auto"/>
                    <w:left w:val="single" w:sz="4" w:space="0" w:color="auto"/>
                    <w:right w:val="single" w:sz="4" w:space="0" w:color="auto"/>
                  </w:tcBorders>
                  <w:vAlign w:val="bottom"/>
                </w:tcPr>
                <w:p w14:paraId="5DF2EC62"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23.05.2017.</w:t>
                  </w:r>
                </w:p>
              </w:tc>
            </w:tr>
            <w:tr w:rsidR="008A33C9" w:rsidRPr="00DA7ABE" w14:paraId="43045EC1" w14:textId="77777777" w:rsidTr="008A33C9">
              <w:trPr>
                <w:trHeight w:val="170"/>
              </w:trPr>
              <w:tc>
                <w:tcPr>
                  <w:tcW w:w="1258" w:type="pct"/>
                  <w:tcBorders>
                    <w:top w:val="single" w:sz="4" w:space="0" w:color="auto"/>
                    <w:left w:val="single" w:sz="4" w:space="0" w:color="auto"/>
                  </w:tcBorders>
                </w:tcPr>
                <w:p w14:paraId="016A2CCB" w14:textId="4E98CB82" w:rsidR="008A33C9" w:rsidRPr="00DA7ABE" w:rsidRDefault="008A33C9" w:rsidP="008A33C9">
                  <w:pPr>
                    <w:rPr>
                      <w:rFonts w:ascii="Times New Roman" w:hAnsi="Times New Roman" w:cs="Times New Roman"/>
                      <w:b/>
                      <w:color w:val="auto"/>
                      <w:sz w:val="14"/>
                    </w:rPr>
                  </w:pPr>
                  <w:r w:rsidRPr="008A33C9">
                    <w:rPr>
                      <w:rFonts w:ascii="Times New Roman" w:hAnsi="Times New Roman" w:cs="Times New Roman"/>
                      <w:b/>
                      <w:color w:val="auto"/>
                      <w:sz w:val="14"/>
                    </w:rPr>
                    <w:t>Parametrs</w:t>
                  </w:r>
                </w:p>
              </w:tc>
              <w:tc>
                <w:tcPr>
                  <w:tcW w:w="236" w:type="pct"/>
                  <w:tcBorders>
                    <w:top w:val="single" w:sz="4" w:space="0" w:color="auto"/>
                    <w:left w:val="single" w:sz="4" w:space="0" w:color="auto"/>
                  </w:tcBorders>
                </w:tcPr>
                <w:p w14:paraId="64EDF76D"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U. M.</w:t>
                  </w:r>
                </w:p>
              </w:tc>
              <w:tc>
                <w:tcPr>
                  <w:tcW w:w="508" w:type="pct"/>
                  <w:tcBorders>
                    <w:top w:val="single" w:sz="4" w:space="0" w:color="auto"/>
                    <w:left w:val="single" w:sz="4" w:space="0" w:color="auto"/>
                  </w:tcBorders>
                </w:tcPr>
                <w:p w14:paraId="183A01AB"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045EB446"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03688EB"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072F6EA6"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1B49086"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71943B0"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2F469D11"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10CFE49B" w14:textId="77777777" w:rsidTr="008A33C9">
              <w:trPr>
                <w:trHeight w:val="170"/>
              </w:trPr>
              <w:tc>
                <w:tcPr>
                  <w:tcW w:w="1258" w:type="pct"/>
                  <w:tcBorders>
                    <w:top w:val="single" w:sz="4" w:space="0" w:color="auto"/>
                    <w:left w:val="single" w:sz="4" w:space="0" w:color="auto"/>
                  </w:tcBorders>
                </w:tcPr>
                <w:p w14:paraId="340CA18D" w14:textId="56C41BEF"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Svins</w:t>
                  </w:r>
                </w:p>
              </w:tc>
              <w:tc>
                <w:tcPr>
                  <w:tcW w:w="236" w:type="pct"/>
                  <w:tcBorders>
                    <w:top w:val="single" w:sz="4" w:space="0" w:color="auto"/>
                    <w:left w:val="single" w:sz="4" w:space="0" w:color="auto"/>
                  </w:tcBorders>
                </w:tcPr>
                <w:p w14:paraId="2891E8B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009A8AAF"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3C6FDE4"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4406F503"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9F24995"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EFDBCA2"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273A7516"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08AA857E"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310DD4F4" w14:textId="77777777" w:rsidTr="008A33C9">
              <w:trPr>
                <w:trHeight w:val="170"/>
              </w:trPr>
              <w:tc>
                <w:tcPr>
                  <w:tcW w:w="1258" w:type="pct"/>
                  <w:tcBorders>
                    <w:top w:val="single" w:sz="4" w:space="0" w:color="auto"/>
                    <w:left w:val="single" w:sz="4" w:space="0" w:color="auto"/>
                  </w:tcBorders>
                </w:tcPr>
                <w:p w14:paraId="5225E756" w14:textId="3C707445"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AROMĀTISKIE ORGANISKIE SAVIENOJUMI</w:t>
                  </w:r>
                </w:p>
              </w:tc>
              <w:tc>
                <w:tcPr>
                  <w:tcW w:w="236" w:type="pct"/>
                  <w:tcBorders>
                    <w:top w:val="single" w:sz="4" w:space="0" w:color="auto"/>
                    <w:left w:val="single" w:sz="4" w:space="0" w:color="auto"/>
                  </w:tcBorders>
                </w:tcPr>
                <w:p w14:paraId="15C07B88" w14:textId="77777777" w:rsidR="008A33C9" w:rsidRPr="00DA7ABE" w:rsidRDefault="008A33C9" w:rsidP="008A33C9">
                  <w:pPr>
                    <w:jc w:val="center"/>
                    <w:rPr>
                      <w:rFonts w:ascii="Times New Roman" w:hAnsi="Times New Roman" w:cs="Times New Roman"/>
                      <w:color w:val="auto"/>
                      <w:sz w:val="14"/>
                      <w:szCs w:val="14"/>
                    </w:rPr>
                  </w:pPr>
                </w:p>
              </w:tc>
              <w:tc>
                <w:tcPr>
                  <w:tcW w:w="508" w:type="pct"/>
                  <w:tcBorders>
                    <w:top w:val="single" w:sz="4" w:space="0" w:color="auto"/>
                    <w:left w:val="single" w:sz="4" w:space="0" w:color="auto"/>
                  </w:tcBorders>
                </w:tcPr>
                <w:p w14:paraId="144FD664"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5E086D4"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21A15E51"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6AC0119"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4FB2F459"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1F54D320"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14342F78"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73138E73" w14:textId="77777777" w:rsidTr="008A33C9">
              <w:trPr>
                <w:trHeight w:val="170"/>
              </w:trPr>
              <w:tc>
                <w:tcPr>
                  <w:tcW w:w="1258" w:type="pct"/>
                  <w:tcBorders>
                    <w:top w:val="single" w:sz="4" w:space="0" w:color="auto"/>
                    <w:left w:val="single" w:sz="4" w:space="0" w:color="auto"/>
                  </w:tcBorders>
                </w:tcPr>
                <w:p w14:paraId="1B09D0B1" w14:textId="412949BE"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Benzols</w:t>
                  </w:r>
                </w:p>
              </w:tc>
              <w:tc>
                <w:tcPr>
                  <w:tcW w:w="236" w:type="pct"/>
                  <w:tcBorders>
                    <w:top w:val="single" w:sz="4" w:space="0" w:color="auto"/>
                    <w:left w:val="single" w:sz="4" w:space="0" w:color="auto"/>
                  </w:tcBorders>
                </w:tcPr>
                <w:p w14:paraId="34A77374"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170509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373BDE4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5" w:type="pct"/>
                  <w:tcBorders>
                    <w:top w:val="single" w:sz="4" w:space="0" w:color="auto"/>
                    <w:left w:val="single" w:sz="4" w:space="0" w:color="auto"/>
                  </w:tcBorders>
                </w:tcPr>
                <w:p w14:paraId="0ECA1DF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7AED13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1" w:type="pct"/>
                  <w:tcBorders>
                    <w:top w:val="single" w:sz="4" w:space="0" w:color="auto"/>
                    <w:left w:val="single" w:sz="4" w:space="0" w:color="auto"/>
                  </w:tcBorders>
                </w:tcPr>
                <w:p w14:paraId="7403B6D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5" w:type="pct"/>
                  <w:tcBorders>
                    <w:top w:val="single" w:sz="4" w:space="0" w:color="auto"/>
                    <w:left w:val="single" w:sz="4" w:space="0" w:color="auto"/>
                  </w:tcBorders>
                </w:tcPr>
                <w:p w14:paraId="4D8B79C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87" w:type="pct"/>
                  <w:tcBorders>
                    <w:top w:val="single" w:sz="4" w:space="0" w:color="auto"/>
                    <w:left w:val="single" w:sz="4" w:space="0" w:color="auto"/>
                    <w:right w:val="single" w:sz="4" w:space="0" w:color="auto"/>
                  </w:tcBorders>
                </w:tcPr>
                <w:p w14:paraId="7ACBAF5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r>
            <w:tr w:rsidR="008A33C9" w:rsidRPr="00DA7ABE" w14:paraId="3FB1BBB7" w14:textId="77777777" w:rsidTr="008A33C9">
              <w:trPr>
                <w:trHeight w:val="170"/>
              </w:trPr>
              <w:tc>
                <w:tcPr>
                  <w:tcW w:w="1258" w:type="pct"/>
                  <w:tcBorders>
                    <w:top w:val="single" w:sz="4" w:space="0" w:color="auto"/>
                    <w:left w:val="single" w:sz="4" w:space="0" w:color="auto"/>
                  </w:tcBorders>
                </w:tcPr>
                <w:p w14:paraId="734752EC" w14:textId="67FECD38"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Etilbenzols</w:t>
                  </w:r>
                  <w:proofErr w:type="spellEnd"/>
                </w:p>
              </w:tc>
              <w:tc>
                <w:tcPr>
                  <w:tcW w:w="236" w:type="pct"/>
                  <w:tcBorders>
                    <w:top w:val="single" w:sz="4" w:space="0" w:color="auto"/>
                    <w:left w:val="single" w:sz="4" w:space="0" w:color="auto"/>
                  </w:tcBorders>
                </w:tcPr>
                <w:p w14:paraId="2BB377D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1F0A417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677D2B9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47FE521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2A111F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83A9B4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B64B4C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1777AE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4CCD0738" w14:textId="77777777" w:rsidTr="008A33C9">
              <w:trPr>
                <w:trHeight w:val="170"/>
              </w:trPr>
              <w:tc>
                <w:tcPr>
                  <w:tcW w:w="1258" w:type="pct"/>
                  <w:tcBorders>
                    <w:top w:val="single" w:sz="4" w:space="0" w:color="auto"/>
                    <w:left w:val="single" w:sz="4" w:space="0" w:color="auto"/>
                  </w:tcBorders>
                </w:tcPr>
                <w:p w14:paraId="7DD884DF" w14:textId="3513DD52"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Stirols</w:t>
                  </w:r>
                  <w:proofErr w:type="spellEnd"/>
                </w:p>
              </w:tc>
              <w:tc>
                <w:tcPr>
                  <w:tcW w:w="236" w:type="pct"/>
                  <w:tcBorders>
                    <w:top w:val="single" w:sz="4" w:space="0" w:color="auto"/>
                    <w:left w:val="single" w:sz="4" w:space="0" w:color="auto"/>
                  </w:tcBorders>
                </w:tcPr>
                <w:p w14:paraId="329C723F"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36D7A19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96016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46414AC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51DF2F8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A2F297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E56380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4CB167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741D5E12" w14:textId="77777777" w:rsidTr="008A33C9">
              <w:trPr>
                <w:trHeight w:val="170"/>
              </w:trPr>
              <w:tc>
                <w:tcPr>
                  <w:tcW w:w="1258" w:type="pct"/>
                  <w:tcBorders>
                    <w:top w:val="single" w:sz="4" w:space="0" w:color="auto"/>
                    <w:left w:val="single" w:sz="4" w:space="0" w:color="auto"/>
                  </w:tcBorders>
                </w:tcPr>
                <w:p w14:paraId="018FC698" w14:textId="561E75EB"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Toluols</w:t>
                  </w:r>
                </w:p>
              </w:tc>
              <w:tc>
                <w:tcPr>
                  <w:tcW w:w="236" w:type="pct"/>
                  <w:tcBorders>
                    <w:top w:val="single" w:sz="4" w:space="0" w:color="auto"/>
                    <w:left w:val="single" w:sz="4" w:space="0" w:color="auto"/>
                  </w:tcBorders>
                </w:tcPr>
                <w:p w14:paraId="7BE0105B"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5DE0783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7705A8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7C4EB02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71C7EB2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1D96340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2656D52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C3CD0A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4151C96B" w14:textId="77777777" w:rsidTr="008A33C9">
              <w:trPr>
                <w:trHeight w:val="170"/>
              </w:trPr>
              <w:tc>
                <w:tcPr>
                  <w:tcW w:w="1258" w:type="pct"/>
                  <w:tcBorders>
                    <w:top w:val="single" w:sz="4" w:space="0" w:color="auto"/>
                    <w:left w:val="single" w:sz="4" w:space="0" w:color="auto"/>
                  </w:tcBorders>
                </w:tcPr>
                <w:p w14:paraId="5300D44E" w14:textId="699E9E1F"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36" w:type="pct"/>
                  <w:tcBorders>
                    <w:top w:val="single" w:sz="4" w:space="0" w:color="auto"/>
                    <w:left w:val="single" w:sz="4" w:space="0" w:color="auto"/>
                  </w:tcBorders>
                </w:tcPr>
                <w:p w14:paraId="4058FBC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30C0360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58E53C2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6D4171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02BD19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1" w:type="pct"/>
                  <w:tcBorders>
                    <w:top w:val="single" w:sz="4" w:space="0" w:color="auto"/>
                    <w:left w:val="single" w:sz="4" w:space="0" w:color="auto"/>
                  </w:tcBorders>
                </w:tcPr>
                <w:p w14:paraId="2B7D5E2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5" w:type="pct"/>
                  <w:tcBorders>
                    <w:top w:val="single" w:sz="4" w:space="0" w:color="auto"/>
                    <w:left w:val="single" w:sz="4" w:space="0" w:color="auto"/>
                  </w:tcBorders>
                </w:tcPr>
                <w:p w14:paraId="0390B0D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87" w:type="pct"/>
                  <w:tcBorders>
                    <w:top w:val="single" w:sz="4" w:space="0" w:color="auto"/>
                    <w:left w:val="single" w:sz="4" w:space="0" w:color="auto"/>
                    <w:right w:val="single" w:sz="4" w:space="0" w:color="auto"/>
                  </w:tcBorders>
                </w:tcPr>
                <w:p w14:paraId="60DE0AD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7F4F3ECA" w14:textId="77777777" w:rsidTr="008A33C9">
              <w:trPr>
                <w:trHeight w:val="170"/>
              </w:trPr>
              <w:tc>
                <w:tcPr>
                  <w:tcW w:w="1258" w:type="pct"/>
                  <w:tcBorders>
                    <w:top w:val="single" w:sz="4" w:space="0" w:color="auto"/>
                    <w:left w:val="single" w:sz="4" w:space="0" w:color="auto"/>
                  </w:tcBorders>
                </w:tcPr>
                <w:p w14:paraId="0B018F5D" w14:textId="0524FEBB"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CITAS VIELAS</w:t>
                  </w:r>
                </w:p>
              </w:tc>
              <w:tc>
                <w:tcPr>
                  <w:tcW w:w="236" w:type="pct"/>
                  <w:tcBorders>
                    <w:top w:val="single" w:sz="4" w:space="0" w:color="auto"/>
                    <w:left w:val="single" w:sz="4" w:space="0" w:color="auto"/>
                  </w:tcBorders>
                </w:tcPr>
                <w:p w14:paraId="6140D21B" w14:textId="77777777" w:rsidR="008A33C9" w:rsidRPr="00DA7ABE" w:rsidRDefault="008A33C9" w:rsidP="008A33C9">
                  <w:pPr>
                    <w:jc w:val="center"/>
                    <w:rPr>
                      <w:rFonts w:ascii="Times New Roman" w:hAnsi="Times New Roman" w:cs="Times New Roman"/>
                      <w:color w:val="auto"/>
                      <w:sz w:val="14"/>
                      <w:szCs w:val="14"/>
                    </w:rPr>
                  </w:pPr>
                </w:p>
              </w:tc>
              <w:tc>
                <w:tcPr>
                  <w:tcW w:w="508" w:type="pct"/>
                  <w:tcBorders>
                    <w:top w:val="single" w:sz="4" w:space="0" w:color="auto"/>
                    <w:left w:val="single" w:sz="4" w:space="0" w:color="auto"/>
                  </w:tcBorders>
                </w:tcPr>
                <w:p w14:paraId="0EC934BF"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57F93C2E"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0F86A4C7"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B6C27A2" w14:textId="77777777" w:rsidR="008A33C9" w:rsidRPr="00DA7ABE" w:rsidRDefault="008A33C9" w:rsidP="008A33C9">
                  <w:pPr>
                    <w:jc w:val="center"/>
                    <w:rPr>
                      <w:rFonts w:ascii="Times New Roman" w:hAnsi="Times New Roman" w:cs="Times New Roman"/>
                      <w:color w:val="auto"/>
                      <w:sz w:val="14"/>
                      <w:szCs w:val="14"/>
                    </w:rPr>
                  </w:pPr>
                </w:p>
              </w:tc>
              <w:tc>
                <w:tcPr>
                  <w:tcW w:w="501" w:type="pct"/>
                  <w:tcBorders>
                    <w:top w:val="single" w:sz="4" w:space="0" w:color="auto"/>
                    <w:left w:val="single" w:sz="4" w:space="0" w:color="auto"/>
                  </w:tcBorders>
                </w:tcPr>
                <w:p w14:paraId="3F393450" w14:textId="77777777" w:rsidR="008A33C9" w:rsidRPr="00DA7ABE" w:rsidRDefault="008A33C9" w:rsidP="008A33C9">
                  <w:pPr>
                    <w:jc w:val="center"/>
                    <w:rPr>
                      <w:rFonts w:ascii="Times New Roman" w:hAnsi="Times New Roman" w:cs="Times New Roman"/>
                      <w:color w:val="auto"/>
                      <w:sz w:val="14"/>
                      <w:szCs w:val="14"/>
                    </w:rPr>
                  </w:pPr>
                </w:p>
              </w:tc>
              <w:tc>
                <w:tcPr>
                  <w:tcW w:w="505" w:type="pct"/>
                  <w:tcBorders>
                    <w:top w:val="single" w:sz="4" w:space="0" w:color="auto"/>
                    <w:left w:val="single" w:sz="4" w:space="0" w:color="auto"/>
                  </w:tcBorders>
                </w:tcPr>
                <w:p w14:paraId="1098BF53" w14:textId="77777777" w:rsidR="008A33C9" w:rsidRPr="00DA7ABE" w:rsidRDefault="008A33C9" w:rsidP="008A33C9">
                  <w:pPr>
                    <w:jc w:val="center"/>
                    <w:rPr>
                      <w:rFonts w:ascii="Times New Roman" w:hAnsi="Times New Roman" w:cs="Times New Roman"/>
                      <w:color w:val="auto"/>
                      <w:sz w:val="14"/>
                      <w:szCs w:val="14"/>
                    </w:rPr>
                  </w:pPr>
                </w:p>
              </w:tc>
              <w:tc>
                <w:tcPr>
                  <w:tcW w:w="487" w:type="pct"/>
                  <w:tcBorders>
                    <w:top w:val="single" w:sz="4" w:space="0" w:color="auto"/>
                    <w:left w:val="single" w:sz="4" w:space="0" w:color="auto"/>
                    <w:right w:val="single" w:sz="4" w:space="0" w:color="auto"/>
                  </w:tcBorders>
                </w:tcPr>
                <w:p w14:paraId="4EF099F6"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2B6D8546" w14:textId="77777777" w:rsidTr="008A33C9">
              <w:trPr>
                <w:trHeight w:val="170"/>
              </w:trPr>
              <w:tc>
                <w:tcPr>
                  <w:tcW w:w="1258" w:type="pct"/>
                  <w:tcBorders>
                    <w:top w:val="single" w:sz="4" w:space="0" w:color="auto"/>
                    <w:left w:val="single" w:sz="4" w:space="0" w:color="auto"/>
                  </w:tcBorders>
                </w:tcPr>
                <w:p w14:paraId="6194B319" w14:textId="774CFBE2"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36" w:type="pct"/>
                  <w:tcBorders>
                    <w:top w:val="single" w:sz="4" w:space="0" w:color="auto"/>
                    <w:left w:val="single" w:sz="4" w:space="0" w:color="auto"/>
                  </w:tcBorders>
                </w:tcPr>
                <w:p w14:paraId="1FA97923"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4398EC3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1" w:type="pct"/>
                  <w:tcBorders>
                    <w:top w:val="single" w:sz="4" w:space="0" w:color="auto"/>
                    <w:left w:val="single" w:sz="4" w:space="0" w:color="auto"/>
                  </w:tcBorders>
                </w:tcPr>
                <w:p w14:paraId="5CAAABC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43</w:t>
                  </w:r>
                </w:p>
              </w:tc>
              <w:tc>
                <w:tcPr>
                  <w:tcW w:w="505" w:type="pct"/>
                  <w:tcBorders>
                    <w:top w:val="single" w:sz="4" w:space="0" w:color="auto"/>
                    <w:left w:val="single" w:sz="4" w:space="0" w:color="auto"/>
                  </w:tcBorders>
                </w:tcPr>
                <w:p w14:paraId="1A8DF60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45</w:t>
                  </w:r>
                </w:p>
              </w:tc>
              <w:tc>
                <w:tcPr>
                  <w:tcW w:w="501" w:type="pct"/>
                  <w:tcBorders>
                    <w:top w:val="single" w:sz="4" w:space="0" w:color="auto"/>
                    <w:left w:val="single" w:sz="4" w:space="0" w:color="auto"/>
                  </w:tcBorders>
                </w:tcPr>
                <w:p w14:paraId="5324052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1" w:type="pct"/>
                  <w:tcBorders>
                    <w:top w:val="single" w:sz="4" w:space="0" w:color="auto"/>
                    <w:left w:val="single" w:sz="4" w:space="0" w:color="auto"/>
                  </w:tcBorders>
                </w:tcPr>
                <w:p w14:paraId="27E6226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5" w:type="pct"/>
                  <w:tcBorders>
                    <w:top w:val="single" w:sz="4" w:space="0" w:color="auto"/>
                    <w:left w:val="single" w:sz="4" w:space="0" w:color="auto"/>
                  </w:tcBorders>
                </w:tcPr>
                <w:p w14:paraId="42C37C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487" w:type="pct"/>
                  <w:tcBorders>
                    <w:top w:val="single" w:sz="4" w:space="0" w:color="auto"/>
                    <w:left w:val="single" w:sz="4" w:space="0" w:color="auto"/>
                    <w:right w:val="single" w:sz="4" w:space="0" w:color="auto"/>
                  </w:tcBorders>
                </w:tcPr>
                <w:p w14:paraId="607CB66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r>
            <w:tr w:rsidR="008A33C9" w:rsidRPr="00DA7ABE" w14:paraId="212EB063" w14:textId="77777777" w:rsidTr="008A33C9">
              <w:trPr>
                <w:trHeight w:val="170"/>
              </w:trPr>
              <w:tc>
                <w:tcPr>
                  <w:tcW w:w="1258" w:type="pct"/>
                  <w:tcBorders>
                    <w:top w:val="single" w:sz="4" w:space="0" w:color="auto"/>
                    <w:left w:val="single" w:sz="4" w:space="0" w:color="auto"/>
                  </w:tcBorders>
                </w:tcPr>
                <w:p w14:paraId="5E71BB92" w14:textId="5F6816E5"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6" w:type="pct"/>
                  <w:tcBorders>
                    <w:top w:val="single" w:sz="4" w:space="0" w:color="auto"/>
                    <w:left w:val="single" w:sz="4" w:space="0" w:color="auto"/>
                  </w:tcBorders>
                </w:tcPr>
                <w:p w14:paraId="186DD375"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4855EC58"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1057</w:t>
                  </w:r>
                </w:p>
              </w:tc>
              <w:tc>
                <w:tcPr>
                  <w:tcW w:w="501" w:type="pct"/>
                  <w:tcBorders>
                    <w:top w:val="single" w:sz="4" w:space="0" w:color="auto"/>
                    <w:left w:val="single" w:sz="4" w:space="0" w:color="auto"/>
                  </w:tcBorders>
                </w:tcPr>
                <w:p w14:paraId="2358D8B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375</w:t>
                  </w:r>
                </w:p>
              </w:tc>
              <w:tc>
                <w:tcPr>
                  <w:tcW w:w="505" w:type="pct"/>
                  <w:tcBorders>
                    <w:top w:val="single" w:sz="4" w:space="0" w:color="auto"/>
                    <w:left w:val="single" w:sz="4" w:space="0" w:color="auto"/>
                  </w:tcBorders>
                </w:tcPr>
                <w:p w14:paraId="227DC748"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516</w:t>
                  </w:r>
                </w:p>
              </w:tc>
              <w:tc>
                <w:tcPr>
                  <w:tcW w:w="501" w:type="pct"/>
                  <w:tcBorders>
                    <w:top w:val="single" w:sz="4" w:space="0" w:color="auto"/>
                    <w:left w:val="single" w:sz="4" w:space="0" w:color="auto"/>
                  </w:tcBorders>
                </w:tcPr>
                <w:p w14:paraId="4E52EBD9"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294</w:t>
                  </w:r>
                </w:p>
              </w:tc>
              <w:tc>
                <w:tcPr>
                  <w:tcW w:w="501" w:type="pct"/>
                  <w:tcBorders>
                    <w:top w:val="single" w:sz="4" w:space="0" w:color="auto"/>
                    <w:left w:val="single" w:sz="4" w:space="0" w:color="auto"/>
                  </w:tcBorders>
                </w:tcPr>
                <w:p w14:paraId="5E2EC3BD"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1310</w:t>
                  </w:r>
                </w:p>
              </w:tc>
              <w:tc>
                <w:tcPr>
                  <w:tcW w:w="505" w:type="pct"/>
                  <w:tcBorders>
                    <w:top w:val="single" w:sz="4" w:space="0" w:color="auto"/>
                    <w:left w:val="single" w:sz="4" w:space="0" w:color="auto"/>
                  </w:tcBorders>
                </w:tcPr>
                <w:p w14:paraId="431816A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33</w:t>
                  </w:r>
                </w:p>
              </w:tc>
              <w:tc>
                <w:tcPr>
                  <w:tcW w:w="487" w:type="pct"/>
                  <w:tcBorders>
                    <w:top w:val="single" w:sz="4" w:space="0" w:color="auto"/>
                    <w:left w:val="single" w:sz="4" w:space="0" w:color="auto"/>
                    <w:right w:val="single" w:sz="4" w:space="0" w:color="auto"/>
                  </w:tcBorders>
                </w:tcPr>
                <w:p w14:paraId="0E2AF61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1195</w:t>
                  </w:r>
                </w:p>
              </w:tc>
            </w:tr>
            <w:tr w:rsidR="008A33C9" w:rsidRPr="00DA7ABE" w14:paraId="594138CC" w14:textId="77777777" w:rsidTr="008A33C9">
              <w:trPr>
                <w:trHeight w:val="170"/>
              </w:trPr>
              <w:tc>
                <w:tcPr>
                  <w:tcW w:w="1258" w:type="pct"/>
                  <w:tcBorders>
                    <w:top w:val="single" w:sz="4" w:space="0" w:color="auto"/>
                    <w:left w:val="single" w:sz="4" w:space="0" w:color="auto"/>
                  </w:tcBorders>
                </w:tcPr>
                <w:p w14:paraId="444C912F" w14:textId="37432A88"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6" w:type="pct"/>
                  <w:tcBorders>
                    <w:top w:val="single" w:sz="4" w:space="0" w:color="auto"/>
                    <w:left w:val="single" w:sz="4" w:space="0" w:color="auto"/>
                  </w:tcBorders>
                </w:tcPr>
                <w:p w14:paraId="612F08A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tcBorders>
                </w:tcPr>
                <w:p w14:paraId="646C1A8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w:t>
                  </w:r>
                </w:p>
              </w:tc>
              <w:tc>
                <w:tcPr>
                  <w:tcW w:w="501" w:type="pct"/>
                  <w:tcBorders>
                    <w:top w:val="single" w:sz="4" w:space="0" w:color="auto"/>
                    <w:left w:val="single" w:sz="4" w:space="0" w:color="auto"/>
                  </w:tcBorders>
                </w:tcPr>
                <w:p w14:paraId="2243874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9,6</w:t>
                  </w:r>
                </w:p>
              </w:tc>
              <w:tc>
                <w:tcPr>
                  <w:tcW w:w="505" w:type="pct"/>
                  <w:tcBorders>
                    <w:top w:val="single" w:sz="4" w:space="0" w:color="auto"/>
                    <w:left w:val="single" w:sz="4" w:space="0" w:color="auto"/>
                  </w:tcBorders>
                </w:tcPr>
                <w:p w14:paraId="13A9E33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9,2</w:t>
                  </w:r>
                </w:p>
              </w:tc>
              <w:tc>
                <w:tcPr>
                  <w:tcW w:w="501" w:type="pct"/>
                  <w:tcBorders>
                    <w:top w:val="single" w:sz="4" w:space="0" w:color="auto"/>
                    <w:left w:val="single" w:sz="4" w:space="0" w:color="auto"/>
                  </w:tcBorders>
                </w:tcPr>
                <w:p w14:paraId="777EC42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14</w:t>
                  </w:r>
                </w:p>
              </w:tc>
              <w:tc>
                <w:tcPr>
                  <w:tcW w:w="501" w:type="pct"/>
                  <w:tcBorders>
                    <w:top w:val="single" w:sz="4" w:space="0" w:color="auto"/>
                    <w:left w:val="single" w:sz="4" w:space="0" w:color="auto"/>
                  </w:tcBorders>
                </w:tcPr>
                <w:p w14:paraId="553883E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31,1</w:t>
                  </w:r>
                </w:p>
              </w:tc>
              <w:tc>
                <w:tcPr>
                  <w:tcW w:w="505" w:type="pct"/>
                  <w:tcBorders>
                    <w:top w:val="single" w:sz="4" w:space="0" w:color="auto"/>
                    <w:left w:val="single" w:sz="4" w:space="0" w:color="auto"/>
                  </w:tcBorders>
                </w:tcPr>
                <w:p w14:paraId="74283C0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10,5</w:t>
                  </w:r>
                </w:p>
              </w:tc>
              <w:tc>
                <w:tcPr>
                  <w:tcW w:w="487" w:type="pct"/>
                  <w:tcBorders>
                    <w:top w:val="single" w:sz="4" w:space="0" w:color="auto"/>
                    <w:left w:val="single" w:sz="4" w:space="0" w:color="auto"/>
                    <w:right w:val="single" w:sz="4" w:space="0" w:color="auto"/>
                  </w:tcBorders>
                </w:tcPr>
                <w:p w14:paraId="4694E5D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13,1</w:t>
                  </w:r>
                </w:p>
              </w:tc>
            </w:tr>
            <w:tr w:rsidR="008A33C9" w:rsidRPr="00DA7ABE" w14:paraId="33998048" w14:textId="77777777" w:rsidTr="008A33C9">
              <w:trPr>
                <w:trHeight w:val="170"/>
              </w:trPr>
              <w:tc>
                <w:tcPr>
                  <w:tcW w:w="1258" w:type="pct"/>
                  <w:tcBorders>
                    <w:top w:val="single" w:sz="4" w:space="0" w:color="auto"/>
                    <w:left w:val="single" w:sz="4" w:space="0" w:color="auto"/>
                    <w:bottom w:val="single" w:sz="4" w:space="0" w:color="auto"/>
                  </w:tcBorders>
                </w:tcPr>
                <w:p w14:paraId="39C322D2" w14:textId="26C366FE" w:rsidR="008A33C9" w:rsidRPr="00DA7ABE" w:rsidRDefault="008A33C9" w:rsidP="008A33C9">
                  <w:pPr>
                    <w:rPr>
                      <w:rFonts w:ascii="Times New Roman" w:hAnsi="Times New Roman" w:cs="Times New Roman"/>
                      <w:color w:val="auto"/>
                      <w:sz w:val="14"/>
                    </w:rPr>
                  </w:pPr>
                  <w:proofErr w:type="spellStart"/>
                  <w:r>
                    <w:rPr>
                      <w:rFonts w:ascii="Times New Roman" w:hAnsi="Times New Roman" w:cs="Times New Roman"/>
                      <w:color w:val="auto"/>
                      <w:sz w:val="14"/>
                    </w:rPr>
                    <w:t>Tetraetilsvins</w:t>
                  </w:r>
                  <w:proofErr w:type="spellEnd"/>
                </w:p>
              </w:tc>
              <w:tc>
                <w:tcPr>
                  <w:tcW w:w="236" w:type="pct"/>
                  <w:tcBorders>
                    <w:top w:val="single" w:sz="4" w:space="0" w:color="auto"/>
                    <w:left w:val="single" w:sz="4" w:space="0" w:color="auto"/>
                    <w:bottom w:val="single" w:sz="4" w:space="0" w:color="auto"/>
                  </w:tcBorders>
                </w:tcPr>
                <w:p w14:paraId="71D88B3E"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8" w:type="pct"/>
                  <w:tcBorders>
                    <w:top w:val="single" w:sz="4" w:space="0" w:color="auto"/>
                    <w:left w:val="single" w:sz="4" w:space="0" w:color="auto"/>
                    <w:bottom w:val="single" w:sz="4" w:space="0" w:color="auto"/>
                  </w:tcBorders>
                </w:tcPr>
                <w:p w14:paraId="1B62CA1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37F0159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5" w:type="pct"/>
                  <w:tcBorders>
                    <w:top w:val="single" w:sz="4" w:space="0" w:color="auto"/>
                    <w:left w:val="single" w:sz="4" w:space="0" w:color="auto"/>
                    <w:bottom w:val="single" w:sz="4" w:space="0" w:color="auto"/>
                  </w:tcBorders>
                </w:tcPr>
                <w:p w14:paraId="1079535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19800D4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1" w:type="pct"/>
                  <w:tcBorders>
                    <w:top w:val="single" w:sz="4" w:space="0" w:color="auto"/>
                    <w:left w:val="single" w:sz="4" w:space="0" w:color="auto"/>
                    <w:bottom w:val="single" w:sz="4" w:space="0" w:color="auto"/>
                  </w:tcBorders>
                </w:tcPr>
                <w:p w14:paraId="60890A6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5" w:type="pct"/>
                  <w:tcBorders>
                    <w:top w:val="single" w:sz="4" w:space="0" w:color="auto"/>
                    <w:left w:val="single" w:sz="4" w:space="0" w:color="auto"/>
                    <w:bottom w:val="single" w:sz="4" w:space="0" w:color="auto"/>
                  </w:tcBorders>
                </w:tcPr>
                <w:p w14:paraId="04609CB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87" w:type="pct"/>
                  <w:tcBorders>
                    <w:top w:val="single" w:sz="4" w:space="0" w:color="auto"/>
                    <w:left w:val="single" w:sz="4" w:space="0" w:color="auto"/>
                    <w:bottom w:val="single" w:sz="4" w:space="0" w:color="auto"/>
                    <w:right w:val="single" w:sz="4" w:space="0" w:color="auto"/>
                  </w:tcBorders>
                </w:tcPr>
                <w:p w14:paraId="09699C3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r>
          </w:tbl>
          <w:p w14:paraId="22DB0F64" w14:textId="77777777" w:rsidR="002271CB" w:rsidRPr="00DA7ABE" w:rsidRDefault="002271CB" w:rsidP="004A59F1">
            <w:pPr>
              <w:jc w:val="both"/>
              <w:rPr>
                <w:rFonts w:ascii="Times New Roman" w:hAnsi="Times New Roman" w:cs="Times New Roman"/>
                <w:color w:val="auto"/>
                <w:sz w:val="28"/>
                <w:szCs w:val="28"/>
              </w:rPr>
            </w:pPr>
          </w:p>
        </w:tc>
      </w:tr>
    </w:tbl>
    <w:p w14:paraId="5E14532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3EC70F6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tbl>
            <w:tblPr>
              <w:tblOverlap w:val="never"/>
              <w:tblW w:w="10139" w:type="dxa"/>
              <w:tblCellMar>
                <w:top w:w="28" w:type="dxa"/>
                <w:left w:w="28" w:type="dxa"/>
                <w:right w:w="28" w:type="dxa"/>
              </w:tblCellMar>
              <w:tblLook w:val="0000" w:firstRow="0" w:lastRow="0" w:firstColumn="0" w:lastColumn="0" w:noHBand="0" w:noVBand="0"/>
            </w:tblPr>
            <w:tblGrid>
              <w:gridCol w:w="2537"/>
              <w:gridCol w:w="468"/>
              <w:gridCol w:w="1018"/>
              <w:gridCol w:w="1018"/>
              <w:gridCol w:w="1022"/>
              <w:gridCol w:w="1012"/>
              <w:gridCol w:w="1012"/>
              <w:gridCol w:w="1026"/>
              <w:gridCol w:w="1026"/>
            </w:tblGrid>
            <w:tr w:rsidR="008A33C9" w:rsidRPr="00DA7ABE" w14:paraId="4785F05F" w14:textId="77777777" w:rsidTr="008A33C9">
              <w:trPr>
                <w:trHeight w:val="340"/>
              </w:trPr>
              <w:tc>
                <w:tcPr>
                  <w:tcW w:w="1251" w:type="pct"/>
                  <w:tcBorders>
                    <w:top w:val="single" w:sz="4" w:space="0" w:color="auto"/>
                    <w:left w:val="single" w:sz="4" w:space="0" w:color="auto"/>
                  </w:tcBorders>
                  <w:vAlign w:val="bottom"/>
                </w:tcPr>
                <w:p w14:paraId="25E43760" w14:textId="7B65F57F" w:rsidR="008A33C9" w:rsidRPr="00DA7ABE" w:rsidRDefault="008A33C9" w:rsidP="008A33C9">
                  <w:pPr>
                    <w:rPr>
                      <w:rFonts w:ascii="Times New Roman" w:hAnsi="Times New Roman" w:cs="Times New Roman"/>
                      <w:b/>
                      <w:color w:val="auto"/>
                      <w:sz w:val="14"/>
                    </w:rPr>
                  </w:pPr>
                  <w:r>
                    <w:rPr>
                      <w:rFonts w:ascii="Times New Roman" w:hAnsi="Times New Roman" w:cs="Times New Roman"/>
                      <w:b/>
                      <w:color w:val="auto"/>
                      <w:sz w:val="14"/>
                    </w:rPr>
                    <w:lastRenderedPageBreak/>
                    <w:t>Nosaukums</w:t>
                  </w:r>
                </w:p>
              </w:tc>
              <w:tc>
                <w:tcPr>
                  <w:tcW w:w="231" w:type="pct"/>
                  <w:tcBorders>
                    <w:top w:val="single" w:sz="4" w:space="0" w:color="auto"/>
                    <w:left w:val="single" w:sz="4" w:space="0" w:color="auto"/>
                  </w:tcBorders>
                  <w:vAlign w:val="bottom"/>
                </w:tcPr>
                <w:p w14:paraId="0950F069" w14:textId="77777777" w:rsidR="008A33C9" w:rsidRPr="00DA7ABE" w:rsidRDefault="008A33C9" w:rsidP="008A33C9">
                  <w:pPr>
                    <w:jc w:val="center"/>
                    <w:rPr>
                      <w:rFonts w:ascii="Times New Roman" w:hAnsi="Times New Roman" w:cs="Times New Roman"/>
                      <w:b/>
                      <w:bCs/>
                      <w:color w:val="auto"/>
                      <w:sz w:val="14"/>
                      <w:szCs w:val="14"/>
                    </w:rPr>
                  </w:pPr>
                </w:p>
              </w:tc>
              <w:tc>
                <w:tcPr>
                  <w:tcW w:w="502" w:type="pct"/>
                  <w:tcBorders>
                    <w:top w:val="single" w:sz="4" w:space="0" w:color="auto"/>
                    <w:left w:val="single" w:sz="4" w:space="0" w:color="auto"/>
                  </w:tcBorders>
                  <w:vAlign w:val="bottom"/>
                </w:tcPr>
                <w:p w14:paraId="0123ACD0"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28.07.2016.</w:t>
                  </w:r>
                </w:p>
              </w:tc>
              <w:tc>
                <w:tcPr>
                  <w:tcW w:w="502" w:type="pct"/>
                  <w:tcBorders>
                    <w:top w:val="single" w:sz="4" w:space="0" w:color="auto"/>
                    <w:left w:val="single" w:sz="4" w:space="0" w:color="auto"/>
                  </w:tcBorders>
                  <w:vAlign w:val="bottom"/>
                </w:tcPr>
                <w:p w14:paraId="50A951AC"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14.11.2016.</w:t>
                  </w:r>
                </w:p>
              </w:tc>
              <w:tc>
                <w:tcPr>
                  <w:tcW w:w="504" w:type="pct"/>
                  <w:tcBorders>
                    <w:top w:val="single" w:sz="4" w:space="0" w:color="auto"/>
                    <w:left w:val="single" w:sz="4" w:space="0" w:color="auto"/>
                  </w:tcBorders>
                  <w:vAlign w:val="bottom"/>
                </w:tcPr>
                <w:p w14:paraId="0AAF107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23.12.2016.</w:t>
                  </w:r>
                </w:p>
              </w:tc>
              <w:tc>
                <w:tcPr>
                  <w:tcW w:w="499" w:type="pct"/>
                  <w:tcBorders>
                    <w:top w:val="single" w:sz="4" w:space="0" w:color="auto"/>
                    <w:left w:val="single" w:sz="4" w:space="0" w:color="auto"/>
                  </w:tcBorders>
                  <w:vAlign w:val="bottom"/>
                </w:tcPr>
                <w:p w14:paraId="7917C0D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30.01.2017.</w:t>
                  </w:r>
                </w:p>
              </w:tc>
              <w:tc>
                <w:tcPr>
                  <w:tcW w:w="499" w:type="pct"/>
                  <w:tcBorders>
                    <w:top w:val="single" w:sz="4" w:space="0" w:color="auto"/>
                    <w:left w:val="single" w:sz="4" w:space="0" w:color="auto"/>
                  </w:tcBorders>
                  <w:vAlign w:val="bottom"/>
                </w:tcPr>
                <w:p w14:paraId="1F4E75A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23.02.2017.</w:t>
                  </w:r>
                </w:p>
              </w:tc>
              <w:tc>
                <w:tcPr>
                  <w:tcW w:w="506" w:type="pct"/>
                  <w:tcBorders>
                    <w:top w:val="single" w:sz="4" w:space="0" w:color="auto"/>
                    <w:left w:val="single" w:sz="4" w:space="0" w:color="auto"/>
                  </w:tcBorders>
                  <w:vAlign w:val="bottom"/>
                </w:tcPr>
                <w:p w14:paraId="2004C803"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06.04.2017.</w:t>
                  </w:r>
                </w:p>
              </w:tc>
              <w:tc>
                <w:tcPr>
                  <w:tcW w:w="506" w:type="pct"/>
                  <w:tcBorders>
                    <w:top w:val="single" w:sz="4" w:space="0" w:color="auto"/>
                    <w:left w:val="single" w:sz="4" w:space="0" w:color="auto"/>
                    <w:right w:val="single" w:sz="4" w:space="0" w:color="auto"/>
                  </w:tcBorders>
                  <w:vAlign w:val="bottom"/>
                </w:tcPr>
                <w:p w14:paraId="7279D8FA"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23.05.2017.</w:t>
                  </w:r>
                </w:p>
              </w:tc>
            </w:tr>
            <w:tr w:rsidR="008A33C9" w:rsidRPr="00DA7ABE" w14:paraId="6F7D14E2" w14:textId="77777777" w:rsidTr="008A33C9">
              <w:trPr>
                <w:trHeight w:val="170"/>
              </w:trPr>
              <w:tc>
                <w:tcPr>
                  <w:tcW w:w="1251" w:type="pct"/>
                  <w:tcBorders>
                    <w:top w:val="single" w:sz="4" w:space="0" w:color="auto"/>
                    <w:left w:val="single" w:sz="4" w:space="0" w:color="auto"/>
                  </w:tcBorders>
                </w:tcPr>
                <w:p w14:paraId="44C4F8E5" w14:textId="1187FDCE" w:rsidR="008A33C9" w:rsidRPr="00DA7ABE" w:rsidRDefault="008A33C9" w:rsidP="008A33C9">
                  <w:pPr>
                    <w:rPr>
                      <w:rFonts w:ascii="Times New Roman" w:hAnsi="Times New Roman" w:cs="Times New Roman"/>
                      <w:b/>
                      <w:color w:val="auto"/>
                      <w:sz w:val="14"/>
                    </w:rPr>
                  </w:pPr>
                  <w:r w:rsidRPr="008A33C9">
                    <w:rPr>
                      <w:rFonts w:ascii="Times New Roman" w:hAnsi="Times New Roman" w:cs="Times New Roman"/>
                      <w:b/>
                      <w:color w:val="auto"/>
                      <w:sz w:val="14"/>
                    </w:rPr>
                    <w:t>Parametrs</w:t>
                  </w:r>
                </w:p>
              </w:tc>
              <w:tc>
                <w:tcPr>
                  <w:tcW w:w="231" w:type="pct"/>
                  <w:tcBorders>
                    <w:top w:val="single" w:sz="4" w:space="0" w:color="auto"/>
                    <w:left w:val="single" w:sz="4" w:space="0" w:color="auto"/>
                  </w:tcBorders>
                </w:tcPr>
                <w:p w14:paraId="13E4F87E" w14:textId="77777777" w:rsidR="008A33C9" w:rsidRPr="00DA7ABE" w:rsidRDefault="008A33C9" w:rsidP="008A33C9">
                  <w:pPr>
                    <w:jc w:val="center"/>
                    <w:rPr>
                      <w:rFonts w:ascii="Times New Roman" w:hAnsi="Times New Roman" w:cs="Times New Roman"/>
                      <w:b/>
                      <w:bCs/>
                      <w:color w:val="auto"/>
                      <w:sz w:val="14"/>
                      <w:szCs w:val="14"/>
                    </w:rPr>
                  </w:pPr>
                  <w:r w:rsidRPr="00DA7ABE">
                    <w:rPr>
                      <w:rFonts w:ascii="Times New Roman" w:hAnsi="Times New Roman" w:cs="Times New Roman"/>
                      <w:b/>
                      <w:color w:val="auto"/>
                      <w:sz w:val="14"/>
                    </w:rPr>
                    <w:t>U. M.</w:t>
                  </w:r>
                </w:p>
              </w:tc>
              <w:tc>
                <w:tcPr>
                  <w:tcW w:w="502" w:type="pct"/>
                  <w:tcBorders>
                    <w:top w:val="single" w:sz="4" w:space="0" w:color="auto"/>
                    <w:left w:val="single" w:sz="4" w:space="0" w:color="auto"/>
                  </w:tcBorders>
                </w:tcPr>
                <w:p w14:paraId="521DA442"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56335171"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09C8313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60160584"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47DE8BA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3FA0FC7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1E02E0F7"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1FFC8017" w14:textId="77777777" w:rsidTr="008A33C9">
              <w:trPr>
                <w:trHeight w:val="170"/>
              </w:trPr>
              <w:tc>
                <w:tcPr>
                  <w:tcW w:w="1251" w:type="pct"/>
                  <w:tcBorders>
                    <w:top w:val="single" w:sz="4" w:space="0" w:color="auto"/>
                    <w:left w:val="single" w:sz="4" w:space="0" w:color="auto"/>
                  </w:tcBorders>
                </w:tcPr>
                <w:p w14:paraId="6C03EA94" w14:textId="29207445"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Svins</w:t>
                  </w:r>
                </w:p>
              </w:tc>
              <w:tc>
                <w:tcPr>
                  <w:tcW w:w="231" w:type="pct"/>
                  <w:tcBorders>
                    <w:top w:val="single" w:sz="4" w:space="0" w:color="auto"/>
                    <w:left w:val="single" w:sz="4" w:space="0" w:color="auto"/>
                  </w:tcBorders>
                </w:tcPr>
                <w:p w14:paraId="383213F4"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7434413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2" w:type="pct"/>
                  <w:tcBorders>
                    <w:top w:val="single" w:sz="4" w:space="0" w:color="auto"/>
                    <w:left w:val="single" w:sz="4" w:space="0" w:color="auto"/>
                  </w:tcBorders>
                </w:tcPr>
                <w:p w14:paraId="13B6E96C"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6B25933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1B8ECEE0"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50A32BEF"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1ED95162"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1213E31D"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282A0812" w14:textId="77777777" w:rsidTr="008A33C9">
              <w:trPr>
                <w:trHeight w:val="170"/>
              </w:trPr>
              <w:tc>
                <w:tcPr>
                  <w:tcW w:w="1251" w:type="pct"/>
                  <w:tcBorders>
                    <w:top w:val="single" w:sz="4" w:space="0" w:color="auto"/>
                    <w:left w:val="single" w:sz="4" w:space="0" w:color="auto"/>
                  </w:tcBorders>
                </w:tcPr>
                <w:p w14:paraId="7551734F" w14:textId="5D1949E4"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AROMĀTISKIE ORGANISKIE SAVIENOJUMI</w:t>
                  </w:r>
                </w:p>
              </w:tc>
              <w:tc>
                <w:tcPr>
                  <w:tcW w:w="231" w:type="pct"/>
                  <w:tcBorders>
                    <w:top w:val="single" w:sz="4" w:space="0" w:color="auto"/>
                    <w:left w:val="single" w:sz="4" w:space="0" w:color="auto"/>
                  </w:tcBorders>
                </w:tcPr>
                <w:p w14:paraId="61537F7E"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5B4EEAC0"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7D90A9C1"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31CD416F"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2A53FD97"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73346185"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3B8E1916"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55653EE0"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680C1DE0" w14:textId="77777777" w:rsidTr="008A33C9">
              <w:trPr>
                <w:trHeight w:val="170"/>
              </w:trPr>
              <w:tc>
                <w:tcPr>
                  <w:tcW w:w="1251" w:type="pct"/>
                  <w:tcBorders>
                    <w:top w:val="single" w:sz="4" w:space="0" w:color="auto"/>
                    <w:left w:val="single" w:sz="4" w:space="0" w:color="auto"/>
                  </w:tcBorders>
                </w:tcPr>
                <w:p w14:paraId="2BBFDC1A" w14:textId="2E348CF7"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Benzols</w:t>
                  </w:r>
                </w:p>
              </w:tc>
              <w:tc>
                <w:tcPr>
                  <w:tcW w:w="231" w:type="pct"/>
                  <w:tcBorders>
                    <w:top w:val="single" w:sz="4" w:space="0" w:color="auto"/>
                    <w:left w:val="single" w:sz="4" w:space="0" w:color="auto"/>
                  </w:tcBorders>
                </w:tcPr>
                <w:p w14:paraId="42C5B4B6"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35B277A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2" w:type="pct"/>
                  <w:tcBorders>
                    <w:top w:val="single" w:sz="4" w:space="0" w:color="auto"/>
                    <w:left w:val="single" w:sz="4" w:space="0" w:color="auto"/>
                  </w:tcBorders>
                </w:tcPr>
                <w:p w14:paraId="1AA5B4E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4" w:type="pct"/>
                  <w:tcBorders>
                    <w:top w:val="single" w:sz="4" w:space="0" w:color="auto"/>
                    <w:left w:val="single" w:sz="4" w:space="0" w:color="auto"/>
                  </w:tcBorders>
                </w:tcPr>
                <w:p w14:paraId="6219332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99" w:type="pct"/>
                  <w:tcBorders>
                    <w:top w:val="single" w:sz="4" w:space="0" w:color="auto"/>
                    <w:left w:val="single" w:sz="4" w:space="0" w:color="auto"/>
                  </w:tcBorders>
                </w:tcPr>
                <w:p w14:paraId="7BCCD62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499" w:type="pct"/>
                  <w:tcBorders>
                    <w:top w:val="single" w:sz="4" w:space="0" w:color="auto"/>
                    <w:left w:val="single" w:sz="4" w:space="0" w:color="auto"/>
                  </w:tcBorders>
                </w:tcPr>
                <w:p w14:paraId="7C3FA43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6" w:type="pct"/>
                  <w:tcBorders>
                    <w:top w:val="single" w:sz="4" w:space="0" w:color="auto"/>
                    <w:left w:val="single" w:sz="4" w:space="0" w:color="auto"/>
                  </w:tcBorders>
                </w:tcPr>
                <w:p w14:paraId="308B2E3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c>
                <w:tcPr>
                  <w:tcW w:w="506" w:type="pct"/>
                  <w:tcBorders>
                    <w:top w:val="single" w:sz="4" w:space="0" w:color="auto"/>
                    <w:left w:val="single" w:sz="4" w:space="0" w:color="auto"/>
                    <w:right w:val="single" w:sz="4" w:space="0" w:color="auto"/>
                  </w:tcBorders>
                </w:tcPr>
                <w:p w14:paraId="6679C1C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&lt;0,1</w:t>
                  </w:r>
                </w:p>
              </w:tc>
            </w:tr>
            <w:tr w:rsidR="008A33C9" w:rsidRPr="00DA7ABE" w14:paraId="2A0F2119" w14:textId="77777777" w:rsidTr="008A33C9">
              <w:trPr>
                <w:trHeight w:val="170"/>
              </w:trPr>
              <w:tc>
                <w:tcPr>
                  <w:tcW w:w="1251" w:type="pct"/>
                  <w:tcBorders>
                    <w:top w:val="single" w:sz="4" w:space="0" w:color="auto"/>
                    <w:left w:val="single" w:sz="4" w:space="0" w:color="auto"/>
                  </w:tcBorders>
                </w:tcPr>
                <w:p w14:paraId="0D4F5B73" w14:textId="3110B11B"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Etilbenzols</w:t>
                  </w:r>
                  <w:proofErr w:type="spellEnd"/>
                </w:p>
              </w:tc>
              <w:tc>
                <w:tcPr>
                  <w:tcW w:w="231" w:type="pct"/>
                  <w:tcBorders>
                    <w:top w:val="single" w:sz="4" w:space="0" w:color="auto"/>
                    <w:left w:val="single" w:sz="4" w:space="0" w:color="auto"/>
                  </w:tcBorders>
                </w:tcPr>
                <w:p w14:paraId="260764E9"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4B70E9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7DB7AFC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0ADFB8A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43BC3B5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273D031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6AAC9A0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7A9E682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5D5C1311" w14:textId="77777777" w:rsidTr="008A33C9">
              <w:trPr>
                <w:trHeight w:val="170"/>
              </w:trPr>
              <w:tc>
                <w:tcPr>
                  <w:tcW w:w="1251" w:type="pct"/>
                  <w:tcBorders>
                    <w:top w:val="single" w:sz="4" w:space="0" w:color="auto"/>
                    <w:left w:val="single" w:sz="4" w:space="0" w:color="auto"/>
                  </w:tcBorders>
                </w:tcPr>
                <w:p w14:paraId="53C2E2BC" w14:textId="68671653" w:rsidR="008A33C9" w:rsidRPr="00DA7ABE" w:rsidRDefault="008A33C9" w:rsidP="008A33C9">
                  <w:pPr>
                    <w:rPr>
                      <w:rFonts w:ascii="Times New Roman" w:hAnsi="Times New Roman" w:cs="Times New Roman"/>
                      <w:color w:val="auto"/>
                      <w:sz w:val="14"/>
                    </w:rPr>
                  </w:pPr>
                  <w:proofErr w:type="spellStart"/>
                  <w:r w:rsidRPr="00DA7ABE">
                    <w:rPr>
                      <w:rFonts w:ascii="Times New Roman" w:hAnsi="Times New Roman" w:cs="Times New Roman"/>
                      <w:color w:val="auto"/>
                      <w:sz w:val="14"/>
                    </w:rPr>
                    <w:t>Stirols</w:t>
                  </w:r>
                  <w:proofErr w:type="spellEnd"/>
                </w:p>
              </w:tc>
              <w:tc>
                <w:tcPr>
                  <w:tcW w:w="231" w:type="pct"/>
                  <w:tcBorders>
                    <w:top w:val="single" w:sz="4" w:space="0" w:color="auto"/>
                    <w:left w:val="single" w:sz="4" w:space="0" w:color="auto"/>
                  </w:tcBorders>
                </w:tcPr>
                <w:p w14:paraId="36251A7F"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48763BB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7ADD196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0F24099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7490ADD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6D6AC01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335907A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798779E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20987902" w14:textId="77777777" w:rsidTr="008A33C9">
              <w:trPr>
                <w:trHeight w:val="170"/>
              </w:trPr>
              <w:tc>
                <w:tcPr>
                  <w:tcW w:w="1251" w:type="pct"/>
                  <w:tcBorders>
                    <w:top w:val="single" w:sz="4" w:space="0" w:color="auto"/>
                    <w:left w:val="single" w:sz="4" w:space="0" w:color="auto"/>
                  </w:tcBorders>
                </w:tcPr>
                <w:p w14:paraId="53A665C8" w14:textId="55D04CDC"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Toluols</w:t>
                  </w:r>
                </w:p>
              </w:tc>
              <w:tc>
                <w:tcPr>
                  <w:tcW w:w="231" w:type="pct"/>
                  <w:tcBorders>
                    <w:top w:val="single" w:sz="4" w:space="0" w:color="auto"/>
                    <w:left w:val="single" w:sz="4" w:space="0" w:color="auto"/>
                  </w:tcBorders>
                </w:tcPr>
                <w:p w14:paraId="2F37CBD0"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A92BC7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3A54C2C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60C1F45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0BC7541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78F2EAA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1A21B848"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1AA755E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59C55F08" w14:textId="77777777" w:rsidTr="008A33C9">
              <w:trPr>
                <w:trHeight w:val="170"/>
              </w:trPr>
              <w:tc>
                <w:tcPr>
                  <w:tcW w:w="1251" w:type="pct"/>
                  <w:tcBorders>
                    <w:top w:val="single" w:sz="4" w:space="0" w:color="auto"/>
                    <w:left w:val="single" w:sz="4" w:space="0" w:color="auto"/>
                  </w:tcBorders>
                </w:tcPr>
                <w:p w14:paraId="3718E4E9" w14:textId="3321848A"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p-</w:t>
                  </w:r>
                  <w:proofErr w:type="spellStart"/>
                  <w:r w:rsidRPr="00DA7ABE">
                    <w:rPr>
                      <w:rFonts w:ascii="Times New Roman" w:hAnsi="Times New Roman" w:cs="Times New Roman"/>
                      <w:color w:val="auto"/>
                      <w:sz w:val="14"/>
                    </w:rPr>
                    <w:t>ksilols</w:t>
                  </w:r>
                  <w:proofErr w:type="spellEnd"/>
                </w:p>
              </w:tc>
              <w:tc>
                <w:tcPr>
                  <w:tcW w:w="231" w:type="pct"/>
                  <w:tcBorders>
                    <w:top w:val="single" w:sz="4" w:space="0" w:color="auto"/>
                    <w:left w:val="single" w:sz="4" w:space="0" w:color="auto"/>
                  </w:tcBorders>
                </w:tcPr>
                <w:p w14:paraId="500FB893"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0628C36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2" w:type="pct"/>
                  <w:tcBorders>
                    <w:top w:val="single" w:sz="4" w:space="0" w:color="auto"/>
                    <w:left w:val="single" w:sz="4" w:space="0" w:color="auto"/>
                  </w:tcBorders>
                </w:tcPr>
                <w:p w14:paraId="64DE3F9B"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4" w:type="pct"/>
                  <w:tcBorders>
                    <w:top w:val="single" w:sz="4" w:space="0" w:color="auto"/>
                    <w:left w:val="single" w:sz="4" w:space="0" w:color="auto"/>
                  </w:tcBorders>
                </w:tcPr>
                <w:p w14:paraId="3D3B05A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1C55E56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499" w:type="pct"/>
                  <w:tcBorders>
                    <w:top w:val="single" w:sz="4" w:space="0" w:color="auto"/>
                    <w:left w:val="single" w:sz="4" w:space="0" w:color="auto"/>
                  </w:tcBorders>
                </w:tcPr>
                <w:p w14:paraId="264DE680"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tcBorders>
                </w:tcPr>
                <w:p w14:paraId="159086A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c>
                <w:tcPr>
                  <w:tcW w:w="506" w:type="pct"/>
                  <w:tcBorders>
                    <w:top w:val="single" w:sz="4" w:space="0" w:color="auto"/>
                    <w:left w:val="single" w:sz="4" w:space="0" w:color="auto"/>
                    <w:right w:val="single" w:sz="4" w:space="0" w:color="auto"/>
                  </w:tcBorders>
                </w:tcPr>
                <w:p w14:paraId="648B944E"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&lt;1</w:t>
                  </w:r>
                </w:p>
              </w:tc>
            </w:tr>
            <w:tr w:rsidR="008A33C9" w:rsidRPr="00DA7ABE" w14:paraId="019E4CAE" w14:textId="77777777" w:rsidTr="008A33C9">
              <w:trPr>
                <w:trHeight w:val="170"/>
              </w:trPr>
              <w:tc>
                <w:tcPr>
                  <w:tcW w:w="1251" w:type="pct"/>
                  <w:tcBorders>
                    <w:top w:val="single" w:sz="4" w:space="0" w:color="auto"/>
                    <w:left w:val="single" w:sz="4" w:space="0" w:color="auto"/>
                  </w:tcBorders>
                </w:tcPr>
                <w:p w14:paraId="520BD7BC" w14:textId="27E67C33"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CITAS VIELAS</w:t>
                  </w:r>
                </w:p>
              </w:tc>
              <w:tc>
                <w:tcPr>
                  <w:tcW w:w="231" w:type="pct"/>
                  <w:tcBorders>
                    <w:top w:val="single" w:sz="4" w:space="0" w:color="auto"/>
                    <w:left w:val="single" w:sz="4" w:space="0" w:color="auto"/>
                  </w:tcBorders>
                </w:tcPr>
                <w:p w14:paraId="1CEC389C"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2D44681A" w14:textId="77777777" w:rsidR="008A33C9" w:rsidRPr="00DA7ABE" w:rsidRDefault="008A33C9" w:rsidP="008A33C9">
                  <w:pPr>
                    <w:jc w:val="center"/>
                    <w:rPr>
                      <w:rFonts w:ascii="Times New Roman" w:hAnsi="Times New Roman" w:cs="Times New Roman"/>
                      <w:color w:val="auto"/>
                      <w:sz w:val="14"/>
                      <w:szCs w:val="14"/>
                    </w:rPr>
                  </w:pPr>
                </w:p>
              </w:tc>
              <w:tc>
                <w:tcPr>
                  <w:tcW w:w="502" w:type="pct"/>
                  <w:tcBorders>
                    <w:top w:val="single" w:sz="4" w:space="0" w:color="auto"/>
                    <w:left w:val="single" w:sz="4" w:space="0" w:color="auto"/>
                  </w:tcBorders>
                </w:tcPr>
                <w:p w14:paraId="345A8676" w14:textId="77777777" w:rsidR="008A33C9" w:rsidRPr="00DA7ABE" w:rsidRDefault="008A33C9" w:rsidP="008A33C9">
                  <w:pPr>
                    <w:jc w:val="center"/>
                    <w:rPr>
                      <w:rFonts w:ascii="Times New Roman" w:hAnsi="Times New Roman" w:cs="Times New Roman"/>
                      <w:color w:val="auto"/>
                      <w:sz w:val="14"/>
                      <w:szCs w:val="14"/>
                    </w:rPr>
                  </w:pPr>
                </w:p>
              </w:tc>
              <w:tc>
                <w:tcPr>
                  <w:tcW w:w="504" w:type="pct"/>
                  <w:tcBorders>
                    <w:top w:val="single" w:sz="4" w:space="0" w:color="auto"/>
                    <w:left w:val="single" w:sz="4" w:space="0" w:color="auto"/>
                  </w:tcBorders>
                </w:tcPr>
                <w:p w14:paraId="0FE52E9E"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663A1D64" w14:textId="77777777" w:rsidR="008A33C9" w:rsidRPr="00DA7ABE" w:rsidRDefault="008A33C9" w:rsidP="008A33C9">
                  <w:pPr>
                    <w:jc w:val="center"/>
                    <w:rPr>
                      <w:rFonts w:ascii="Times New Roman" w:hAnsi="Times New Roman" w:cs="Times New Roman"/>
                      <w:color w:val="auto"/>
                      <w:sz w:val="14"/>
                      <w:szCs w:val="14"/>
                    </w:rPr>
                  </w:pPr>
                </w:p>
              </w:tc>
              <w:tc>
                <w:tcPr>
                  <w:tcW w:w="499" w:type="pct"/>
                  <w:tcBorders>
                    <w:top w:val="single" w:sz="4" w:space="0" w:color="auto"/>
                    <w:left w:val="single" w:sz="4" w:space="0" w:color="auto"/>
                  </w:tcBorders>
                </w:tcPr>
                <w:p w14:paraId="5E8675CB"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tcBorders>
                </w:tcPr>
                <w:p w14:paraId="6761DF3C" w14:textId="77777777" w:rsidR="008A33C9" w:rsidRPr="00DA7ABE" w:rsidRDefault="008A33C9" w:rsidP="008A33C9">
                  <w:pPr>
                    <w:jc w:val="center"/>
                    <w:rPr>
                      <w:rFonts w:ascii="Times New Roman" w:hAnsi="Times New Roman" w:cs="Times New Roman"/>
                      <w:color w:val="auto"/>
                      <w:sz w:val="14"/>
                      <w:szCs w:val="14"/>
                    </w:rPr>
                  </w:pPr>
                </w:p>
              </w:tc>
              <w:tc>
                <w:tcPr>
                  <w:tcW w:w="506" w:type="pct"/>
                  <w:tcBorders>
                    <w:top w:val="single" w:sz="4" w:space="0" w:color="auto"/>
                    <w:left w:val="single" w:sz="4" w:space="0" w:color="auto"/>
                    <w:right w:val="single" w:sz="4" w:space="0" w:color="auto"/>
                  </w:tcBorders>
                </w:tcPr>
                <w:p w14:paraId="30BDEF9E" w14:textId="77777777" w:rsidR="008A33C9" w:rsidRPr="00DA7ABE" w:rsidRDefault="008A33C9" w:rsidP="008A33C9">
                  <w:pPr>
                    <w:jc w:val="center"/>
                    <w:rPr>
                      <w:rFonts w:ascii="Times New Roman" w:hAnsi="Times New Roman" w:cs="Times New Roman"/>
                      <w:color w:val="auto"/>
                      <w:sz w:val="14"/>
                      <w:szCs w:val="14"/>
                    </w:rPr>
                  </w:pPr>
                </w:p>
              </w:tc>
            </w:tr>
            <w:tr w:rsidR="008A33C9" w:rsidRPr="00DA7ABE" w14:paraId="344197E5" w14:textId="77777777" w:rsidTr="008A33C9">
              <w:trPr>
                <w:trHeight w:val="170"/>
              </w:trPr>
              <w:tc>
                <w:tcPr>
                  <w:tcW w:w="1251" w:type="pct"/>
                  <w:tcBorders>
                    <w:top w:val="single" w:sz="4" w:space="0" w:color="auto"/>
                    <w:left w:val="single" w:sz="4" w:space="0" w:color="auto"/>
                  </w:tcBorders>
                </w:tcPr>
                <w:p w14:paraId="22F800F9" w14:textId="503770BD" w:rsidR="008A33C9" w:rsidRPr="00DA7ABE" w:rsidRDefault="008A33C9" w:rsidP="008A33C9">
                  <w:pPr>
                    <w:rPr>
                      <w:rFonts w:ascii="Times New Roman" w:hAnsi="Times New Roman" w:cs="Times New Roman"/>
                      <w:color w:val="auto"/>
                      <w:sz w:val="14"/>
                    </w:rPr>
                  </w:pPr>
                  <w:r w:rsidRPr="008A33C9">
                    <w:rPr>
                      <w:rFonts w:ascii="Times New Roman" w:hAnsi="Times New Roman" w:cs="Times New Roman"/>
                      <w:color w:val="auto"/>
                      <w:sz w:val="14"/>
                    </w:rPr>
                    <w:t>Kopējie ogļūdeņraži (n-</w:t>
                  </w:r>
                  <w:proofErr w:type="spellStart"/>
                  <w:r w:rsidRPr="008A33C9">
                    <w:rPr>
                      <w:rFonts w:ascii="Times New Roman" w:hAnsi="Times New Roman" w:cs="Times New Roman"/>
                      <w:color w:val="auto"/>
                      <w:sz w:val="14"/>
                    </w:rPr>
                    <w:t>heksāns</w:t>
                  </w:r>
                  <w:proofErr w:type="spellEnd"/>
                  <w:r w:rsidRPr="008A33C9">
                    <w:rPr>
                      <w:rFonts w:ascii="Times New Roman" w:hAnsi="Times New Roman" w:cs="Times New Roman"/>
                      <w:color w:val="auto"/>
                      <w:sz w:val="14"/>
                    </w:rPr>
                    <w:t>)</w:t>
                  </w:r>
                </w:p>
              </w:tc>
              <w:tc>
                <w:tcPr>
                  <w:tcW w:w="231" w:type="pct"/>
                  <w:tcBorders>
                    <w:top w:val="single" w:sz="4" w:space="0" w:color="auto"/>
                    <w:left w:val="single" w:sz="4" w:space="0" w:color="auto"/>
                  </w:tcBorders>
                </w:tcPr>
                <w:p w14:paraId="10829190"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7C16FD9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2" w:type="pct"/>
                  <w:tcBorders>
                    <w:top w:val="single" w:sz="4" w:space="0" w:color="auto"/>
                    <w:left w:val="single" w:sz="4" w:space="0" w:color="auto"/>
                  </w:tcBorders>
                </w:tcPr>
                <w:p w14:paraId="190B7BD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4" w:type="pct"/>
                  <w:tcBorders>
                    <w:top w:val="single" w:sz="4" w:space="0" w:color="auto"/>
                    <w:left w:val="single" w:sz="4" w:space="0" w:color="auto"/>
                  </w:tcBorders>
                </w:tcPr>
                <w:p w14:paraId="689B7BA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50</w:t>
                  </w:r>
                </w:p>
              </w:tc>
              <w:tc>
                <w:tcPr>
                  <w:tcW w:w="499" w:type="pct"/>
                  <w:tcBorders>
                    <w:top w:val="single" w:sz="4" w:space="0" w:color="auto"/>
                    <w:left w:val="single" w:sz="4" w:space="0" w:color="auto"/>
                  </w:tcBorders>
                </w:tcPr>
                <w:p w14:paraId="2FE4134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499" w:type="pct"/>
                  <w:tcBorders>
                    <w:top w:val="single" w:sz="4" w:space="0" w:color="auto"/>
                    <w:left w:val="single" w:sz="4" w:space="0" w:color="auto"/>
                  </w:tcBorders>
                </w:tcPr>
                <w:p w14:paraId="5BC57C6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6" w:type="pct"/>
                  <w:tcBorders>
                    <w:top w:val="single" w:sz="4" w:space="0" w:color="auto"/>
                    <w:left w:val="single" w:sz="4" w:space="0" w:color="auto"/>
                  </w:tcBorders>
                </w:tcPr>
                <w:p w14:paraId="4242C99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c>
                <w:tcPr>
                  <w:tcW w:w="506" w:type="pct"/>
                  <w:tcBorders>
                    <w:top w:val="single" w:sz="4" w:space="0" w:color="auto"/>
                    <w:left w:val="single" w:sz="4" w:space="0" w:color="auto"/>
                    <w:right w:val="single" w:sz="4" w:space="0" w:color="auto"/>
                  </w:tcBorders>
                </w:tcPr>
                <w:p w14:paraId="173DADC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&lt;30</w:t>
                  </w:r>
                </w:p>
              </w:tc>
            </w:tr>
            <w:tr w:rsidR="008A33C9" w:rsidRPr="00DA7ABE" w14:paraId="56738731" w14:textId="77777777" w:rsidTr="008A33C9">
              <w:trPr>
                <w:trHeight w:val="170"/>
              </w:trPr>
              <w:tc>
                <w:tcPr>
                  <w:tcW w:w="1251" w:type="pct"/>
                  <w:tcBorders>
                    <w:top w:val="single" w:sz="4" w:space="0" w:color="auto"/>
                    <w:left w:val="single" w:sz="4" w:space="0" w:color="auto"/>
                  </w:tcBorders>
                </w:tcPr>
                <w:p w14:paraId="79684CBF" w14:textId="79ECF60C"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MTBE (metil-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1" w:type="pct"/>
                  <w:tcBorders>
                    <w:top w:val="single" w:sz="4" w:space="0" w:color="auto"/>
                    <w:left w:val="single" w:sz="4" w:space="0" w:color="auto"/>
                  </w:tcBorders>
                </w:tcPr>
                <w:p w14:paraId="17C3FBA2"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54993CCF"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80,6</w:t>
                  </w:r>
                </w:p>
              </w:tc>
              <w:tc>
                <w:tcPr>
                  <w:tcW w:w="502" w:type="pct"/>
                  <w:tcBorders>
                    <w:top w:val="single" w:sz="4" w:space="0" w:color="auto"/>
                    <w:left w:val="single" w:sz="4" w:space="0" w:color="auto"/>
                  </w:tcBorders>
                </w:tcPr>
                <w:p w14:paraId="15BEAB91"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48,8</w:t>
                  </w:r>
                </w:p>
              </w:tc>
              <w:tc>
                <w:tcPr>
                  <w:tcW w:w="504" w:type="pct"/>
                  <w:tcBorders>
                    <w:top w:val="single" w:sz="4" w:space="0" w:color="auto"/>
                    <w:left w:val="single" w:sz="4" w:space="0" w:color="auto"/>
                  </w:tcBorders>
                </w:tcPr>
                <w:p w14:paraId="4EC88F6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18,4</w:t>
                  </w:r>
                </w:p>
              </w:tc>
              <w:tc>
                <w:tcPr>
                  <w:tcW w:w="499" w:type="pct"/>
                  <w:tcBorders>
                    <w:top w:val="single" w:sz="4" w:space="0" w:color="auto"/>
                    <w:left w:val="single" w:sz="4" w:space="0" w:color="auto"/>
                  </w:tcBorders>
                </w:tcPr>
                <w:p w14:paraId="7F321EF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&lt;0,5</w:t>
                  </w:r>
                </w:p>
              </w:tc>
              <w:tc>
                <w:tcPr>
                  <w:tcW w:w="499" w:type="pct"/>
                  <w:tcBorders>
                    <w:top w:val="single" w:sz="4" w:space="0" w:color="auto"/>
                    <w:left w:val="single" w:sz="4" w:space="0" w:color="auto"/>
                  </w:tcBorders>
                </w:tcPr>
                <w:p w14:paraId="40DA9437"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&lt;0,5</w:t>
                  </w:r>
                </w:p>
              </w:tc>
              <w:tc>
                <w:tcPr>
                  <w:tcW w:w="506" w:type="pct"/>
                  <w:tcBorders>
                    <w:top w:val="single" w:sz="4" w:space="0" w:color="auto"/>
                    <w:left w:val="single" w:sz="4" w:space="0" w:color="auto"/>
                  </w:tcBorders>
                </w:tcPr>
                <w:p w14:paraId="1C74DB86"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32,1</w:t>
                  </w:r>
                </w:p>
              </w:tc>
              <w:tc>
                <w:tcPr>
                  <w:tcW w:w="506" w:type="pct"/>
                  <w:tcBorders>
                    <w:top w:val="single" w:sz="4" w:space="0" w:color="auto"/>
                    <w:left w:val="single" w:sz="4" w:space="0" w:color="auto"/>
                    <w:right w:val="single" w:sz="4" w:space="0" w:color="auto"/>
                  </w:tcBorders>
                </w:tcPr>
                <w:p w14:paraId="4A16597A" w14:textId="77777777" w:rsidR="008A33C9" w:rsidRPr="00DA7ABE" w:rsidRDefault="008A33C9" w:rsidP="008A33C9">
                  <w:pPr>
                    <w:jc w:val="center"/>
                    <w:rPr>
                      <w:rFonts w:ascii="Times New Roman" w:hAnsi="Times New Roman" w:cs="Times New Roman"/>
                      <w:b/>
                      <w:bCs/>
                      <w:color w:val="auto"/>
                      <w:sz w:val="14"/>
                      <w:szCs w:val="14"/>
                      <w:u w:val="single"/>
                    </w:rPr>
                  </w:pPr>
                  <w:r w:rsidRPr="00DA7ABE">
                    <w:rPr>
                      <w:rFonts w:ascii="Times New Roman" w:hAnsi="Times New Roman" w:cs="Times New Roman"/>
                      <w:b/>
                      <w:color w:val="auto"/>
                      <w:sz w:val="14"/>
                      <w:u w:val="single"/>
                    </w:rPr>
                    <w:t>80,7</w:t>
                  </w:r>
                </w:p>
              </w:tc>
            </w:tr>
            <w:tr w:rsidR="008A33C9" w:rsidRPr="00DA7ABE" w14:paraId="40625CEA" w14:textId="77777777" w:rsidTr="008A33C9">
              <w:trPr>
                <w:trHeight w:val="170"/>
              </w:trPr>
              <w:tc>
                <w:tcPr>
                  <w:tcW w:w="1251" w:type="pct"/>
                  <w:tcBorders>
                    <w:top w:val="single" w:sz="4" w:space="0" w:color="auto"/>
                    <w:left w:val="single" w:sz="4" w:space="0" w:color="auto"/>
                  </w:tcBorders>
                </w:tcPr>
                <w:p w14:paraId="2CD36D80" w14:textId="12A82013" w:rsidR="008A33C9" w:rsidRPr="00DA7ABE" w:rsidRDefault="008A33C9" w:rsidP="008A33C9">
                  <w:pPr>
                    <w:rPr>
                      <w:rFonts w:ascii="Times New Roman" w:hAnsi="Times New Roman" w:cs="Times New Roman"/>
                      <w:color w:val="auto"/>
                      <w:sz w:val="14"/>
                    </w:rPr>
                  </w:pPr>
                  <w:r w:rsidRPr="00DA7ABE">
                    <w:rPr>
                      <w:rFonts w:ascii="Times New Roman" w:hAnsi="Times New Roman" w:cs="Times New Roman"/>
                      <w:color w:val="auto"/>
                      <w:sz w:val="14"/>
                    </w:rPr>
                    <w:t>ETBE (etil-</w:t>
                  </w:r>
                  <w:proofErr w:type="spellStart"/>
                  <w:r w:rsidRPr="00DA7ABE">
                    <w:rPr>
                      <w:rFonts w:ascii="Times New Roman" w:hAnsi="Times New Roman" w:cs="Times New Roman"/>
                      <w:color w:val="auto"/>
                      <w:sz w:val="14"/>
                    </w:rPr>
                    <w:t>terc</w:t>
                  </w:r>
                  <w:proofErr w:type="spellEnd"/>
                  <w:r w:rsidRPr="00DA7ABE">
                    <w:rPr>
                      <w:rFonts w:ascii="Times New Roman" w:hAnsi="Times New Roman" w:cs="Times New Roman"/>
                      <w:color w:val="auto"/>
                      <w:sz w:val="14"/>
                    </w:rPr>
                    <w:t>-</w:t>
                  </w:r>
                  <w:proofErr w:type="spellStart"/>
                  <w:r w:rsidRPr="00DA7ABE">
                    <w:rPr>
                      <w:rFonts w:ascii="Times New Roman" w:hAnsi="Times New Roman" w:cs="Times New Roman"/>
                      <w:color w:val="auto"/>
                      <w:sz w:val="14"/>
                    </w:rPr>
                    <w:t>butilēteris</w:t>
                  </w:r>
                  <w:proofErr w:type="spellEnd"/>
                  <w:r w:rsidRPr="00DA7ABE">
                    <w:rPr>
                      <w:rFonts w:ascii="Times New Roman" w:hAnsi="Times New Roman" w:cs="Times New Roman"/>
                      <w:color w:val="auto"/>
                      <w:sz w:val="14"/>
                    </w:rPr>
                    <w:t>)</w:t>
                  </w:r>
                </w:p>
              </w:tc>
              <w:tc>
                <w:tcPr>
                  <w:tcW w:w="231" w:type="pct"/>
                  <w:tcBorders>
                    <w:top w:val="single" w:sz="4" w:space="0" w:color="auto"/>
                    <w:left w:val="single" w:sz="4" w:space="0" w:color="auto"/>
                  </w:tcBorders>
                </w:tcPr>
                <w:p w14:paraId="58E9E5AA"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tcBorders>
                </w:tcPr>
                <w:p w14:paraId="201CA2CC"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w:t>
                  </w:r>
                </w:p>
              </w:tc>
              <w:tc>
                <w:tcPr>
                  <w:tcW w:w="502" w:type="pct"/>
                  <w:tcBorders>
                    <w:top w:val="single" w:sz="4" w:space="0" w:color="auto"/>
                    <w:left w:val="single" w:sz="4" w:space="0" w:color="auto"/>
                  </w:tcBorders>
                </w:tcPr>
                <w:p w14:paraId="059E1F2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4,9</w:t>
                  </w:r>
                </w:p>
              </w:tc>
              <w:tc>
                <w:tcPr>
                  <w:tcW w:w="504" w:type="pct"/>
                  <w:tcBorders>
                    <w:top w:val="single" w:sz="4" w:space="0" w:color="auto"/>
                    <w:left w:val="single" w:sz="4" w:space="0" w:color="auto"/>
                  </w:tcBorders>
                </w:tcPr>
                <w:p w14:paraId="1E1D4F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1,5</w:t>
                  </w:r>
                </w:p>
              </w:tc>
              <w:tc>
                <w:tcPr>
                  <w:tcW w:w="499" w:type="pct"/>
                  <w:tcBorders>
                    <w:top w:val="single" w:sz="4" w:space="0" w:color="auto"/>
                    <w:left w:val="single" w:sz="4" w:space="0" w:color="auto"/>
                  </w:tcBorders>
                </w:tcPr>
                <w:p w14:paraId="65909C4D"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3,5</w:t>
                  </w:r>
                </w:p>
              </w:tc>
              <w:tc>
                <w:tcPr>
                  <w:tcW w:w="499" w:type="pct"/>
                  <w:tcBorders>
                    <w:top w:val="single" w:sz="4" w:space="0" w:color="auto"/>
                    <w:left w:val="single" w:sz="4" w:space="0" w:color="auto"/>
                  </w:tcBorders>
                </w:tcPr>
                <w:p w14:paraId="77C9284F"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2,6</w:t>
                  </w:r>
                </w:p>
              </w:tc>
              <w:tc>
                <w:tcPr>
                  <w:tcW w:w="506" w:type="pct"/>
                  <w:tcBorders>
                    <w:top w:val="single" w:sz="4" w:space="0" w:color="auto"/>
                    <w:left w:val="single" w:sz="4" w:space="0" w:color="auto"/>
                  </w:tcBorders>
                </w:tcPr>
                <w:p w14:paraId="7B1C65F1"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2,6</w:t>
                  </w:r>
                </w:p>
              </w:tc>
              <w:tc>
                <w:tcPr>
                  <w:tcW w:w="506" w:type="pct"/>
                  <w:tcBorders>
                    <w:top w:val="single" w:sz="4" w:space="0" w:color="auto"/>
                    <w:left w:val="single" w:sz="4" w:space="0" w:color="auto"/>
                    <w:right w:val="single" w:sz="4" w:space="0" w:color="auto"/>
                  </w:tcBorders>
                </w:tcPr>
                <w:p w14:paraId="0B7FC983"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6,6</w:t>
                  </w:r>
                </w:p>
              </w:tc>
            </w:tr>
            <w:tr w:rsidR="008A33C9" w:rsidRPr="00DA7ABE" w14:paraId="49DC41D7" w14:textId="77777777" w:rsidTr="008A33C9">
              <w:trPr>
                <w:trHeight w:val="170"/>
              </w:trPr>
              <w:tc>
                <w:tcPr>
                  <w:tcW w:w="1251" w:type="pct"/>
                  <w:tcBorders>
                    <w:top w:val="single" w:sz="4" w:space="0" w:color="auto"/>
                    <w:left w:val="single" w:sz="4" w:space="0" w:color="auto"/>
                    <w:bottom w:val="single" w:sz="4" w:space="0" w:color="auto"/>
                  </w:tcBorders>
                </w:tcPr>
                <w:p w14:paraId="53B3F4C9" w14:textId="56E33A2A" w:rsidR="008A33C9" w:rsidRPr="00DA7ABE" w:rsidRDefault="008A33C9" w:rsidP="008A33C9">
                  <w:pPr>
                    <w:rPr>
                      <w:rFonts w:ascii="Times New Roman" w:hAnsi="Times New Roman" w:cs="Times New Roman"/>
                      <w:color w:val="auto"/>
                      <w:sz w:val="14"/>
                    </w:rPr>
                  </w:pPr>
                  <w:proofErr w:type="spellStart"/>
                  <w:r>
                    <w:rPr>
                      <w:rFonts w:ascii="Times New Roman" w:hAnsi="Times New Roman" w:cs="Times New Roman"/>
                      <w:color w:val="auto"/>
                      <w:sz w:val="14"/>
                    </w:rPr>
                    <w:t>Tetraetilsvins</w:t>
                  </w:r>
                  <w:proofErr w:type="spellEnd"/>
                </w:p>
              </w:tc>
              <w:tc>
                <w:tcPr>
                  <w:tcW w:w="231" w:type="pct"/>
                  <w:tcBorders>
                    <w:top w:val="single" w:sz="4" w:space="0" w:color="auto"/>
                    <w:left w:val="single" w:sz="4" w:space="0" w:color="auto"/>
                    <w:bottom w:val="single" w:sz="4" w:space="0" w:color="auto"/>
                  </w:tcBorders>
                </w:tcPr>
                <w:p w14:paraId="65AE8911" w14:textId="77777777" w:rsidR="008A33C9" w:rsidRPr="00DA7ABE" w:rsidRDefault="008A33C9" w:rsidP="008A33C9">
                  <w:pPr>
                    <w:jc w:val="center"/>
                    <w:rPr>
                      <w:rFonts w:ascii="Times New Roman" w:hAnsi="Times New Roman" w:cs="Times New Roman"/>
                      <w:color w:val="auto"/>
                      <w:sz w:val="14"/>
                      <w:szCs w:val="14"/>
                    </w:rPr>
                  </w:pPr>
                  <w:proofErr w:type="spellStart"/>
                  <w:r w:rsidRPr="00DA7ABE">
                    <w:rPr>
                      <w:rFonts w:ascii="Times New Roman" w:hAnsi="Times New Roman" w:cs="Times New Roman"/>
                      <w:color w:val="auto"/>
                      <w:sz w:val="14"/>
                    </w:rPr>
                    <w:t>μg</w:t>
                  </w:r>
                  <w:proofErr w:type="spellEnd"/>
                  <w:r w:rsidRPr="00DA7ABE">
                    <w:rPr>
                      <w:rFonts w:ascii="Times New Roman" w:hAnsi="Times New Roman" w:cs="Times New Roman"/>
                      <w:color w:val="auto"/>
                      <w:sz w:val="14"/>
                    </w:rPr>
                    <w:t>/L</w:t>
                  </w:r>
                </w:p>
              </w:tc>
              <w:tc>
                <w:tcPr>
                  <w:tcW w:w="502" w:type="pct"/>
                  <w:tcBorders>
                    <w:top w:val="single" w:sz="4" w:space="0" w:color="auto"/>
                    <w:left w:val="single" w:sz="4" w:space="0" w:color="auto"/>
                    <w:bottom w:val="single" w:sz="4" w:space="0" w:color="auto"/>
                  </w:tcBorders>
                </w:tcPr>
                <w:p w14:paraId="73CD2DA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2" w:type="pct"/>
                  <w:tcBorders>
                    <w:top w:val="single" w:sz="4" w:space="0" w:color="auto"/>
                    <w:left w:val="single" w:sz="4" w:space="0" w:color="auto"/>
                    <w:bottom w:val="single" w:sz="4" w:space="0" w:color="auto"/>
                  </w:tcBorders>
                </w:tcPr>
                <w:p w14:paraId="215CA59A"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4" w:type="pct"/>
                  <w:tcBorders>
                    <w:top w:val="single" w:sz="4" w:space="0" w:color="auto"/>
                    <w:left w:val="single" w:sz="4" w:space="0" w:color="auto"/>
                    <w:bottom w:val="single" w:sz="4" w:space="0" w:color="auto"/>
                  </w:tcBorders>
                </w:tcPr>
                <w:p w14:paraId="7A49C142"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99" w:type="pct"/>
                  <w:tcBorders>
                    <w:top w:val="single" w:sz="4" w:space="0" w:color="auto"/>
                    <w:left w:val="single" w:sz="4" w:space="0" w:color="auto"/>
                    <w:bottom w:val="single" w:sz="4" w:space="0" w:color="auto"/>
                  </w:tcBorders>
                </w:tcPr>
                <w:p w14:paraId="7A8809A4"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499" w:type="pct"/>
                  <w:tcBorders>
                    <w:top w:val="single" w:sz="4" w:space="0" w:color="auto"/>
                    <w:left w:val="single" w:sz="4" w:space="0" w:color="auto"/>
                    <w:bottom w:val="single" w:sz="4" w:space="0" w:color="auto"/>
                  </w:tcBorders>
                </w:tcPr>
                <w:p w14:paraId="4FE6E4C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6" w:type="pct"/>
                  <w:tcBorders>
                    <w:top w:val="single" w:sz="4" w:space="0" w:color="auto"/>
                    <w:left w:val="single" w:sz="4" w:space="0" w:color="auto"/>
                    <w:bottom w:val="single" w:sz="4" w:space="0" w:color="auto"/>
                  </w:tcBorders>
                </w:tcPr>
                <w:p w14:paraId="67E32DB5"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c>
                <w:tcPr>
                  <w:tcW w:w="506" w:type="pct"/>
                  <w:tcBorders>
                    <w:top w:val="single" w:sz="4" w:space="0" w:color="auto"/>
                    <w:left w:val="single" w:sz="4" w:space="0" w:color="auto"/>
                    <w:bottom w:val="single" w:sz="4" w:space="0" w:color="auto"/>
                    <w:right w:val="single" w:sz="4" w:space="0" w:color="auto"/>
                  </w:tcBorders>
                </w:tcPr>
                <w:p w14:paraId="115D7849" w14:textId="77777777" w:rsidR="008A33C9" w:rsidRPr="00DA7ABE" w:rsidRDefault="008A33C9" w:rsidP="008A33C9">
                  <w:pPr>
                    <w:jc w:val="center"/>
                    <w:rPr>
                      <w:rFonts w:ascii="Times New Roman" w:hAnsi="Times New Roman" w:cs="Times New Roman"/>
                      <w:color w:val="auto"/>
                      <w:sz w:val="14"/>
                      <w:szCs w:val="14"/>
                    </w:rPr>
                  </w:pPr>
                  <w:r w:rsidRPr="00DA7ABE">
                    <w:rPr>
                      <w:rFonts w:ascii="Times New Roman" w:hAnsi="Times New Roman" w:cs="Times New Roman"/>
                      <w:color w:val="auto"/>
                      <w:sz w:val="14"/>
                    </w:rPr>
                    <w:t>&lt;0,01</w:t>
                  </w:r>
                </w:p>
              </w:tc>
            </w:tr>
          </w:tbl>
          <w:p w14:paraId="21D6AD39" w14:textId="77777777" w:rsidR="002271CB" w:rsidRPr="00DA7ABE" w:rsidRDefault="002271CB" w:rsidP="004A59F1">
            <w:pPr>
              <w:jc w:val="both"/>
              <w:rPr>
                <w:rFonts w:ascii="Times New Roman" w:hAnsi="Times New Roman" w:cs="Times New Roman"/>
                <w:color w:val="auto"/>
                <w:sz w:val="28"/>
                <w:szCs w:val="28"/>
              </w:rPr>
            </w:pPr>
          </w:p>
          <w:p w14:paraId="43C02E8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Attīrīšanas mērķi ir 40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MTBE un 350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kopējam ogļūdeņraža daudzumam, kas izteikts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 xml:space="preserve"> gruntsūdenī.</w:t>
            </w:r>
          </w:p>
        </w:tc>
      </w:tr>
      <w:tr w:rsidR="002271CB" w:rsidRPr="00DA7ABE" w14:paraId="32E1A032" w14:textId="77777777" w:rsidTr="004A59F1">
        <w:trPr>
          <w:trHeight w:val="170"/>
        </w:trPr>
        <w:tc>
          <w:tcPr>
            <w:tcW w:w="5000" w:type="pct"/>
            <w:tcBorders>
              <w:top w:val="single" w:sz="2" w:space="0" w:color="auto"/>
              <w:bottom w:val="single" w:sz="2" w:space="0" w:color="auto"/>
            </w:tcBorders>
          </w:tcPr>
          <w:p w14:paraId="75A681A9" w14:textId="77777777" w:rsidR="002271CB" w:rsidRPr="00DA7ABE" w:rsidRDefault="002271CB" w:rsidP="004A59F1">
            <w:pPr>
              <w:jc w:val="both"/>
              <w:rPr>
                <w:rFonts w:ascii="Times New Roman" w:hAnsi="Times New Roman" w:cs="Times New Roman"/>
                <w:color w:val="auto"/>
                <w:sz w:val="28"/>
                <w:szCs w:val="10"/>
              </w:rPr>
            </w:pPr>
          </w:p>
          <w:p w14:paraId="0FC926C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D20AC0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14CB7A5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5E2147E6"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97455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Itālijā saskaņā ar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xml:space="preserve"> 152/06 un DM 31/15, ja tiek pieņemts vai konstatēts potenciāls piesārņojums, teritorija kļūst par piesārņotu teritoriju, un īpašniekam vai "iesaistītajam subjektam" ir jāinformē valsts iestādes. Teritorija ir jāraksturo, lai noteiktu piesārņojuma konceptuālo modeli. Pēc tam varētu veikt riska analīzi, lai noteiktu konkrētai teritorijai specifiskus koncentrācijas ierobežojumus. Ja koncentrācija pārsniedz likumā vai konkrētās teritorijas analīzēs noteiktos ierobežojumus, teritorijai ir jāveic sanācija.</w:t>
            </w:r>
          </w:p>
          <w:p w14:paraId="0EF811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gruntī izmantotu ķīmisku produktu, valsts iestādēm ir jāapstiprina sanācijas pasākumu plāns. Šeit minētajā gadījumā iestādes arī ļauj ievietot maisa filtrus kā "avārijas plāna" posmu, nevis kā RAP, tas nav izplatīts visās Itālijas teritorijās. Lielākajā daļā reģionu ķīmiskos savienojumus atļauts izmantot tikai ar RAP apstiprinājumu.</w:t>
            </w:r>
          </w:p>
          <w:p w14:paraId="5DD3C2F4" w14:textId="77777777" w:rsidR="002271CB" w:rsidRPr="00DA7ABE" w:rsidRDefault="002271CB" w:rsidP="004A59F1">
            <w:pPr>
              <w:jc w:val="both"/>
              <w:rPr>
                <w:rFonts w:ascii="Times New Roman" w:hAnsi="Times New Roman" w:cs="Times New Roman"/>
                <w:color w:val="auto"/>
                <w:sz w:val="28"/>
                <w:szCs w:val="28"/>
              </w:rPr>
            </w:pPr>
          </w:p>
          <w:p w14:paraId="1FEAE40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sniegta teritorijas vēsture saistībā ar tiesisko regulējumu.</w:t>
            </w:r>
          </w:p>
          <w:p w14:paraId="113AD522"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maijs: degvielas mazumtirdzniecības stacijas ekspluatācijas pārtraukšanas sākotnējās izpētes veikšana</w:t>
            </w:r>
          </w:p>
          <w:p w14:paraId="190F451B"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jūnijs: paziņojuma nosūtīšana saskaņā ar Dlgs.152/06 un D.M. 31/15;</w:t>
            </w:r>
          </w:p>
          <w:p w14:paraId="79DAE8C8" w14:textId="77777777" w:rsidR="002271CB" w:rsidRPr="00DA7ABE" w:rsidRDefault="002271CB" w:rsidP="004A59F1">
            <w:pPr>
              <w:numPr>
                <w:ilvl w:val="0"/>
                <w:numId w:val="67"/>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2015. gada jūlijs: stacijas ekspluatācijas pārtraukšana un avārijas pasākumu uzsākšana (demontēto tvertņu apkārtnē esošās augsnes daļas noņemšana, izrakumos iegūtā ūdens attīrīšana un augsnes paraugu ņemšana no izrakumu sienām un dibena);</w:t>
            </w:r>
          </w:p>
        </w:tc>
      </w:tr>
    </w:tbl>
    <w:p w14:paraId="3DD03D8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000" w:firstRow="0" w:lastRow="0" w:firstColumn="0" w:lastColumn="0" w:noHBand="0" w:noVBand="0"/>
      </w:tblPr>
      <w:tblGrid>
        <w:gridCol w:w="10143"/>
      </w:tblGrid>
      <w:tr w:rsidR="002271CB" w:rsidRPr="00DA7ABE" w14:paraId="25CB11BD" w14:textId="77777777" w:rsidTr="004A59F1">
        <w:trPr>
          <w:trHeight w:val="170"/>
        </w:trPr>
        <w:tc>
          <w:tcPr>
            <w:tcW w:w="5000" w:type="pct"/>
          </w:tcPr>
          <w:p w14:paraId="78D4A733"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2016. gada novembris: EAB maisu uzstādīšana</w:t>
            </w:r>
          </w:p>
          <w:p w14:paraId="111F3CDA"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aprīlis: EAB maisu nomaiņa</w:t>
            </w:r>
          </w:p>
          <w:p w14:paraId="766E2B44"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jūlijs: RAP pārraide</w:t>
            </w:r>
          </w:p>
          <w:p w14:paraId="7B7ED91E"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2017. gada decembris: RAP PA apstiprinājums.</w:t>
            </w:r>
          </w:p>
          <w:p w14:paraId="4C5C5932"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2018. gada aprīlis: EAB produkta iesūknēšana</w:t>
            </w:r>
          </w:p>
          <w:p w14:paraId="0DD6B267"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2019. gada aprīlis: ISCO iesūknēšana</w:t>
            </w:r>
          </w:p>
          <w:p w14:paraId="0086C7BA"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janvāris: pirmais no 4 plānotajiem ceturkšņa gruntsūdeņu paraugu ņemšanas testiem ar PA, lai noteiktu nepiesārņotos gruntsūdeņus</w:t>
            </w:r>
          </w:p>
          <w:p w14:paraId="4DA8E7C9"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jūnijs: gruntsūdeņu paraugu ņemšana, testējot ar PA</w:t>
            </w:r>
          </w:p>
          <w:p w14:paraId="63D0F338"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septembris: gruntsūdeņu paraugu ņemšana, testējot ar PA</w:t>
            </w:r>
          </w:p>
          <w:p w14:paraId="620F918B"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novembris: gruntsūdeņu paraugu ņemšana, testējot ar PA</w:t>
            </w:r>
          </w:p>
          <w:p w14:paraId="0A4F7869" w14:textId="77777777" w:rsidR="002271CB" w:rsidRPr="00DA7ABE" w:rsidRDefault="002271CB" w:rsidP="004A59F1">
            <w:pPr>
              <w:numPr>
                <w:ilvl w:val="0"/>
                <w:numId w:val="68"/>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2020. gada decembris: augsnes testēšanas pētījumu veikšana, lai noteiktu, ka augsne nav piesārņota visā teritorijā.</w:t>
            </w:r>
          </w:p>
        </w:tc>
      </w:tr>
    </w:tbl>
    <w:p w14:paraId="7A743EF9" w14:textId="77777777" w:rsidR="002271CB" w:rsidRPr="00DA7ABE" w:rsidRDefault="002271CB" w:rsidP="002271CB">
      <w:pPr>
        <w:jc w:val="both"/>
        <w:rPr>
          <w:rFonts w:ascii="Times New Roman" w:hAnsi="Times New Roman" w:cs="Times New Roman"/>
          <w:color w:val="auto"/>
          <w:sz w:val="28"/>
        </w:rPr>
      </w:pPr>
    </w:p>
    <w:p w14:paraId="58A0C2F4"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2A63E51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EEA0F93" w14:textId="77777777" w:rsidTr="004A59F1">
        <w:trPr>
          <w:trHeight w:val="170"/>
        </w:trPr>
        <w:tc>
          <w:tcPr>
            <w:tcW w:w="5000" w:type="pct"/>
            <w:tcBorders>
              <w:top w:val="single" w:sz="4" w:space="0" w:color="auto"/>
              <w:left w:val="single" w:sz="4" w:space="0" w:color="auto"/>
              <w:right w:val="single" w:sz="4" w:space="0" w:color="auto"/>
            </w:tcBorders>
          </w:tcPr>
          <w:p w14:paraId="5558135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76B60F1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644B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mērogā pielietojums netika veikts.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vajadzība tika aprēķināta, pamatojoties uz tādiem objekta stāvokļa parametriem kā </w:t>
            </w:r>
            <w:proofErr w:type="spellStart"/>
            <w:r w:rsidRPr="00DA7ABE">
              <w:rPr>
                <w:rFonts w:ascii="Times New Roman" w:hAnsi="Times New Roman" w:cs="Times New Roman"/>
                <w:color w:val="auto"/>
                <w:sz w:val="28"/>
              </w:rPr>
              <w:t>litoloģija</w:t>
            </w:r>
            <w:proofErr w:type="spellEnd"/>
            <w:r w:rsidRPr="00DA7ABE">
              <w:rPr>
                <w:rFonts w:ascii="Times New Roman" w:hAnsi="Times New Roman" w:cs="Times New Roman"/>
                <w:color w:val="auto"/>
                <w:sz w:val="28"/>
              </w:rPr>
              <w:t xml:space="preserve">, piesārņotāju koncentrācija, organiskā oglekļa frakcija, hidrauliskā vadītspēja, attīrāmā gruntsūdens un augsnes tilpums. Aprēķins tika veikts, izmantojot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pieeju.</w:t>
            </w:r>
          </w:p>
        </w:tc>
      </w:tr>
    </w:tbl>
    <w:p w14:paraId="416CE621" w14:textId="77777777" w:rsidR="002271CB" w:rsidRPr="00DA7ABE" w:rsidRDefault="002271CB" w:rsidP="002271CB">
      <w:pPr>
        <w:jc w:val="both"/>
        <w:rPr>
          <w:rFonts w:ascii="Times New Roman" w:hAnsi="Times New Roman" w:cs="Times New Roman"/>
          <w:color w:val="auto"/>
          <w:sz w:val="28"/>
        </w:rPr>
      </w:pPr>
    </w:p>
    <w:p w14:paraId="09C549A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70A7079F"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8DF104" w14:textId="77777777" w:rsidTr="004A59F1">
        <w:trPr>
          <w:trHeight w:val="170"/>
        </w:trPr>
        <w:tc>
          <w:tcPr>
            <w:tcW w:w="5000" w:type="pct"/>
            <w:tcBorders>
              <w:top w:val="single" w:sz="4" w:space="0" w:color="auto"/>
              <w:left w:val="single" w:sz="4" w:space="0" w:color="auto"/>
              <w:right w:val="single" w:sz="4" w:space="0" w:color="auto"/>
            </w:tcBorders>
          </w:tcPr>
          <w:p w14:paraId="52DC3FF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111DC45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E6418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RAP tika apsvērtas divas iesūknēšanas kampaņas: pirmā tika veikta, izmantojot EAB produktu, otrā - ISCO produktu. Ņemot vērā ļoti mazo piesārņotās teritorijas platību (1500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izmēģinājuma tests uz vietas netika veikts. Otrās iesūknēšanas lielums tika noteikts, pamatojoties uz pirmās iesūknēšanas darbības rezultātu.</w:t>
            </w:r>
          </w:p>
        </w:tc>
      </w:tr>
    </w:tbl>
    <w:p w14:paraId="3E033CD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D42C7A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5F1EB3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5316C9C1"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4CD99AD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2D0E36A"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C46D72B"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Pirmā attīrīšana tika uzsākta 2018. gada aprīlī, un tā ietvēra EAB produkta iesūknēšanu caur 8 tiešās spiešanas punktiem. Izvēlētais produkts ir īpaši izstrādāts kalcija peroksīda veids, kas izdalās noteiktā laikā un ir paredzēts aerobās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veicināšanai augsnē un gruntsūdeņos. Caur katru tiešās spiešanas punktu zemes dzīlēs tika ievadīts 600 litru suspensijas, kas sagatavota ar ūdeni 25% koncentrācijā. Pavisam tika izmantoti 1200 kg produkta sausā pulvera.</w:t>
            </w:r>
          </w:p>
          <w:p w14:paraId="34B94F3C"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Otrais apstrādes posms sākās 2019. gada jūlijā, un tas ietvēra ISCO produkta iesūknēšanu caur 8 tiešās spiešanas punktiem. Izvēlētais produkts ir vienots, formulēts produkts, kas sastāv no augsta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aktivizēta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kalcija peroksīda. Caur katru tiešās spiešanas punktu zemes dzīlēs tika ievadīti 600 litri vircas, kas sagatavota ar ūdeni 25% koncentrācijā. Pavisam tika izmantoti 1800 kg izvēlētā produkta sausā pulvera.</w:t>
            </w:r>
          </w:p>
          <w:p w14:paraId="442176A1" w14:textId="77777777" w:rsidR="002271CB" w:rsidRPr="00DA7ABE" w:rsidRDefault="002271CB" w:rsidP="004A59F1">
            <w:pPr>
              <w:numPr>
                <w:ilvl w:val="0"/>
                <w:numId w:val="69"/>
              </w:numPr>
              <w:ind w:left="761" w:hanging="47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Izmantojamā reaģenta daudzumu aprēķināja, pamatojoties uz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metodi</w:t>
            </w:r>
          </w:p>
        </w:tc>
      </w:tr>
      <w:tr w:rsidR="002271CB" w:rsidRPr="00DA7ABE" w14:paraId="429D7340" w14:textId="77777777" w:rsidTr="004A59F1">
        <w:trPr>
          <w:trHeight w:val="170"/>
        </w:trPr>
        <w:tc>
          <w:tcPr>
            <w:tcW w:w="5000" w:type="pct"/>
            <w:tcBorders>
              <w:top w:val="single" w:sz="2" w:space="0" w:color="auto"/>
              <w:bottom w:val="single" w:sz="2" w:space="0" w:color="auto"/>
            </w:tcBorders>
          </w:tcPr>
          <w:p w14:paraId="32B14D0C" w14:textId="77777777" w:rsidR="002271CB" w:rsidRPr="00DA7ABE" w:rsidRDefault="002271CB" w:rsidP="004A59F1">
            <w:pPr>
              <w:jc w:val="both"/>
              <w:rPr>
                <w:rFonts w:ascii="Times New Roman" w:hAnsi="Times New Roman" w:cs="Times New Roman"/>
                <w:color w:val="auto"/>
                <w:sz w:val="28"/>
                <w:szCs w:val="10"/>
              </w:rPr>
            </w:pPr>
          </w:p>
          <w:p w14:paraId="56E5A2A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FC898ED"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D5B39E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1AE3D0EB"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6D9F7F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Izvēlētais ISCO produkts ir izstrādāts tā, lai nodrošinātu </w:t>
            </w:r>
            <w:proofErr w:type="spellStart"/>
            <w:r w:rsidRPr="00DA7ABE">
              <w:rPr>
                <w:rFonts w:ascii="Times New Roman" w:hAnsi="Times New Roman" w:cs="Times New Roman"/>
                <w:color w:val="auto"/>
                <w:sz w:val="28"/>
              </w:rPr>
              <w:t>pašaktivizējošu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oksidācijas sistēmu, tāpēc papildus galvenajam reaģentam netika izmantotas nekādas piedevas.</w:t>
            </w:r>
          </w:p>
        </w:tc>
      </w:tr>
      <w:tr w:rsidR="002271CB" w:rsidRPr="00DA7ABE" w14:paraId="39333633" w14:textId="77777777" w:rsidTr="004A59F1">
        <w:trPr>
          <w:trHeight w:val="170"/>
        </w:trPr>
        <w:tc>
          <w:tcPr>
            <w:tcW w:w="5000" w:type="pct"/>
            <w:tcBorders>
              <w:top w:val="single" w:sz="2" w:space="0" w:color="auto"/>
              <w:bottom w:val="single" w:sz="2" w:space="0" w:color="auto"/>
            </w:tcBorders>
          </w:tcPr>
          <w:p w14:paraId="30D28B55" w14:textId="77777777" w:rsidR="002271CB" w:rsidRPr="00DA7ABE" w:rsidRDefault="002271CB" w:rsidP="004A59F1">
            <w:pPr>
              <w:jc w:val="both"/>
              <w:rPr>
                <w:rFonts w:ascii="Times New Roman" w:hAnsi="Times New Roman" w:cs="Times New Roman"/>
                <w:color w:val="auto"/>
                <w:sz w:val="28"/>
                <w:szCs w:val="10"/>
              </w:rPr>
            </w:pPr>
          </w:p>
          <w:p w14:paraId="18380C0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D70FE0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CB3167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78C6595C"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72CE8B6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Astoņi tiešās spiešanas iesūknēšanas punkti attīrīšanai dziļumā no 1 līdz 6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Katrā 0,5 m intervālā iesūknēšanu veica no augšas uz leju. Dažos intervālos bija grūti ievadīt visu reaģentu kā plānots, tāpēc, lai pabeigtu iesūknēšanu, virkne tika pārvietota tieši zem intervāla.</w:t>
            </w:r>
          </w:p>
        </w:tc>
      </w:tr>
    </w:tbl>
    <w:p w14:paraId="6C5F1D2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7ED3476" w14:textId="77777777" w:rsidR="002271CB" w:rsidRPr="00DA7ABE" w:rsidRDefault="002271CB" w:rsidP="002271CB">
      <w:pPr>
        <w:jc w:val="both"/>
        <w:rPr>
          <w:rFonts w:ascii="Times New Roman" w:hAnsi="Times New Roman" w:cs="Times New Roman"/>
          <w:color w:val="auto"/>
          <w:sz w:val="28"/>
        </w:rPr>
      </w:pPr>
    </w:p>
    <w:p w14:paraId="020252A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43"/>
      </w:tblGrid>
      <w:tr w:rsidR="002271CB" w:rsidRPr="00DA7ABE" w14:paraId="70509609"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E28DA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27F9956E"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5E98D39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w:t>
            </w:r>
            <w:proofErr w:type="spellStart"/>
            <w:r w:rsidRPr="00DA7ABE">
              <w:rPr>
                <w:rFonts w:ascii="Times New Roman" w:hAnsi="Times New Roman" w:cs="Times New Roman"/>
                <w:color w:val="auto"/>
                <w:sz w:val="28"/>
              </w:rPr>
              <w:t>litoloģiju</w:t>
            </w:r>
            <w:proofErr w:type="spellEnd"/>
            <w:r w:rsidRPr="00DA7ABE">
              <w:rPr>
                <w:rFonts w:ascii="Times New Roman" w:hAnsi="Times New Roman" w:cs="Times New Roman"/>
                <w:color w:val="auto"/>
                <w:sz w:val="28"/>
              </w:rPr>
              <w:t xml:space="preserve"> un iesūknēšanas metodi, tika aprēķināts, ka ietekmes rādiuss nav mazāks par 2 m.</w:t>
            </w:r>
          </w:p>
        </w:tc>
      </w:tr>
      <w:tr w:rsidR="002271CB" w:rsidRPr="00DA7ABE" w14:paraId="080E7880" w14:textId="77777777" w:rsidTr="004A59F1">
        <w:trPr>
          <w:trHeight w:val="170"/>
        </w:trPr>
        <w:tc>
          <w:tcPr>
            <w:tcW w:w="5000" w:type="pct"/>
            <w:tcBorders>
              <w:top w:val="single" w:sz="2" w:space="0" w:color="auto"/>
              <w:bottom w:val="single" w:sz="2" w:space="0" w:color="auto"/>
            </w:tcBorders>
          </w:tcPr>
          <w:p w14:paraId="2CE66D6F" w14:textId="77777777" w:rsidR="002271CB" w:rsidRPr="00DA7ABE" w:rsidRDefault="002271CB" w:rsidP="004A59F1">
            <w:pPr>
              <w:jc w:val="both"/>
              <w:rPr>
                <w:rFonts w:ascii="Times New Roman" w:hAnsi="Times New Roman" w:cs="Times New Roman"/>
                <w:color w:val="auto"/>
                <w:sz w:val="28"/>
                <w:szCs w:val="10"/>
              </w:rPr>
            </w:pPr>
          </w:p>
          <w:p w14:paraId="1F01185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DDE9DF0"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E318C4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20887153" w14:textId="77777777" w:rsidTr="004A59F1">
        <w:trPr>
          <w:trHeight w:val="170"/>
        </w:trPr>
        <w:tc>
          <w:tcPr>
            <w:tcW w:w="5000" w:type="pct"/>
            <w:tcBorders>
              <w:top w:val="single" w:sz="2" w:space="0" w:color="auto"/>
              <w:left w:val="single" w:sz="2" w:space="0" w:color="auto"/>
              <w:bottom w:val="single" w:sz="2" w:space="0" w:color="auto"/>
              <w:right w:val="single" w:sz="2" w:space="0" w:color="auto"/>
            </w:tcBorders>
          </w:tcPr>
          <w:p w14:paraId="205DD17D"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Ikmēneša uzraudzība pirmos 3 mēnešus: MTBE (laboratorijas analīzes) un ķīmiski fizikālie parametri (ko mēra uz vietas);</w:t>
            </w:r>
          </w:p>
          <w:p w14:paraId="4A3A5EF5"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Ceturkšņa uzraudzība ar paplašinātu analītisko kopu: Kopējais ogļūdeņražu, benzola, </w:t>
            </w:r>
            <w:proofErr w:type="spellStart"/>
            <w:r w:rsidRPr="00DA7ABE">
              <w:rPr>
                <w:rFonts w:ascii="Times New Roman" w:hAnsi="Times New Roman" w:cs="Times New Roman"/>
                <w:color w:val="auto"/>
                <w:sz w:val="28"/>
              </w:rPr>
              <w:t>etilbenzola</w:t>
            </w:r>
            <w:proofErr w:type="spellEnd"/>
            <w:r w:rsidRPr="00DA7ABE">
              <w:rPr>
                <w:rFonts w:ascii="Times New Roman" w:hAnsi="Times New Roman" w:cs="Times New Roman"/>
                <w:color w:val="auto"/>
                <w:sz w:val="28"/>
              </w:rPr>
              <w:t xml:space="preserve">, toluola, </w:t>
            </w:r>
            <w:proofErr w:type="spellStart"/>
            <w:r w:rsidRPr="00DA7ABE">
              <w:rPr>
                <w:rFonts w:ascii="Times New Roman" w:hAnsi="Times New Roman" w:cs="Times New Roman"/>
                <w:color w:val="auto"/>
                <w:sz w:val="28"/>
              </w:rPr>
              <w:t>ksilolu</w:t>
            </w:r>
            <w:proofErr w:type="spellEnd"/>
            <w:r w:rsidRPr="00DA7ABE">
              <w:rPr>
                <w:rFonts w:ascii="Times New Roman" w:hAnsi="Times New Roman" w:cs="Times New Roman"/>
                <w:color w:val="auto"/>
                <w:sz w:val="28"/>
              </w:rPr>
              <w:t>, MTBE, ETBE daudzums (laboratorijas analīzes) un ķīmiski fizikālie parametri (mērījumi uz vietas).</w:t>
            </w:r>
          </w:p>
          <w:p w14:paraId="3C59BFD6" w14:textId="77777777" w:rsidR="002271CB" w:rsidRPr="00DA7ABE" w:rsidRDefault="002271CB" w:rsidP="004A59F1">
            <w:pPr>
              <w:numPr>
                <w:ilvl w:val="0"/>
                <w:numId w:val="70"/>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Zemāk attēlotajā grafikā redzama MTBE koncentrācijas attīstība laika gaitā. Divas sarkanās bultas norāda pirmo EAB iesūknēšanu, kas veikta 2018. gada aprīlī, un otro ISCO iesūknēšanu, kas veikta 2019. gada jūlijā</w:t>
            </w:r>
          </w:p>
          <w:p w14:paraId="5A213E9F" w14:textId="77777777" w:rsidR="002271CB" w:rsidRPr="00DA7ABE" w:rsidRDefault="002271CB" w:rsidP="004A59F1">
            <w:pPr>
              <w:jc w:val="both"/>
              <w:rPr>
                <w:rFonts w:ascii="Times New Roman" w:hAnsi="Times New Roman" w:cs="Times New Roman"/>
                <w:color w:val="auto"/>
                <w:sz w:val="28"/>
                <w:szCs w:val="28"/>
              </w:rPr>
            </w:pPr>
          </w:p>
          <w:p w14:paraId="486C375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1344" behindDoc="0" locked="0" layoutInCell="1" allowOverlap="1" wp14:anchorId="7AAA93F6" wp14:editId="7B6E72F7">
                      <wp:simplePos x="0" y="0"/>
                      <wp:positionH relativeFrom="column">
                        <wp:posOffset>447674</wp:posOffset>
                      </wp:positionH>
                      <wp:positionV relativeFrom="paragraph">
                        <wp:posOffset>2897402</wp:posOffset>
                      </wp:positionV>
                      <wp:extent cx="5544185" cy="370205"/>
                      <wp:effectExtent l="114300" t="0" r="113665" b="0"/>
                      <wp:wrapNone/>
                      <wp:docPr id="1682703886" name="Группа 246"/>
                      <wp:cNvGraphicFramePr/>
                      <a:graphic xmlns:a="http://schemas.openxmlformats.org/drawingml/2006/main">
                        <a:graphicData uri="http://schemas.microsoft.com/office/word/2010/wordprocessingGroup">
                          <wpg:wgp>
                            <wpg:cNvGrpSpPr/>
                            <wpg:grpSpPr>
                              <a:xfrm>
                                <a:off x="0" y="0"/>
                                <a:ext cx="5544185" cy="370205"/>
                                <a:chOff x="0" y="0"/>
                                <a:chExt cx="5544739" cy="370571"/>
                              </a:xfrm>
                            </wpg:grpSpPr>
                            <wps:wsp>
                              <wps:cNvPr id="810938014" name="Надпись 2"/>
                              <wps:cNvSpPr txBox="1">
                                <a:spLocks noChangeArrowheads="1"/>
                              </wps:cNvSpPr>
                              <wps:spPr bwMode="auto">
                                <a:xfrm rot="18861314">
                                  <a:off x="-12882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EE98E4" w14:textId="77777777" w:rsidR="002271CB" w:rsidRPr="002271CB" w:rsidRDefault="002271CB" w:rsidP="002271CB">
                                    <w:pPr>
                                      <w:jc w:val="right"/>
                                      <w:rPr>
                                        <w:color w:val="auto"/>
                                        <w:sz w:val="8"/>
                                        <w:szCs w:val="16"/>
                                      </w:rPr>
                                    </w:pPr>
                                    <w:r>
                                      <w:rPr>
                                        <w:color w:val="auto"/>
                                        <w:sz w:val="8"/>
                                      </w:rPr>
                                      <w:t>2015. gada 15. maijs</w:t>
                                    </w:r>
                                  </w:p>
                                </w:txbxContent>
                              </wps:txbx>
                              <wps:bodyPr rot="0" vert="horz" wrap="square" lIns="0" tIns="0" rIns="0" bIns="0" anchor="t" anchorCtr="0">
                                <a:noAutofit/>
                              </wps:bodyPr>
                            </wps:wsp>
                            <wps:wsp>
                              <wps:cNvPr id="685321139" name="Надпись 2"/>
                              <wps:cNvSpPr txBox="1">
                                <a:spLocks noChangeArrowheads="1"/>
                              </wps:cNvSpPr>
                              <wps:spPr bwMode="auto">
                                <a:xfrm rot="18861314">
                                  <a:off x="34953" y="142469"/>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F3853E" w14:textId="77777777" w:rsidR="002271CB" w:rsidRPr="002271CB" w:rsidRDefault="002271CB" w:rsidP="002271CB">
                                    <w:pPr>
                                      <w:jc w:val="right"/>
                                      <w:rPr>
                                        <w:color w:val="auto"/>
                                        <w:sz w:val="8"/>
                                        <w:szCs w:val="16"/>
                                      </w:rPr>
                                    </w:pPr>
                                    <w:r>
                                      <w:rPr>
                                        <w:color w:val="auto"/>
                                        <w:sz w:val="8"/>
                                      </w:rPr>
                                      <w:t>2015. gada 3. augusts</w:t>
                                    </w:r>
                                  </w:p>
                                </w:txbxContent>
                              </wps:txbx>
                              <wps:bodyPr rot="0" vert="horz" wrap="square" lIns="0" tIns="0" rIns="0" bIns="0" anchor="t" anchorCtr="0">
                                <a:noAutofit/>
                              </wps:bodyPr>
                            </wps:wsp>
                            <wps:wsp>
                              <wps:cNvPr id="1467569330" name="Надпись 2"/>
                              <wps:cNvSpPr txBox="1">
                                <a:spLocks noChangeArrowheads="1"/>
                              </wps:cNvSpPr>
                              <wps:spPr bwMode="auto">
                                <a:xfrm rot="18861314">
                                  <a:off x="185078" y="142469"/>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27ED65" w14:textId="77777777" w:rsidR="002271CB" w:rsidRPr="002271CB" w:rsidRDefault="002271CB" w:rsidP="002271CB">
                                    <w:pPr>
                                      <w:jc w:val="right"/>
                                      <w:rPr>
                                        <w:color w:val="auto"/>
                                        <w:sz w:val="8"/>
                                        <w:szCs w:val="16"/>
                                      </w:rPr>
                                    </w:pPr>
                                    <w:r>
                                      <w:rPr>
                                        <w:color w:val="auto"/>
                                        <w:sz w:val="8"/>
                                      </w:rPr>
                                      <w:t>2015. gada 7. septembris</w:t>
                                    </w:r>
                                  </w:p>
                                </w:txbxContent>
                              </wps:txbx>
                              <wps:bodyPr rot="0" vert="horz" wrap="square" lIns="0" tIns="0" rIns="0" bIns="0" anchor="t" anchorCtr="0">
                                <a:noAutofit/>
                              </wps:bodyPr>
                            </wps:wsp>
                            <wps:wsp>
                              <wps:cNvPr id="890824892" name="Надпись 2"/>
                              <wps:cNvSpPr txBox="1">
                                <a:spLocks noChangeArrowheads="1"/>
                              </wps:cNvSpPr>
                              <wps:spPr bwMode="auto">
                                <a:xfrm rot="18861314">
                                  <a:off x="355675"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062B19" w14:textId="77777777" w:rsidR="002271CB" w:rsidRPr="002271CB" w:rsidRDefault="002271CB" w:rsidP="002271CB">
                                    <w:pPr>
                                      <w:jc w:val="right"/>
                                      <w:rPr>
                                        <w:color w:val="auto"/>
                                        <w:sz w:val="8"/>
                                        <w:szCs w:val="16"/>
                                      </w:rPr>
                                    </w:pPr>
                                    <w:r>
                                      <w:rPr>
                                        <w:color w:val="auto"/>
                                        <w:sz w:val="8"/>
                                      </w:rPr>
                                      <w:t>2015. gada 12. septembris</w:t>
                                    </w:r>
                                  </w:p>
                                </w:txbxContent>
                              </wps:txbx>
                              <wps:bodyPr rot="0" vert="horz" wrap="square" lIns="0" tIns="0" rIns="0" bIns="0" anchor="t" anchorCtr="0">
                                <a:noAutofit/>
                              </wps:bodyPr>
                            </wps:wsp>
                            <wps:wsp>
                              <wps:cNvPr id="417660821" name="Надпись 2"/>
                              <wps:cNvSpPr txBox="1">
                                <a:spLocks noChangeArrowheads="1"/>
                              </wps:cNvSpPr>
                              <wps:spPr bwMode="auto">
                                <a:xfrm rot="18861314">
                                  <a:off x="505801"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F232B" w14:textId="77777777" w:rsidR="002271CB" w:rsidRPr="002271CB" w:rsidRDefault="002271CB" w:rsidP="002271CB">
                                    <w:pPr>
                                      <w:jc w:val="right"/>
                                      <w:rPr>
                                        <w:color w:val="auto"/>
                                        <w:sz w:val="8"/>
                                        <w:szCs w:val="16"/>
                                      </w:rPr>
                                    </w:pPr>
                                    <w:r>
                                      <w:rPr>
                                        <w:color w:val="auto"/>
                                        <w:sz w:val="8"/>
                                      </w:rPr>
                                      <w:t>2015. gada 11. decembris</w:t>
                                    </w:r>
                                  </w:p>
                                </w:txbxContent>
                              </wps:txbx>
                              <wps:bodyPr rot="0" vert="horz" wrap="square" lIns="0" tIns="0" rIns="0" bIns="0" anchor="t" anchorCtr="0">
                                <a:noAutofit/>
                              </wps:bodyPr>
                            </wps:wsp>
                            <wps:wsp>
                              <wps:cNvPr id="2092703188" name="Надпись 2"/>
                              <wps:cNvSpPr txBox="1">
                                <a:spLocks noChangeArrowheads="1"/>
                              </wps:cNvSpPr>
                              <wps:spPr bwMode="auto">
                                <a:xfrm rot="18861314">
                                  <a:off x="676398"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843E90" w14:textId="77777777" w:rsidR="002271CB" w:rsidRPr="002271CB" w:rsidRDefault="002271CB" w:rsidP="002271CB">
                                    <w:pPr>
                                      <w:jc w:val="right"/>
                                      <w:rPr>
                                        <w:color w:val="auto"/>
                                        <w:sz w:val="8"/>
                                        <w:szCs w:val="16"/>
                                      </w:rPr>
                                    </w:pPr>
                                    <w:r>
                                      <w:rPr>
                                        <w:color w:val="auto"/>
                                        <w:sz w:val="8"/>
                                      </w:rPr>
                                      <w:t>2016. gada 2. marts</w:t>
                                    </w:r>
                                  </w:p>
                                </w:txbxContent>
                              </wps:txbx>
                              <wps:bodyPr rot="0" vert="horz" wrap="square" lIns="0" tIns="0" rIns="0" bIns="0" anchor="t" anchorCtr="0">
                                <a:noAutofit/>
                              </wps:bodyPr>
                            </wps:wsp>
                            <wps:wsp>
                              <wps:cNvPr id="183792038" name="Надпись 2"/>
                              <wps:cNvSpPr txBox="1">
                                <a:spLocks noChangeArrowheads="1"/>
                              </wps:cNvSpPr>
                              <wps:spPr bwMode="auto">
                                <a:xfrm rot="18861314">
                                  <a:off x="840171"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57AD53" w14:textId="77777777" w:rsidR="002271CB" w:rsidRPr="002271CB" w:rsidRDefault="002271CB" w:rsidP="002271CB">
                                    <w:pPr>
                                      <w:jc w:val="right"/>
                                      <w:rPr>
                                        <w:color w:val="auto"/>
                                        <w:sz w:val="8"/>
                                        <w:szCs w:val="16"/>
                                      </w:rPr>
                                    </w:pPr>
                                    <w:r>
                                      <w:rPr>
                                        <w:color w:val="auto"/>
                                        <w:sz w:val="8"/>
                                      </w:rPr>
                                      <w:t>2016. gada 28. jūlijs</w:t>
                                    </w:r>
                                  </w:p>
                                </w:txbxContent>
                              </wps:txbx>
                              <wps:bodyPr rot="0" vert="horz" wrap="square" lIns="0" tIns="0" rIns="0" bIns="0" anchor="t" anchorCtr="0">
                                <a:noAutofit/>
                              </wps:bodyPr>
                            </wps:wsp>
                            <wps:wsp>
                              <wps:cNvPr id="1829479905" name="Надпись 2"/>
                              <wps:cNvSpPr txBox="1">
                                <a:spLocks noChangeArrowheads="1"/>
                              </wps:cNvSpPr>
                              <wps:spPr bwMode="auto">
                                <a:xfrm rot="18861314">
                                  <a:off x="990296"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5DB538" w14:textId="77777777" w:rsidR="002271CB" w:rsidRPr="002271CB" w:rsidRDefault="002271CB" w:rsidP="002271CB">
                                    <w:pPr>
                                      <w:jc w:val="right"/>
                                      <w:rPr>
                                        <w:color w:val="auto"/>
                                        <w:sz w:val="8"/>
                                        <w:szCs w:val="16"/>
                                      </w:rPr>
                                    </w:pPr>
                                    <w:r>
                                      <w:rPr>
                                        <w:color w:val="auto"/>
                                        <w:sz w:val="8"/>
                                      </w:rPr>
                                      <w:t>2016. gada 14. novembris</w:t>
                                    </w:r>
                                  </w:p>
                                </w:txbxContent>
                              </wps:txbx>
                              <wps:bodyPr rot="0" vert="horz" wrap="square" lIns="0" tIns="0" rIns="0" bIns="0" anchor="t" anchorCtr="0">
                                <a:noAutofit/>
                              </wps:bodyPr>
                            </wps:wsp>
                            <wps:wsp>
                              <wps:cNvPr id="1186862171" name="Надпись 2"/>
                              <wps:cNvSpPr txBox="1">
                                <a:spLocks noChangeArrowheads="1"/>
                              </wps:cNvSpPr>
                              <wps:spPr bwMode="auto">
                                <a:xfrm rot="18861314">
                                  <a:off x="1147246"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3A52D" w14:textId="77777777" w:rsidR="002271CB" w:rsidRPr="002271CB" w:rsidRDefault="002271CB" w:rsidP="002271CB">
                                    <w:pPr>
                                      <w:jc w:val="right"/>
                                      <w:rPr>
                                        <w:color w:val="auto"/>
                                        <w:sz w:val="8"/>
                                        <w:szCs w:val="16"/>
                                      </w:rPr>
                                    </w:pPr>
                                    <w:r>
                                      <w:rPr>
                                        <w:color w:val="auto"/>
                                        <w:sz w:val="8"/>
                                      </w:rPr>
                                      <w:t>2016. gada 23. decembris</w:t>
                                    </w:r>
                                  </w:p>
                                </w:txbxContent>
                              </wps:txbx>
                              <wps:bodyPr rot="0" vert="horz" wrap="square" lIns="0" tIns="0" rIns="0" bIns="0" anchor="t" anchorCtr="0">
                                <a:noAutofit/>
                              </wps:bodyPr>
                            </wps:wsp>
                            <wps:wsp>
                              <wps:cNvPr id="1793035079" name="Надпись 2"/>
                              <wps:cNvSpPr txBox="1">
                                <a:spLocks noChangeArrowheads="1"/>
                              </wps:cNvSpPr>
                              <wps:spPr bwMode="auto">
                                <a:xfrm rot="18861314">
                                  <a:off x="1304195"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EBE32E" w14:textId="77777777" w:rsidR="002271CB" w:rsidRPr="002271CB" w:rsidRDefault="002271CB" w:rsidP="002271CB">
                                    <w:pPr>
                                      <w:jc w:val="right"/>
                                      <w:rPr>
                                        <w:color w:val="auto"/>
                                        <w:sz w:val="8"/>
                                        <w:szCs w:val="16"/>
                                      </w:rPr>
                                    </w:pPr>
                                    <w:r>
                                      <w:rPr>
                                        <w:color w:val="auto"/>
                                        <w:sz w:val="8"/>
                                      </w:rPr>
                                      <w:t>2017. gada 30. janvāris</w:t>
                                    </w:r>
                                  </w:p>
                                </w:txbxContent>
                              </wps:txbx>
                              <wps:bodyPr rot="0" vert="horz" wrap="square" lIns="0" tIns="0" rIns="0" bIns="0" anchor="t" anchorCtr="0">
                                <a:noAutofit/>
                              </wps:bodyPr>
                            </wps:wsp>
                            <wps:wsp>
                              <wps:cNvPr id="217520275" name="Надпись 2"/>
                              <wps:cNvSpPr txBox="1">
                                <a:spLocks noChangeArrowheads="1"/>
                              </wps:cNvSpPr>
                              <wps:spPr bwMode="auto">
                                <a:xfrm rot="18861314">
                                  <a:off x="1474792"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C4659D" w14:textId="77777777" w:rsidR="002271CB" w:rsidRPr="002271CB" w:rsidRDefault="002271CB" w:rsidP="002271CB">
                                    <w:pPr>
                                      <w:jc w:val="right"/>
                                      <w:rPr>
                                        <w:color w:val="auto"/>
                                        <w:sz w:val="8"/>
                                        <w:szCs w:val="16"/>
                                      </w:rPr>
                                    </w:pPr>
                                    <w:r>
                                      <w:rPr>
                                        <w:color w:val="auto"/>
                                        <w:sz w:val="8"/>
                                      </w:rPr>
                                      <w:t>2017. gada 23. februāris</w:t>
                                    </w:r>
                                  </w:p>
                                </w:txbxContent>
                              </wps:txbx>
                              <wps:bodyPr rot="0" vert="horz" wrap="square" lIns="0" tIns="0" rIns="0" bIns="0" anchor="t" anchorCtr="0">
                                <a:noAutofit/>
                              </wps:bodyPr>
                            </wps:wsp>
                            <wps:wsp>
                              <wps:cNvPr id="1777645618" name="Надпись 2"/>
                              <wps:cNvSpPr txBox="1">
                                <a:spLocks noChangeArrowheads="1"/>
                              </wps:cNvSpPr>
                              <wps:spPr bwMode="auto">
                                <a:xfrm rot="18861314">
                                  <a:off x="1631741"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B78393" w14:textId="77777777" w:rsidR="002271CB" w:rsidRPr="002271CB" w:rsidRDefault="002271CB" w:rsidP="002271CB">
                                    <w:pPr>
                                      <w:jc w:val="right"/>
                                      <w:rPr>
                                        <w:color w:val="auto"/>
                                        <w:sz w:val="8"/>
                                        <w:szCs w:val="16"/>
                                      </w:rPr>
                                    </w:pPr>
                                    <w:r>
                                      <w:rPr>
                                        <w:color w:val="auto"/>
                                        <w:sz w:val="8"/>
                                      </w:rPr>
                                      <w:t>2017. gada 6. aprīlis</w:t>
                                    </w:r>
                                  </w:p>
                                </w:txbxContent>
                              </wps:txbx>
                              <wps:bodyPr rot="0" vert="horz" wrap="square" lIns="0" tIns="0" rIns="0" bIns="0" anchor="t" anchorCtr="0">
                                <a:noAutofit/>
                              </wps:bodyPr>
                            </wps:wsp>
                            <wps:wsp>
                              <wps:cNvPr id="757326029" name="Надпись 2"/>
                              <wps:cNvSpPr txBox="1">
                                <a:spLocks noChangeArrowheads="1"/>
                              </wps:cNvSpPr>
                              <wps:spPr bwMode="auto">
                                <a:xfrm rot="18861314">
                                  <a:off x="1775043"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284682" w14:textId="77777777" w:rsidR="002271CB" w:rsidRPr="002271CB" w:rsidRDefault="002271CB" w:rsidP="002271CB">
                                    <w:pPr>
                                      <w:jc w:val="right"/>
                                      <w:rPr>
                                        <w:color w:val="auto"/>
                                        <w:sz w:val="8"/>
                                        <w:szCs w:val="16"/>
                                      </w:rPr>
                                    </w:pPr>
                                    <w:r>
                                      <w:rPr>
                                        <w:color w:val="auto"/>
                                        <w:sz w:val="8"/>
                                      </w:rPr>
                                      <w:t>2017. gada 23. maijs</w:t>
                                    </w:r>
                                  </w:p>
                                </w:txbxContent>
                              </wps:txbx>
                              <wps:bodyPr rot="0" vert="horz" wrap="square" lIns="0" tIns="0" rIns="0" bIns="0" anchor="t" anchorCtr="0">
                                <a:noAutofit/>
                              </wps:bodyPr>
                            </wps:wsp>
                            <wps:wsp>
                              <wps:cNvPr id="709289790" name="Надпись 2"/>
                              <wps:cNvSpPr txBox="1">
                                <a:spLocks noChangeArrowheads="1"/>
                              </wps:cNvSpPr>
                              <wps:spPr bwMode="auto">
                                <a:xfrm rot="18861314">
                                  <a:off x="1938816"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E75E4B" w14:textId="77777777" w:rsidR="002271CB" w:rsidRPr="002271CB" w:rsidRDefault="002271CB" w:rsidP="002271CB">
                                    <w:pPr>
                                      <w:jc w:val="right"/>
                                      <w:rPr>
                                        <w:color w:val="auto"/>
                                        <w:sz w:val="8"/>
                                        <w:szCs w:val="16"/>
                                      </w:rPr>
                                    </w:pPr>
                                    <w:r>
                                      <w:rPr>
                                        <w:color w:val="auto"/>
                                        <w:sz w:val="8"/>
                                      </w:rPr>
                                      <w:t>2017. gada 29. jūnijs</w:t>
                                    </w:r>
                                  </w:p>
                                </w:txbxContent>
                              </wps:txbx>
                              <wps:bodyPr rot="0" vert="horz" wrap="square" lIns="0" tIns="0" rIns="0" bIns="0" anchor="t" anchorCtr="0">
                                <a:noAutofit/>
                              </wps:bodyPr>
                            </wps:wsp>
                            <wps:wsp>
                              <wps:cNvPr id="902664119" name="Надпись 2"/>
                              <wps:cNvSpPr txBox="1">
                                <a:spLocks noChangeArrowheads="1"/>
                              </wps:cNvSpPr>
                              <wps:spPr bwMode="auto">
                                <a:xfrm rot="18861314">
                                  <a:off x="2102589"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8F7422" w14:textId="77777777" w:rsidR="002271CB" w:rsidRPr="002271CB" w:rsidRDefault="002271CB" w:rsidP="002271CB">
                                    <w:pPr>
                                      <w:jc w:val="right"/>
                                      <w:rPr>
                                        <w:color w:val="auto"/>
                                        <w:sz w:val="8"/>
                                        <w:szCs w:val="16"/>
                                      </w:rPr>
                                    </w:pPr>
                                    <w:r>
                                      <w:rPr>
                                        <w:color w:val="auto"/>
                                        <w:sz w:val="8"/>
                                      </w:rPr>
                                      <w:t>2017. gada 26. jūlijs</w:t>
                                    </w:r>
                                  </w:p>
                                </w:txbxContent>
                              </wps:txbx>
                              <wps:bodyPr rot="0" vert="horz" wrap="square" lIns="0" tIns="0" rIns="0" bIns="0" anchor="t" anchorCtr="0">
                                <a:noAutofit/>
                              </wps:bodyPr>
                            </wps:wsp>
                            <wps:wsp>
                              <wps:cNvPr id="1988999770" name="Надпись 2"/>
                              <wps:cNvSpPr txBox="1">
                                <a:spLocks noChangeArrowheads="1"/>
                              </wps:cNvSpPr>
                              <wps:spPr bwMode="auto">
                                <a:xfrm rot="18861314">
                                  <a:off x="2259538"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693266" w14:textId="77777777" w:rsidR="002271CB" w:rsidRPr="002271CB" w:rsidRDefault="002271CB" w:rsidP="002271CB">
                                    <w:pPr>
                                      <w:jc w:val="right"/>
                                      <w:rPr>
                                        <w:color w:val="auto"/>
                                        <w:sz w:val="8"/>
                                        <w:szCs w:val="16"/>
                                      </w:rPr>
                                    </w:pPr>
                                    <w:r>
                                      <w:rPr>
                                        <w:color w:val="auto"/>
                                        <w:sz w:val="8"/>
                                      </w:rPr>
                                      <w:t>2017. gada 25. augusts</w:t>
                                    </w:r>
                                  </w:p>
                                </w:txbxContent>
                              </wps:txbx>
                              <wps:bodyPr rot="0" vert="horz" wrap="square" lIns="0" tIns="0" rIns="0" bIns="0" anchor="t" anchorCtr="0">
                                <a:noAutofit/>
                              </wps:bodyPr>
                            </wps:wsp>
                            <wps:wsp>
                              <wps:cNvPr id="1253433482" name="Надпись 2"/>
                              <wps:cNvSpPr txBox="1">
                                <a:spLocks noChangeArrowheads="1"/>
                              </wps:cNvSpPr>
                              <wps:spPr bwMode="auto">
                                <a:xfrm rot="18861314">
                                  <a:off x="2423311"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D00987" w14:textId="77777777" w:rsidR="002271CB" w:rsidRPr="002271CB" w:rsidRDefault="002271CB" w:rsidP="002271CB">
                                    <w:pPr>
                                      <w:jc w:val="right"/>
                                      <w:rPr>
                                        <w:color w:val="auto"/>
                                        <w:sz w:val="8"/>
                                        <w:szCs w:val="16"/>
                                      </w:rPr>
                                    </w:pPr>
                                    <w:r>
                                      <w:rPr>
                                        <w:color w:val="auto"/>
                                        <w:sz w:val="8"/>
                                      </w:rPr>
                                      <w:t>2017. gada 29. septembris</w:t>
                                    </w:r>
                                  </w:p>
                                </w:txbxContent>
                              </wps:txbx>
                              <wps:bodyPr rot="0" vert="horz" wrap="square" lIns="0" tIns="0" rIns="0" bIns="0" anchor="t" anchorCtr="0">
                                <a:noAutofit/>
                              </wps:bodyPr>
                            </wps:wsp>
                            <wps:wsp>
                              <wps:cNvPr id="694596427" name="Надпись 2"/>
                              <wps:cNvSpPr txBox="1">
                                <a:spLocks noChangeArrowheads="1"/>
                              </wps:cNvSpPr>
                              <wps:spPr bwMode="auto">
                                <a:xfrm rot="18861314">
                                  <a:off x="257343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EB5588" w14:textId="77777777" w:rsidR="002271CB" w:rsidRPr="002271CB" w:rsidRDefault="002271CB" w:rsidP="002271CB">
                                    <w:pPr>
                                      <w:jc w:val="right"/>
                                      <w:rPr>
                                        <w:color w:val="auto"/>
                                        <w:sz w:val="8"/>
                                        <w:szCs w:val="16"/>
                                      </w:rPr>
                                    </w:pPr>
                                    <w:r>
                                      <w:rPr>
                                        <w:color w:val="auto"/>
                                        <w:sz w:val="8"/>
                                      </w:rPr>
                                      <w:t>2017. gada 30. oktobris</w:t>
                                    </w:r>
                                  </w:p>
                                </w:txbxContent>
                              </wps:txbx>
                              <wps:bodyPr rot="0" vert="horz" wrap="square" lIns="0" tIns="0" rIns="0" bIns="0" anchor="t" anchorCtr="0">
                                <a:noAutofit/>
                              </wps:bodyPr>
                            </wps:wsp>
                            <wps:wsp>
                              <wps:cNvPr id="1001283770" name="Надпись 2"/>
                              <wps:cNvSpPr txBox="1">
                                <a:spLocks noChangeArrowheads="1"/>
                              </wps:cNvSpPr>
                              <wps:spPr bwMode="auto">
                                <a:xfrm rot="18861314">
                                  <a:off x="273721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D7092" w14:textId="77777777" w:rsidR="002271CB" w:rsidRPr="002271CB" w:rsidRDefault="002271CB" w:rsidP="002271CB">
                                    <w:pPr>
                                      <w:jc w:val="right"/>
                                      <w:rPr>
                                        <w:color w:val="auto"/>
                                        <w:sz w:val="8"/>
                                        <w:szCs w:val="16"/>
                                      </w:rPr>
                                    </w:pPr>
                                    <w:r>
                                      <w:rPr>
                                        <w:color w:val="auto"/>
                                        <w:sz w:val="8"/>
                                      </w:rPr>
                                      <w:t>2017. gada 27. novembris</w:t>
                                    </w:r>
                                  </w:p>
                                </w:txbxContent>
                              </wps:txbx>
                              <wps:bodyPr rot="0" vert="horz" wrap="square" lIns="0" tIns="0" rIns="0" bIns="0" anchor="t" anchorCtr="0">
                                <a:noAutofit/>
                              </wps:bodyPr>
                            </wps:wsp>
                            <wps:wsp>
                              <wps:cNvPr id="798052142" name="Надпись 2"/>
                              <wps:cNvSpPr txBox="1">
                                <a:spLocks noChangeArrowheads="1"/>
                              </wps:cNvSpPr>
                              <wps:spPr bwMode="auto">
                                <a:xfrm rot="18861314">
                                  <a:off x="290780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F97B5F" w14:textId="77777777" w:rsidR="002271CB" w:rsidRPr="002271CB" w:rsidRDefault="002271CB" w:rsidP="002271CB">
                                    <w:pPr>
                                      <w:jc w:val="right"/>
                                      <w:rPr>
                                        <w:color w:val="auto"/>
                                        <w:sz w:val="8"/>
                                        <w:szCs w:val="16"/>
                                      </w:rPr>
                                    </w:pPr>
                                    <w:r>
                                      <w:rPr>
                                        <w:color w:val="auto"/>
                                        <w:sz w:val="8"/>
                                      </w:rPr>
                                      <w:t>2018. gada 23. februāris</w:t>
                                    </w:r>
                                  </w:p>
                                </w:txbxContent>
                              </wps:txbx>
                              <wps:bodyPr rot="0" vert="horz" wrap="square" lIns="0" tIns="0" rIns="0" bIns="0" anchor="t" anchorCtr="0">
                                <a:noAutofit/>
                              </wps:bodyPr>
                            </wps:wsp>
                            <wps:wsp>
                              <wps:cNvPr id="992921213" name="Надпись 2"/>
                              <wps:cNvSpPr txBox="1">
                                <a:spLocks noChangeArrowheads="1"/>
                              </wps:cNvSpPr>
                              <wps:spPr bwMode="auto">
                                <a:xfrm rot="18861314">
                                  <a:off x="3071580"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CF323" w14:textId="77777777" w:rsidR="002271CB" w:rsidRPr="002271CB" w:rsidRDefault="002271CB" w:rsidP="002271CB">
                                    <w:pPr>
                                      <w:jc w:val="right"/>
                                      <w:rPr>
                                        <w:color w:val="auto"/>
                                        <w:sz w:val="8"/>
                                        <w:szCs w:val="16"/>
                                      </w:rPr>
                                    </w:pPr>
                                    <w:r>
                                      <w:rPr>
                                        <w:color w:val="auto"/>
                                        <w:sz w:val="8"/>
                                      </w:rPr>
                                      <w:t>2018. gada 29. marts</w:t>
                                    </w:r>
                                  </w:p>
                                </w:txbxContent>
                              </wps:txbx>
                              <wps:bodyPr rot="0" vert="horz" wrap="square" lIns="0" tIns="0" rIns="0" bIns="0" anchor="t" anchorCtr="0">
                                <a:noAutofit/>
                              </wps:bodyPr>
                            </wps:wsp>
                            <wps:wsp>
                              <wps:cNvPr id="255004502" name="Надпись 2"/>
                              <wps:cNvSpPr txBox="1">
                                <a:spLocks noChangeArrowheads="1"/>
                              </wps:cNvSpPr>
                              <wps:spPr bwMode="auto">
                                <a:xfrm rot="18861314">
                                  <a:off x="3228529"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768BB5" w14:textId="77777777" w:rsidR="002271CB" w:rsidRPr="002271CB" w:rsidRDefault="002271CB" w:rsidP="002271CB">
                                    <w:pPr>
                                      <w:jc w:val="right"/>
                                      <w:rPr>
                                        <w:color w:val="auto"/>
                                        <w:sz w:val="8"/>
                                        <w:szCs w:val="16"/>
                                      </w:rPr>
                                    </w:pPr>
                                    <w:r>
                                      <w:rPr>
                                        <w:color w:val="auto"/>
                                        <w:sz w:val="8"/>
                                      </w:rPr>
                                      <w:t>2018. gada 7. maijs</w:t>
                                    </w:r>
                                  </w:p>
                                </w:txbxContent>
                              </wps:txbx>
                              <wps:bodyPr rot="0" vert="horz" wrap="square" lIns="0" tIns="0" rIns="0" bIns="0" anchor="t" anchorCtr="0">
                                <a:noAutofit/>
                              </wps:bodyPr>
                            </wps:wsp>
                            <wps:wsp>
                              <wps:cNvPr id="729686563" name="Надпись 2"/>
                              <wps:cNvSpPr txBox="1">
                                <a:spLocks noChangeArrowheads="1"/>
                              </wps:cNvSpPr>
                              <wps:spPr bwMode="auto">
                                <a:xfrm rot="18861314">
                                  <a:off x="3392302"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F02353" w14:textId="77777777" w:rsidR="002271CB" w:rsidRPr="002271CB" w:rsidRDefault="002271CB" w:rsidP="002271CB">
                                    <w:pPr>
                                      <w:jc w:val="right"/>
                                      <w:rPr>
                                        <w:color w:val="auto"/>
                                        <w:sz w:val="8"/>
                                        <w:szCs w:val="16"/>
                                      </w:rPr>
                                    </w:pPr>
                                    <w:r>
                                      <w:rPr>
                                        <w:color w:val="auto"/>
                                        <w:sz w:val="8"/>
                                      </w:rPr>
                                      <w:t>2018. gada 11. jūnijs</w:t>
                                    </w:r>
                                  </w:p>
                                </w:txbxContent>
                              </wps:txbx>
                              <wps:bodyPr rot="0" vert="horz" wrap="square" lIns="0" tIns="0" rIns="0" bIns="0" anchor="t" anchorCtr="0">
                                <a:noAutofit/>
                              </wps:bodyPr>
                            </wps:wsp>
                            <wps:wsp>
                              <wps:cNvPr id="1246627705" name="Надпись 2"/>
                              <wps:cNvSpPr txBox="1">
                                <a:spLocks noChangeArrowheads="1"/>
                              </wps:cNvSpPr>
                              <wps:spPr bwMode="auto">
                                <a:xfrm rot="18861314">
                                  <a:off x="3556075"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AE2791" w14:textId="77777777" w:rsidR="002271CB" w:rsidRPr="002271CB" w:rsidRDefault="002271CB" w:rsidP="002271CB">
                                    <w:pPr>
                                      <w:jc w:val="right"/>
                                      <w:rPr>
                                        <w:color w:val="auto"/>
                                        <w:sz w:val="8"/>
                                        <w:szCs w:val="16"/>
                                      </w:rPr>
                                    </w:pPr>
                                    <w:r>
                                      <w:rPr>
                                        <w:color w:val="auto"/>
                                        <w:sz w:val="8"/>
                                      </w:rPr>
                                      <w:t>2018. gada 11. jūlijs</w:t>
                                    </w:r>
                                  </w:p>
                                </w:txbxContent>
                              </wps:txbx>
                              <wps:bodyPr rot="0" vert="horz" wrap="square" lIns="0" tIns="0" rIns="0" bIns="0" anchor="t" anchorCtr="0">
                                <a:noAutofit/>
                              </wps:bodyPr>
                            </wps:wsp>
                            <wps:wsp>
                              <wps:cNvPr id="364921112" name="Надпись 2"/>
                              <wps:cNvSpPr txBox="1">
                                <a:spLocks noChangeArrowheads="1"/>
                              </wps:cNvSpPr>
                              <wps:spPr bwMode="auto">
                                <a:xfrm rot="18861314">
                                  <a:off x="3706201"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F9B619" w14:textId="77777777" w:rsidR="002271CB" w:rsidRPr="002271CB" w:rsidRDefault="002271CB" w:rsidP="002271CB">
                                    <w:pPr>
                                      <w:jc w:val="right"/>
                                      <w:rPr>
                                        <w:color w:val="auto"/>
                                        <w:sz w:val="8"/>
                                        <w:szCs w:val="16"/>
                                      </w:rPr>
                                    </w:pPr>
                                    <w:r>
                                      <w:rPr>
                                        <w:color w:val="auto"/>
                                        <w:sz w:val="8"/>
                                      </w:rPr>
                                      <w:t>2018. gada 10. oktobris</w:t>
                                    </w:r>
                                  </w:p>
                                </w:txbxContent>
                              </wps:txbx>
                              <wps:bodyPr rot="0" vert="horz" wrap="square" lIns="0" tIns="0" rIns="0" bIns="0" anchor="t" anchorCtr="0">
                                <a:noAutofit/>
                              </wps:bodyPr>
                            </wps:wsp>
                            <wps:wsp>
                              <wps:cNvPr id="270053022" name="Надпись 2"/>
                              <wps:cNvSpPr txBox="1">
                                <a:spLocks noChangeArrowheads="1"/>
                              </wps:cNvSpPr>
                              <wps:spPr bwMode="auto">
                                <a:xfrm rot="18861314">
                                  <a:off x="3869974"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D5412E" w14:textId="77777777" w:rsidR="002271CB" w:rsidRPr="002271CB" w:rsidRDefault="002271CB" w:rsidP="002271CB">
                                    <w:pPr>
                                      <w:jc w:val="right"/>
                                      <w:rPr>
                                        <w:color w:val="auto"/>
                                        <w:sz w:val="8"/>
                                        <w:szCs w:val="16"/>
                                      </w:rPr>
                                    </w:pPr>
                                    <w:r>
                                      <w:rPr>
                                        <w:color w:val="auto"/>
                                        <w:sz w:val="8"/>
                                      </w:rPr>
                                      <w:t>2019. gada 14. janvāris</w:t>
                                    </w:r>
                                  </w:p>
                                </w:txbxContent>
                              </wps:txbx>
                              <wps:bodyPr rot="0" vert="horz" wrap="square" lIns="0" tIns="0" rIns="0" bIns="0" anchor="t" anchorCtr="0">
                                <a:noAutofit/>
                              </wps:bodyPr>
                            </wps:wsp>
                            <wps:wsp>
                              <wps:cNvPr id="1715011593" name="Надпись 2"/>
                              <wps:cNvSpPr txBox="1">
                                <a:spLocks noChangeArrowheads="1"/>
                              </wps:cNvSpPr>
                              <wps:spPr bwMode="auto">
                                <a:xfrm rot="18861314">
                                  <a:off x="4033747"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BB6FBB" w14:textId="77777777" w:rsidR="002271CB" w:rsidRPr="002271CB" w:rsidRDefault="002271CB" w:rsidP="002271CB">
                                    <w:pPr>
                                      <w:jc w:val="right"/>
                                      <w:rPr>
                                        <w:color w:val="auto"/>
                                        <w:sz w:val="8"/>
                                        <w:szCs w:val="16"/>
                                      </w:rPr>
                                    </w:pPr>
                                    <w:r>
                                      <w:rPr>
                                        <w:color w:val="auto"/>
                                        <w:sz w:val="8"/>
                                      </w:rPr>
                                      <w:t>2019. gada 28. maijs</w:t>
                                    </w:r>
                                  </w:p>
                                </w:txbxContent>
                              </wps:txbx>
                              <wps:bodyPr rot="0" vert="horz" wrap="square" lIns="0" tIns="0" rIns="0" bIns="0" anchor="t" anchorCtr="0">
                                <a:noAutofit/>
                              </wps:bodyPr>
                            </wps:wsp>
                            <wps:wsp>
                              <wps:cNvPr id="1142665301" name="Надпись 2"/>
                              <wps:cNvSpPr txBox="1">
                                <a:spLocks noChangeArrowheads="1"/>
                              </wps:cNvSpPr>
                              <wps:spPr bwMode="auto">
                                <a:xfrm rot="18861314">
                                  <a:off x="4183872"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00A7A9" w14:textId="77777777" w:rsidR="002271CB" w:rsidRPr="002271CB" w:rsidRDefault="002271CB" w:rsidP="002271CB">
                                    <w:pPr>
                                      <w:jc w:val="right"/>
                                      <w:rPr>
                                        <w:color w:val="auto"/>
                                        <w:sz w:val="8"/>
                                        <w:szCs w:val="16"/>
                                      </w:rPr>
                                    </w:pPr>
                                    <w:r>
                                      <w:rPr>
                                        <w:color w:val="auto"/>
                                        <w:sz w:val="8"/>
                                      </w:rPr>
                                      <w:t>2019. gada 28. augusts</w:t>
                                    </w:r>
                                  </w:p>
                                </w:txbxContent>
                              </wps:txbx>
                              <wps:bodyPr rot="0" vert="horz" wrap="square" lIns="0" tIns="0" rIns="0" bIns="0" anchor="t" anchorCtr="0">
                                <a:noAutofit/>
                              </wps:bodyPr>
                            </wps:wsp>
                            <wps:wsp>
                              <wps:cNvPr id="56803218" name="Надпись 2"/>
                              <wps:cNvSpPr txBox="1">
                                <a:spLocks noChangeArrowheads="1"/>
                              </wps:cNvSpPr>
                              <wps:spPr bwMode="auto">
                                <a:xfrm rot="18861314">
                                  <a:off x="4347646"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4E4B8D" w14:textId="77777777" w:rsidR="002271CB" w:rsidRPr="002271CB" w:rsidRDefault="002271CB" w:rsidP="002271CB">
                                    <w:pPr>
                                      <w:jc w:val="right"/>
                                      <w:rPr>
                                        <w:color w:val="auto"/>
                                        <w:sz w:val="8"/>
                                        <w:szCs w:val="16"/>
                                      </w:rPr>
                                    </w:pPr>
                                    <w:r>
                                      <w:rPr>
                                        <w:color w:val="auto"/>
                                        <w:sz w:val="8"/>
                                      </w:rPr>
                                      <w:t>2019. gada 26. septembris</w:t>
                                    </w:r>
                                  </w:p>
                                </w:txbxContent>
                              </wps:txbx>
                              <wps:bodyPr rot="0" vert="horz" wrap="square" lIns="0" tIns="0" rIns="0" bIns="0" anchor="t" anchorCtr="0">
                                <a:noAutofit/>
                              </wps:bodyPr>
                            </wps:wsp>
                            <wps:wsp>
                              <wps:cNvPr id="1746262906" name="Надпись 2"/>
                              <wps:cNvSpPr txBox="1">
                                <a:spLocks noChangeArrowheads="1"/>
                              </wps:cNvSpPr>
                              <wps:spPr bwMode="auto">
                                <a:xfrm rot="18861314">
                                  <a:off x="4511419" y="135644"/>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44EC32" w14:textId="77777777" w:rsidR="002271CB" w:rsidRPr="002271CB" w:rsidRDefault="002271CB" w:rsidP="002271CB">
                                    <w:pPr>
                                      <w:jc w:val="right"/>
                                      <w:rPr>
                                        <w:color w:val="auto"/>
                                        <w:sz w:val="8"/>
                                        <w:szCs w:val="16"/>
                                      </w:rPr>
                                    </w:pPr>
                                    <w:r>
                                      <w:rPr>
                                        <w:color w:val="auto"/>
                                        <w:sz w:val="8"/>
                                      </w:rPr>
                                      <w:t>2019. gada 24. oktobris</w:t>
                                    </w:r>
                                  </w:p>
                                </w:txbxContent>
                              </wps:txbx>
                              <wps:bodyPr rot="0" vert="horz" wrap="square" lIns="0" tIns="0" rIns="0" bIns="0" anchor="t" anchorCtr="0">
                                <a:noAutofit/>
                              </wps:bodyPr>
                            </wps:wsp>
                            <wps:wsp>
                              <wps:cNvPr id="1041763612" name="Надпись 2"/>
                              <wps:cNvSpPr txBox="1">
                                <a:spLocks noChangeArrowheads="1"/>
                              </wps:cNvSpPr>
                              <wps:spPr bwMode="auto">
                                <a:xfrm rot="18861314">
                                  <a:off x="4668368"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0149A7" w14:textId="77777777" w:rsidR="002271CB" w:rsidRPr="002271CB" w:rsidRDefault="002271CB" w:rsidP="002271CB">
                                    <w:pPr>
                                      <w:jc w:val="right"/>
                                      <w:rPr>
                                        <w:color w:val="auto"/>
                                        <w:sz w:val="8"/>
                                        <w:szCs w:val="16"/>
                                      </w:rPr>
                                    </w:pPr>
                                    <w:r>
                                      <w:rPr>
                                        <w:color w:val="auto"/>
                                        <w:sz w:val="8"/>
                                      </w:rPr>
                                      <w:t>2020. gada 24. janvāris</w:t>
                                    </w:r>
                                  </w:p>
                                </w:txbxContent>
                              </wps:txbx>
                              <wps:bodyPr rot="0" vert="horz" wrap="square" lIns="0" tIns="0" rIns="0" bIns="0" anchor="t" anchorCtr="0">
                                <a:noAutofit/>
                              </wps:bodyPr>
                            </wps:wsp>
                            <wps:wsp>
                              <wps:cNvPr id="1517218723" name="Надпись 2"/>
                              <wps:cNvSpPr txBox="1">
                                <a:spLocks noChangeArrowheads="1"/>
                              </wps:cNvSpPr>
                              <wps:spPr bwMode="auto">
                                <a:xfrm rot="18861314">
                                  <a:off x="4825317"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2F8C7" w14:textId="77777777" w:rsidR="002271CB" w:rsidRPr="002271CB" w:rsidRDefault="002271CB" w:rsidP="002271CB">
                                    <w:pPr>
                                      <w:jc w:val="right"/>
                                      <w:rPr>
                                        <w:color w:val="auto"/>
                                        <w:sz w:val="8"/>
                                        <w:szCs w:val="16"/>
                                      </w:rPr>
                                    </w:pPr>
                                    <w:r>
                                      <w:rPr>
                                        <w:color w:val="auto"/>
                                        <w:sz w:val="8"/>
                                      </w:rPr>
                                      <w:t>2020. gada 12. februāris</w:t>
                                    </w:r>
                                  </w:p>
                                </w:txbxContent>
                              </wps:txbx>
                              <wps:bodyPr rot="0" vert="horz" wrap="square" lIns="0" tIns="0" rIns="0" bIns="0" anchor="t" anchorCtr="0">
                                <a:noAutofit/>
                              </wps:bodyPr>
                            </wps:wsp>
                            <wps:wsp>
                              <wps:cNvPr id="1548874887" name="Надпись 2"/>
                              <wps:cNvSpPr txBox="1">
                                <a:spLocks noChangeArrowheads="1"/>
                              </wps:cNvSpPr>
                              <wps:spPr bwMode="auto">
                                <a:xfrm rot="18861314">
                                  <a:off x="4995914" y="128821"/>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FB155" w14:textId="77777777" w:rsidR="002271CB" w:rsidRPr="002271CB" w:rsidRDefault="002271CB" w:rsidP="002271CB">
                                    <w:pPr>
                                      <w:jc w:val="right"/>
                                      <w:rPr>
                                        <w:color w:val="auto"/>
                                        <w:sz w:val="8"/>
                                        <w:szCs w:val="16"/>
                                      </w:rPr>
                                    </w:pPr>
                                    <w:r>
                                      <w:rPr>
                                        <w:color w:val="auto"/>
                                        <w:sz w:val="8"/>
                                      </w:rPr>
                                      <w:t>2020. gada 9. jūnijs</w:t>
                                    </w:r>
                                  </w:p>
                                </w:txbxContent>
                              </wps:txbx>
                              <wps:bodyPr rot="0" vert="horz" wrap="square" lIns="0" tIns="0" rIns="0" bIns="0" anchor="t" anchorCtr="0">
                                <a:noAutofit/>
                              </wps:bodyPr>
                            </wps:wsp>
                            <wps:wsp>
                              <wps:cNvPr id="1152621638" name="Надпись 2"/>
                              <wps:cNvSpPr txBox="1">
                                <a:spLocks noChangeArrowheads="1"/>
                              </wps:cNvSpPr>
                              <wps:spPr bwMode="auto">
                                <a:xfrm rot="18861314">
                                  <a:off x="5152863" y="135645"/>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BD68A8" w14:textId="77777777" w:rsidR="002271CB" w:rsidRPr="002271CB" w:rsidRDefault="002271CB" w:rsidP="002271CB">
                                    <w:pPr>
                                      <w:jc w:val="right"/>
                                      <w:rPr>
                                        <w:color w:val="auto"/>
                                        <w:sz w:val="8"/>
                                        <w:szCs w:val="16"/>
                                      </w:rPr>
                                    </w:pPr>
                                    <w:r>
                                      <w:rPr>
                                        <w:color w:val="auto"/>
                                        <w:sz w:val="8"/>
                                      </w:rPr>
                                      <w:t>2020. gada 1. septembris</w:t>
                                    </w:r>
                                  </w:p>
                                </w:txbxContent>
                              </wps:txbx>
                              <wps:bodyPr rot="0" vert="horz" wrap="square" lIns="0" tIns="0" rIns="0" bIns="0" anchor="t" anchorCtr="0">
                                <a:noAutofit/>
                              </wps:bodyPr>
                            </wps:wsp>
                            <wps:wsp>
                              <wps:cNvPr id="1709353953" name="Надпись 2"/>
                              <wps:cNvSpPr txBox="1">
                                <a:spLocks noChangeArrowheads="1"/>
                              </wps:cNvSpPr>
                              <wps:spPr bwMode="auto">
                                <a:xfrm rot="18861314">
                                  <a:off x="5316637" y="128820"/>
                                  <a:ext cx="356922" cy="99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DA4FC7" w14:textId="77777777" w:rsidR="002271CB" w:rsidRPr="002271CB" w:rsidRDefault="002271CB" w:rsidP="002271CB">
                                    <w:pPr>
                                      <w:jc w:val="right"/>
                                      <w:rPr>
                                        <w:color w:val="auto"/>
                                        <w:sz w:val="8"/>
                                        <w:szCs w:val="16"/>
                                      </w:rPr>
                                    </w:pPr>
                                    <w:r>
                                      <w:rPr>
                                        <w:color w:val="auto"/>
                                        <w:sz w:val="8"/>
                                      </w:rPr>
                                      <w:t>2020. gada 17. novembris</w:t>
                                    </w:r>
                                  </w:p>
                                </w:txbxContent>
                              </wps:txbx>
                              <wps:bodyPr rot="0" vert="horz" wrap="square" lIns="0" tIns="0" rIns="0" bIns="0" anchor="t" anchorCtr="0">
                                <a:noAutofit/>
                              </wps:bodyPr>
                            </wps:wsp>
                          </wpg:wgp>
                        </a:graphicData>
                      </a:graphic>
                    </wp:anchor>
                  </w:drawing>
                </mc:Choice>
                <mc:Fallback>
                  <w:pict>
                    <v:group w14:anchorId="7AAA93F6" id="Группа 246" o:spid="_x0000_s1281" style="position:absolute;left:0;text-align:left;margin-left:35.25pt;margin-top:228.15pt;width:436.55pt;height:29.15pt;z-index:251641344" coordsize="55447,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">
                      <v:shape id="_x0000_s1282" type="#_x0000_t202" style="position:absolute;left:-1289;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" stroked="f">
                        <v:textbox inset="0,0,0,0">
                          <w:txbxContent>
                            <w:p w14:paraId="01EE98E4" w14:textId="77777777" w:rsidR="002271CB" w:rsidRPr="002271CB" w:rsidRDefault="002271CB" w:rsidP="002271CB">
                              <w:pPr>
                                <w:jc w:val="right"/>
                                <w:rPr>
                                  <w:color w:val="auto"/>
                                  <w:sz w:val="8"/>
                                  <w:szCs w:val="16"/>
                                </w:rPr>
                              </w:pPr>
                              <w:r>
                                <w:rPr>
                                  <w:color w:val="auto"/>
                                  <w:sz w:val="8"/>
                                </w:rPr>
                                <w:t>2015. gada 15. maijs</w:t>
                              </w:r>
                            </w:p>
                          </w:txbxContent>
                        </v:textbox>
                      </v:shape>
                      <v:shape id="_x0000_s1283" type="#_x0000_t202" style="position:absolute;left:349;top:1424;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" stroked="f">
                        <v:textbox inset="0,0,0,0">
                          <w:txbxContent>
                            <w:p w14:paraId="04F3853E" w14:textId="77777777" w:rsidR="002271CB" w:rsidRPr="002271CB" w:rsidRDefault="002271CB" w:rsidP="002271CB">
                              <w:pPr>
                                <w:jc w:val="right"/>
                                <w:rPr>
                                  <w:color w:val="auto"/>
                                  <w:sz w:val="8"/>
                                  <w:szCs w:val="16"/>
                                </w:rPr>
                              </w:pPr>
                              <w:r>
                                <w:rPr>
                                  <w:color w:val="auto"/>
                                  <w:sz w:val="8"/>
                                </w:rPr>
                                <w:t>2015. gada 3. augusts</w:t>
                              </w:r>
                            </w:p>
                          </w:txbxContent>
                        </v:textbox>
                      </v:shape>
                      <v:shape id="_x0000_s1284" type="#_x0000_t202" style="position:absolute;left:1850;top:1424;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" stroked="f">
                        <v:textbox inset="0,0,0,0">
                          <w:txbxContent>
                            <w:p w14:paraId="1F27ED65" w14:textId="77777777" w:rsidR="002271CB" w:rsidRPr="002271CB" w:rsidRDefault="002271CB" w:rsidP="002271CB">
                              <w:pPr>
                                <w:jc w:val="right"/>
                                <w:rPr>
                                  <w:color w:val="auto"/>
                                  <w:sz w:val="8"/>
                                  <w:szCs w:val="16"/>
                                </w:rPr>
                              </w:pPr>
                              <w:r>
                                <w:rPr>
                                  <w:color w:val="auto"/>
                                  <w:sz w:val="8"/>
                                </w:rPr>
                                <w:t>2015. gada 7. septembris</w:t>
                              </w:r>
                            </w:p>
                          </w:txbxContent>
                        </v:textbox>
                      </v:shape>
                      <v:shape id="_x0000_s1285" type="#_x0000_t202" style="position:absolute;left:3556;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" stroked="f">
                        <v:textbox inset="0,0,0,0">
                          <w:txbxContent>
                            <w:p w14:paraId="5D062B19" w14:textId="77777777" w:rsidR="002271CB" w:rsidRPr="002271CB" w:rsidRDefault="002271CB" w:rsidP="002271CB">
                              <w:pPr>
                                <w:jc w:val="right"/>
                                <w:rPr>
                                  <w:color w:val="auto"/>
                                  <w:sz w:val="8"/>
                                  <w:szCs w:val="16"/>
                                </w:rPr>
                              </w:pPr>
                              <w:r>
                                <w:rPr>
                                  <w:color w:val="auto"/>
                                  <w:sz w:val="8"/>
                                </w:rPr>
                                <w:t>2015. gada 12. septembris</w:t>
                              </w:r>
                            </w:p>
                          </w:txbxContent>
                        </v:textbox>
                      </v:shape>
                      <v:shape id="_x0000_s1286" type="#_x0000_t202" style="position:absolute;left:505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" stroked="f">
                        <v:textbox inset="0,0,0,0">
                          <w:txbxContent>
                            <w:p w14:paraId="13FF232B" w14:textId="77777777" w:rsidR="002271CB" w:rsidRPr="002271CB" w:rsidRDefault="002271CB" w:rsidP="002271CB">
                              <w:pPr>
                                <w:jc w:val="right"/>
                                <w:rPr>
                                  <w:color w:val="auto"/>
                                  <w:sz w:val="8"/>
                                  <w:szCs w:val="16"/>
                                </w:rPr>
                              </w:pPr>
                              <w:r>
                                <w:rPr>
                                  <w:color w:val="auto"/>
                                  <w:sz w:val="8"/>
                                </w:rPr>
                                <w:t>2015. gada 11. decembris</w:t>
                              </w:r>
                            </w:p>
                          </w:txbxContent>
                        </v:textbox>
                      </v:shape>
                      <v:shape id="_x0000_s1287" type="#_x0000_t202" style="position:absolute;left:6764;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" stroked="f">
                        <v:textbox inset="0,0,0,0">
                          <w:txbxContent>
                            <w:p w14:paraId="75843E90" w14:textId="77777777" w:rsidR="002271CB" w:rsidRPr="002271CB" w:rsidRDefault="002271CB" w:rsidP="002271CB">
                              <w:pPr>
                                <w:jc w:val="right"/>
                                <w:rPr>
                                  <w:color w:val="auto"/>
                                  <w:sz w:val="8"/>
                                  <w:szCs w:val="16"/>
                                </w:rPr>
                              </w:pPr>
                              <w:r>
                                <w:rPr>
                                  <w:color w:val="auto"/>
                                  <w:sz w:val="8"/>
                                </w:rPr>
                                <w:t>2016. gada 2. marts</w:t>
                              </w:r>
                            </w:p>
                          </w:txbxContent>
                        </v:textbox>
                      </v:shape>
                      <v:shape id="_x0000_s1288" type="#_x0000_t202" style="position:absolute;left:8401;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" stroked="f">
                        <v:textbox inset="0,0,0,0">
                          <w:txbxContent>
                            <w:p w14:paraId="3E57AD53" w14:textId="77777777" w:rsidR="002271CB" w:rsidRPr="002271CB" w:rsidRDefault="002271CB" w:rsidP="002271CB">
                              <w:pPr>
                                <w:jc w:val="right"/>
                                <w:rPr>
                                  <w:color w:val="auto"/>
                                  <w:sz w:val="8"/>
                                  <w:szCs w:val="16"/>
                                </w:rPr>
                              </w:pPr>
                              <w:r>
                                <w:rPr>
                                  <w:color w:val="auto"/>
                                  <w:sz w:val="8"/>
                                </w:rPr>
                                <w:t>2016. gada 28. jūlijs</w:t>
                              </w:r>
                            </w:p>
                          </w:txbxContent>
                        </v:textbox>
                      </v:shape>
                      <v:shape id="_x0000_s1289" type="#_x0000_t202" style="position:absolute;left:9902;top:1357;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" stroked="f">
                        <v:textbox inset="0,0,0,0">
                          <w:txbxContent>
                            <w:p w14:paraId="755DB538" w14:textId="77777777" w:rsidR="002271CB" w:rsidRPr="002271CB" w:rsidRDefault="002271CB" w:rsidP="002271CB">
                              <w:pPr>
                                <w:jc w:val="right"/>
                                <w:rPr>
                                  <w:color w:val="auto"/>
                                  <w:sz w:val="8"/>
                                  <w:szCs w:val="16"/>
                                </w:rPr>
                              </w:pPr>
                              <w:r>
                                <w:rPr>
                                  <w:color w:val="auto"/>
                                  <w:sz w:val="8"/>
                                </w:rPr>
                                <w:t>2016. gada 14. novembris</w:t>
                              </w:r>
                            </w:p>
                          </w:txbxContent>
                        </v:textbox>
                      </v:shape>
                      <v:shape id="_x0000_s1290" type="#_x0000_t202" style="position:absolute;left:11472;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" stroked="f">
                        <v:textbox inset="0,0,0,0">
                          <w:txbxContent>
                            <w:p w14:paraId="7B83A52D" w14:textId="77777777" w:rsidR="002271CB" w:rsidRPr="002271CB" w:rsidRDefault="002271CB" w:rsidP="002271CB">
                              <w:pPr>
                                <w:jc w:val="right"/>
                                <w:rPr>
                                  <w:color w:val="auto"/>
                                  <w:sz w:val="8"/>
                                  <w:szCs w:val="16"/>
                                </w:rPr>
                              </w:pPr>
                              <w:r>
                                <w:rPr>
                                  <w:color w:val="auto"/>
                                  <w:sz w:val="8"/>
                                </w:rPr>
                                <w:t>2016. gada 23. decembris</w:t>
                              </w:r>
                            </w:p>
                          </w:txbxContent>
                        </v:textbox>
                      </v:shape>
                      <v:shape id="_x0000_s1291" type="#_x0000_t202" style="position:absolute;left:13041;top:1357;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" stroked="f">
                        <v:textbox inset="0,0,0,0">
                          <w:txbxContent>
                            <w:p w14:paraId="25EBE32E" w14:textId="77777777" w:rsidR="002271CB" w:rsidRPr="002271CB" w:rsidRDefault="002271CB" w:rsidP="002271CB">
                              <w:pPr>
                                <w:jc w:val="right"/>
                                <w:rPr>
                                  <w:color w:val="auto"/>
                                  <w:sz w:val="8"/>
                                  <w:szCs w:val="16"/>
                                </w:rPr>
                              </w:pPr>
                              <w:r>
                                <w:rPr>
                                  <w:color w:val="auto"/>
                                  <w:sz w:val="8"/>
                                </w:rPr>
                                <w:t>2017. gada 30. janvāris</w:t>
                              </w:r>
                            </w:p>
                          </w:txbxContent>
                        </v:textbox>
                      </v:shape>
                      <v:shape id="_x0000_s1292" type="#_x0000_t202" style="position:absolute;left:14747;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" stroked="f">
                        <v:textbox inset="0,0,0,0">
                          <w:txbxContent>
                            <w:p w14:paraId="27C4659D" w14:textId="77777777" w:rsidR="002271CB" w:rsidRPr="002271CB" w:rsidRDefault="002271CB" w:rsidP="002271CB">
                              <w:pPr>
                                <w:jc w:val="right"/>
                                <w:rPr>
                                  <w:color w:val="auto"/>
                                  <w:sz w:val="8"/>
                                  <w:szCs w:val="16"/>
                                </w:rPr>
                              </w:pPr>
                              <w:r>
                                <w:rPr>
                                  <w:color w:val="auto"/>
                                  <w:sz w:val="8"/>
                                </w:rPr>
                                <w:t>2017. gada 23. februāris</w:t>
                              </w:r>
                            </w:p>
                          </w:txbxContent>
                        </v:textbox>
                      </v:shape>
                      <v:shape id="_x0000_s1293" type="#_x0000_t202" style="position:absolute;left:16317;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" stroked="f">
                        <v:textbox inset="0,0,0,0">
                          <w:txbxContent>
                            <w:p w14:paraId="6EB78393" w14:textId="77777777" w:rsidR="002271CB" w:rsidRPr="002271CB" w:rsidRDefault="002271CB" w:rsidP="002271CB">
                              <w:pPr>
                                <w:jc w:val="right"/>
                                <w:rPr>
                                  <w:color w:val="auto"/>
                                  <w:sz w:val="8"/>
                                  <w:szCs w:val="16"/>
                                </w:rPr>
                              </w:pPr>
                              <w:r>
                                <w:rPr>
                                  <w:color w:val="auto"/>
                                  <w:sz w:val="8"/>
                                </w:rPr>
                                <w:t>2017. gada 6. aprīlis</w:t>
                              </w:r>
                            </w:p>
                          </w:txbxContent>
                        </v:textbox>
                      </v:shape>
                      <v:shape id="_x0000_s1294" type="#_x0000_t202" style="position:absolute;left:17750;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" stroked="f">
                        <v:textbox inset="0,0,0,0">
                          <w:txbxContent>
                            <w:p w14:paraId="4C284682" w14:textId="77777777" w:rsidR="002271CB" w:rsidRPr="002271CB" w:rsidRDefault="002271CB" w:rsidP="002271CB">
                              <w:pPr>
                                <w:jc w:val="right"/>
                                <w:rPr>
                                  <w:color w:val="auto"/>
                                  <w:sz w:val="8"/>
                                  <w:szCs w:val="16"/>
                                </w:rPr>
                              </w:pPr>
                              <w:r>
                                <w:rPr>
                                  <w:color w:val="auto"/>
                                  <w:sz w:val="8"/>
                                </w:rPr>
                                <w:t>2017. gada 23. maijs</w:t>
                              </w:r>
                            </w:p>
                          </w:txbxContent>
                        </v:textbox>
                      </v:shape>
                      <v:shape id="_x0000_s1295" type="#_x0000_t202" style="position:absolute;left:19388;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" stroked="f">
                        <v:textbox inset="0,0,0,0">
                          <w:txbxContent>
                            <w:p w14:paraId="02E75E4B" w14:textId="77777777" w:rsidR="002271CB" w:rsidRPr="002271CB" w:rsidRDefault="002271CB" w:rsidP="002271CB">
                              <w:pPr>
                                <w:jc w:val="right"/>
                                <w:rPr>
                                  <w:color w:val="auto"/>
                                  <w:sz w:val="8"/>
                                  <w:szCs w:val="16"/>
                                </w:rPr>
                              </w:pPr>
                              <w:r>
                                <w:rPr>
                                  <w:color w:val="auto"/>
                                  <w:sz w:val="8"/>
                                </w:rPr>
                                <w:t>2017. gada 29. jūnijs</w:t>
                              </w:r>
                            </w:p>
                          </w:txbxContent>
                        </v:textbox>
                      </v:shape>
                      <v:shape id="_x0000_s1296" type="#_x0000_t202" style="position:absolute;left:21025;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" stroked="f">
                        <v:textbox inset="0,0,0,0">
                          <w:txbxContent>
                            <w:p w14:paraId="398F7422" w14:textId="77777777" w:rsidR="002271CB" w:rsidRPr="002271CB" w:rsidRDefault="002271CB" w:rsidP="002271CB">
                              <w:pPr>
                                <w:jc w:val="right"/>
                                <w:rPr>
                                  <w:color w:val="auto"/>
                                  <w:sz w:val="8"/>
                                  <w:szCs w:val="16"/>
                                </w:rPr>
                              </w:pPr>
                              <w:r>
                                <w:rPr>
                                  <w:color w:val="auto"/>
                                  <w:sz w:val="8"/>
                                </w:rPr>
                                <w:t>2017. gada 26. jūlijs</w:t>
                              </w:r>
                            </w:p>
                          </w:txbxContent>
                        </v:textbox>
                      </v:shape>
                      <v:shape id="_x0000_s1297" type="#_x0000_t202" style="position:absolute;left:22595;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" stroked="f">
                        <v:textbox inset="0,0,0,0">
                          <w:txbxContent>
                            <w:p w14:paraId="40693266" w14:textId="77777777" w:rsidR="002271CB" w:rsidRPr="002271CB" w:rsidRDefault="002271CB" w:rsidP="002271CB">
                              <w:pPr>
                                <w:jc w:val="right"/>
                                <w:rPr>
                                  <w:color w:val="auto"/>
                                  <w:sz w:val="8"/>
                                  <w:szCs w:val="16"/>
                                </w:rPr>
                              </w:pPr>
                              <w:r>
                                <w:rPr>
                                  <w:color w:val="auto"/>
                                  <w:sz w:val="8"/>
                                </w:rPr>
                                <w:t>2017. gada 25. augusts</w:t>
                              </w:r>
                            </w:p>
                          </w:txbxContent>
                        </v:textbox>
                      </v:shape>
                      <v:shape id="_x0000_s1298" type="#_x0000_t202" style="position:absolute;left:2423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" stroked="f">
                        <v:textbox inset="0,0,0,0">
                          <w:txbxContent>
                            <w:p w14:paraId="2DD00987" w14:textId="77777777" w:rsidR="002271CB" w:rsidRPr="002271CB" w:rsidRDefault="002271CB" w:rsidP="002271CB">
                              <w:pPr>
                                <w:jc w:val="right"/>
                                <w:rPr>
                                  <w:color w:val="auto"/>
                                  <w:sz w:val="8"/>
                                  <w:szCs w:val="16"/>
                                </w:rPr>
                              </w:pPr>
                              <w:r>
                                <w:rPr>
                                  <w:color w:val="auto"/>
                                  <w:sz w:val="8"/>
                                </w:rPr>
                                <w:t>2017. gada 29. septembris</w:t>
                              </w:r>
                            </w:p>
                          </w:txbxContent>
                        </v:textbox>
                      </v:shape>
                      <v:shape id="_x0000_s1299" type="#_x0000_t202" style="position:absolute;left:25734;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" stroked="f">
                        <v:textbox inset="0,0,0,0">
                          <w:txbxContent>
                            <w:p w14:paraId="20EB5588" w14:textId="77777777" w:rsidR="002271CB" w:rsidRPr="002271CB" w:rsidRDefault="002271CB" w:rsidP="002271CB">
                              <w:pPr>
                                <w:jc w:val="right"/>
                                <w:rPr>
                                  <w:color w:val="auto"/>
                                  <w:sz w:val="8"/>
                                  <w:szCs w:val="16"/>
                                </w:rPr>
                              </w:pPr>
                              <w:r>
                                <w:rPr>
                                  <w:color w:val="auto"/>
                                  <w:sz w:val="8"/>
                                </w:rPr>
                                <w:t>2017. gada 30. oktobris</w:t>
                              </w:r>
                            </w:p>
                          </w:txbxContent>
                        </v:textbox>
                      </v:shape>
                      <v:shape id="_x0000_s1300" type="#_x0000_t202" style="position:absolute;left:27372;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" stroked="f">
                        <v:textbox inset="0,0,0,0">
                          <w:txbxContent>
                            <w:p w14:paraId="637D7092" w14:textId="77777777" w:rsidR="002271CB" w:rsidRPr="002271CB" w:rsidRDefault="002271CB" w:rsidP="002271CB">
                              <w:pPr>
                                <w:jc w:val="right"/>
                                <w:rPr>
                                  <w:color w:val="auto"/>
                                  <w:sz w:val="8"/>
                                  <w:szCs w:val="16"/>
                                </w:rPr>
                              </w:pPr>
                              <w:r>
                                <w:rPr>
                                  <w:color w:val="auto"/>
                                  <w:sz w:val="8"/>
                                </w:rPr>
                                <w:t>2017. gada 27. novembris</w:t>
                              </w:r>
                            </w:p>
                          </w:txbxContent>
                        </v:textbox>
                      </v:shape>
                      <v:shape id="_x0000_s1301" type="#_x0000_t202" style="position:absolute;left:29078;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" stroked="f">
                        <v:textbox inset="0,0,0,0">
                          <w:txbxContent>
                            <w:p w14:paraId="68F97B5F" w14:textId="77777777" w:rsidR="002271CB" w:rsidRPr="002271CB" w:rsidRDefault="002271CB" w:rsidP="002271CB">
                              <w:pPr>
                                <w:jc w:val="right"/>
                                <w:rPr>
                                  <w:color w:val="auto"/>
                                  <w:sz w:val="8"/>
                                  <w:szCs w:val="16"/>
                                </w:rPr>
                              </w:pPr>
                              <w:r>
                                <w:rPr>
                                  <w:color w:val="auto"/>
                                  <w:sz w:val="8"/>
                                </w:rPr>
                                <w:t>2018. gada 23. februāris</w:t>
                              </w:r>
                            </w:p>
                          </w:txbxContent>
                        </v:textbox>
                      </v:shape>
                      <v:shape id="_x0000_s1302" type="#_x0000_t202" style="position:absolute;left:30715;top:1289;width:3569;height:992;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" stroked="f">
                        <v:textbox inset="0,0,0,0">
                          <w:txbxContent>
                            <w:p w14:paraId="5DBCF323" w14:textId="77777777" w:rsidR="002271CB" w:rsidRPr="002271CB" w:rsidRDefault="002271CB" w:rsidP="002271CB">
                              <w:pPr>
                                <w:jc w:val="right"/>
                                <w:rPr>
                                  <w:color w:val="auto"/>
                                  <w:sz w:val="8"/>
                                  <w:szCs w:val="16"/>
                                </w:rPr>
                              </w:pPr>
                              <w:r>
                                <w:rPr>
                                  <w:color w:val="auto"/>
                                  <w:sz w:val="8"/>
                                </w:rPr>
                                <w:t>2018. gada 29. marts</w:t>
                              </w:r>
                            </w:p>
                          </w:txbxContent>
                        </v:textbox>
                      </v:shape>
                      <v:shape id="_x0000_s1303" type="#_x0000_t202" style="position:absolute;left:32285;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" stroked="f">
                        <v:textbox inset="0,0,0,0">
                          <w:txbxContent>
                            <w:p w14:paraId="07768BB5" w14:textId="77777777" w:rsidR="002271CB" w:rsidRPr="002271CB" w:rsidRDefault="002271CB" w:rsidP="002271CB">
                              <w:pPr>
                                <w:jc w:val="right"/>
                                <w:rPr>
                                  <w:color w:val="auto"/>
                                  <w:sz w:val="8"/>
                                  <w:szCs w:val="16"/>
                                </w:rPr>
                              </w:pPr>
                              <w:r>
                                <w:rPr>
                                  <w:color w:val="auto"/>
                                  <w:sz w:val="8"/>
                                </w:rPr>
                                <w:t>2018. gada 7. maijs</w:t>
                              </w:r>
                            </w:p>
                          </w:txbxContent>
                        </v:textbox>
                      </v:shape>
                      <v:shape id="_x0000_s1304" type="#_x0000_t202" style="position:absolute;left:3392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" stroked="f">
                        <v:textbox inset="0,0,0,0">
                          <w:txbxContent>
                            <w:p w14:paraId="78F02353" w14:textId="77777777" w:rsidR="002271CB" w:rsidRPr="002271CB" w:rsidRDefault="002271CB" w:rsidP="002271CB">
                              <w:pPr>
                                <w:jc w:val="right"/>
                                <w:rPr>
                                  <w:color w:val="auto"/>
                                  <w:sz w:val="8"/>
                                  <w:szCs w:val="16"/>
                                </w:rPr>
                              </w:pPr>
                              <w:r>
                                <w:rPr>
                                  <w:color w:val="auto"/>
                                  <w:sz w:val="8"/>
                                </w:rPr>
                                <w:t>2018. gada 11. jūnijs</w:t>
                              </w:r>
                            </w:p>
                          </w:txbxContent>
                        </v:textbox>
                      </v:shape>
                      <v:shape id="_x0000_s1305" type="#_x0000_t202" style="position:absolute;left:35560;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" stroked="f">
                        <v:textbox inset="0,0,0,0">
                          <w:txbxContent>
                            <w:p w14:paraId="14AE2791" w14:textId="77777777" w:rsidR="002271CB" w:rsidRPr="002271CB" w:rsidRDefault="002271CB" w:rsidP="002271CB">
                              <w:pPr>
                                <w:jc w:val="right"/>
                                <w:rPr>
                                  <w:color w:val="auto"/>
                                  <w:sz w:val="8"/>
                                  <w:szCs w:val="16"/>
                                </w:rPr>
                              </w:pPr>
                              <w:r>
                                <w:rPr>
                                  <w:color w:val="auto"/>
                                  <w:sz w:val="8"/>
                                </w:rPr>
                                <w:t>2018. gada 11. jūlijs</w:t>
                              </w:r>
                            </w:p>
                          </w:txbxContent>
                        </v:textbox>
                      </v:shape>
                      <v:shape id="_x0000_s1306" type="#_x0000_t202" style="position:absolute;left:37062;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" stroked="f">
                        <v:textbox inset="0,0,0,0">
                          <w:txbxContent>
                            <w:p w14:paraId="7EF9B619" w14:textId="77777777" w:rsidR="002271CB" w:rsidRPr="002271CB" w:rsidRDefault="002271CB" w:rsidP="002271CB">
                              <w:pPr>
                                <w:jc w:val="right"/>
                                <w:rPr>
                                  <w:color w:val="auto"/>
                                  <w:sz w:val="8"/>
                                  <w:szCs w:val="16"/>
                                </w:rPr>
                              </w:pPr>
                              <w:r>
                                <w:rPr>
                                  <w:color w:val="auto"/>
                                  <w:sz w:val="8"/>
                                </w:rPr>
                                <w:t>2018. gada 10. oktobris</w:t>
                              </w:r>
                            </w:p>
                          </w:txbxContent>
                        </v:textbox>
                      </v:shape>
                      <v:shape id="_x0000_s1307" type="#_x0000_t202" style="position:absolute;left:38699;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" stroked="f">
                        <v:textbox inset="0,0,0,0">
                          <w:txbxContent>
                            <w:p w14:paraId="44D5412E" w14:textId="77777777" w:rsidR="002271CB" w:rsidRPr="002271CB" w:rsidRDefault="002271CB" w:rsidP="002271CB">
                              <w:pPr>
                                <w:jc w:val="right"/>
                                <w:rPr>
                                  <w:color w:val="auto"/>
                                  <w:sz w:val="8"/>
                                  <w:szCs w:val="16"/>
                                </w:rPr>
                              </w:pPr>
                              <w:r>
                                <w:rPr>
                                  <w:color w:val="auto"/>
                                  <w:sz w:val="8"/>
                                </w:rPr>
                                <w:t>2019. gada 14. janvāris</w:t>
                              </w:r>
                            </w:p>
                          </w:txbxContent>
                        </v:textbox>
                      </v:shape>
                      <v:shape id="_x0000_s1308" type="#_x0000_t202" style="position:absolute;left:40337;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" stroked="f">
                        <v:textbox inset="0,0,0,0">
                          <w:txbxContent>
                            <w:p w14:paraId="59BB6FBB" w14:textId="77777777" w:rsidR="002271CB" w:rsidRPr="002271CB" w:rsidRDefault="002271CB" w:rsidP="002271CB">
                              <w:pPr>
                                <w:jc w:val="right"/>
                                <w:rPr>
                                  <w:color w:val="auto"/>
                                  <w:sz w:val="8"/>
                                  <w:szCs w:val="16"/>
                                </w:rPr>
                              </w:pPr>
                              <w:r>
                                <w:rPr>
                                  <w:color w:val="auto"/>
                                  <w:sz w:val="8"/>
                                </w:rPr>
                                <w:t>2019. gada 28. maijs</w:t>
                              </w:r>
                            </w:p>
                          </w:txbxContent>
                        </v:textbox>
                      </v:shape>
                      <v:shape id="_x0000_s1309" type="#_x0000_t202" style="position:absolute;left:4183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" stroked="f">
                        <v:textbox inset="0,0,0,0">
                          <w:txbxContent>
                            <w:p w14:paraId="3300A7A9" w14:textId="77777777" w:rsidR="002271CB" w:rsidRPr="002271CB" w:rsidRDefault="002271CB" w:rsidP="002271CB">
                              <w:pPr>
                                <w:jc w:val="right"/>
                                <w:rPr>
                                  <w:color w:val="auto"/>
                                  <w:sz w:val="8"/>
                                  <w:szCs w:val="16"/>
                                </w:rPr>
                              </w:pPr>
                              <w:r>
                                <w:rPr>
                                  <w:color w:val="auto"/>
                                  <w:sz w:val="8"/>
                                </w:rPr>
                                <w:t>2019. gada 28. augusts</w:t>
                              </w:r>
                            </w:p>
                          </w:txbxContent>
                        </v:textbox>
                      </v:shape>
                      <v:shape id="_x0000_s1310" type="#_x0000_t202" style="position:absolute;left:43476;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" stroked="f">
                        <v:textbox inset="0,0,0,0">
                          <w:txbxContent>
                            <w:p w14:paraId="3F4E4B8D" w14:textId="77777777" w:rsidR="002271CB" w:rsidRPr="002271CB" w:rsidRDefault="002271CB" w:rsidP="002271CB">
                              <w:pPr>
                                <w:jc w:val="right"/>
                                <w:rPr>
                                  <w:color w:val="auto"/>
                                  <w:sz w:val="8"/>
                                  <w:szCs w:val="16"/>
                                </w:rPr>
                              </w:pPr>
                              <w:r>
                                <w:rPr>
                                  <w:color w:val="auto"/>
                                  <w:sz w:val="8"/>
                                </w:rPr>
                                <w:t>2019. gada 26. septembris</w:t>
                              </w:r>
                            </w:p>
                          </w:txbxContent>
                        </v:textbox>
                      </v:shape>
                      <v:shape id="_x0000_s1311" type="#_x0000_t202" style="position:absolute;left:45114;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" stroked="f">
                        <v:textbox inset="0,0,0,0">
                          <w:txbxContent>
                            <w:p w14:paraId="7844EC32" w14:textId="77777777" w:rsidR="002271CB" w:rsidRPr="002271CB" w:rsidRDefault="002271CB" w:rsidP="002271CB">
                              <w:pPr>
                                <w:jc w:val="right"/>
                                <w:rPr>
                                  <w:color w:val="auto"/>
                                  <w:sz w:val="8"/>
                                  <w:szCs w:val="16"/>
                                </w:rPr>
                              </w:pPr>
                              <w:r>
                                <w:rPr>
                                  <w:color w:val="auto"/>
                                  <w:sz w:val="8"/>
                                </w:rPr>
                                <w:t>2019. gada 24. oktobris</w:t>
                              </w:r>
                            </w:p>
                          </w:txbxContent>
                        </v:textbox>
                      </v:shape>
                      <v:shape id="_x0000_s1312" type="#_x0000_t202" style="position:absolute;left:46683;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" stroked="f">
                        <v:textbox inset="0,0,0,0">
                          <w:txbxContent>
                            <w:p w14:paraId="620149A7" w14:textId="77777777" w:rsidR="002271CB" w:rsidRPr="002271CB" w:rsidRDefault="002271CB" w:rsidP="002271CB">
                              <w:pPr>
                                <w:jc w:val="right"/>
                                <w:rPr>
                                  <w:color w:val="auto"/>
                                  <w:sz w:val="8"/>
                                  <w:szCs w:val="16"/>
                                </w:rPr>
                              </w:pPr>
                              <w:r>
                                <w:rPr>
                                  <w:color w:val="auto"/>
                                  <w:sz w:val="8"/>
                                </w:rPr>
                                <w:t>2020. gada 24. janvāris</w:t>
                              </w:r>
                            </w:p>
                          </w:txbxContent>
                        </v:textbox>
                      </v:shape>
                      <v:shape id="_x0000_s1313" type="#_x0000_t202" style="position:absolute;left:48253;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" stroked="f">
                        <v:textbox inset="0,0,0,0">
                          <w:txbxContent>
                            <w:p w14:paraId="7742F8C7" w14:textId="77777777" w:rsidR="002271CB" w:rsidRPr="002271CB" w:rsidRDefault="002271CB" w:rsidP="002271CB">
                              <w:pPr>
                                <w:jc w:val="right"/>
                                <w:rPr>
                                  <w:color w:val="auto"/>
                                  <w:sz w:val="8"/>
                                  <w:szCs w:val="16"/>
                                </w:rPr>
                              </w:pPr>
                              <w:r>
                                <w:rPr>
                                  <w:color w:val="auto"/>
                                  <w:sz w:val="8"/>
                                </w:rPr>
                                <w:t>2020. gada 12. februāris</w:t>
                              </w:r>
                            </w:p>
                          </w:txbxContent>
                        </v:textbox>
                      </v:shape>
                      <v:shape id="_x0000_s1314" type="#_x0000_t202" style="position:absolute;left:49959;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" stroked="f">
                        <v:textbox inset="0,0,0,0">
                          <w:txbxContent>
                            <w:p w14:paraId="726FB155" w14:textId="77777777" w:rsidR="002271CB" w:rsidRPr="002271CB" w:rsidRDefault="002271CB" w:rsidP="002271CB">
                              <w:pPr>
                                <w:jc w:val="right"/>
                                <w:rPr>
                                  <w:color w:val="auto"/>
                                  <w:sz w:val="8"/>
                                  <w:szCs w:val="16"/>
                                </w:rPr>
                              </w:pPr>
                              <w:r>
                                <w:rPr>
                                  <w:color w:val="auto"/>
                                  <w:sz w:val="8"/>
                                </w:rPr>
                                <w:t>2020. gada 9. jūnijs</w:t>
                              </w:r>
                            </w:p>
                          </w:txbxContent>
                        </v:textbox>
                      </v:shape>
                      <v:shape id="_x0000_s1315" type="#_x0000_t202" style="position:absolute;left:51528;top:1356;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" stroked="f">
                        <v:textbox inset="0,0,0,0">
                          <w:txbxContent>
                            <w:p w14:paraId="1FBD68A8" w14:textId="77777777" w:rsidR="002271CB" w:rsidRPr="002271CB" w:rsidRDefault="002271CB" w:rsidP="002271CB">
                              <w:pPr>
                                <w:jc w:val="right"/>
                                <w:rPr>
                                  <w:color w:val="auto"/>
                                  <w:sz w:val="8"/>
                                  <w:szCs w:val="16"/>
                                </w:rPr>
                              </w:pPr>
                              <w:r>
                                <w:rPr>
                                  <w:color w:val="auto"/>
                                  <w:sz w:val="8"/>
                                </w:rPr>
                                <w:t>2020. gada 1. septembris</w:t>
                              </w:r>
                            </w:p>
                          </w:txbxContent>
                        </v:textbox>
                      </v:shape>
                      <v:shape id="_x0000_s1316" type="#_x0000_t202" style="position:absolute;left:53166;top:1288;width:3569;height:993;rotation:-29913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" stroked="f">
                        <v:textbox inset="0,0,0,0">
                          <w:txbxContent>
                            <w:p w14:paraId="73DA4FC7" w14:textId="77777777" w:rsidR="002271CB" w:rsidRPr="002271CB" w:rsidRDefault="002271CB" w:rsidP="002271CB">
                              <w:pPr>
                                <w:jc w:val="right"/>
                                <w:rPr>
                                  <w:color w:val="auto"/>
                                  <w:sz w:val="8"/>
                                  <w:szCs w:val="16"/>
                                </w:rPr>
                              </w:pPr>
                              <w:r>
                                <w:rPr>
                                  <w:color w:val="auto"/>
                                  <w:sz w:val="8"/>
                                </w:rPr>
                                <w:t>2020. gada 17. novembris</w:t>
                              </w:r>
                            </w:p>
                          </w:txbxContent>
                        </v:textbox>
                      </v:shape>
                    </v:group>
                  </w:pict>
                </mc:Fallback>
              </mc:AlternateContent>
            </w:r>
            <w:r w:rsidRPr="00DA7ABE">
              <w:rPr>
                <w:rFonts w:ascii="Times New Roman" w:hAnsi="Times New Roman" w:cs="Times New Roman"/>
                <w:noProof/>
                <w:color w:val="auto"/>
                <w:sz w:val="28"/>
              </w:rPr>
              <mc:AlternateContent>
                <mc:Choice Requires="wpg">
                  <w:drawing>
                    <wp:anchor distT="0" distB="0" distL="114300" distR="114300" simplePos="0" relativeHeight="251640320" behindDoc="0" locked="0" layoutInCell="1" allowOverlap="1" wp14:anchorId="4AAE32F6" wp14:editId="4D637438">
                      <wp:simplePos x="0" y="0"/>
                      <wp:positionH relativeFrom="column">
                        <wp:posOffset>182264</wp:posOffset>
                      </wp:positionH>
                      <wp:positionV relativeFrom="paragraph">
                        <wp:posOffset>92710</wp:posOffset>
                      </wp:positionV>
                      <wp:extent cx="5006454" cy="1410411"/>
                      <wp:effectExtent l="0" t="0" r="3810" b="0"/>
                      <wp:wrapNone/>
                      <wp:docPr id="1595531906" name="Группа 247"/>
                      <wp:cNvGraphicFramePr/>
                      <a:graphic xmlns:a="http://schemas.openxmlformats.org/drawingml/2006/main">
                        <a:graphicData uri="http://schemas.microsoft.com/office/word/2010/wordprocessingGroup">
                          <wpg:wgp>
                            <wpg:cNvGrpSpPr/>
                            <wpg:grpSpPr>
                              <a:xfrm>
                                <a:off x="0" y="0"/>
                                <a:ext cx="5006454" cy="1410411"/>
                                <a:chOff x="0" y="0"/>
                                <a:chExt cx="5006454" cy="1410411"/>
                              </a:xfrm>
                            </wpg:grpSpPr>
                            <wps:wsp>
                              <wps:cNvPr id="256834763" name="Надпись 2"/>
                              <wps:cNvSpPr txBox="1">
                                <a:spLocks noChangeArrowheads="1"/>
                              </wps:cNvSpPr>
                              <wps:spPr bwMode="auto">
                                <a:xfrm>
                                  <a:off x="3309582" y="0"/>
                                  <a:ext cx="709613" cy="4524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7E0055" w14:textId="77777777" w:rsidR="002271CB" w:rsidRPr="002271CB" w:rsidRDefault="002271CB" w:rsidP="002271CB">
                                    <w:pPr>
                                      <w:rPr>
                                        <w:color w:val="auto"/>
                                        <w:sz w:val="10"/>
                                        <w:szCs w:val="18"/>
                                      </w:rPr>
                                    </w:pPr>
                                    <w:r>
                                      <w:rPr>
                                        <w:color w:val="auto"/>
                                        <w:sz w:val="10"/>
                                      </w:rPr>
                                      <w:t>PIRMĀ KAMPAŅA</w:t>
                                    </w:r>
                                  </w:p>
                                  <w:p w14:paraId="21DFA1BC" w14:textId="77777777" w:rsidR="002271CB" w:rsidRPr="002271CB" w:rsidRDefault="002271CB" w:rsidP="002271CB">
                                    <w:pPr>
                                      <w:rPr>
                                        <w:color w:val="auto"/>
                                        <w:sz w:val="10"/>
                                        <w:szCs w:val="18"/>
                                      </w:rPr>
                                    </w:pPr>
                                    <w:r>
                                      <w:rPr>
                                        <w:color w:val="auto"/>
                                        <w:sz w:val="10"/>
                                      </w:rPr>
                                      <w:t>REAĢENTA IESŪKNĒŠANA</w:t>
                                    </w:r>
                                  </w:p>
                                  <w:p w14:paraId="1B4C6F82" w14:textId="77777777" w:rsidR="002271CB" w:rsidRPr="002271CB" w:rsidRDefault="002271CB" w:rsidP="002271CB">
                                    <w:pPr>
                                      <w:rPr>
                                        <w:color w:val="auto"/>
                                        <w:sz w:val="10"/>
                                        <w:szCs w:val="18"/>
                                      </w:rPr>
                                    </w:pPr>
                                    <w:r>
                                      <w:rPr>
                                        <w:color w:val="auto"/>
                                        <w:sz w:val="10"/>
                                      </w:rPr>
                                      <w:t>(2018. gada 3.–6. aprīlis)</w:t>
                                    </w:r>
                                  </w:p>
                                </w:txbxContent>
                              </wps:txbx>
                              <wps:bodyPr rot="0" vert="horz" wrap="square" lIns="0" tIns="0" rIns="0" bIns="0" anchor="t" anchorCtr="0">
                                <a:noAutofit/>
                              </wps:bodyPr>
                            </wps:wsp>
                            <wps:wsp>
                              <wps:cNvPr id="1965624271" name="Надпись 2"/>
                              <wps:cNvSpPr txBox="1">
                                <a:spLocks noChangeArrowheads="1"/>
                              </wps:cNvSpPr>
                              <wps:spPr bwMode="auto">
                                <a:xfrm>
                                  <a:off x="4244454" y="6824"/>
                                  <a:ext cx="762000" cy="4524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C4FB00" w14:textId="77777777" w:rsidR="002271CB" w:rsidRPr="002271CB" w:rsidRDefault="002271CB" w:rsidP="002271CB">
                                    <w:pPr>
                                      <w:rPr>
                                        <w:color w:val="auto"/>
                                        <w:sz w:val="10"/>
                                        <w:szCs w:val="18"/>
                                      </w:rPr>
                                    </w:pPr>
                                    <w:r>
                                      <w:rPr>
                                        <w:color w:val="auto"/>
                                        <w:sz w:val="10"/>
                                      </w:rPr>
                                      <w:t>OTRĀ KAMPAŅA</w:t>
                                    </w:r>
                                  </w:p>
                                  <w:p w14:paraId="7EDE0E28" w14:textId="77777777" w:rsidR="002271CB" w:rsidRPr="002271CB" w:rsidRDefault="002271CB" w:rsidP="002271CB">
                                    <w:pPr>
                                      <w:rPr>
                                        <w:color w:val="auto"/>
                                        <w:sz w:val="10"/>
                                        <w:szCs w:val="18"/>
                                      </w:rPr>
                                    </w:pPr>
                                    <w:r>
                                      <w:rPr>
                                        <w:color w:val="auto"/>
                                        <w:sz w:val="10"/>
                                      </w:rPr>
                                      <w:t>REAĢENTA IESŪKNĒŠANA</w:t>
                                    </w:r>
                                  </w:p>
                                  <w:p w14:paraId="27D208BF" w14:textId="77777777" w:rsidR="002271CB" w:rsidRPr="002271CB" w:rsidRDefault="002271CB" w:rsidP="002271CB">
                                    <w:pPr>
                                      <w:rPr>
                                        <w:color w:val="auto"/>
                                        <w:sz w:val="10"/>
                                        <w:szCs w:val="18"/>
                                      </w:rPr>
                                    </w:pPr>
                                    <w:r>
                                      <w:rPr>
                                        <w:color w:val="auto"/>
                                        <w:sz w:val="10"/>
                                      </w:rPr>
                                      <w:t>(2019. gada 2.–5. jūlijs)</w:t>
                                    </w:r>
                                  </w:p>
                                </w:txbxContent>
                              </wps:txbx>
                              <wps:bodyPr rot="0" vert="horz" wrap="square" lIns="0" tIns="0" rIns="0" bIns="0" anchor="t" anchorCtr="0">
                                <a:noAutofit/>
                              </wps:bodyPr>
                            </wps:wsp>
                            <wps:wsp>
                              <wps:cNvPr id="1696865001" name="Надпись 2"/>
                              <wps:cNvSpPr txBox="1">
                                <a:spLocks noChangeArrowheads="1"/>
                              </wps:cNvSpPr>
                              <wps:spPr bwMode="auto">
                                <a:xfrm>
                                  <a:off x="0" y="696036"/>
                                  <a:ext cx="133350" cy="714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5A51D8" w14:textId="77777777" w:rsidR="002271CB" w:rsidRPr="002271CB" w:rsidRDefault="002271CB" w:rsidP="002271CB">
                                    <w:pPr>
                                      <w:jc w:val="center"/>
                                      <w:rPr>
                                        <w:color w:val="auto"/>
                                        <w:sz w:val="10"/>
                                        <w:szCs w:val="18"/>
                                      </w:rPr>
                                    </w:pPr>
                                    <w:proofErr w:type="spellStart"/>
                                    <w:r>
                                      <w:rPr>
                                        <w:color w:val="auto"/>
                                        <w:sz w:val="10"/>
                                      </w:rPr>
                                      <w:t>MtBE</w:t>
                                    </w:r>
                                    <w:proofErr w:type="spellEnd"/>
                                    <w:r>
                                      <w:rPr>
                                        <w:color w:val="auto"/>
                                        <w:sz w:val="10"/>
                                      </w:rPr>
                                      <w:t xml:space="preserve"> (</w:t>
                                    </w:r>
                                    <w:proofErr w:type="spellStart"/>
                                    <w:r>
                                      <w:rPr>
                                        <w:color w:val="auto"/>
                                        <w:sz w:val="10"/>
                                      </w:rPr>
                                      <w:t>μg</w:t>
                                    </w:r>
                                    <w:proofErr w:type="spellEnd"/>
                                    <w:r>
                                      <w:rPr>
                                        <w:color w:val="auto"/>
                                        <w:sz w:val="10"/>
                                      </w:rPr>
                                      <w:t>/l)</w:t>
                                    </w:r>
                                  </w:p>
                                </w:txbxContent>
                              </wps:txbx>
                              <wps:bodyPr rot="0" vert="vert270" wrap="square" lIns="0" tIns="0" rIns="0" bIns="0" anchor="t" anchorCtr="0">
                                <a:noAutofit/>
                              </wps:bodyPr>
                            </wps:wsp>
                          </wpg:wgp>
                        </a:graphicData>
                      </a:graphic>
                    </wp:anchor>
                  </w:drawing>
                </mc:Choice>
                <mc:Fallback>
                  <w:pict>
                    <v:group w14:anchorId="4AAE32F6" id="Группа 247" o:spid="_x0000_s1317" style="position:absolute;left:0;text-align:left;margin-left:14.35pt;margin-top:7.3pt;width:394.2pt;height:111.05pt;z-index:251640320" coordsize="50064,1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">
                      <v:shape id="_x0000_s1318" type="#_x0000_t202" style="position:absolute;left:33095;width:7096;height: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" stroked="f">
                        <v:textbox inset="0,0,0,0">
                          <w:txbxContent>
                            <w:p w14:paraId="697E0055" w14:textId="77777777" w:rsidR="002271CB" w:rsidRPr="002271CB" w:rsidRDefault="002271CB" w:rsidP="002271CB">
                              <w:pPr>
                                <w:rPr>
                                  <w:color w:val="auto"/>
                                  <w:sz w:val="10"/>
                                  <w:szCs w:val="18"/>
                                </w:rPr>
                              </w:pPr>
                              <w:r>
                                <w:rPr>
                                  <w:color w:val="auto"/>
                                  <w:sz w:val="10"/>
                                </w:rPr>
                                <w:t>PIRMĀ KAMPAŅA</w:t>
                              </w:r>
                            </w:p>
                            <w:p w14:paraId="21DFA1BC" w14:textId="77777777" w:rsidR="002271CB" w:rsidRPr="002271CB" w:rsidRDefault="002271CB" w:rsidP="002271CB">
                              <w:pPr>
                                <w:rPr>
                                  <w:color w:val="auto"/>
                                  <w:sz w:val="10"/>
                                  <w:szCs w:val="18"/>
                                </w:rPr>
                              </w:pPr>
                              <w:r>
                                <w:rPr>
                                  <w:color w:val="auto"/>
                                  <w:sz w:val="10"/>
                                </w:rPr>
                                <w:t>REAĢENTA IESŪKNĒŠANA</w:t>
                              </w:r>
                            </w:p>
                            <w:p w14:paraId="1B4C6F82" w14:textId="77777777" w:rsidR="002271CB" w:rsidRPr="002271CB" w:rsidRDefault="002271CB" w:rsidP="002271CB">
                              <w:pPr>
                                <w:rPr>
                                  <w:color w:val="auto"/>
                                  <w:sz w:val="10"/>
                                  <w:szCs w:val="18"/>
                                </w:rPr>
                              </w:pPr>
                              <w:r>
                                <w:rPr>
                                  <w:color w:val="auto"/>
                                  <w:sz w:val="10"/>
                                </w:rPr>
                                <w:t>(2018. gada 3.–6. aprīlis)</w:t>
                              </w:r>
                            </w:p>
                          </w:txbxContent>
                        </v:textbox>
                      </v:shape>
                      <v:shape id="_x0000_s1319" type="#_x0000_t202" style="position:absolute;left:42444;top:68;width:7620;height:4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" stroked="f">
                        <v:textbox inset="0,0,0,0">
                          <w:txbxContent>
                            <w:p w14:paraId="6BC4FB00" w14:textId="77777777" w:rsidR="002271CB" w:rsidRPr="002271CB" w:rsidRDefault="002271CB" w:rsidP="002271CB">
                              <w:pPr>
                                <w:rPr>
                                  <w:color w:val="auto"/>
                                  <w:sz w:val="10"/>
                                  <w:szCs w:val="18"/>
                                </w:rPr>
                              </w:pPr>
                              <w:r>
                                <w:rPr>
                                  <w:color w:val="auto"/>
                                  <w:sz w:val="10"/>
                                </w:rPr>
                                <w:t>OTRĀ KAMPAŅA</w:t>
                              </w:r>
                            </w:p>
                            <w:p w14:paraId="7EDE0E28" w14:textId="77777777" w:rsidR="002271CB" w:rsidRPr="002271CB" w:rsidRDefault="002271CB" w:rsidP="002271CB">
                              <w:pPr>
                                <w:rPr>
                                  <w:color w:val="auto"/>
                                  <w:sz w:val="10"/>
                                  <w:szCs w:val="18"/>
                                </w:rPr>
                              </w:pPr>
                              <w:r>
                                <w:rPr>
                                  <w:color w:val="auto"/>
                                  <w:sz w:val="10"/>
                                </w:rPr>
                                <w:t>REAĢENTA IESŪKNĒŠANA</w:t>
                              </w:r>
                            </w:p>
                            <w:p w14:paraId="27D208BF" w14:textId="77777777" w:rsidR="002271CB" w:rsidRPr="002271CB" w:rsidRDefault="002271CB" w:rsidP="002271CB">
                              <w:pPr>
                                <w:rPr>
                                  <w:color w:val="auto"/>
                                  <w:sz w:val="10"/>
                                  <w:szCs w:val="18"/>
                                </w:rPr>
                              </w:pPr>
                              <w:r>
                                <w:rPr>
                                  <w:color w:val="auto"/>
                                  <w:sz w:val="10"/>
                                </w:rPr>
                                <w:t>(2019. gada 2.–5. jūlijs)</w:t>
                              </w:r>
                            </w:p>
                          </w:txbxContent>
                        </v:textbox>
                      </v:shape>
                      <v:shape id="_x0000_s1320" type="#_x0000_t202" style="position:absolute;top:6960;width:1333;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" stroked="f">
                        <v:textbox style="layout-flow:vertical;mso-layout-flow-alt:bottom-to-top" inset="0,0,0,0">
                          <w:txbxContent>
                            <w:p w14:paraId="6B5A51D8" w14:textId="77777777" w:rsidR="002271CB" w:rsidRPr="002271CB" w:rsidRDefault="002271CB" w:rsidP="002271CB">
                              <w:pPr>
                                <w:jc w:val="center"/>
                                <w:rPr>
                                  <w:color w:val="auto"/>
                                  <w:sz w:val="10"/>
                                  <w:szCs w:val="18"/>
                                </w:rPr>
                              </w:pPr>
                              <w:proofErr w:type="spellStart"/>
                              <w:r>
                                <w:rPr>
                                  <w:color w:val="auto"/>
                                  <w:sz w:val="10"/>
                                </w:rPr>
                                <w:t>MtBE</w:t>
                              </w:r>
                              <w:proofErr w:type="spellEnd"/>
                              <w:r>
                                <w:rPr>
                                  <w:color w:val="auto"/>
                                  <w:sz w:val="10"/>
                                </w:rPr>
                                <w:t xml:space="preserve"> (</w:t>
                              </w:r>
                              <w:proofErr w:type="spellStart"/>
                              <w:r>
                                <w:rPr>
                                  <w:color w:val="auto"/>
                                  <w:sz w:val="10"/>
                                </w:rPr>
                                <w:t>μg</w:t>
                              </w:r>
                              <w:proofErr w:type="spellEnd"/>
                              <w:r>
                                <w:rPr>
                                  <w:color w:val="auto"/>
                                  <w:sz w:val="10"/>
                                </w:rPr>
                                <w:t>/l)</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8E680F5" wp14:editId="6DEE315C">
                  <wp:extent cx="6162675" cy="3258298"/>
                  <wp:effectExtent l="0" t="0" r="0" b="0"/>
                  <wp:docPr id="31" name="Picutre 3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1" name="Picutre 3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74"/>
                          <a:stretch/>
                        </pic:blipFill>
                        <pic:spPr>
                          <a:xfrm>
                            <a:off x="0" y="0"/>
                            <a:ext cx="6162675" cy="3258298"/>
                          </a:xfrm>
                          <a:prstGeom prst="rect">
                            <a:avLst/>
                          </a:prstGeom>
                        </pic:spPr>
                      </pic:pic>
                    </a:graphicData>
                  </a:graphic>
                </wp:inline>
              </w:drawing>
            </w:r>
          </w:p>
          <w:p w14:paraId="7A942626" w14:textId="77777777" w:rsidR="002271CB" w:rsidRPr="00DA7ABE" w:rsidRDefault="002271CB" w:rsidP="004A59F1">
            <w:pPr>
              <w:jc w:val="both"/>
              <w:rPr>
                <w:rFonts w:ascii="Times New Roman" w:hAnsi="Times New Roman" w:cs="Times New Roman"/>
                <w:color w:val="auto"/>
                <w:sz w:val="28"/>
                <w:szCs w:val="28"/>
              </w:rPr>
            </w:pPr>
          </w:p>
        </w:tc>
      </w:tr>
    </w:tbl>
    <w:p w14:paraId="2D7037D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51A55B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1E584DCA"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56D8C90" w14:textId="77777777" w:rsidTr="004A59F1">
        <w:trPr>
          <w:trHeight w:val="170"/>
        </w:trPr>
        <w:tc>
          <w:tcPr>
            <w:tcW w:w="5000" w:type="pct"/>
          </w:tcPr>
          <w:p w14:paraId="3CAD0A3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7AB7A6CB" w14:textId="77777777" w:rsidTr="004A59F1">
        <w:trPr>
          <w:trHeight w:val="170"/>
        </w:trPr>
        <w:tc>
          <w:tcPr>
            <w:tcW w:w="5000" w:type="pct"/>
          </w:tcPr>
          <w:p w14:paraId="66B64D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1 gada no ISCO iesūknēšanas brīža: ceturkšņa uzraudzība ar paplašinātu analītisko kopu: Kopējais ogļūdeņražu, benzola, </w:t>
            </w:r>
            <w:proofErr w:type="spellStart"/>
            <w:r w:rsidRPr="00DA7ABE">
              <w:rPr>
                <w:rFonts w:ascii="Times New Roman" w:hAnsi="Times New Roman" w:cs="Times New Roman"/>
                <w:color w:val="auto"/>
                <w:sz w:val="28"/>
              </w:rPr>
              <w:t>etilbenzola</w:t>
            </w:r>
            <w:proofErr w:type="spellEnd"/>
            <w:r w:rsidRPr="00DA7ABE">
              <w:rPr>
                <w:rFonts w:ascii="Times New Roman" w:hAnsi="Times New Roman" w:cs="Times New Roman"/>
                <w:color w:val="auto"/>
                <w:sz w:val="28"/>
              </w:rPr>
              <w:t xml:space="preserve">, toluola, </w:t>
            </w:r>
            <w:proofErr w:type="spellStart"/>
            <w:r w:rsidRPr="00DA7ABE">
              <w:rPr>
                <w:rFonts w:ascii="Times New Roman" w:hAnsi="Times New Roman" w:cs="Times New Roman"/>
                <w:color w:val="auto"/>
                <w:sz w:val="28"/>
              </w:rPr>
              <w:t>ksilolu</w:t>
            </w:r>
            <w:proofErr w:type="spellEnd"/>
            <w:r w:rsidRPr="00DA7ABE">
              <w:rPr>
                <w:rFonts w:ascii="Times New Roman" w:hAnsi="Times New Roman" w:cs="Times New Roman"/>
                <w:color w:val="auto"/>
                <w:sz w:val="28"/>
              </w:rPr>
              <w:t>, MTBE, ETBE daudzums (laboratorijas analīzes) un ķīmiski fizikālie parametri (mērījumi uz vietas). Pēc četriem uzraudzības pasākumu kopumiem, kuros nav konstatēti pārsniegumi, vides gadījumu varēs slēgt. (šie nosacījumi ir atkarīgi no konkrētā gadījuma, un tos nosaka PA)</w:t>
            </w:r>
          </w:p>
        </w:tc>
      </w:tr>
    </w:tbl>
    <w:p w14:paraId="7286B23A" w14:textId="77777777" w:rsidR="002271CB" w:rsidRPr="00DA7ABE" w:rsidRDefault="002271CB" w:rsidP="002271CB">
      <w:pPr>
        <w:jc w:val="both"/>
        <w:rPr>
          <w:rFonts w:ascii="Times New Roman" w:hAnsi="Times New Roman" w:cs="Times New Roman"/>
          <w:color w:val="auto"/>
          <w:sz w:val="28"/>
        </w:rPr>
      </w:pPr>
    </w:p>
    <w:p w14:paraId="34705E4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55DD590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892A5F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7AC505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1297287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F5F3C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Šo gadījumu izpēti var uzskatīt par veiksmīgu, jo mērķis samazināt piesārņojumu zem robežvērtībām ir sasniegts un drīzumā būs iespējams pieprasīt vides lietas slēgšanu. Tomēr ir iespējams veikt dažus apsvērumus. RAP nosūtīšana iestādēm varēja notikt ātrāk, bet, pirmkārt, ISCO+EAB produktu izvēle kopš pirmās iesūknēšanas potenciāli būtu ļāvusi ātrāk panākt atbilstību. Šo hipotēzi varēja pārbaudīt, veicot laboratorijas vai lauka izmēģinājumus.</w:t>
            </w:r>
          </w:p>
        </w:tc>
      </w:tr>
      <w:tr w:rsidR="002271CB" w:rsidRPr="00DA7ABE" w14:paraId="04A0D04A" w14:textId="77777777" w:rsidTr="004A59F1">
        <w:trPr>
          <w:trHeight w:val="170"/>
        </w:trPr>
        <w:tc>
          <w:tcPr>
            <w:tcW w:w="5000" w:type="pct"/>
            <w:tcBorders>
              <w:top w:val="single" w:sz="4" w:space="0" w:color="auto"/>
              <w:bottom w:val="single" w:sz="4" w:space="0" w:color="auto"/>
            </w:tcBorders>
          </w:tcPr>
          <w:p w14:paraId="4BF71B2A" w14:textId="77777777" w:rsidR="002271CB" w:rsidRPr="00DA7ABE" w:rsidRDefault="002271CB" w:rsidP="004A59F1">
            <w:pPr>
              <w:jc w:val="both"/>
              <w:rPr>
                <w:rFonts w:ascii="Times New Roman" w:hAnsi="Times New Roman" w:cs="Times New Roman"/>
                <w:color w:val="auto"/>
                <w:sz w:val="28"/>
                <w:szCs w:val="10"/>
              </w:rPr>
            </w:pPr>
          </w:p>
          <w:p w14:paraId="61DA093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4CDE14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634EA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0608FFC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947E4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vietas nelielo izmēru un piesārņotāju koncentrāciju, izvēle veikt sanāciju, iesūknējot reaģentus, ir salīdzinoši īsā laikā veiksmīgi īstenota un izrādījusies samērā ilgtspējīga.</w:t>
            </w:r>
          </w:p>
        </w:tc>
      </w:tr>
      <w:tr w:rsidR="002271CB" w:rsidRPr="00DA7ABE" w14:paraId="18188323" w14:textId="77777777" w:rsidTr="004A59F1">
        <w:trPr>
          <w:trHeight w:val="170"/>
        </w:trPr>
        <w:tc>
          <w:tcPr>
            <w:tcW w:w="5000" w:type="pct"/>
            <w:tcBorders>
              <w:top w:val="single" w:sz="4" w:space="0" w:color="auto"/>
              <w:bottom w:val="single" w:sz="4" w:space="0" w:color="auto"/>
            </w:tcBorders>
          </w:tcPr>
          <w:p w14:paraId="2248DA3F" w14:textId="77777777" w:rsidR="002271CB" w:rsidRPr="00DA7ABE" w:rsidRDefault="002271CB" w:rsidP="004A59F1">
            <w:pPr>
              <w:jc w:val="both"/>
              <w:rPr>
                <w:rFonts w:ascii="Times New Roman" w:hAnsi="Times New Roman" w:cs="Times New Roman"/>
                <w:color w:val="auto"/>
                <w:sz w:val="28"/>
                <w:szCs w:val="10"/>
              </w:rPr>
            </w:pPr>
          </w:p>
          <w:p w14:paraId="5FE966C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E242F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6B9AF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531FD30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D4B7983" w14:textId="77777777" w:rsidR="002271CB" w:rsidRPr="00DA7ABE" w:rsidRDefault="002271CB" w:rsidP="004A59F1">
            <w:pPr>
              <w:numPr>
                <w:ilvl w:val="0"/>
                <w:numId w:val="7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Būtu lietderīgi par šiem aspektiem rīkot e-apmācības: pareiza sanācijas plānošana; laboratorijas un lauka testu izmantošana un indikatoru izmantošana, lai pārbaudītu sanācijas progresu (ņemot vērā ne tikai ķīmisko analīzi).</w:t>
            </w:r>
          </w:p>
          <w:p w14:paraId="4381517C" w14:textId="77777777" w:rsidR="002271CB" w:rsidRPr="00DA7ABE" w:rsidRDefault="002271CB" w:rsidP="004A59F1">
            <w:pPr>
              <w:numPr>
                <w:ilvl w:val="0"/>
                <w:numId w:val="7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Turklāt var būt lietderīgi analizēt un apspriest gadījumu izpēti semināros.</w:t>
            </w:r>
          </w:p>
        </w:tc>
      </w:tr>
    </w:tbl>
    <w:p w14:paraId="06F0346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481E71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816FA02" w14:textId="77777777" w:rsidR="002271CB" w:rsidRPr="00DA7ABE" w:rsidRDefault="002271CB" w:rsidP="004A59F1">
            <w:pPr>
              <w:ind w:left="623"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lastRenderedPageBreak/>
              <w:t>•</w:t>
            </w:r>
            <w:r w:rsidRPr="00DA7ABE">
              <w:rPr>
                <w:rFonts w:ascii="Times New Roman" w:hAnsi="Times New Roman" w:cs="Times New Roman"/>
                <w:b/>
                <w:color w:val="auto"/>
                <w:sz w:val="28"/>
              </w:rPr>
              <w:tab/>
            </w:r>
            <w:r w:rsidRPr="00DA7ABE">
              <w:rPr>
                <w:rFonts w:ascii="Times New Roman" w:hAnsi="Times New Roman" w:cs="Times New Roman"/>
                <w:color w:val="auto"/>
                <w:sz w:val="28"/>
              </w:rPr>
              <w:t>Būtu lietderīgi, ja šīs apmācības nenodrošinātu tikai reaģentu ražotāji, lai gan viņi šajā jomā ir veikuši daudz pētījumu un izpēšu, bet gan sinerģiska komanda, kurā būtu pārstāvētas dažādas intereses: nepieciešamība uzlabot sanācijas produktus, efektīvi un ātri veikt sanāciju un spēt ierosināt sanāciju, ko efektīvi un labi pieņem PA.</w:t>
            </w:r>
          </w:p>
        </w:tc>
      </w:tr>
      <w:tr w:rsidR="002271CB" w:rsidRPr="00DA7ABE" w14:paraId="11F65F31" w14:textId="77777777" w:rsidTr="004A59F1">
        <w:trPr>
          <w:trHeight w:val="170"/>
        </w:trPr>
        <w:tc>
          <w:tcPr>
            <w:tcW w:w="5000" w:type="pct"/>
            <w:tcBorders>
              <w:top w:val="single" w:sz="4" w:space="0" w:color="auto"/>
              <w:bottom w:val="single" w:sz="4" w:space="0" w:color="auto"/>
            </w:tcBorders>
          </w:tcPr>
          <w:p w14:paraId="768BE27A" w14:textId="77777777" w:rsidR="002271CB" w:rsidRPr="00DA7ABE" w:rsidRDefault="002271CB" w:rsidP="004A59F1">
            <w:pPr>
              <w:jc w:val="both"/>
              <w:rPr>
                <w:rFonts w:ascii="Times New Roman" w:hAnsi="Times New Roman" w:cs="Times New Roman"/>
                <w:color w:val="auto"/>
                <w:sz w:val="28"/>
                <w:szCs w:val="10"/>
              </w:rPr>
            </w:pPr>
          </w:p>
          <w:p w14:paraId="6F7C6332"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AB789E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AE8F2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77D63D6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E32A4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tehnoloģija, veicot reaģentu iesūknēšanu, patiešām jāuzskata par stabilu alternatīvu sanācijas iekārtu tehnoloģijām.</w:t>
            </w:r>
          </w:p>
        </w:tc>
      </w:tr>
    </w:tbl>
    <w:p w14:paraId="70FF2017" w14:textId="77777777" w:rsidR="002271CB" w:rsidRPr="00DA7ABE" w:rsidRDefault="002271CB" w:rsidP="002271CB">
      <w:pPr>
        <w:jc w:val="both"/>
        <w:rPr>
          <w:rFonts w:ascii="Times New Roman" w:hAnsi="Times New Roman" w:cs="Times New Roman"/>
          <w:color w:val="auto"/>
          <w:sz w:val="28"/>
        </w:rPr>
      </w:pPr>
    </w:p>
    <w:p w14:paraId="067EF3B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4F577EF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85BB29E" w14:textId="77777777" w:rsidTr="004A59F1">
        <w:trPr>
          <w:trHeight w:val="170"/>
        </w:trPr>
        <w:tc>
          <w:tcPr>
            <w:tcW w:w="2477" w:type="pct"/>
            <w:tcBorders>
              <w:top w:val="single" w:sz="4" w:space="0" w:color="auto"/>
              <w:left w:val="single" w:sz="4" w:space="0" w:color="auto"/>
            </w:tcBorders>
          </w:tcPr>
          <w:p w14:paraId="6AAF2711"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5C7AA6BE"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757147F8" w14:textId="77777777" w:rsidTr="004A59F1">
        <w:trPr>
          <w:trHeight w:val="170"/>
        </w:trPr>
        <w:tc>
          <w:tcPr>
            <w:tcW w:w="2477" w:type="pct"/>
            <w:tcBorders>
              <w:top w:val="single" w:sz="4" w:space="0" w:color="auto"/>
              <w:left w:val="single" w:sz="4" w:space="0" w:color="auto"/>
            </w:tcBorders>
          </w:tcPr>
          <w:p w14:paraId="20E0514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EAB</w:t>
            </w:r>
          </w:p>
        </w:tc>
        <w:tc>
          <w:tcPr>
            <w:tcW w:w="2523" w:type="pct"/>
            <w:tcBorders>
              <w:top w:val="single" w:sz="4" w:space="0" w:color="auto"/>
              <w:left w:val="single" w:sz="4" w:space="0" w:color="auto"/>
              <w:right w:val="single" w:sz="4" w:space="0" w:color="auto"/>
            </w:tcBorders>
          </w:tcPr>
          <w:p w14:paraId="589C0B7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Pastiprināta aerobā </w:t>
            </w:r>
            <w:proofErr w:type="spellStart"/>
            <w:r w:rsidRPr="00DA7ABE">
              <w:rPr>
                <w:rFonts w:ascii="Times New Roman" w:hAnsi="Times New Roman" w:cs="Times New Roman"/>
                <w:color w:val="auto"/>
                <w:sz w:val="22"/>
              </w:rPr>
              <w:t>bioremediācija</w:t>
            </w:r>
            <w:proofErr w:type="spellEnd"/>
          </w:p>
        </w:tc>
      </w:tr>
      <w:tr w:rsidR="002271CB" w:rsidRPr="00DA7ABE" w14:paraId="7080326E" w14:textId="77777777" w:rsidTr="004A59F1">
        <w:trPr>
          <w:trHeight w:val="170"/>
        </w:trPr>
        <w:tc>
          <w:tcPr>
            <w:tcW w:w="2477" w:type="pct"/>
            <w:tcBorders>
              <w:top w:val="single" w:sz="4" w:space="0" w:color="auto"/>
              <w:left w:val="single" w:sz="4" w:space="0" w:color="auto"/>
            </w:tcBorders>
          </w:tcPr>
          <w:p w14:paraId="15E2F09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PA</w:t>
            </w:r>
          </w:p>
        </w:tc>
        <w:tc>
          <w:tcPr>
            <w:tcW w:w="2523" w:type="pct"/>
            <w:tcBorders>
              <w:top w:val="single" w:sz="4" w:space="0" w:color="auto"/>
              <w:left w:val="single" w:sz="4" w:space="0" w:color="auto"/>
              <w:right w:val="single" w:sz="4" w:space="0" w:color="auto"/>
            </w:tcBorders>
          </w:tcPr>
          <w:p w14:paraId="3E341E6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Valsts iestāde</w:t>
            </w:r>
          </w:p>
        </w:tc>
      </w:tr>
      <w:tr w:rsidR="002271CB" w:rsidRPr="00DA7ABE" w14:paraId="011D4522" w14:textId="77777777" w:rsidTr="004A59F1">
        <w:trPr>
          <w:trHeight w:val="170"/>
        </w:trPr>
        <w:tc>
          <w:tcPr>
            <w:tcW w:w="2477" w:type="pct"/>
            <w:tcBorders>
              <w:top w:val="single" w:sz="4" w:space="0" w:color="auto"/>
              <w:left w:val="single" w:sz="4" w:space="0" w:color="auto"/>
              <w:bottom w:val="single" w:sz="4" w:space="0" w:color="auto"/>
            </w:tcBorders>
          </w:tcPr>
          <w:p w14:paraId="011BA95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RAP</w:t>
            </w:r>
          </w:p>
        </w:tc>
        <w:tc>
          <w:tcPr>
            <w:tcW w:w="2523" w:type="pct"/>
            <w:tcBorders>
              <w:top w:val="single" w:sz="4" w:space="0" w:color="auto"/>
              <w:left w:val="single" w:sz="4" w:space="0" w:color="auto"/>
              <w:bottom w:val="single" w:sz="4" w:space="0" w:color="auto"/>
              <w:right w:val="single" w:sz="4" w:space="0" w:color="auto"/>
            </w:tcBorders>
          </w:tcPr>
          <w:p w14:paraId="1D3B2593"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Sanācijas pasākumu plāns saskaņā ar Itālijas tiesību aktiem "</w:t>
            </w:r>
            <w:proofErr w:type="spellStart"/>
            <w:r w:rsidRPr="00DA7ABE">
              <w:rPr>
                <w:rFonts w:ascii="Times New Roman" w:hAnsi="Times New Roman" w:cs="Times New Roman"/>
                <w:color w:val="auto"/>
                <w:sz w:val="22"/>
              </w:rPr>
              <w:t>Progetto</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Operativo</w:t>
            </w:r>
            <w:proofErr w:type="spellEnd"/>
            <w:r w:rsidRPr="00DA7ABE">
              <w:rPr>
                <w:rFonts w:ascii="Times New Roman" w:hAnsi="Times New Roman" w:cs="Times New Roman"/>
                <w:color w:val="auto"/>
                <w:sz w:val="22"/>
              </w:rPr>
              <w:t xml:space="preserve"> di </w:t>
            </w:r>
            <w:proofErr w:type="spellStart"/>
            <w:r w:rsidRPr="00DA7ABE">
              <w:rPr>
                <w:rFonts w:ascii="Times New Roman" w:hAnsi="Times New Roman" w:cs="Times New Roman"/>
                <w:color w:val="auto"/>
                <w:sz w:val="22"/>
              </w:rPr>
              <w:t>Bonifica</w:t>
            </w:r>
            <w:proofErr w:type="spellEnd"/>
            <w:r w:rsidRPr="00DA7ABE">
              <w:rPr>
                <w:rFonts w:ascii="Times New Roman" w:hAnsi="Times New Roman" w:cs="Times New Roman"/>
                <w:color w:val="auto"/>
                <w:sz w:val="22"/>
              </w:rPr>
              <w:t xml:space="preserve"> - POB"</w:t>
            </w:r>
          </w:p>
        </w:tc>
      </w:tr>
    </w:tbl>
    <w:p w14:paraId="5AF1E854"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5"/>
          <w:footerReference w:type="default" r:id="rId7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D6ABED7" w14:textId="77777777" w:rsidR="002271CB" w:rsidRPr="00DA7ABE" w:rsidRDefault="002271CB" w:rsidP="002271CB">
      <w:pPr>
        <w:jc w:val="both"/>
        <w:rPr>
          <w:rFonts w:ascii="Times New Roman" w:hAnsi="Times New Roman" w:cs="Times New Roman"/>
          <w:color w:val="auto"/>
          <w:sz w:val="28"/>
        </w:rPr>
      </w:pPr>
    </w:p>
    <w:p w14:paraId="5327FD0B"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n.6</w:t>
      </w:r>
    </w:p>
    <w:p w14:paraId="40237F0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539"/>
        <w:gridCol w:w="6237"/>
      </w:tblGrid>
      <w:tr w:rsidR="002271CB" w:rsidRPr="00DA7ABE" w14:paraId="0CD2876F" w14:textId="77777777" w:rsidTr="004A59F1">
        <w:trPr>
          <w:trHeight w:val="170"/>
        </w:trPr>
        <w:tc>
          <w:tcPr>
            <w:tcW w:w="1810" w:type="pct"/>
            <w:tcBorders>
              <w:top w:val="single" w:sz="4" w:space="0" w:color="auto"/>
              <w:left w:val="single" w:sz="4" w:space="0" w:color="auto"/>
            </w:tcBorders>
          </w:tcPr>
          <w:p w14:paraId="2CCC852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90" w:type="pct"/>
            <w:tcBorders>
              <w:top w:val="single" w:sz="4" w:space="0" w:color="auto"/>
              <w:left w:val="single" w:sz="4" w:space="0" w:color="auto"/>
              <w:right w:val="single" w:sz="4" w:space="0" w:color="auto"/>
            </w:tcBorders>
          </w:tcPr>
          <w:p w14:paraId="3D1C4A8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Gordons H. </w:t>
            </w:r>
            <w:proofErr w:type="spellStart"/>
            <w:r w:rsidRPr="00DA7ABE">
              <w:rPr>
                <w:rFonts w:ascii="Times New Roman" w:hAnsi="Times New Roman" w:cs="Times New Roman"/>
                <w:color w:val="auto"/>
                <w:sz w:val="28"/>
              </w:rPr>
              <w:t>Buress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(Gordon H. </w:t>
            </w:r>
            <w:proofErr w:type="spellStart"/>
            <w:r w:rsidRPr="00DA7ABE">
              <w:rPr>
                <w:rFonts w:ascii="Times New Roman" w:hAnsi="Times New Roman" w:cs="Times New Roman"/>
                <w:i/>
                <w:iCs/>
                <w:color w:val="auto"/>
                <w:sz w:val="28"/>
              </w:rPr>
              <w:t>Bures</w:t>
            </w:r>
            <w:proofErr w:type="spellEnd"/>
            <w:r w:rsidRPr="00DA7ABE">
              <w:rPr>
                <w:rFonts w:ascii="Times New Roman" w:hAnsi="Times New Roman" w:cs="Times New Roman"/>
                <w:i/>
                <w:iCs/>
                <w:color w:val="auto"/>
                <w:sz w:val="28"/>
              </w:rPr>
              <w:t>)</w:t>
            </w:r>
          </w:p>
          <w:p w14:paraId="016433C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Alberto </w:t>
            </w:r>
            <w:proofErr w:type="spellStart"/>
            <w:r w:rsidRPr="00DA7ABE">
              <w:rPr>
                <w:rFonts w:ascii="Times New Roman" w:hAnsi="Times New Roman" w:cs="Times New Roman"/>
                <w:color w:val="auto"/>
                <w:sz w:val="28"/>
              </w:rPr>
              <w:t>Leombruni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Alberto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Leombruni</w:t>
            </w:r>
            <w:proofErr w:type="spellEnd"/>
            <w:r w:rsidRPr="00DA7ABE">
              <w:rPr>
                <w:rFonts w:ascii="Times New Roman" w:hAnsi="Times New Roman" w:cs="Times New Roman"/>
                <w:i/>
                <w:iCs/>
                <w:color w:val="auto"/>
                <w:sz w:val="28"/>
              </w:rPr>
              <w:t>)</w:t>
            </w:r>
          </w:p>
          <w:p w14:paraId="7C2404A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Maiks Millers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Mike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Mueller</w:t>
            </w:r>
            <w:proofErr w:type="spellEnd"/>
            <w:r w:rsidRPr="00DA7ABE">
              <w:rPr>
                <w:rFonts w:ascii="Times New Roman" w:hAnsi="Times New Roman" w:cs="Times New Roman"/>
                <w:i/>
                <w:iCs/>
                <w:color w:val="auto"/>
                <w:sz w:val="28"/>
              </w:rPr>
              <w:t>)</w:t>
            </w:r>
          </w:p>
        </w:tc>
      </w:tr>
      <w:tr w:rsidR="002271CB" w:rsidRPr="00DA7ABE" w14:paraId="50DCE541" w14:textId="77777777" w:rsidTr="004A59F1">
        <w:trPr>
          <w:trHeight w:val="170"/>
        </w:trPr>
        <w:tc>
          <w:tcPr>
            <w:tcW w:w="1810" w:type="pct"/>
            <w:tcBorders>
              <w:top w:val="single" w:sz="4" w:space="0" w:color="auto"/>
              <w:left w:val="single" w:sz="4" w:space="0" w:color="auto"/>
            </w:tcBorders>
          </w:tcPr>
          <w:p w14:paraId="03A25E6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90" w:type="pct"/>
            <w:tcBorders>
              <w:top w:val="single" w:sz="4" w:space="0" w:color="auto"/>
              <w:left w:val="single" w:sz="4" w:space="0" w:color="auto"/>
              <w:right w:val="single" w:sz="4" w:space="0" w:color="auto"/>
            </w:tcBorders>
          </w:tcPr>
          <w:p w14:paraId="070C6E49"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Vācija</w:t>
            </w:r>
          </w:p>
          <w:p w14:paraId="02EFAA55"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Itālija</w:t>
            </w:r>
          </w:p>
          <w:p w14:paraId="3F6641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Austrija</w:t>
            </w:r>
          </w:p>
        </w:tc>
      </w:tr>
      <w:tr w:rsidR="002271CB" w:rsidRPr="00DA7ABE" w14:paraId="3CD907D8" w14:textId="77777777" w:rsidTr="004A59F1">
        <w:trPr>
          <w:trHeight w:val="170"/>
        </w:trPr>
        <w:tc>
          <w:tcPr>
            <w:tcW w:w="1810" w:type="pct"/>
            <w:tcBorders>
              <w:top w:val="single" w:sz="4" w:space="0" w:color="auto"/>
              <w:left w:val="single" w:sz="4" w:space="0" w:color="auto"/>
            </w:tcBorders>
          </w:tcPr>
          <w:p w14:paraId="4553D8C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90" w:type="pct"/>
            <w:tcBorders>
              <w:top w:val="single" w:sz="4" w:space="0" w:color="auto"/>
              <w:left w:val="single" w:sz="4" w:space="0" w:color="auto"/>
              <w:right w:val="single" w:sz="4" w:space="0" w:color="auto"/>
            </w:tcBorders>
          </w:tcPr>
          <w:p w14:paraId="3CB07F9F"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Sensatec </w:t>
            </w:r>
            <w:proofErr w:type="spellStart"/>
            <w:r w:rsidRPr="00DA7ABE">
              <w:rPr>
                <w:rFonts w:ascii="Times New Roman" w:hAnsi="Times New Roman" w:cs="Times New Roman"/>
                <w:color w:val="auto"/>
                <w:sz w:val="28"/>
              </w:rPr>
              <w:t>GmbH</w:t>
            </w:r>
            <w:proofErr w:type="spellEnd"/>
          </w:p>
          <w:p w14:paraId="5A1CC0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Evonik</w:t>
            </w:r>
          </w:p>
          <w:p w14:paraId="1C03121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Evonik</w:t>
            </w:r>
          </w:p>
        </w:tc>
      </w:tr>
      <w:tr w:rsidR="002271CB" w:rsidRPr="00DA7ABE" w14:paraId="292CB9F5" w14:textId="77777777" w:rsidTr="004A59F1">
        <w:trPr>
          <w:trHeight w:val="170"/>
        </w:trPr>
        <w:tc>
          <w:tcPr>
            <w:tcW w:w="1810" w:type="pct"/>
            <w:tcBorders>
              <w:top w:val="single" w:sz="4" w:space="0" w:color="auto"/>
              <w:left w:val="single" w:sz="4" w:space="0" w:color="auto"/>
            </w:tcBorders>
          </w:tcPr>
          <w:p w14:paraId="6D0EB1F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90" w:type="pct"/>
            <w:tcBorders>
              <w:top w:val="single" w:sz="4" w:space="0" w:color="auto"/>
              <w:left w:val="single" w:sz="4" w:space="0" w:color="auto"/>
              <w:right w:val="single" w:sz="4" w:space="0" w:color="auto"/>
            </w:tcBorders>
          </w:tcPr>
          <w:p w14:paraId="67CF7D3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Tehniskais vadītājs - plaisu veidošana vidē</w:t>
            </w:r>
          </w:p>
          <w:p w14:paraId="1E04AC3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Pilnvarots tehniskais pārstāvis Itālijā un Spānijā</w:t>
            </w:r>
          </w:p>
          <w:p w14:paraId="3450452D" w14:textId="77777777" w:rsidR="002271CB" w:rsidRPr="00DA7ABE" w:rsidRDefault="002271CB" w:rsidP="004A59F1">
            <w:pPr>
              <w:rPr>
                <w:rFonts w:ascii="Times New Roman" w:hAnsi="Times New Roman" w:cs="Times New Roman"/>
                <w:color w:val="auto"/>
                <w:sz w:val="28"/>
                <w:szCs w:val="16"/>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Biznesa attīstības vadītājs EMEA</w:t>
            </w:r>
          </w:p>
          <w:p w14:paraId="067A9EDA" w14:textId="77777777" w:rsidR="002271CB" w:rsidRPr="00DA7ABE" w:rsidRDefault="002271CB" w:rsidP="004A59F1">
            <w:pPr>
              <w:rPr>
                <w:rFonts w:ascii="Times New Roman" w:hAnsi="Times New Roman" w:cs="Times New Roman"/>
                <w:color w:val="auto"/>
                <w:sz w:val="28"/>
                <w:szCs w:val="28"/>
              </w:rPr>
            </w:pPr>
          </w:p>
        </w:tc>
      </w:tr>
      <w:tr w:rsidR="002271CB" w:rsidRPr="00DA7ABE" w14:paraId="4404F89E" w14:textId="77777777" w:rsidTr="004A59F1">
        <w:trPr>
          <w:trHeight w:val="170"/>
        </w:trPr>
        <w:tc>
          <w:tcPr>
            <w:tcW w:w="1810" w:type="pct"/>
            <w:tcBorders>
              <w:top w:val="single" w:sz="4" w:space="0" w:color="auto"/>
              <w:left w:val="single" w:sz="4" w:space="0" w:color="auto"/>
            </w:tcBorders>
          </w:tcPr>
          <w:p w14:paraId="33E6BEA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90" w:type="pct"/>
            <w:tcBorders>
              <w:top w:val="single" w:sz="4" w:space="0" w:color="auto"/>
              <w:left w:val="single" w:sz="4" w:space="0" w:color="auto"/>
              <w:right w:val="single" w:sz="4" w:space="0" w:color="auto"/>
            </w:tcBorders>
          </w:tcPr>
          <w:p w14:paraId="362CCD8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 xml:space="preserve">Projekta inženieris inovatīvu </w:t>
            </w:r>
            <w:proofErr w:type="spellStart"/>
            <w:r w:rsidRPr="00DA7ABE">
              <w:rPr>
                <w:rFonts w:ascii="Times New Roman" w:hAnsi="Times New Roman" w:cs="Times New Roman"/>
                <w:i/>
                <w:color w:val="auto"/>
                <w:sz w:val="28"/>
              </w:rPr>
              <w:t>in</w:t>
            </w:r>
            <w:proofErr w:type="spellEnd"/>
            <w:r w:rsidRPr="00DA7ABE">
              <w:rPr>
                <w:rFonts w:ascii="Times New Roman" w:hAnsi="Times New Roman" w:cs="Times New Roman"/>
                <w:i/>
                <w:color w:val="auto"/>
                <w:sz w:val="28"/>
              </w:rPr>
              <w:t xml:space="preserve"> situ</w:t>
            </w:r>
            <w:r w:rsidRPr="00DA7ABE">
              <w:rPr>
                <w:rFonts w:ascii="Times New Roman" w:hAnsi="Times New Roman" w:cs="Times New Roman"/>
                <w:color w:val="auto"/>
                <w:sz w:val="28"/>
              </w:rPr>
              <w:t xml:space="preserve"> sanācijas metožu un uzlabošanas tehnoloģiju izstrādē un ieviešanā</w:t>
            </w:r>
          </w:p>
          <w:p w14:paraId="6FD6A5F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Atbildīgs par augsta līmeņa sadarbību ar vides konsultantiem, inženieriem, ietekmēto teritoriju īpašniekiem, regulatoriem un akadēmiskajām aprindām</w:t>
            </w:r>
          </w:p>
          <w:p w14:paraId="18A9C55B"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Evonik </w:t>
            </w:r>
            <w:proofErr w:type="spellStart"/>
            <w:r w:rsidRPr="00DA7ABE">
              <w:rPr>
                <w:rFonts w:ascii="Times New Roman" w:hAnsi="Times New Roman" w:cs="Times New Roman"/>
                <w:color w:val="auto"/>
                <w:sz w:val="28"/>
              </w:rPr>
              <w:t>Active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Oxygens</w:t>
            </w:r>
            <w:proofErr w:type="spellEnd"/>
            <w:r w:rsidRPr="00DA7ABE">
              <w:rPr>
                <w:rFonts w:ascii="Times New Roman" w:hAnsi="Times New Roman" w:cs="Times New Roman"/>
                <w:color w:val="auto"/>
                <w:sz w:val="28"/>
              </w:rPr>
              <w:t xml:space="preserve"> augsnes un gruntsūdeņu attīrīšanas tehnoloģiju nodaļas vadītājs kā biznesa attīstības vadītājs (EMEA). Atrodas Austrijā, atbildīgs par augsta līmeņa sadarbību ar vides konsultantiem, inženieriem, objektu īpašniekiem, regulatoriem un akadēmisko aprindu pārstāvjiem.</w:t>
            </w:r>
          </w:p>
        </w:tc>
      </w:tr>
      <w:tr w:rsidR="002271CB" w:rsidRPr="00DA7ABE" w14:paraId="13208182" w14:textId="77777777" w:rsidTr="004A59F1">
        <w:trPr>
          <w:trHeight w:val="170"/>
        </w:trPr>
        <w:tc>
          <w:tcPr>
            <w:tcW w:w="1810" w:type="pct"/>
            <w:tcBorders>
              <w:top w:val="single" w:sz="4" w:space="0" w:color="auto"/>
              <w:left w:val="single" w:sz="4" w:space="0" w:color="auto"/>
            </w:tcBorders>
          </w:tcPr>
          <w:p w14:paraId="0DC2A6F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90" w:type="pct"/>
            <w:tcBorders>
              <w:top w:val="single" w:sz="4" w:space="0" w:color="auto"/>
              <w:left w:val="single" w:sz="4" w:space="0" w:color="auto"/>
              <w:right w:val="single" w:sz="4" w:space="0" w:color="auto"/>
            </w:tcBorders>
          </w:tcPr>
          <w:p w14:paraId="7F8BCB82"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g.bures@sensatec.de</w:t>
            </w:r>
          </w:p>
          <w:p w14:paraId="310B378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alberto.leombruni@dgextern.com</w:t>
            </w:r>
          </w:p>
          <w:p w14:paraId="165D44A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mike.mueller@evonik.com</w:t>
            </w:r>
          </w:p>
        </w:tc>
      </w:tr>
      <w:tr w:rsidR="002271CB" w:rsidRPr="00DA7ABE" w14:paraId="3C809DEE" w14:textId="77777777" w:rsidTr="004A59F1">
        <w:trPr>
          <w:trHeight w:val="170"/>
        </w:trPr>
        <w:tc>
          <w:tcPr>
            <w:tcW w:w="1810" w:type="pct"/>
            <w:tcBorders>
              <w:top w:val="single" w:sz="4" w:space="0" w:color="auto"/>
              <w:left w:val="single" w:sz="4" w:space="0" w:color="auto"/>
              <w:bottom w:val="single" w:sz="4" w:space="0" w:color="auto"/>
            </w:tcBorders>
          </w:tcPr>
          <w:p w14:paraId="611517D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90" w:type="pct"/>
            <w:tcBorders>
              <w:top w:val="single" w:sz="4" w:space="0" w:color="auto"/>
              <w:left w:val="single" w:sz="4" w:space="0" w:color="auto"/>
              <w:bottom w:val="single" w:sz="4" w:space="0" w:color="auto"/>
              <w:right w:val="single" w:sz="4" w:space="0" w:color="auto"/>
            </w:tcBorders>
          </w:tcPr>
          <w:p w14:paraId="0140751E" w14:textId="77777777" w:rsidR="002271CB" w:rsidRPr="00DA7ABE" w:rsidRDefault="002271CB" w:rsidP="004A59F1">
            <w:pPr>
              <w:rPr>
                <w:rFonts w:ascii="Times New Roman" w:hAnsi="Times New Roman" w:cs="Times New Roman"/>
                <w:color w:val="auto"/>
                <w:sz w:val="28"/>
              </w:rPr>
            </w:pPr>
            <w:r w:rsidRPr="00DA7ABE">
              <w:rPr>
                <w:rFonts w:ascii="Times New Roman" w:hAnsi="Times New Roman" w:cs="Times New Roman"/>
                <w:color w:val="auto"/>
                <w:sz w:val="28"/>
                <w:vertAlign w:val="superscript"/>
              </w:rPr>
              <w:t>1</w:t>
            </w:r>
            <w:r w:rsidRPr="00DA7ABE">
              <w:rPr>
                <w:rFonts w:ascii="Times New Roman" w:hAnsi="Times New Roman" w:cs="Times New Roman"/>
                <w:color w:val="auto"/>
                <w:sz w:val="28"/>
              </w:rPr>
              <w:t>+49 (0)176 1389 0095</w:t>
            </w:r>
          </w:p>
          <w:p w14:paraId="20D9A37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+39 3895121600</w:t>
            </w:r>
          </w:p>
          <w:p w14:paraId="5861D6F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+43 6641803060</w:t>
            </w:r>
          </w:p>
        </w:tc>
      </w:tr>
    </w:tbl>
    <w:p w14:paraId="2D378DAD"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77"/>
          <w:footerReference w:type="default" r:id="rId78"/>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742F3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E9768C8"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DCCDA7C" w14:textId="77777777" w:rsidTr="004A59F1">
        <w:trPr>
          <w:trHeight w:val="170"/>
        </w:trPr>
        <w:tc>
          <w:tcPr>
            <w:tcW w:w="5000" w:type="pct"/>
          </w:tcPr>
          <w:p w14:paraId="419BB7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5C25BF1" w14:textId="77777777" w:rsidTr="004A59F1">
        <w:trPr>
          <w:trHeight w:val="170"/>
        </w:trPr>
        <w:tc>
          <w:tcPr>
            <w:tcW w:w="5000" w:type="pct"/>
          </w:tcPr>
          <w:p w14:paraId="06E67F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netālu no Frankfurtes pie Mainas, Vācijā, agrākās ķīmiskās ražotnes teritorijā, kurā tika ražoti šķīdinātāji metālapstrādes darbiem, tīrīšanas ķimikālijas un speciālās eļļas. Citi objekti, kas rada bažas vides jomā, šajā teritorijā ietvēra bijušo naftas produktu un ķīmisko vielu noliktavas ēku, kā arī pazemes uzglabāšanas tvertni un cauruļvadu rūpniecisko šķīdinātāju uzglabāšanai.</w:t>
            </w:r>
          </w:p>
          <w:p w14:paraId="53BD8F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Rūpnīca darbojās no 20. gadsimta 60. gadu vidus līdz 1974. gadam, kad to iznīcināja ugunsgrēks, kā rezultātā rūpnīcas darbība tika pārtraukta. Pastāv aizdomas, ka ugunsgrēks un tā izraisītais sprādziens bija galvenais faktors, kas izraisīja piesārņojošo vielu noplūdi zemes dzīlēs. Pēc tam 1985. gadā teritoriju iegādājās jauni īpašnieki, kas līdz 2014. gadam objektu izmantoja rūpniecisko presēšanas iekārtu ražošanai. Kopš tā laika īpašums tiek izmantots kā noliktava, autostāvvieta un mehāniskā </w:t>
            </w:r>
            <w:proofErr w:type="spellStart"/>
            <w:r w:rsidRPr="00DA7ABE">
              <w:rPr>
                <w:rFonts w:ascii="Times New Roman" w:hAnsi="Times New Roman" w:cs="Times New Roman"/>
                <w:color w:val="auto"/>
                <w:sz w:val="28"/>
              </w:rPr>
              <w:t>autodarbnīca</w:t>
            </w:r>
            <w:proofErr w:type="spellEnd"/>
            <w:r w:rsidRPr="00DA7ABE">
              <w:rPr>
                <w:rFonts w:ascii="Times New Roman" w:hAnsi="Times New Roman" w:cs="Times New Roman"/>
                <w:color w:val="auto"/>
                <w:sz w:val="28"/>
              </w:rPr>
              <w:t>.</w:t>
            </w:r>
          </w:p>
          <w:p w14:paraId="2A34388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65E88803" wp14:editId="24B6C304">
                  <wp:extent cx="6202907" cy="2579652"/>
                  <wp:effectExtent l="0" t="0" r="7620" b="0"/>
                  <wp:docPr id="32" name="Picutre 32" descr="Изображение выглядит как карта, Аэрофотосъемка, Транспортный коридор,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карта, Аэрофотосъемка, Транспортный коридор, Городская планировка&#10;&#10;Содержимое, созданное искусственным интеллектом, может быть неверным."/>
                          <pic:cNvPicPr/>
                        </pic:nvPicPr>
                        <pic:blipFill>
                          <a:blip r:embed="rId79"/>
                          <a:stretch/>
                        </pic:blipFill>
                        <pic:spPr>
                          <a:xfrm>
                            <a:off x="0" y="0"/>
                            <a:ext cx="6202907" cy="2579652"/>
                          </a:xfrm>
                          <a:prstGeom prst="rect">
                            <a:avLst/>
                          </a:prstGeom>
                        </pic:spPr>
                      </pic:pic>
                    </a:graphicData>
                  </a:graphic>
                </wp:inline>
              </w:drawing>
            </w:r>
          </w:p>
          <w:p w14:paraId="3069EE3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Agrākās ķīmisko vielu ražotnes atrašanās vieta Hesenē, Vācijā</w:t>
            </w:r>
          </w:p>
          <w:p w14:paraId="6AE44C8E" w14:textId="77777777" w:rsidR="002271CB" w:rsidRPr="00DA7ABE" w:rsidRDefault="002271CB" w:rsidP="004A59F1">
            <w:pPr>
              <w:jc w:val="both"/>
              <w:rPr>
                <w:rFonts w:ascii="Times New Roman" w:hAnsi="Times New Roman" w:cs="Times New Roman"/>
                <w:color w:val="auto"/>
                <w:sz w:val="28"/>
                <w:szCs w:val="28"/>
              </w:rPr>
            </w:pPr>
          </w:p>
          <w:p w14:paraId="5359D3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Būtiskas problēmas sanācijas pasākumu īstenošanā objektā radīja tas, ka problemātiskās piesārņojošās vielas, kas bija sajauktas kopā ar citām vielām, radīja milzīgu ietekmi uz pamata augsni un gruntsūdeņiem, tostarp</w:t>
            </w:r>
          </w:p>
          <w:p w14:paraId="3817AA11"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Hlorētie </w:t>
            </w:r>
            <w:proofErr w:type="spellStart"/>
            <w:r w:rsidRPr="00DA7ABE">
              <w:rPr>
                <w:rFonts w:ascii="Times New Roman" w:hAnsi="Times New Roman" w:cs="Times New Roman"/>
                <w:color w:val="auto"/>
                <w:sz w:val="28"/>
              </w:rPr>
              <w:t>alifātiskie</w:t>
            </w:r>
            <w:proofErr w:type="spellEnd"/>
            <w:r w:rsidRPr="00DA7ABE">
              <w:rPr>
                <w:rFonts w:ascii="Times New Roman" w:hAnsi="Times New Roman" w:cs="Times New Roman"/>
                <w:color w:val="auto"/>
                <w:sz w:val="28"/>
              </w:rPr>
              <w:t xml:space="preserve"> ogļūdeņraži, galvenokārt </w:t>
            </w:r>
            <w:proofErr w:type="spellStart"/>
            <w:r w:rsidRPr="00DA7ABE">
              <w:rPr>
                <w:rFonts w:ascii="Times New Roman" w:hAnsi="Times New Roman" w:cs="Times New Roman"/>
                <w:color w:val="auto"/>
                <w:sz w:val="28"/>
              </w:rPr>
              <w:t>cis-dihloretilēns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w:t>
            </w:r>
          </w:p>
          <w:p w14:paraId="7EE40FF6"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Aromātiskie naftas ogļūdeņraži (BTEX), tostarp </w:t>
            </w:r>
            <w:proofErr w:type="spellStart"/>
            <w:r w:rsidRPr="00DA7ABE">
              <w:rPr>
                <w:rFonts w:ascii="Times New Roman" w:hAnsi="Times New Roman" w:cs="Times New Roman"/>
                <w:color w:val="auto"/>
                <w:sz w:val="28"/>
              </w:rPr>
              <w:t>trimetibenzols</w:t>
            </w:r>
            <w:proofErr w:type="spellEnd"/>
            <w:r w:rsidRPr="00DA7ABE">
              <w:rPr>
                <w:rFonts w:ascii="Times New Roman" w:hAnsi="Times New Roman" w:cs="Times New Roman"/>
                <w:color w:val="auto"/>
                <w:sz w:val="28"/>
              </w:rPr>
              <w:t xml:space="preserve"> (TMB)</w:t>
            </w:r>
          </w:p>
          <w:p w14:paraId="0E453CA4"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Kopējais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naftas ogļūdeņražu (TPH) daudzums</w:t>
            </w:r>
          </w:p>
          <w:p w14:paraId="11342531"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Nelieli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(PAO) daudzumi</w:t>
            </w:r>
          </w:p>
          <w:p w14:paraId="18837277" w14:textId="77777777" w:rsidR="002271CB" w:rsidRPr="00DA7ABE" w:rsidRDefault="002271CB" w:rsidP="004A59F1">
            <w:pPr>
              <w:numPr>
                <w:ilvl w:val="0"/>
                <w:numId w:val="72"/>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Brīvās fāzes eļļa vienā vietā</w:t>
            </w:r>
          </w:p>
          <w:p w14:paraId="05CAF26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Citas problēmas objektā bija šādas:</w:t>
            </w:r>
          </w:p>
        </w:tc>
      </w:tr>
    </w:tbl>
    <w:p w14:paraId="1C4E166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010EA1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BF2052"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Dziļā piesārņojuma ietekme</w:t>
            </w:r>
          </w:p>
          <w:p w14:paraId="1147E9FF"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Teritorijas ierobežojumi: tuvumā esošās rūpnīcas ēkas; pazemes tvertnes un cauruļvadi; neliela straume lejpus piesārņojuma (50 m attālumā)</w:t>
            </w:r>
          </w:p>
          <w:p w14:paraId="0EE88706"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Tradicionālajām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sanācijas tehnoloģijām nelabvēlīga ģeoloģija</w:t>
            </w:r>
          </w:p>
          <w:p w14:paraId="0990AB2E"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Nepieciešamība izstrādāt īstenojamus, objektam specifiskus sanācijas kritērijus</w:t>
            </w:r>
          </w:p>
          <w:p w14:paraId="0E03A775"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Tīrīšanas izmaksu sadalījums, par ko atbildīgās puses vienojušās sarunu ceļā</w:t>
            </w:r>
          </w:p>
          <w:p w14:paraId="3D3BD945" w14:textId="77777777" w:rsidR="002271CB" w:rsidRPr="00DA7ABE" w:rsidRDefault="002271CB" w:rsidP="004A59F1">
            <w:pPr>
              <w:numPr>
                <w:ilvl w:val="0"/>
                <w:numId w:val="73"/>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Korekcijas izmaksas</w:t>
            </w:r>
          </w:p>
          <w:p w14:paraId="3C0AF4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Objekta īpašnieks un vides konsultants meklēja tehnoloģiju, kas varētu rentabli mazināt zemes dzīļu piesārņojumu, ievērojot šeit minētos objektam specifiskos ierobežojumus.</w:t>
            </w:r>
          </w:p>
          <w:p w14:paraId="0B5384F6" w14:textId="77777777" w:rsidR="002271CB" w:rsidRPr="00DA7ABE" w:rsidRDefault="002271CB" w:rsidP="004A59F1">
            <w:pPr>
              <w:jc w:val="both"/>
              <w:rPr>
                <w:rFonts w:ascii="Times New Roman" w:hAnsi="Times New Roman" w:cs="Times New Roman"/>
                <w:color w:val="auto"/>
                <w:sz w:val="28"/>
                <w:szCs w:val="28"/>
              </w:rPr>
            </w:pPr>
          </w:p>
          <w:p w14:paraId="1E208166"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646CF811" w14:textId="77777777" w:rsidTr="004A59F1">
        <w:trPr>
          <w:trHeight w:val="170"/>
        </w:trPr>
        <w:tc>
          <w:tcPr>
            <w:tcW w:w="5000" w:type="pct"/>
            <w:tcBorders>
              <w:top w:val="single" w:sz="4" w:space="0" w:color="auto"/>
              <w:bottom w:val="single" w:sz="4" w:space="0" w:color="auto"/>
            </w:tcBorders>
          </w:tcPr>
          <w:p w14:paraId="03F14B80" w14:textId="77777777" w:rsidR="002271CB" w:rsidRPr="00DA7ABE" w:rsidRDefault="002271CB" w:rsidP="004A59F1">
            <w:pPr>
              <w:jc w:val="both"/>
              <w:rPr>
                <w:rFonts w:ascii="Times New Roman" w:hAnsi="Times New Roman" w:cs="Times New Roman"/>
                <w:color w:val="auto"/>
                <w:sz w:val="28"/>
                <w:szCs w:val="10"/>
              </w:rPr>
            </w:pPr>
          </w:p>
          <w:p w14:paraId="5AEA2A7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F6CFA3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758B4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46FB45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2C8A8A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zona sastāv no betona virskārtas, ko 1,3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klāj grants un smilšu pildījums. Zem pildījuma grunts atrodas dažāda biezuma </w:t>
            </w:r>
            <w:proofErr w:type="spellStart"/>
            <w:r w:rsidRPr="00DA7ABE">
              <w:rPr>
                <w:rFonts w:ascii="Times New Roman" w:hAnsi="Times New Roman" w:cs="Times New Roman"/>
                <w:color w:val="auto"/>
                <w:sz w:val="28"/>
              </w:rPr>
              <w:t>koluviālie</w:t>
            </w:r>
            <w:proofErr w:type="spellEnd"/>
            <w:r w:rsidRPr="00DA7ABE">
              <w:rPr>
                <w:rFonts w:ascii="Times New Roman" w:hAnsi="Times New Roman" w:cs="Times New Roman"/>
                <w:color w:val="auto"/>
                <w:sz w:val="28"/>
              </w:rPr>
              <w:t xml:space="preserve"> grants un smilts kvartāra nogulumi, kas mijas ar smilts un māla slāņiem. Zem </w:t>
            </w:r>
            <w:proofErr w:type="spellStart"/>
            <w:r w:rsidRPr="00DA7ABE">
              <w:rPr>
                <w:rFonts w:ascii="Times New Roman" w:hAnsi="Times New Roman" w:cs="Times New Roman"/>
                <w:color w:val="auto"/>
                <w:sz w:val="28"/>
              </w:rPr>
              <w:t>koluviālajiem</w:t>
            </w:r>
            <w:proofErr w:type="spellEnd"/>
            <w:r w:rsidRPr="00DA7ABE">
              <w:rPr>
                <w:rFonts w:ascii="Times New Roman" w:hAnsi="Times New Roman" w:cs="Times New Roman"/>
                <w:color w:val="auto"/>
                <w:sz w:val="28"/>
              </w:rPr>
              <w:t xml:space="preserve"> nogulumiem 3,6 līdz 8,3 m dziļumā atrodas dūņaini māli, kas veido hidraulisko robežu starp kvartāra pamata </w:t>
            </w:r>
            <w:proofErr w:type="spellStart"/>
            <w:r w:rsidRPr="00DA7ABE">
              <w:rPr>
                <w:rFonts w:ascii="Times New Roman" w:hAnsi="Times New Roman" w:cs="Times New Roman"/>
                <w:color w:val="auto"/>
                <w:sz w:val="28"/>
              </w:rPr>
              <w:t>koluviālo</w:t>
            </w:r>
            <w:proofErr w:type="spellEnd"/>
            <w:r w:rsidRPr="00DA7ABE">
              <w:rPr>
                <w:rFonts w:ascii="Times New Roman" w:hAnsi="Times New Roman" w:cs="Times New Roman"/>
                <w:color w:val="auto"/>
                <w:sz w:val="28"/>
              </w:rPr>
              <w:t xml:space="preserve"> ūdens nesējslāni un zem tā esošo terciāra (dzeramā ūdens) ūdens nesējslāni, ko veido smalkas līdz vidēji smagas smiltis. Gruntsūdeņu dziļums ir no 2 līdz 3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w:t>
            </w:r>
          </w:p>
        </w:tc>
      </w:tr>
    </w:tbl>
    <w:p w14:paraId="30A8B44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04D4F20" w14:textId="77777777" w:rsidTr="004A59F1">
        <w:trPr>
          <w:trHeight w:val="170"/>
        </w:trPr>
        <w:tc>
          <w:tcPr>
            <w:tcW w:w="5000" w:type="pct"/>
          </w:tcPr>
          <w:p w14:paraId="5318D126"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42368" behindDoc="0" locked="0" layoutInCell="1" allowOverlap="1" wp14:anchorId="126447D3" wp14:editId="573D59C7">
                      <wp:simplePos x="0" y="0"/>
                      <wp:positionH relativeFrom="column">
                        <wp:posOffset>173355</wp:posOffset>
                      </wp:positionH>
                      <wp:positionV relativeFrom="paragraph">
                        <wp:posOffset>6528</wp:posOffset>
                      </wp:positionV>
                      <wp:extent cx="6136071" cy="5769429"/>
                      <wp:effectExtent l="0" t="0" r="0" b="3175"/>
                      <wp:wrapNone/>
                      <wp:docPr id="1443601808" name="Группа 248"/>
                      <wp:cNvGraphicFramePr/>
                      <a:graphic xmlns:a="http://schemas.openxmlformats.org/drawingml/2006/main">
                        <a:graphicData uri="http://schemas.microsoft.com/office/word/2010/wordprocessingGroup">
                          <wpg:wgp>
                            <wpg:cNvGrpSpPr/>
                            <wpg:grpSpPr>
                              <a:xfrm>
                                <a:off x="0" y="0"/>
                                <a:ext cx="6136071" cy="5769429"/>
                                <a:chOff x="0" y="0"/>
                                <a:chExt cx="6136071" cy="5769429"/>
                              </a:xfrm>
                            </wpg:grpSpPr>
                            <wps:wsp>
                              <wps:cNvPr id="21826951" name="Надпись 2"/>
                              <wps:cNvSpPr txBox="1">
                                <a:spLocks noChangeArrowheads="1"/>
                              </wps:cNvSpPr>
                              <wps:spPr bwMode="auto">
                                <a:xfrm>
                                  <a:off x="0" y="0"/>
                                  <a:ext cx="1105232"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74956C" w14:textId="77777777" w:rsidR="002271CB" w:rsidRPr="002271CB" w:rsidRDefault="002271CB" w:rsidP="002271CB">
                                    <w:pPr>
                                      <w:rPr>
                                        <w:color w:val="auto"/>
                                        <w:sz w:val="12"/>
                                        <w:szCs w:val="20"/>
                                      </w:rPr>
                                    </w:pPr>
                                    <w:r>
                                      <w:rPr>
                                        <w:color w:val="auto"/>
                                        <w:sz w:val="12"/>
                                      </w:rPr>
                                      <w:t>m u. GOK (0,00 m NN)</w:t>
                                    </w:r>
                                  </w:p>
                                </w:txbxContent>
                              </wps:txbx>
                              <wps:bodyPr rot="0" vert="horz" wrap="square" lIns="0" tIns="0" rIns="0" bIns="0" anchor="t" anchorCtr="0">
                                <a:noAutofit/>
                              </wps:bodyPr>
                            </wps:wsp>
                            <wps:wsp>
                              <wps:cNvPr id="1719433139" name="Надпись 2"/>
                              <wps:cNvSpPr txBox="1">
                                <a:spLocks noChangeArrowheads="1"/>
                              </wps:cNvSpPr>
                              <wps:spPr bwMode="auto">
                                <a:xfrm>
                                  <a:off x="1944356" y="0"/>
                                  <a:ext cx="2984360"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9079B2" w14:textId="77777777" w:rsidR="002271CB" w:rsidRPr="002271CB" w:rsidRDefault="002271CB" w:rsidP="002271CB">
                                    <w:pPr>
                                      <w:jc w:val="center"/>
                                      <w:rPr>
                                        <w:b/>
                                        <w:bCs/>
                                        <w:color w:val="auto"/>
                                        <w:szCs w:val="40"/>
                                      </w:rPr>
                                    </w:pPr>
                                    <w:r>
                                      <w:rPr>
                                        <w:b/>
                                        <w:color w:val="auto"/>
                                      </w:rPr>
                                      <w:t>GWM 4/20</w:t>
                                    </w:r>
                                  </w:p>
                                </w:txbxContent>
                              </wps:txbx>
                              <wps:bodyPr rot="0" vert="horz" wrap="square" lIns="0" tIns="0" rIns="0" bIns="0" anchor="t" anchorCtr="0">
                                <a:noAutofit/>
                              </wps:bodyPr>
                            </wps:wsp>
                            <wps:wsp>
                              <wps:cNvPr id="143712813" name="Надпись 2"/>
                              <wps:cNvSpPr txBox="1">
                                <a:spLocks noChangeArrowheads="1"/>
                              </wps:cNvSpPr>
                              <wps:spPr bwMode="auto">
                                <a:xfrm>
                                  <a:off x="1758119" y="302993"/>
                                  <a:ext cx="1196096" cy="9278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164FBC" w14:textId="77777777" w:rsidR="002271CB" w:rsidRPr="002271CB" w:rsidRDefault="002271CB" w:rsidP="002271CB">
                                    <w:pPr>
                                      <w:rPr>
                                        <w:color w:val="auto"/>
                                        <w:sz w:val="16"/>
                                      </w:rPr>
                                    </w:pPr>
                                    <w:r>
                                      <w:rPr>
                                        <w:color w:val="auto"/>
                                        <w:sz w:val="16"/>
                                      </w:rPr>
                                      <w:t>betons plāksne</w:t>
                                    </w:r>
                                  </w:p>
                                  <w:p w14:paraId="14FD9F5D" w14:textId="77777777" w:rsidR="002271CB" w:rsidRPr="002271CB" w:rsidRDefault="002271CB" w:rsidP="002271CB">
                                    <w:pPr>
                                      <w:rPr>
                                        <w:color w:val="auto"/>
                                        <w:sz w:val="16"/>
                                      </w:rPr>
                                    </w:pPr>
                                    <w:r>
                                      <w:rPr>
                                        <w:color w:val="auto"/>
                                        <w:sz w:val="16"/>
                                      </w:rPr>
                                      <w:t>grants, smilts, mālains,</w:t>
                                    </w:r>
                                  </w:p>
                                  <w:p w14:paraId="60D771E0" w14:textId="77777777" w:rsidR="002271CB" w:rsidRPr="002271CB" w:rsidRDefault="002271CB" w:rsidP="002271CB">
                                    <w:pPr>
                                      <w:rPr>
                                        <w:color w:val="auto"/>
                                        <w:sz w:val="16"/>
                                      </w:rPr>
                                    </w:pPr>
                                    <w:r>
                                      <w:rPr>
                                        <w:color w:val="auto"/>
                                        <w:sz w:val="16"/>
                                      </w:rPr>
                                      <w:t>uzbērums, pelēks</w:t>
                                    </w:r>
                                  </w:p>
                                  <w:p w14:paraId="443875F7" w14:textId="77777777" w:rsidR="002271CB" w:rsidRPr="002271CB" w:rsidRDefault="002271CB" w:rsidP="002271CB">
                                    <w:pPr>
                                      <w:rPr>
                                        <w:color w:val="auto"/>
                                        <w:sz w:val="16"/>
                                      </w:rPr>
                                    </w:pPr>
                                    <w:r>
                                      <w:rPr>
                                        <w:color w:val="auto"/>
                                        <w:sz w:val="16"/>
                                      </w:rPr>
                                      <w:t>smilšmāls, mālains,</w:t>
                                    </w:r>
                                  </w:p>
                                  <w:p w14:paraId="45126B88" w14:textId="77777777" w:rsidR="002271CB" w:rsidRPr="002271CB" w:rsidRDefault="002271CB" w:rsidP="002271CB">
                                    <w:pPr>
                                      <w:rPr>
                                        <w:color w:val="auto"/>
                                        <w:sz w:val="16"/>
                                      </w:rPr>
                                    </w:pPr>
                                    <w:r>
                                      <w:rPr>
                                        <w:color w:val="auto"/>
                                        <w:sz w:val="16"/>
                                      </w:rPr>
                                      <w:t>nedaudz grants, pelēks</w:t>
                                    </w:r>
                                  </w:p>
                                </w:txbxContent>
                              </wps:txbx>
                              <wps:bodyPr rot="0" vert="horz" wrap="square" lIns="0" tIns="0" rIns="0" bIns="0" anchor="t" anchorCtr="0">
                                <a:noAutofit/>
                              </wps:bodyPr>
                            </wps:wsp>
                            <wps:wsp>
                              <wps:cNvPr id="2135205975" name="Надпись 2"/>
                              <wps:cNvSpPr txBox="1">
                                <a:spLocks noChangeArrowheads="1"/>
                              </wps:cNvSpPr>
                              <wps:spPr bwMode="auto">
                                <a:xfrm>
                                  <a:off x="1758036" y="1510295"/>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962698" w14:textId="77777777" w:rsidR="002271CB" w:rsidRPr="002271CB" w:rsidRDefault="002271CB" w:rsidP="002271CB">
                                    <w:pPr>
                                      <w:rPr>
                                        <w:color w:val="auto"/>
                                        <w:sz w:val="16"/>
                                      </w:rPr>
                                    </w:pPr>
                                    <w:r>
                                      <w:rPr>
                                        <w:color w:val="auto"/>
                                        <w:sz w:val="16"/>
                                      </w:rPr>
                                      <w:t>smilts, ar smilšmālu,</w:t>
                                    </w:r>
                                  </w:p>
                                  <w:p w14:paraId="0E5357AF" w14:textId="77777777" w:rsidR="002271CB" w:rsidRPr="002271CB" w:rsidRDefault="002271CB" w:rsidP="002271CB">
                                    <w:pPr>
                                      <w:rPr>
                                        <w:color w:val="auto"/>
                                        <w:sz w:val="16"/>
                                      </w:rPr>
                                    </w:pPr>
                                    <w:r>
                                      <w:rPr>
                                        <w:color w:val="auto"/>
                                        <w:sz w:val="16"/>
                                      </w:rPr>
                                      <w:t>nedaudz mālains, pelēks,</w:t>
                                    </w:r>
                                  </w:p>
                                  <w:p w14:paraId="2E578C79" w14:textId="77777777" w:rsidR="002271CB" w:rsidRPr="002271CB" w:rsidRDefault="002271CB" w:rsidP="002271CB">
                                    <w:pPr>
                                      <w:rPr>
                                        <w:color w:val="auto"/>
                                        <w:sz w:val="16"/>
                                      </w:rPr>
                                    </w:pPr>
                                    <w:r>
                                      <w:rPr>
                                        <w:color w:val="auto"/>
                                        <w:sz w:val="16"/>
                                      </w:rPr>
                                      <w:t>viegli mitrs</w:t>
                                    </w:r>
                                  </w:p>
                                </w:txbxContent>
                              </wps:txbx>
                              <wps:bodyPr rot="0" vert="horz" wrap="square" lIns="0" tIns="0" rIns="0" bIns="0" anchor="t" anchorCtr="0">
                                <a:noAutofit/>
                              </wps:bodyPr>
                            </wps:wsp>
                            <wps:wsp>
                              <wps:cNvPr id="664279675" name="Надпись 2"/>
                              <wps:cNvSpPr txBox="1">
                                <a:spLocks noChangeArrowheads="1"/>
                              </wps:cNvSpPr>
                              <wps:spPr bwMode="auto">
                                <a:xfrm>
                                  <a:off x="1744638" y="2461538"/>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ED5FA2" w14:textId="77777777" w:rsidR="002271CB" w:rsidRPr="002271CB" w:rsidRDefault="002271CB" w:rsidP="002271CB">
                                    <w:pPr>
                                      <w:rPr>
                                        <w:color w:val="auto"/>
                                        <w:sz w:val="16"/>
                                      </w:rPr>
                                    </w:pPr>
                                    <w:r>
                                      <w:rPr>
                                        <w:color w:val="auto"/>
                                        <w:sz w:val="16"/>
                                      </w:rPr>
                                      <w:t xml:space="preserve">smilts, izteikti </w:t>
                                    </w:r>
                                    <w:proofErr w:type="spellStart"/>
                                    <w:r>
                                      <w:rPr>
                                        <w:color w:val="auto"/>
                                        <w:sz w:val="16"/>
                                      </w:rPr>
                                      <w:t>smilšmālains</w:t>
                                    </w:r>
                                    <w:proofErr w:type="spellEnd"/>
                                    <w:r>
                                      <w:rPr>
                                        <w:color w:val="auto"/>
                                        <w:sz w:val="16"/>
                                      </w:rPr>
                                      <w:t>,</w:t>
                                    </w:r>
                                  </w:p>
                                  <w:p w14:paraId="217A87D2" w14:textId="77777777" w:rsidR="002271CB" w:rsidRPr="002271CB" w:rsidRDefault="002271CB" w:rsidP="002271CB">
                                    <w:pPr>
                                      <w:rPr>
                                        <w:color w:val="auto"/>
                                        <w:sz w:val="16"/>
                                      </w:rPr>
                                    </w:pPr>
                                    <w:r>
                                      <w:rPr>
                                        <w:color w:val="auto"/>
                                        <w:sz w:val="16"/>
                                      </w:rPr>
                                      <w:t>nedaudz mālains,</w:t>
                                    </w:r>
                                  </w:p>
                                  <w:p w14:paraId="74B93F14" w14:textId="77777777" w:rsidR="002271CB" w:rsidRPr="002271CB" w:rsidRDefault="002271CB" w:rsidP="002271CB">
                                    <w:pPr>
                                      <w:rPr>
                                        <w:color w:val="auto"/>
                                        <w:sz w:val="16"/>
                                      </w:rPr>
                                    </w:pPr>
                                    <w:r>
                                      <w:rPr>
                                        <w:color w:val="auto"/>
                                        <w:sz w:val="16"/>
                                      </w:rPr>
                                      <w:t>nedaudz grants,</w:t>
                                    </w:r>
                                  </w:p>
                                  <w:p w14:paraId="01B5E086" w14:textId="77777777" w:rsidR="002271CB" w:rsidRPr="002271CB" w:rsidRDefault="002271CB" w:rsidP="002271CB">
                                    <w:pPr>
                                      <w:rPr>
                                        <w:color w:val="auto"/>
                                        <w:sz w:val="16"/>
                                      </w:rPr>
                                    </w:pPr>
                                    <w:r>
                                      <w:rPr>
                                        <w:color w:val="auto"/>
                                        <w:sz w:val="16"/>
                                      </w:rPr>
                                      <w:t>gaiši pelēks, piesātināts</w:t>
                                    </w:r>
                                  </w:p>
                                </w:txbxContent>
                              </wps:txbx>
                              <wps:bodyPr rot="0" vert="horz" wrap="square" lIns="0" tIns="0" rIns="0" bIns="0" anchor="t" anchorCtr="0">
                                <a:noAutofit/>
                              </wps:bodyPr>
                            </wps:wsp>
                            <wps:wsp>
                              <wps:cNvPr id="330665300" name="Надпись 2"/>
                              <wps:cNvSpPr txBox="1">
                                <a:spLocks noChangeArrowheads="1"/>
                              </wps:cNvSpPr>
                              <wps:spPr bwMode="auto">
                                <a:xfrm>
                                  <a:off x="1744759" y="3648918"/>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3A13D0" w14:textId="77777777" w:rsidR="002271CB" w:rsidRPr="002271CB" w:rsidRDefault="002271CB" w:rsidP="002271CB">
                                    <w:pPr>
                                      <w:rPr>
                                        <w:color w:val="auto"/>
                                        <w:sz w:val="16"/>
                                      </w:rPr>
                                    </w:pPr>
                                    <w:r>
                                      <w:rPr>
                                        <w:color w:val="auto"/>
                                        <w:sz w:val="16"/>
                                      </w:rPr>
                                      <w:t>smilšmāls, smilšains</w:t>
                                    </w:r>
                                  </w:p>
                                  <w:p w14:paraId="5916C390" w14:textId="77777777" w:rsidR="002271CB" w:rsidRPr="002271CB" w:rsidRDefault="002271CB" w:rsidP="002271CB">
                                    <w:pPr>
                                      <w:rPr>
                                        <w:color w:val="auto"/>
                                        <w:sz w:val="16"/>
                                      </w:rPr>
                                    </w:pPr>
                                    <w:r>
                                      <w:rPr>
                                        <w:color w:val="auto"/>
                                        <w:sz w:val="16"/>
                                      </w:rPr>
                                      <w:t>nedaudz grants,</w:t>
                                    </w:r>
                                  </w:p>
                                  <w:p w14:paraId="59596392" w14:textId="77777777" w:rsidR="002271CB" w:rsidRPr="002271CB" w:rsidRDefault="002271CB" w:rsidP="002271CB">
                                    <w:pPr>
                                      <w:rPr>
                                        <w:color w:val="auto"/>
                                        <w:sz w:val="16"/>
                                      </w:rPr>
                                    </w:pPr>
                                    <w:proofErr w:type="spellStart"/>
                                    <w:r>
                                      <w:rPr>
                                        <w:color w:val="auto"/>
                                        <w:sz w:val="16"/>
                                      </w:rPr>
                                      <w:t>olīvbrūns</w:t>
                                    </w:r>
                                    <w:proofErr w:type="spellEnd"/>
                                    <w:r>
                                      <w:rPr>
                                        <w:color w:val="auto"/>
                                        <w:sz w:val="16"/>
                                      </w:rPr>
                                      <w:t>, piesātināts</w:t>
                                    </w:r>
                                  </w:p>
                                </w:txbxContent>
                              </wps:txbx>
                              <wps:bodyPr rot="0" vert="horz" wrap="square" lIns="0" tIns="0" rIns="0" bIns="0" anchor="t" anchorCtr="0">
                                <a:noAutofit/>
                              </wps:bodyPr>
                            </wps:wsp>
                            <wps:wsp>
                              <wps:cNvPr id="831273099" name="Надпись 2"/>
                              <wps:cNvSpPr txBox="1">
                                <a:spLocks noChangeArrowheads="1"/>
                              </wps:cNvSpPr>
                              <wps:spPr bwMode="auto">
                                <a:xfrm>
                                  <a:off x="1753307" y="4671907"/>
                                  <a:ext cx="1196096" cy="740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BE931B" w14:textId="77777777" w:rsidR="002271CB" w:rsidRPr="002271CB" w:rsidRDefault="002271CB" w:rsidP="002271CB">
                                    <w:pPr>
                                      <w:rPr>
                                        <w:color w:val="auto"/>
                                        <w:sz w:val="16"/>
                                      </w:rPr>
                                    </w:pPr>
                                    <w:r>
                                      <w:rPr>
                                        <w:color w:val="auto"/>
                                        <w:sz w:val="16"/>
                                      </w:rPr>
                                      <w:t>Māls, nedaudz grants, tumši pelēks, stingrs, plastisks</w:t>
                                    </w:r>
                                  </w:p>
                                </w:txbxContent>
                              </wps:txbx>
                              <wps:bodyPr rot="0" vert="horz" wrap="square" lIns="0" tIns="0" rIns="0" bIns="0" anchor="t" anchorCtr="0">
                                <a:noAutofit/>
                              </wps:bodyPr>
                            </wps:wsp>
                            <wps:wsp>
                              <wps:cNvPr id="42540487" name="Надпись 2"/>
                              <wps:cNvSpPr txBox="1">
                                <a:spLocks noChangeArrowheads="1"/>
                              </wps:cNvSpPr>
                              <wps:spPr bwMode="auto">
                                <a:xfrm>
                                  <a:off x="4928524" y="344823"/>
                                  <a:ext cx="1196096" cy="338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7E0459" w14:textId="77777777" w:rsidR="002271CB" w:rsidRPr="002271CB" w:rsidRDefault="002271CB" w:rsidP="002271CB">
                                    <w:pPr>
                                      <w:rPr>
                                        <w:color w:val="auto"/>
                                        <w:sz w:val="16"/>
                                      </w:rPr>
                                    </w:pPr>
                                    <w:r>
                                      <w:rPr>
                                        <w:color w:val="auto"/>
                                        <w:sz w:val="16"/>
                                      </w:rPr>
                                      <w:t>ceļa klājuma slānis</w:t>
                                    </w:r>
                                  </w:p>
                                  <w:p w14:paraId="5D79BA20" w14:textId="77777777" w:rsidR="002271CB" w:rsidRPr="002271CB" w:rsidRDefault="002271CB" w:rsidP="002271CB">
                                    <w:pPr>
                                      <w:rPr>
                                        <w:color w:val="auto"/>
                                        <w:sz w:val="16"/>
                                      </w:rPr>
                                    </w:pPr>
                                    <w:r>
                                      <w:rPr>
                                        <w:color w:val="auto"/>
                                        <w:sz w:val="16"/>
                                      </w:rPr>
                                      <w:t>cements</w:t>
                                    </w:r>
                                  </w:p>
                                </w:txbxContent>
                              </wps:txbx>
                              <wps:bodyPr rot="0" vert="horz" wrap="square" lIns="0" tIns="0" rIns="0" bIns="0" anchor="t" anchorCtr="0">
                                <a:noAutofit/>
                              </wps:bodyPr>
                            </wps:wsp>
                            <wps:wsp>
                              <wps:cNvPr id="799375722" name="Надпись 2"/>
                              <wps:cNvSpPr txBox="1">
                                <a:spLocks noChangeArrowheads="1"/>
                              </wps:cNvSpPr>
                              <wps:spPr bwMode="auto">
                                <a:xfrm>
                                  <a:off x="4939975" y="914129"/>
                                  <a:ext cx="1196096" cy="2414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F62163" w14:textId="77777777" w:rsidR="002271CB" w:rsidRPr="002271CB" w:rsidRDefault="002271CB" w:rsidP="002271CB">
                                    <w:pPr>
                                      <w:rPr>
                                        <w:color w:val="auto"/>
                                        <w:sz w:val="16"/>
                                      </w:rPr>
                                    </w:pPr>
                                    <w:r>
                                      <w:rPr>
                                        <w:color w:val="auto"/>
                                        <w:sz w:val="16"/>
                                      </w:rPr>
                                      <w:t>māla izolācija</w:t>
                                    </w:r>
                                  </w:p>
                                </w:txbxContent>
                              </wps:txbx>
                              <wps:bodyPr rot="0" vert="horz" wrap="square" lIns="0" tIns="0" rIns="0" bIns="0" anchor="t" anchorCtr="0">
                                <a:noAutofit/>
                              </wps:bodyPr>
                            </wps:wsp>
                            <wps:wsp>
                              <wps:cNvPr id="1288746286" name="Надпись 2"/>
                              <wps:cNvSpPr txBox="1">
                                <a:spLocks noChangeArrowheads="1"/>
                              </wps:cNvSpPr>
                              <wps:spPr bwMode="auto">
                                <a:xfrm>
                                  <a:off x="4928664" y="1235732"/>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789BD" w14:textId="77777777" w:rsidR="002271CB" w:rsidRPr="002271CB" w:rsidRDefault="002271CB" w:rsidP="002271CB">
                                    <w:pPr>
                                      <w:rPr>
                                        <w:color w:val="auto"/>
                                        <w:sz w:val="16"/>
                                      </w:rPr>
                                    </w:pPr>
                                    <w:proofErr w:type="spellStart"/>
                                    <w:r>
                                      <w:rPr>
                                        <w:color w:val="auto"/>
                                        <w:sz w:val="16"/>
                                      </w:rPr>
                                      <w:t>pilncaurule</w:t>
                                    </w:r>
                                    <w:proofErr w:type="spellEnd"/>
                                  </w:p>
                                  <w:p w14:paraId="5A7BD553"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s:wsp>
                              <wps:cNvPr id="865446720" name="Надпись 2"/>
                              <wps:cNvSpPr txBox="1">
                                <a:spLocks noChangeArrowheads="1"/>
                              </wps:cNvSpPr>
                              <wps:spPr bwMode="auto">
                                <a:xfrm>
                                  <a:off x="4934951" y="2749683"/>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85237D" w14:textId="77777777" w:rsidR="002271CB" w:rsidRPr="002271CB" w:rsidRDefault="002271CB" w:rsidP="002271CB">
                                    <w:pPr>
                                      <w:rPr>
                                        <w:color w:val="auto"/>
                                        <w:sz w:val="16"/>
                                      </w:rPr>
                                    </w:pPr>
                                    <w:r>
                                      <w:rPr>
                                        <w:color w:val="auto"/>
                                        <w:sz w:val="16"/>
                                      </w:rPr>
                                      <w:t>Urbuma diametrs</w:t>
                                    </w:r>
                                  </w:p>
                                  <w:p w14:paraId="23AF26DD" w14:textId="77777777" w:rsidR="002271CB" w:rsidRPr="002271CB" w:rsidRDefault="002271CB" w:rsidP="002271CB">
                                    <w:pPr>
                                      <w:rPr>
                                        <w:color w:val="auto"/>
                                        <w:sz w:val="16"/>
                                      </w:rPr>
                                    </w:pPr>
                                    <w:r>
                                      <w:rPr>
                                        <w:color w:val="auto"/>
                                        <w:sz w:val="16"/>
                                      </w:rPr>
                                      <w:t>260 mm</w:t>
                                    </w:r>
                                  </w:p>
                                </w:txbxContent>
                              </wps:txbx>
                              <wps:bodyPr rot="0" vert="horz" wrap="square" lIns="0" tIns="0" rIns="0" bIns="0" anchor="t" anchorCtr="0">
                                <a:noAutofit/>
                              </wps:bodyPr>
                            </wps:wsp>
                            <wps:wsp>
                              <wps:cNvPr id="1366527926" name="Надпись 2"/>
                              <wps:cNvSpPr txBox="1">
                                <a:spLocks noChangeArrowheads="1"/>
                              </wps:cNvSpPr>
                              <wps:spPr bwMode="auto">
                                <a:xfrm>
                                  <a:off x="4928719" y="3364307"/>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4243AE" w14:textId="77777777" w:rsidR="002271CB" w:rsidRPr="002271CB" w:rsidRDefault="002271CB" w:rsidP="002271CB">
                                    <w:pPr>
                                      <w:rPr>
                                        <w:color w:val="auto"/>
                                        <w:sz w:val="16"/>
                                      </w:rPr>
                                    </w:pPr>
                                    <w:r>
                                      <w:rPr>
                                        <w:color w:val="auto"/>
                                        <w:sz w:val="16"/>
                                      </w:rPr>
                                      <w:t>Filtrējošais smilts 0,6 - 1,2mm</w:t>
                                    </w:r>
                                  </w:p>
                                </w:txbxContent>
                              </wps:txbx>
                              <wps:bodyPr rot="0" vert="horz" wrap="square" lIns="0" tIns="0" rIns="0" bIns="0" anchor="t" anchorCtr="0">
                                <a:noAutofit/>
                              </wps:bodyPr>
                            </wps:wsp>
                            <wps:wsp>
                              <wps:cNvPr id="653865381" name="Надпись 2"/>
                              <wps:cNvSpPr txBox="1">
                                <a:spLocks noChangeArrowheads="1"/>
                              </wps:cNvSpPr>
                              <wps:spPr bwMode="auto">
                                <a:xfrm>
                                  <a:off x="4934956" y="4451204"/>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9B81E6" w14:textId="77777777" w:rsidR="002271CB" w:rsidRPr="002271CB" w:rsidRDefault="002271CB" w:rsidP="002271CB">
                                    <w:pPr>
                                      <w:rPr>
                                        <w:color w:val="auto"/>
                                        <w:sz w:val="16"/>
                                      </w:rPr>
                                    </w:pPr>
                                    <w:proofErr w:type="spellStart"/>
                                    <w:r>
                                      <w:rPr>
                                        <w:color w:val="auto"/>
                                        <w:sz w:val="16"/>
                                      </w:rPr>
                                      <w:t>Filtrcaurule</w:t>
                                    </w:r>
                                    <w:proofErr w:type="spellEnd"/>
                                  </w:p>
                                  <w:p w14:paraId="16D301D0"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s:wsp>
                              <wps:cNvPr id="1180535918" name="Надпись 2"/>
                              <wps:cNvSpPr txBox="1">
                                <a:spLocks noChangeArrowheads="1"/>
                              </wps:cNvSpPr>
                              <wps:spPr bwMode="auto">
                                <a:xfrm>
                                  <a:off x="4911510" y="5417521"/>
                                  <a:ext cx="1196096" cy="35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976E3A" w14:textId="77777777" w:rsidR="002271CB" w:rsidRPr="002271CB" w:rsidRDefault="002271CB" w:rsidP="002271CB">
                                    <w:pPr>
                                      <w:rPr>
                                        <w:color w:val="auto"/>
                                        <w:sz w:val="16"/>
                                      </w:rPr>
                                    </w:pPr>
                                    <w:r>
                                      <w:rPr>
                                        <w:color w:val="auto"/>
                                        <w:sz w:val="16"/>
                                      </w:rPr>
                                      <w:t>Apakšējais vāks</w:t>
                                    </w:r>
                                  </w:p>
                                  <w:p w14:paraId="136CA2EE" w14:textId="77777777" w:rsidR="002271CB" w:rsidRPr="002271CB" w:rsidRDefault="002271CB" w:rsidP="002271CB">
                                    <w:pPr>
                                      <w:rPr>
                                        <w:color w:val="auto"/>
                                        <w:sz w:val="16"/>
                                      </w:rPr>
                                    </w:pPr>
                                    <w:r>
                                      <w:rPr>
                                        <w:color w:val="auto"/>
                                        <w:sz w:val="16"/>
                                      </w:rPr>
                                      <w:t>4” HDPE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6447D3" id="Группа 248" o:spid="_x0000_s1321" style="position:absolute;left:0;text-align:left;margin-left:13.65pt;margin-top:.5pt;width:483.15pt;height:454.3pt;z-index:251642368;mso-width-relative:margin;mso-height-relative:margin" coordsize="61360,5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">
                      <v:shape id="_x0000_s1322" type="#_x0000_t202" style="position:absolute;width:1105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" stroked="f">
                        <v:textbox inset="0,0,0,0">
                          <w:txbxContent>
                            <w:p w14:paraId="1D74956C" w14:textId="77777777" w:rsidR="002271CB" w:rsidRPr="002271CB" w:rsidRDefault="002271CB" w:rsidP="002271CB">
                              <w:pPr>
                                <w:rPr>
                                  <w:color w:val="auto"/>
                                  <w:sz w:val="12"/>
                                  <w:szCs w:val="20"/>
                                </w:rPr>
                              </w:pPr>
                              <w:r>
                                <w:rPr>
                                  <w:color w:val="auto"/>
                                  <w:sz w:val="12"/>
                                </w:rPr>
                                <w:t>m u. GOK (0,00 m NN)</w:t>
                              </w:r>
                            </w:p>
                          </w:txbxContent>
                        </v:textbox>
                      </v:shape>
                      <v:shape id="_x0000_s1323" type="#_x0000_t202" style="position:absolute;left:19443;width:29844;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" stroked="f">
                        <v:textbox inset="0,0,0,0">
                          <w:txbxContent>
                            <w:p w14:paraId="1F9079B2" w14:textId="77777777" w:rsidR="002271CB" w:rsidRPr="002271CB" w:rsidRDefault="002271CB" w:rsidP="002271CB">
                              <w:pPr>
                                <w:jc w:val="center"/>
                                <w:rPr>
                                  <w:b/>
                                  <w:bCs/>
                                  <w:color w:val="auto"/>
                                  <w:szCs w:val="40"/>
                                </w:rPr>
                              </w:pPr>
                              <w:r>
                                <w:rPr>
                                  <w:b/>
                                  <w:color w:val="auto"/>
                                </w:rPr>
                                <w:t>GWM 4/20</w:t>
                              </w:r>
                            </w:p>
                          </w:txbxContent>
                        </v:textbox>
                      </v:shape>
                      <v:shape id="_x0000_s1324" type="#_x0000_t202" style="position:absolute;left:17581;top:3029;width:11961;height:9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" stroked="f">
                        <v:textbox inset="0,0,0,0">
                          <w:txbxContent>
                            <w:p w14:paraId="0A164FBC" w14:textId="77777777" w:rsidR="002271CB" w:rsidRPr="002271CB" w:rsidRDefault="002271CB" w:rsidP="002271CB">
                              <w:pPr>
                                <w:rPr>
                                  <w:color w:val="auto"/>
                                  <w:sz w:val="16"/>
                                </w:rPr>
                              </w:pPr>
                              <w:r>
                                <w:rPr>
                                  <w:color w:val="auto"/>
                                  <w:sz w:val="16"/>
                                </w:rPr>
                                <w:t>betons plāksne</w:t>
                              </w:r>
                            </w:p>
                            <w:p w14:paraId="14FD9F5D" w14:textId="77777777" w:rsidR="002271CB" w:rsidRPr="002271CB" w:rsidRDefault="002271CB" w:rsidP="002271CB">
                              <w:pPr>
                                <w:rPr>
                                  <w:color w:val="auto"/>
                                  <w:sz w:val="16"/>
                                </w:rPr>
                              </w:pPr>
                              <w:r>
                                <w:rPr>
                                  <w:color w:val="auto"/>
                                  <w:sz w:val="16"/>
                                </w:rPr>
                                <w:t>grants, smilts, mālains,</w:t>
                              </w:r>
                            </w:p>
                            <w:p w14:paraId="60D771E0" w14:textId="77777777" w:rsidR="002271CB" w:rsidRPr="002271CB" w:rsidRDefault="002271CB" w:rsidP="002271CB">
                              <w:pPr>
                                <w:rPr>
                                  <w:color w:val="auto"/>
                                  <w:sz w:val="16"/>
                                </w:rPr>
                              </w:pPr>
                              <w:r>
                                <w:rPr>
                                  <w:color w:val="auto"/>
                                  <w:sz w:val="16"/>
                                </w:rPr>
                                <w:t>uzbērums, pelēks</w:t>
                              </w:r>
                            </w:p>
                            <w:p w14:paraId="443875F7" w14:textId="77777777" w:rsidR="002271CB" w:rsidRPr="002271CB" w:rsidRDefault="002271CB" w:rsidP="002271CB">
                              <w:pPr>
                                <w:rPr>
                                  <w:color w:val="auto"/>
                                  <w:sz w:val="16"/>
                                </w:rPr>
                              </w:pPr>
                              <w:r>
                                <w:rPr>
                                  <w:color w:val="auto"/>
                                  <w:sz w:val="16"/>
                                </w:rPr>
                                <w:t>smilšmāls, mālains,</w:t>
                              </w:r>
                            </w:p>
                            <w:p w14:paraId="45126B88" w14:textId="77777777" w:rsidR="002271CB" w:rsidRPr="002271CB" w:rsidRDefault="002271CB" w:rsidP="002271CB">
                              <w:pPr>
                                <w:rPr>
                                  <w:color w:val="auto"/>
                                  <w:sz w:val="16"/>
                                </w:rPr>
                              </w:pPr>
                              <w:r>
                                <w:rPr>
                                  <w:color w:val="auto"/>
                                  <w:sz w:val="16"/>
                                </w:rPr>
                                <w:t>nedaudz grants, pelēks</w:t>
                              </w:r>
                            </w:p>
                          </w:txbxContent>
                        </v:textbox>
                      </v:shape>
                      <v:shape id="_x0000_s1325" type="#_x0000_t202" style="position:absolute;left:17580;top:15102;width:11961;height: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" stroked="f">
                        <v:textbox inset="0,0,0,0">
                          <w:txbxContent>
                            <w:p w14:paraId="0F962698" w14:textId="77777777" w:rsidR="002271CB" w:rsidRPr="002271CB" w:rsidRDefault="002271CB" w:rsidP="002271CB">
                              <w:pPr>
                                <w:rPr>
                                  <w:color w:val="auto"/>
                                  <w:sz w:val="16"/>
                                </w:rPr>
                              </w:pPr>
                              <w:r>
                                <w:rPr>
                                  <w:color w:val="auto"/>
                                  <w:sz w:val="16"/>
                                </w:rPr>
                                <w:t>smilts, ar smilšmālu,</w:t>
                              </w:r>
                            </w:p>
                            <w:p w14:paraId="0E5357AF" w14:textId="77777777" w:rsidR="002271CB" w:rsidRPr="002271CB" w:rsidRDefault="002271CB" w:rsidP="002271CB">
                              <w:pPr>
                                <w:rPr>
                                  <w:color w:val="auto"/>
                                  <w:sz w:val="16"/>
                                </w:rPr>
                              </w:pPr>
                              <w:r>
                                <w:rPr>
                                  <w:color w:val="auto"/>
                                  <w:sz w:val="16"/>
                                </w:rPr>
                                <w:t>nedaudz mālains, pelēks,</w:t>
                              </w:r>
                            </w:p>
                            <w:p w14:paraId="2E578C79" w14:textId="77777777" w:rsidR="002271CB" w:rsidRPr="002271CB" w:rsidRDefault="002271CB" w:rsidP="002271CB">
                              <w:pPr>
                                <w:rPr>
                                  <w:color w:val="auto"/>
                                  <w:sz w:val="16"/>
                                </w:rPr>
                              </w:pPr>
                              <w:r>
                                <w:rPr>
                                  <w:color w:val="auto"/>
                                  <w:sz w:val="16"/>
                                </w:rPr>
                                <w:t>viegli mitrs</w:t>
                              </w:r>
                            </w:p>
                          </w:txbxContent>
                        </v:textbox>
                      </v:shape>
                      <v:shape id="_x0000_s1326" type="#_x0000_t202" style="position:absolute;left:17446;top:24615;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" stroked="f">
                        <v:textbox inset="0,0,0,0">
                          <w:txbxContent>
                            <w:p w14:paraId="04ED5FA2" w14:textId="77777777" w:rsidR="002271CB" w:rsidRPr="002271CB" w:rsidRDefault="002271CB" w:rsidP="002271CB">
                              <w:pPr>
                                <w:rPr>
                                  <w:color w:val="auto"/>
                                  <w:sz w:val="16"/>
                                </w:rPr>
                              </w:pPr>
                              <w:r>
                                <w:rPr>
                                  <w:color w:val="auto"/>
                                  <w:sz w:val="16"/>
                                </w:rPr>
                                <w:t xml:space="preserve">smilts, izteikti </w:t>
                              </w:r>
                              <w:proofErr w:type="spellStart"/>
                              <w:r>
                                <w:rPr>
                                  <w:color w:val="auto"/>
                                  <w:sz w:val="16"/>
                                </w:rPr>
                                <w:t>smilšmālains</w:t>
                              </w:r>
                              <w:proofErr w:type="spellEnd"/>
                              <w:r>
                                <w:rPr>
                                  <w:color w:val="auto"/>
                                  <w:sz w:val="16"/>
                                </w:rPr>
                                <w:t>,</w:t>
                              </w:r>
                            </w:p>
                            <w:p w14:paraId="217A87D2" w14:textId="77777777" w:rsidR="002271CB" w:rsidRPr="002271CB" w:rsidRDefault="002271CB" w:rsidP="002271CB">
                              <w:pPr>
                                <w:rPr>
                                  <w:color w:val="auto"/>
                                  <w:sz w:val="16"/>
                                </w:rPr>
                              </w:pPr>
                              <w:r>
                                <w:rPr>
                                  <w:color w:val="auto"/>
                                  <w:sz w:val="16"/>
                                </w:rPr>
                                <w:t>nedaudz mālains,</w:t>
                              </w:r>
                            </w:p>
                            <w:p w14:paraId="74B93F14" w14:textId="77777777" w:rsidR="002271CB" w:rsidRPr="002271CB" w:rsidRDefault="002271CB" w:rsidP="002271CB">
                              <w:pPr>
                                <w:rPr>
                                  <w:color w:val="auto"/>
                                  <w:sz w:val="16"/>
                                </w:rPr>
                              </w:pPr>
                              <w:r>
                                <w:rPr>
                                  <w:color w:val="auto"/>
                                  <w:sz w:val="16"/>
                                </w:rPr>
                                <w:t>nedaudz grants,</w:t>
                              </w:r>
                            </w:p>
                            <w:p w14:paraId="01B5E086" w14:textId="77777777" w:rsidR="002271CB" w:rsidRPr="002271CB" w:rsidRDefault="002271CB" w:rsidP="002271CB">
                              <w:pPr>
                                <w:rPr>
                                  <w:color w:val="auto"/>
                                  <w:sz w:val="16"/>
                                </w:rPr>
                              </w:pPr>
                              <w:r>
                                <w:rPr>
                                  <w:color w:val="auto"/>
                                  <w:sz w:val="16"/>
                                </w:rPr>
                                <w:t>gaiši pelēks, piesātināts</w:t>
                              </w:r>
                            </w:p>
                          </w:txbxContent>
                        </v:textbox>
                      </v:shape>
                      <v:shape id="_x0000_s1327" type="#_x0000_t202" style="position:absolute;left:17447;top:36489;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" stroked="f">
                        <v:textbox inset="0,0,0,0">
                          <w:txbxContent>
                            <w:p w14:paraId="123A13D0" w14:textId="77777777" w:rsidR="002271CB" w:rsidRPr="002271CB" w:rsidRDefault="002271CB" w:rsidP="002271CB">
                              <w:pPr>
                                <w:rPr>
                                  <w:color w:val="auto"/>
                                  <w:sz w:val="16"/>
                                </w:rPr>
                              </w:pPr>
                              <w:r>
                                <w:rPr>
                                  <w:color w:val="auto"/>
                                  <w:sz w:val="16"/>
                                </w:rPr>
                                <w:t>smilšmāls, smilšains</w:t>
                              </w:r>
                            </w:p>
                            <w:p w14:paraId="5916C390" w14:textId="77777777" w:rsidR="002271CB" w:rsidRPr="002271CB" w:rsidRDefault="002271CB" w:rsidP="002271CB">
                              <w:pPr>
                                <w:rPr>
                                  <w:color w:val="auto"/>
                                  <w:sz w:val="16"/>
                                </w:rPr>
                              </w:pPr>
                              <w:r>
                                <w:rPr>
                                  <w:color w:val="auto"/>
                                  <w:sz w:val="16"/>
                                </w:rPr>
                                <w:t>nedaudz grants,</w:t>
                              </w:r>
                            </w:p>
                            <w:p w14:paraId="59596392" w14:textId="77777777" w:rsidR="002271CB" w:rsidRPr="002271CB" w:rsidRDefault="002271CB" w:rsidP="002271CB">
                              <w:pPr>
                                <w:rPr>
                                  <w:color w:val="auto"/>
                                  <w:sz w:val="16"/>
                                </w:rPr>
                              </w:pPr>
                              <w:proofErr w:type="spellStart"/>
                              <w:r>
                                <w:rPr>
                                  <w:color w:val="auto"/>
                                  <w:sz w:val="16"/>
                                </w:rPr>
                                <w:t>olīvbrūns</w:t>
                              </w:r>
                              <w:proofErr w:type="spellEnd"/>
                              <w:r>
                                <w:rPr>
                                  <w:color w:val="auto"/>
                                  <w:sz w:val="16"/>
                                </w:rPr>
                                <w:t>, piesātināts</w:t>
                              </w:r>
                            </w:p>
                          </w:txbxContent>
                        </v:textbox>
                      </v:shape>
                      <v:shape id="_x0000_s1328" type="#_x0000_t202" style="position:absolute;left:17533;top:46719;width:11961;height: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" stroked="f">
                        <v:textbox inset="0,0,0,0">
                          <w:txbxContent>
                            <w:p w14:paraId="23BE931B" w14:textId="77777777" w:rsidR="002271CB" w:rsidRPr="002271CB" w:rsidRDefault="002271CB" w:rsidP="002271CB">
                              <w:pPr>
                                <w:rPr>
                                  <w:color w:val="auto"/>
                                  <w:sz w:val="16"/>
                                </w:rPr>
                              </w:pPr>
                              <w:r>
                                <w:rPr>
                                  <w:color w:val="auto"/>
                                  <w:sz w:val="16"/>
                                </w:rPr>
                                <w:t>Māls, nedaudz grants, tumši pelēks, stingrs, plastisks</w:t>
                              </w:r>
                            </w:p>
                          </w:txbxContent>
                        </v:textbox>
                      </v:shape>
                      <v:shape id="_x0000_s1329" type="#_x0000_t202" style="position:absolute;left:49285;top:3448;width:11961;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" stroked="f">
                        <v:textbox inset="0,0,0,0">
                          <w:txbxContent>
                            <w:p w14:paraId="607E0459" w14:textId="77777777" w:rsidR="002271CB" w:rsidRPr="002271CB" w:rsidRDefault="002271CB" w:rsidP="002271CB">
                              <w:pPr>
                                <w:rPr>
                                  <w:color w:val="auto"/>
                                  <w:sz w:val="16"/>
                                </w:rPr>
                              </w:pPr>
                              <w:r>
                                <w:rPr>
                                  <w:color w:val="auto"/>
                                  <w:sz w:val="16"/>
                                </w:rPr>
                                <w:t>ceļa klājuma slānis</w:t>
                              </w:r>
                            </w:p>
                            <w:p w14:paraId="5D79BA20" w14:textId="77777777" w:rsidR="002271CB" w:rsidRPr="002271CB" w:rsidRDefault="002271CB" w:rsidP="002271CB">
                              <w:pPr>
                                <w:rPr>
                                  <w:color w:val="auto"/>
                                  <w:sz w:val="16"/>
                                </w:rPr>
                              </w:pPr>
                              <w:r>
                                <w:rPr>
                                  <w:color w:val="auto"/>
                                  <w:sz w:val="16"/>
                                </w:rPr>
                                <w:t>cements</w:t>
                              </w:r>
                            </w:p>
                          </w:txbxContent>
                        </v:textbox>
                      </v:shape>
                      <v:shape id="_x0000_s1330" type="#_x0000_t202" style="position:absolute;left:49399;top:9141;width:11961;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" stroked="f">
                        <v:textbox inset="0,0,0,0">
                          <w:txbxContent>
                            <w:p w14:paraId="17F62163" w14:textId="77777777" w:rsidR="002271CB" w:rsidRPr="002271CB" w:rsidRDefault="002271CB" w:rsidP="002271CB">
                              <w:pPr>
                                <w:rPr>
                                  <w:color w:val="auto"/>
                                  <w:sz w:val="16"/>
                                </w:rPr>
                              </w:pPr>
                              <w:r>
                                <w:rPr>
                                  <w:color w:val="auto"/>
                                  <w:sz w:val="16"/>
                                </w:rPr>
                                <w:t>māla izolācija</w:t>
                              </w:r>
                            </w:p>
                          </w:txbxContent>
                        </v:textbox>
                      </v:shape>
                      <v:shape id="_x0000_s1331" type="#_x0000_t202" style="position:absolute;left:49286;top:12357;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" stroked="f">
                        <v:textbox inset="0,0,0,0">
                          <w:txbxContent>
                            <w:p w14:paraId="334789BD" w14:textId="77777777" w:rsidR="002271CB" w:rsidRPr="002271CB" w:rsidRDefault="002271CB" w:rsidP="002271CB">
                              <w:pPr>
                                <w:rPr>
                                  <w:color w:val="auto"/>
                                  <w:sz w:val="16"/>
                                </w:rPr>
                              </w:pPr>
                              <w:proofErr w:type="spellStart"/>
                              <w:r>
                                <w:rPr>
                                  <w:color w:val="auto"/>
                                  <w:sz w:val="16"/>
                                </w:rPr>
                                <w:t>pilncaurule</w:t>
                              </w:r>
                              <w:proofErr w:type="spellEnd"/>
                            </w:p>
                            <w:p w14:paraId="5A7BD553" w14:textId="77777777" w:rsidR="002271CB" w:rsidRPr="002271CB" w:rsidRDefault="002271CB" w:rsidP="002271CB">
                              <w:pPr>
                                <w:rPr>
                                  <w:color w:val="auto"/>
                                  <w:sz w:val="16"/>
                                </w:rPr>
                              </w:pPr>
                              <w:r>
                                <w:rPr>
                                  <w:color w:val="auto"/>
                                  <w:sz w:val="16"/>
                                </w:rPr>
                                <w:t>4” HDPE</w:t>
                              </w:r>
                            </w:p>
                          </w:txbxContent>
                        </v:textbox>
                      </v:shape>
                      <v:shape id="_x0000_s1332" type="#_x0000_t202" style="position:absolute;left:49349;top:27496;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" stroked="f">
                        <v:textbox inset="0,0,0,0">
                          <w:txbxContent>
                            <w:p w14:paraId="1985237D" w14:textId="77777777" w:rsidR="002271CB" w:rsidRPr="002271CB" w:rsidRDefault="002271CB" w:rsidP="002271CB">
                              <w:pPr>
                                <w:rPr>
                                  <w:color w:val="auto"/>
                                  <w:sz w:val="16"/>
                                </w:rPr>
                              </w:pPr>
                              <w:r>
                                <w:rPr>
                                  <w:color w:val="auto"/>
                                  <w:sz w:val="16"/>
                                </w:rPr>
                                <w:t>Urbuma diametrs</w:t>
                              </w:r>
                            </w:p>
                            <w:p w14:paraId="23AF26DD" w14:textId="77777777" w:rsidR="002271CB" w:rsidRPr="002271CB" w:rsidRDefault="002271CB" w:rsidP="002271CB">
                              <w:pPr>
                                <w:rPr>
                                  <w:color w:val="auto"/>
                                  <w:sz w:val="16"/>
                                </w:rPr>
                              </w:pPr>
                              <w:r>
                                <w:rPr>
                                  <w:color w:val="auto"/>
                                  <w:sz w:val="16"/>
                                </w:rPr>
                                <w:t>260 mm</w:t>
                              </w:r>
                            </w:p>
                          </w:txbxContent>
                        </v:textbox>
                      </v:shape>
                      <v:shape id="_x0000_s1333" type="#_x0000_t202" style="position:absolute;left:49287;top:33643;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" stroked="f">
                        <v:textbox inset="0,0,0,0">
                          <w:txbxContent>
                            <w:p w14:paraId="764243AE" w14:textId="77777777" w:rsidR="002271CB" w:rsidRPr="002271CB" w:rsidRDefault="002271CB" w:rsidP="002271CB">
                              <w:pPr>
                                <w:rPr>
                                  <w:color w:val="auto"/>
                                  <w:sz w:val="16"/>
                                </w:rPr>
                              </w:pPr>
                              <w:r>
                                <w:rPr>
                                  <w:color w:val="auto"/>
                                  <w:sz w:val="16"/>
                                </w:rPr>
                                <w:t>Filtrējošais smilts 0,6 - 1,2mm</w:t>
                              </w:r>
                            </w:p>
                          </w:txbxContent>
                        </v:textbox>
                      </v:shape>
                      <v:shape id="_x0000_s1334" type="#_x0000_t202" style="position:absolute;left:49349;top:44512;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" stroked="f">
                        <v:textbox inset="0,0,0,0">
                          <w:txbxContent>
                            <w:p w14:paraId="069B81E6" w14:textId="77777777" w:rsidR="002271CB" w:rsidRPr="002271CB" w:rsidRDefault="002271CB" w:rsidP="002271CB">
                              <w:pPr>
                                <w:rPr>
                                  <w:color w:val="auto"/>
                                  <w:sz w:val="16"/>
                                </w:rPr>
                              </w:pPr>
                              <w:proofErr w:type="spellStart"/>
                              <w:r>
                                <w:rPr>
                                  <w:color w:val="auto"/>
                                  <w:sz w:val="16"/>
                                </w:rPr>
                                <w:t>Filtrcaurule</w:t>
                              </w:r>
                              <w:proofErr w:type="spellEnd"/>
                            </w:p>
                            <w:p w14:paraId="16D301D0" w14:textId="77777777" w:rsidR="002271CB" w:rsidRPr="002271CB" w:rsidRDefault="002271CB" w:rsidP="002271CB">
                              <w:pPr>
                                <w:rPr>
                                  <w:color w:val="auto"/>
                                  <w:sz w:val="16"/>
                                </w:rPr>
                              </w:pPr>
                              <w:r>
                                <w:rPr>
                                  <w:color w:val="auto"/>
                                  <w:sz w:val="16"/>
                                </w:rPr>
                                <w:t>4”՛ HDPE</w:t>
                              </w:r>
                            </w:p>
                          </w:txbxContent>
                        </v:textbox>
                      </v:shape>
                      <v:shape id="_x0000_s1335" type="#_x0000_t202" style="position:absolute;left:49115;top:54175;width:11961;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" stroked="f">
                        <v:textbox inset="0,0,0,0">
                          <w:txbxContent>
                            <w:p w14:paraId="73976E3A" w14:textId="77777777" w:rsidR="002271CB" w:rsidRPr="002271CB" w:rsidRDefault="002271CB" w:rsidP="002271CB">
                              <w:pPr>
                                <w:rPr>
                                  <w:color w:val="auto"/>
                                  <w:sz w:val="16"/>
                                </w:rPr>
                              </w:pPr>
                              <w:r>
                                <w:rPr>
                                  <w:color w:val="auto"/>
                                  <w:sz w:val="16"/>
                                </w:rPr>
                                <w:t>Apakšējais vāks</w:t>
                              </w:r>
                            </w:p>
                            <w:p w14:paraId="136CA2EE" w14:textId="77777777" w:rsidR="002271CB" w:rsidRPr="002271CB" w:rsidRDefault="002271CB" w:rsidP="002271CB">
                              <w:pPr>
                                <w:rPr>
                                  <w:color w:val="auto"/>
                                  <w:sz w:val="16"/>
                                </w:rPr>
                              </w:pPr>
                              <w:r>
                                <w:rPr>
                                  <w:color w:val="auto"/>
                                  <w:sz w:val="16"/>
                                </w:rPr>
                                <w:t>4” HDPE</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F4D9A5D" wp14:editId="5F27F05F">
                  <wp:extent cx="6052991" cy="6210395"/>
                  <wp:effectExtent l="0" t="0" r="5080" b="0"/>
                  <wp:docPr id="33" name="Picutre 33"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текст, снимок экрана&#10;&#10;Содержимое, созданное искусственным интеллектом, может быть неверным."/>
                          <pic:cNvPicPr/>
                        </pic:nvPicPr>
                        <pic:blipFill>
                          <a:blip r:embed="rId80"/>
                          <a:stretch/>
                        </pic:blipFill>
                        <pic:spPr>
                          <a:xfrm>
                            <a:off x="0" y="0"/>
                            <a:ext cx="6052991" cy="6210395"/>
                          </a:xfrm>
                          <a:prstGeom prst="rect">
                            <a:avLst/>
                          </a:prstGeom>
                        </pic:spPr>
                      </pic:pic>
                    </a:graphicData>
                  </a:graphic>
                </wp:inline>
              </w:drawing>
            </w:r>
          </w:p>
          <w:p w14:paraId="7A1C71F9" w14:textId="77777777" w:rsidR="002271CB" w:rsidRPr="00DA7ABE" w:rsidRDefault="002271CB" w:rsidP="004A59F1">
            <w:pPr>
              <w:rPr>
                <w:rFonts w:ascii="Times New Roman" w:hAnsi="Times New Roman" w:cs="Times New Roman"/>
                <w:color w:val="auto"/>
                <w:sz w:val="28"/>
                <w:szCs w:val="10"/>
              </w:rPr>
            </w:pPr>
          </w:p>
        </w:tc>
      </w:tr>
      <w:tr w:rsidR="002271CB" w:rsidRPr="00DA7ABE" w14:paraId="7D767CA5" w14:textId="77777777" w:rsidTr="004A59F1">
        <w:trPr>
          <w:trHeight w:val="170"/>
        </w:trPr>
        <w:tc>
          <w:tcPr>
            <w:tcW w:w="5000" w:type="pct"/>
          </w:tcPr>
          <w:p w14:paraId="20E147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Sūkņa testu rezultāti, kas tika veikti 72 stundu garumā augšējo ūdens nesējslāņa nogulumos, noteica, ka vidējā hidrauliskā vadītspēja ir 1,3 x 10</w:t>
            </w:r>
            <w:r w:rsidRPr="00DA7ABE">
              <w:rPr>
                <w:rFonts w:ascii="Times New Roman" w:hAnsi="Times New Roman" w:cs="Times New Roman"/>
                <w:color w:val="auto"/>
                <w:sz w:val="28"/>
                <w:vertAlign w:val="superscript"/>
              </w:rPr>
              <w:t>-6</w:t>
            </w:r>
            <w:r w:rsidRPr="00DA7ABE">
              <w:rPr>
                <w:rFonts w:ascii="Times New Roman" w:hAnsi="Times New Roman" w:cs="Times New Roman"/>
                <w:color w:val="auto"/>
                <w:sz w:val="28"/>
              </w:rPr>
              <w:t xml:space="preserve"> m/s, kas norāda uz ūdens nesējslāni ar  palielinātu ieguvi (2 L/min), jo ūdens nesējslāņa matricā ir daudz sīku dūņu un māla daļiņu. Gruntsūdeņu plūsmas virziens ir dienvidi-dienvidrietumi ar aptuveni 5% hidraulisko nogāzi.</w:t>
            </w:r>
          </w:p>
        </w:tc>
      </w:tr>
    </w:tbl>
    <w:p w14:paraId="4598BA7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0F35DF5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53A8C96" w14:textId="77777777" w:rsidTr="004A59F1">
        <w:trPr>
          <w:trHeight w:val="170"/>
        </w:trPr>
        <w:tc>
          <w:tcPr>
            <w:tcW w:w="5000" w:type="pct"/>
            <w:tcBorders>
              <w:top w:val="single" w:sz="4" w:space="0" w:color="auto"/>
              <w:left w:val="single" w:sz="4" w:space="0" w:color="auto"/>
              <w:right w:val="single" w:sz="4" w:space="0" w:color="auto"/>
            </w:tcBorders>
          </w:tcPr>
          <w:p w14:paraId="20C6C9D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DB69CA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30088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3392" behindDoc="0" locked="0" layoutInCell="1" allowOverlap="1" wp14:anchorId="1A3D5FD4" wp14:editId="67A9FE6F">
                      <wp:simplePos x="0" y="0"/>
                      <wp:positionH relativeFrom="column">
                        <wp:posOffset>2778332</wp:posOffset>
                      </wp:positionH>
                      <wp:positionV relativeFrom="paragraph">
                        <wp:posOffset>5887705</wp:posOffset>
                      </wp:positionV>
                      <wp:extent cx="3229409" cy="1291333"/>
                      <wp:effectExtent l="0" t="0" r="9525" b="4445"/>
                      <wp:wrapNone/>
                      <wp:docPr id="1046268328" name="Группа 249"/>
                      <wp:cNvGraphicFramePr/>
                      <a:graphic xmlns:a="http://schemas.openxmlformats.org/drawingml/2006/main">
                        <a:graphicData uri="http://schemas.microsoft.com/office/word/2010/wordprocessingGroup">
                          <wpg:wgp>
                            <wpg:cNvGrpSpPr/>
                            <wpg:grpSpPr>
                              <a:xfrm>
                                <a:off x="0" y="0"/>
                                <a:ext cx="3229409" cy="1291333"/>
                                <a:chOff x="0" y="0"/>
                                <a:chExt cx="3229409" cy="1291333"/>
                              </a:xfrm>
                            </wpg:grpSpPr>
                            <wps:wsp>
                              <wps:cNvPr id="1312566161" name="Надпись 2"/>
                              <wps:cNvSpPr txBox="1">
                                <a:spLocks noChangeArrowheads="1"/>
                              </wps:cNvSpPr>
                              <wps:spPr bwMode="auto">
                                <a:xfrm>
                                  <a:off x="329609" y="10633"/>
                                  <a:ext cx="1410970"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EB730B" w14:textId="77777777" w:rsidR="002271CB" w:rsidRPr="002271CB" w:rsidRDefault="002271CB" w:rsidP="002271CB">
                                    <w:pPr>
                                      <w:rPr>
                                        <w:b/>
                                        <w:bCs/>
                                        <w:color w:val="auto"/>
                                        <w:sz w:val="16"/>
                                      </w:rPr>
                                    </w:pPr>
                                    <w:r>
                                      <w:rPr>
                                        <w:b/>
                                        <w:color w:val="auto"/>
                                        <w:sz w:val="16"/>
                                      </w:rPr>
                                      <w:t>Apzīmējumi</w:t>
                                    </w:r>
                                  </w:p>
                                  <w:p w14:paraId="6FA96E18" w14:textId="77777777" w:rsidR="002271CB" w:rsidRPr="002271CB" w:rsidRDefault="002271CB" w:rsidP="002271CB">
                                    <w:pPr>
                                      <w:rPr>
                                        <w:b/>
                                        <w:bCs/>
                                        <w:color w:val="auto"/>
                                        <w:sz w:val="14"/>
                                        <w:szCs w:val="22"/>
                                        <w:lang w:val="de-DE"/>
                                      </w:rPr>
                                    </w:pPr>
                                  </w:p>
                                  <w:p w14:paraId="51F18DB9" w14:textId="77777777" w:rsidR="002271CB" w:rsidRPr="002271CB" w:rsidRDefault="002271CB" w:rsidP="002271CB">
                                    <w:pPr>
                                      <w:rPr>
                                        <w:b/>
                                        <w:bCs/>
                                        <w:color w:val="auto"/>
                                        <w:sz w:val="14"/>
                                        <w:szCs w:val="22"/>
                                      </w:rPr>
                                    </w:pPr>
                                    <w:r>
                                      <w:rPr>
                                        <w:b/>
                                        <w:color w:val="auto"/>
                                        <w:sz w:val="14"/>
                                      </w:rPr>
                                      <w:t>Tiešā spiešana-</w:t>
                                    </w:r>
                                    <w:proofErr w:type="spellStart"/>
                                    <w:r>
                                      <w:rPr>
                                        <w:b/>
                                        <w:color w:val="auto"/>
                                        <w:sz w:val="14"/>
                                      </w:rPr>
                                      <w:t>Sondierung</w:t>
                                    </w:r>
                                    <w:proofErr w:type="spellEnd"/>
                                    <w:r>
                                      <w:rPr>
                                        <w:b/>
                                        <w:color w:val="auto"/>
                                        <w:sz w:val="14"/>
                                      </w:rPr>
                                      <w:t xml:space="preserve"> (DP)</w:t>
                                    </w:r>
                                  </w:p>
                                </w:txbxContent>
                              </wps:txbx>
                              <wps:bodyPr rot="0" vert="horz" wrap="square" lIns="0" tIns="0" rIns="0" bIns="0" anchor="b" anchorCtr="0">
                                <a:noAutofit/>
                              </wps:bodyPr>
                            </wps:wsp>
                            <wps:wsp>
                              <wps:cNvPr id="546871995" name="Надпись 2"/>
                              <wps:cNvSpPr txBox="1">
                                <a:spLocks noChangeArrowheads="1"/>
                              </wps:cNvSpPr>
                              <wps:spPr bwMode="auto">
                                <a:xfrm>
                                  <a:off x="1818167" y="0"/>
                                  <a:ext cx="1411242" cy="3486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B241CA" w14:textId="77777777" w:rsidR="002271CB" w:rsidRPr="002271CB" w:rsidRDefault="002271CB" w:rsidP="002271CB">
                                    <w:pPr>
                                      <w:rPr>
                                        <w:b/>
                                        <w:bCs/>
                                        <w:color w:val="auto"/>
                                        <w:sz w:val="14"/>
                                        <w:szCs w:val="22"/>
                                      </w:rPr>
                                    </w:pPr>
                                    <w:r>
                                      <w:rPr>
                                        <w:b/>
                                        <w:color w:val="auto"/>
                                        <w:sz w:val="14"/>
                                      </w:rPr>
                                      <w:t xml:space="preserve">GOS (gaistošo </w:t>
                                    </w:r>
                                    <w:proofErr w:type="spellStart"/>
                                    <w:r>
                                      <w:rPr>
                                        <w:b/>
                                        <w:color w:val="auto"/>
                                        <w:sz w:val="14"/>
                                      </w:rPr>
                                      <w:t>halogēnogļūdeņražu</w:t>
                                    </w:r>
                                    <w:proofErr w:type="spellEnd"/>
                                    <w:r>
                                      <w:rPr>
                                        <w:b/>
                                        <w:color w:val="auto"/>
                                        <w:sz w:val="14"/>
                                      </w:rPr>
                                      <w:t xml:space="preserve">) koncentrācija </w:t>
                                    </w:r>
                                    <w:proofErr w:type="spellStart"/>
                                    <w:r>
                                      <w:rPr>
                                        <w:b/>
                                        <w:color w:val="auto"/>
                                        <w:sz w:val="14"/>
                                      </w:rPr>
                                      <w:t>μg</w:t>
                                    </w:r>
                                    <w:proofErr w:type="spellEnd"/>
                                    <w:r>
                                      <w:rPr>
                                        <w:b/>
                                        <w:color w:val="auto"/>
                                        <w:sz w:val="14"/>
                                      </w:rPr>
                                      <w:t>/l</w:t>
                                    </w:r>
                                  </w:p>
                                </w:txbxContent>
                              </wps:txbx>
                              <wps:bodyPr rot="0" vert="horz" wrap="square" lIns="0" tIns="0" rIns="0" bIns="0" anchor="b" anchorCtr="0">
                                <a:noAutofit/>
                              </wps:bodyPr>
                            </wps:wsp>
                            <wps:wsp>
                              <wps:cNvPr id="323296997" name="Надпись 2"/>
                              <wps:cNvSpPr txBox="1">
                                <a:spLocks noChangeArrowheads="1"/>
                              </wps:cNvSpPr>
                              <wps:spPr bwMode="auto">
                                <a:xfrm>
                                  <a:off x="606056" y="425303"/>
                                  <a:ext cx="1157536"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C9CBAB" w14:textId="77777777" w:rsidR="002271CB" w:rsidRPr="002271CB" w:rsidRDefault="002271CB" w:rsidP="002271CB">
                                    <w:pPr>
                                      <w:rPr>
                                        <w:color w:val="auto"/>
                                        <w:sz w:val="14"/>
                                        <w:szCs w:val="22"/>
                                      </w:rPr>
                                    </w:pPr>
                                    <w:r>
                                      <w:rPr>
                                        <w:color w:val="auto"/>
                                        <w:sz w:val="14"/>
                                      </w:rPr>
                                      <w:t>EC un GW zondēšana</w:t>
                                    </w:r>
                                  </w:p>
                                  <w:p w14:paraId="2F973E5B" w14:textId="77777777" w:rsidR="002271CB" w:rsidRPr="002271CB" w:rsidRDefault="002271CB" w:rsidP="002271CB">
                                    <w:pPr>
                                      <w:rPr>
                                        <w:color w:val="auto"/>
                                        <w:sz w:val="8"/>
                                        <w:szCs w:val="16"/>
                                        <w:lang w:val="de-DE"/>
                                      </w:rPr>
                                    </w:pPr>
                                  </w:p>
                                  <w:p w14:paraId="583FFDBA" w14:textId="77777777" w:rsidR="002271CB" w:rsidRPr="002271CB" w:rsidRDefault="002271CB" w:rsidP="002271CB">
                                    <w:pPr>
                                      <w:rPr>
                                        <w:color w:val="auto"/>
                                        <w:sz w:val="14"/>
                                        <w:szCs w:val="22"/>
                                      </w:rPr>
                                    </w:pPr>
                                    <w:r>
                                      <w:rPr>
                                        <w:color w:val="auto"/>
                                        <w:sz w:val="14"/>
                                      </w:rPr>
                                      <w:t>Gruntsūdens zondēšana</w:t>
                                    </w:r>
                                  </w:p>
                                </w:txbxContent>
                              </wps:txbx>
                              <wps:bodyPr rot="0" vert="horz" wrap="square" lIns="0" tIns="0" rIns="0" bIns="0" anchor="t" anchorCtr="0">
                                <a:noAutofit/>
                              </wps:bodyPr>
                            </wps:wsp>
                            <wps:wsp>
                              <wps:cNvPr id="1896861981" name="Надпись 2"/>
                              <wps:cNvSpPr txBox="1">
                                <a:spLocks noChangeArrowheads="1"/>
                              </wps:cNvSpPr>
                              <wps:spPr bwMode="auto">
                                <a:xfrm>
                                  <a:off x="318976" y="829340"/>
                                  <a:ext cx="1421812" cy="348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DA1701" w14:textId="77777777" w:rsidR="002271CB" w:rsidRPr="002271CB" w:rsidRDefault="002271CB" w:rsidP="002271CB">
                                    <w:pPr>
                                      <w:rPr>
                                        <w:color w:val="auto"/>
                                        <w:sz w:val="14"/>
                                        <w:szCs w:val="22"/>
                                      </w:rPr>
                                    </w:pPr>
                                    <w:proofErr w:type="spellStart"/>
                                    <w:r>
                                      <w:rPr>
                                        <w:color w:val="auto"/>
                                        <w:sz w:val="14"/>
                                      </w:rPr>
                                      <w:t>n.n</w:t>
                                    </w:r>
                                    <w:proofErr w:type="spellEnd"/>
                                    <w:r>
                                      <w:rPr>
                                        <w:color w:val="auto"/>
                                        <w:sz w:val="14"/>
                                      </w:rPr>
                                      <w:t>. – nav nosakāms</w:t>
                                    </w:r>
                                  </w:p>
                                  <w:p w14:paraId="59B15C1A" w14:textId="77777777" w:rsidR="002271CB" w:rsidRPr="002271CB" w:rsidRDefault="002271CB" w:rsidP="002271CB">
                                    <w:pPr>
                                      <w:rPr>
                                        <w:color w:val="auto"/>
                                        <w:sz w:val="14"/>
                                        <w:szCs w:val="22"/>
                                      </w:rPr>
                                    </w:pPr>
                                    <w:r>
                                      <w:rPr>
                                        <w:color w:val="auto"/>
                                        <w:sz w:val="14"/>
                                      </w:rPr>
                                      <w:t>-- nav iespējams veikt paraugu ņemšanu</w:t>
                                    </w:r>
                                  </w:p>
                                </w:txbxContent>
                              </wps:txbx>
                              <wps:bodyPr rot="0" vert="horz" wrap="square" lIns="0" tIns="0" rIns="0" bIns="0" anchor="t" anchorCtr="0">
                                <a:noAutofit/>
                              </wps:bodyPr>
                            </wps:wsp>
                            <wps:wsp>
                              <wps:cNvPr id="75396456" name="Надпись 2"/>
                              <wps:cNvSpPr txBox="1">
                                <a:spLocks noChangeArrowheads="1"/>
                              </wps:cNvSpPr>
                              <wps:spPr bwMode="auto">
                                <a:xfrm>
                                  <a:off x="0" y="1201479"/>
                                  <a:ext cx="702978" cy="898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838363" w14:textId="77777777" w:rsidR="002271CB" w:rsidRPr="002271CB" w:rsidRDefault="002271CB" w:rsidP="002271CB">
                                    <w:pPr>
                                      <w:rPr>
                                        <w:color w:val="auto"/>
                                        <w:sz w:val="10"/>
                                        <w:szCs w:val="18"/>
                                      </w:rPr>
                                    </w:pPr>
                                    <w:r>
                                      <w:rPr>
                                        <w:color w:val="auto"/>
                                        <w:sz w:val="10"/>
                                      </w:rPr>
                                      <w:t>Metri</w:t>
                                    </w:r>
                                  </w:p>
                                </w:txbxContent>
                              </wps:txbx>
                              <wps:bodyPr rot="0" vert="horz" wrap="square" lIns="0" tIns="0" rIns="0" bIns="0" anchor="t" anchorCtr="0">
                                <a:noAutofit/>
                              </wps:bodyPr>
                            </wps:wsp>
                          </wpg:wgp>
                        </a:graphicData>
                      </a:graphic>
                    </wp:anchor>
                  </w:drawing>
                </mc:Choice>
                <mc:Fallback>
                  <w:pict>
                    <v:group w14:anchorId="1A3D5FD4" id="Группа 249" o:spid="_x0000_s1336" style="position:absolute;left:0;text-align:left;margin-left:218.75pt;margin-top:463.6pt;width:254.3pt;height:101.7pt;z-index:251643392" coordsize="32294,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">
                      <v:shape id="_x0000_s1337" type="#_x0000_t202" style="position:absolute;left:3296;top:106;width:14109;height:34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" stroked="f">
                        <v:textbox inset="0,0,0,0">
                          <w:txbxContent>
                            <w:p w14:paraId="7CEB730B" w14:textId="77777777" w:rsidR="002271CB" w:rsidRPr="002271CB" w:rsidRDefault="002271CB" w:rsidP="002271CB">
                              <w:pPr>
                                <w:rPr>
                                  <w:b/>
                                  <w:bCs/>
                                  <w:color w:val="auto"/>
                                  <w:sz w:val="16"/>
                                </w:rPr>
                              </w:pPr>
                              <w:r>
                                <w:rPr>
                                  <w:b/>
                                  <w:color w:val="auto"/>
                                  <w:sz w:val="16"/>
                                </w:rPr>
                                <w:t>Apzīmējumi</w:t>
                              </w:r>
                            </w:p>
                            <w:p w14:paraId="6FA96E18" w14:textId="77777777" w:rsidR="002271CB" w:rsidRPr="002271CB" w:rsidRDefault="002271CB" w:rsidP="002271CB">
                              <w:pPr>
                                <w:rPr>
                                  <w:b/>
                                  <w:bCs/>
                                  <w:color w:val="auto"/>
                                  <w:sz w:val="14"/>
                                  <w:szCs w:val="22"/>
                                  <w:lang w:val="de-DE"/>
                                </w:rPr>
                              </w:pPr>
                            </w:p>
                            <w:p w14:paraId="51F18DB9" w14:textId="77777777" w:rsidR="002271CB" w:rsidRPr="002271CB" w:rsidRDefault="002271CB" w:rsidP="002271CB">
                              <w:pPr>
                                <w:rPr>
                                  <w:b/>
                                  <w:bCs/>
                                  <w:color w:val="auto"/>
                                  <w:sz w:val="14"/>
                                  <w:szCs w:val="22"/>
                                </w:rPr>
                              </w:pPr>
                              <w:r>
                                <w:rPr>
                                  <w:b/>
                                  <w:color w:val="auto"/>
                                  <w:sz w:val="14"/>
                                </w:rPr>
                                <w:t>Tiešā spiešana-</w:t>
                              </w:r>
                              <w:proofErr w:type="spellStart"/>
                              <w:r>
                                <w:rPr>
                                  <w:b/>
                                  <w:color w:val="auto"/>
                                  <w:sz w:val="14"/>
                                </w:rPr>
                                <w:t>Sondierung</w:t>
                              </w:r>
                              <w:proofErr w:type="spellEnd"/>
                              <w:r>
                                <w:rPr>
                                  <w:b/>
                                  <w:color w:val="auto"/>
                                  <w:sz w:val="14"/>
                                </w:rPr>
                                <w:t xml:space="preserve"> (DP)</w:t>
                              </w:r>
                            </w:p>
                          </w:txbxContent>
                        </v:textbox>
                      </v:shape>
                      <v:shape id="_x0000_s1338" type="#_x0000_t202" style="position:absolute;left:18181;width:14113;height:34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" stroked="f">
                        <v:textbox inset="0,0,0,0">
                          <w:txbxContent>
                            <w:p w14:paraId="5CB241CA" w14:textId="77777777" w:rsidR="002271CB" w:rsidRPr="002271CB" w:rsidRDefault="002271CB" w:rsidP="002271CB">
                              <w:pPr>
                                <w:rPr>
                                  <w:b/>
                                  <w:bCs/>
                                  <w:color w:val="auto"/>
                                  <w:sz w:val="14"/>
                                  <w:szCs w:val="22"/>
                                </w:rPr>
                              </w:pPr>
                              <w:r>
                                <w:rPr>
                                  <w:b/>
                                  <w:color w:val="auto"/>
                                  <w:sz w:val="14"/>
                                </w:rPr>
                                <w:t xml:space="preserve">GOS (gaistošo </w:t>
                              </w:r>
                              <w:proofErr w:type="spellStart"/>
                              <w:r>
                                <w:rPr>
                                  <w:b/>
                                  <w:color w:val="auto"/>
                                  <w:sz w:val="14"/>
                                </w:rPr>
                                <w:t>halogēnogļūdeņražu</w:t>
                              </w:r>
                              <w:proofErr w:type="spellEnd"/>
                              <w:r>
                                <w:rPr>
                                  <w:b/>
                                  <w:color w:val="auto"/>
                                  <w:sz w:val="14"/>
                                </w:rPr>
                                <w:t xml:space="preserve">) koncentrācija </w:t>
                              </w:r>
                              <w:proofErr w:type="spellStart"/>
                              <w:r>
                                <w:rPr>
                                  <w:b/>
                                  <w:color w:val="auto"/>
                                  <w:sz w:val="14"/>
                                </w:rPr>
                                <w:t>μg</w:t>
                              </w:r>
                              <w:proofErr w:type="spellEnd"/>
                              <w:r>
                                <w:rPr>
                                  <w:b/>
                                  <w:color w:val="auto"/>
                                  <w:sz w:val="14"/>
                                </w:rPr>
                                <w:t>/l</w:t>
                              </w:r>
                            </w:p>
                          </w:txbxContent>
                        </v:textbox>
                      </v:shape>
                      <v:shape id="_x0000_s1339" type="#_x0000_t202" style="position:absolute;left:6060;top:4253;width:11575;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" stroked="f">
                        <v:textbox inset="0,0,0,0">
                          <w:txbxContent>
                            <w:p w14:paraId="43C9CBAB" w14:textId="77777777" w:rsidR="002271CB" w:rsidRPr="002271CB" w:rsidRDefault="002271CB" w:rsidP="002271CB">
                              <w:pPr>
                                <w:rPr>
                                  <w:color w:val="auto"/>
                                  <w:sz w:val="14"/>
                                  <w:szCs w:val="22"/>
                                </w:rPr>
                              </w:pPr>
                              <w:r>
                                <w:rPr>
                                  <w:color w:val="auto"/>
                                  <w:sz w:val="14"/>
                                </w:rPr>
                                <w:t>EC un GW zondēšana</w:t>
                              </w:r>
                            </w:p>
                            <w:p w14:paraId="2F973E5B" w14:textId="77777777" w:rsidR="002271CB" w:rsidRPr="002271CB" w:rsidRDefault="002271CB" w:rsidP="002271CB">
                              <w:pPr>
                                <w:rPr>
                                  <w:color w:val="auto"/>
                                  <w:sz w:val="8"/>
                                  <w:szCs w:val="16"/>
                                  <w:lang w:val="de-DE"/>
                                </w:rPr>
                              </w:pPr>
                            </w:p>
                            <w:p w14:paraId="583FFDBA" w14:textId="77777777" w:rsidR="002271CB" w:rsidRPr="002271CB" w:rsidRDefault="002271CB" w:rsidP="002271CB">
                              <w:pPr>
                                <w:rPr>
                                  <w:color w:val="auto"/>
                                  <w:sz w:val="14"/>
                                  <w:szCs w:val="22"/>
                                </w:rPr>
                              </w:pPr>
                              <w:r>
                                <w:rPr>
                                  <w:color w:val="auto"/>
                                  <w:sz w:val="14"/>
                                </w:rPr>
                                <w:t>Gruntsūdens zondēšana</w:t>
                              </w:r>
                            </w:p>
                          </w:txbxContent>
                        </v:textbox>
                      </v:shape>
                      <v:shape id="_x0000_s1340" type="#_x0000_t202" style="position:absolute;left:3189;top:8293;width:14218;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" stroked="f">
                        <v:textbox inset="0,0,0,0">
                          <w:txbxContent>
                            <w:p w14:paraId="50DA1701" w14:textId="77777777" w:rsidR="002271CB" w:rsidRPr="002271CB" w:rsidRDefault="002271CB" w:rsidP="002271CB">
                              <w:pPr>
                                <w:rPr>
                                  <w:color w:val="auto"/>
                                  <w:sz w:val="14"/>
                                  <w:szCs w:val="22"/>
                                </w:rPr>
                              </w:pPr>
                              <w:proofErr w:type="spellStart"/>
                              <w:r>
                                <w:rPr>
                                  <w:color w:val="auto"/>
                                  <w:sz w:val="14"/>
                                </w:rPr>
                                <w:t>n.n</w:t>
                              </w:r>
                              <w:proofErr w:type="spellEnd"/>
                              <w:r>
                                <w:rPr>
                                  <w:color w:val="auto"/>
                                  <w:sz w:val="14"/>
                                </w:rPr>
                                <w:t>. – nav nosakāms</w:t>
                              </w:r>
                            </w:p>
                            <w:p w14:paraId="59B15C1A" w14:textId="77777777" w:rsidR="002271CB" w:rsidRPr="002271CB" w:rsidRDefault="002271CB" w:rsidP="002271CB">
                              <w:pPr>
                                <w:rPr>
                                  <w:color w:val="auto"/>
                                  <w:sz w:val="14"/>
                                  <w:szCs w:val="22"/>
                                </w:rPr>
                              </w:pPr>
                              <w:r>
                                <w:rPr>
                                  <w:color w:val="auto"/>
                                  <w:sz w:val="14"/>
                                </w:rPr>
                                <w:t>-- nav iespējams veikt paraugu ņemšanu</w:t>
                              </w:r>
                            </w:p>
                          </w:txbxContent>
                        </v:textbox>
                      </v:shape>
                      <v:shape id="_x0000_s1341" type="#_x0000_t202" style="position:absolute;top:12014;width:7029;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" stroked="f">
                        <v:textbox inset="0,0,0,0">
                          <w:txbxContent>
                            <w:p w14:paraId="6D838363" w14:textId="77777777" w:rsidR="002271CB" w:rsidRPr="002271CB" w:rsidRDefault="002271CB" w:rsidP="002271CB">
                              <w:pPr>
                                <w:rPr>
                                  <w:color w:val="auto"/>
                                  <w:sz w:val="10"/>
                                  <w:szCs w:val="18"/>
                                </w:rPr>
                              </w:pPr>
                              <w:r>
                                <w:rPr>
                                  <w:color w:val="auto"/>
                                  <w:sz w:val="10"/>
                                </w:rPr>
                                <w:t>Metri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18BDE5D" wp14:editId="4DDE704C">
                  <wp:extent cx="5058817" cy="7316532"/>
                  <wp:effectExtent l="0" t="0" r="8890" b="0"/>
                  <wp:docPr id="34" name="Picutre 34"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4" name="Picutre 34"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81"/>
                          <a:stretch/>
                        </pic:blipFill>
                        <pic:spPr>
                          <a:xfrm>
                            <a:off x="0" y="0"/>
                            <a:ext cx="5058817" cy="7316532"/>
                          </a:xfrm>
                          <a:prstGeom prst="rect">
                            <a:avLst/>
                          </a:prstGeom>
                        </pic:spPr>
                      </pic:pic>
                    </a:graphicData>
                  </a:graphic>
                </wp:inline>
              </w:drawing>
            </w:r>
          </w:p>
          <w:p w14:paraId="77C4A33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CHC koncentrācijas izplatīšanās gruntsūdeņos</w:t>
            </w:r>
          </w:p>
        </w:tc>
      </w:tr>
    </w:tbl>
    <w:p w14:paraId="71A539B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A5792A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A4FDE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attēlotu un kvantitatīvi novērtētu piesārņojošo vielu izplatīšanos teritorijā, laikā no 1999. līdz 2017. gadam tika veikti seši zemes dzīļu pētījumi. Šo pētījumu rezultāti noteica, ka piesārņojums ar naftas ogļūdeņražiem (TPH un BTEX ietekme) lielā mērā bija ierobežots augsnē nepiesātinātajā zonā, kur piesārņojuma koncentrācija bija attiecīgi līdz 5000 mg/kg un 344 mg/kg. Izšķīdušās fāzes piesārņotāju ietekmi uz gruntsūdeņiem kvartārajā ūdens nesējslānī galvenokārt veidoja kopējais hlorētu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ogļūdeņražu (CHC) daudzums līdz 44 300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kam sekoja TPH (2000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BTEX (1800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6AD2C4E" w14:textId="77777777" w:rsidR="002271CB" w:rsidRPr="00DA7ABE" w:rsidRDefault="002271CB" w:rsidP="004A59F1">
            <w:pPr>
              <w:jc w:val="both"/>
              <w:rPr>
                <w:rFonts w:ascii="Times New Roman" w:hAnsi="Times New Roman" w:cs="Times New Roman"/>
                <w:color w:val="auto"/>
                <w:sz w:val="28"/>
                <w:szCs w:val="28"/>
              </w:rPr>
            </w:pPr>
          </w:p>
          <w:p w14:paraId="4C899E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Galvenais CHC piesārņojuma komponents bija cis-1,2 DCE (54%), kam seko </w:t>
            </w: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("PCE" 28%) un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 16%). Galvenais BTEX piesārņojuma komponents bija </w:t>
            </w:r>
            <w:proofErr w:type="spellStart"/>
            <w:r w:rsidRPr="00DA7ABE">
              <w:rPr>
                <w:rFonts w:ascii="Times New Roman" w:hAnsi="Times New Roman" w:cs="Times New Roman"/>
                <w:color w:val="auto"/>
                <w:sz w:val="28"/>
              </w:rPr>
              <w:t>trimetilbenzols</w:t>
            </w:r>
            <w:proofErr w:type="spellEnd"/>
            <w:r w:rsidRPr="00DA7ABE">
              <w:rPr>
                <w:rFonts w:ascii="Times New Roman" w:hAnsi="Times New Roman" w:cs="Times New Roman"/>
                <w:color w:val="auto"/>
                <w:sz w:val="28"/>
              </w:rPr>
              <w:t xml:space="preserve"> (TMB &gt;76%), kam seko </w:t>
            </w:r>
            <w:proofErr w:type="spellStart"/>
            <w:r w:rsidRPr="00DA7ABE">
              <w:rPr>
                <w:rFonts w:ascii="Times New Roman" w:hAnsi="Times New Roman" w:cs="Times New Roman"/>
                <w:color w:val="auto"/>
                <w:sz w:val="28"/>
              </w:rPr>
              <w:t>ksiloli</w:t>
            </w:r>
            <w:proofErr w:type="spellEnd"/>
            <w:r w:rsidRPr="00DA7ABE">
              <w:rPr>
                <w:rFonts w:ascii="Times New Roman" w:hAnsi="Times New Roman" w:cs="Times New Roman"/>
                <w:color w:val="auto"/>
                <w:sz w:val="28"/>
              </w:rPr>
              <w:t>.</w:t>
            </w:r>
          </w:p>
          <w:p w14:paraId="569933B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Vienā uzraudzības urbuma vietā tika konstatēts brīvas fāzes naftas produkts ar šķietamu biezumu pāris cm.</w:t>
            </w:r>
          </w:p>
          <w:p w14:paraId="4E626174" w14:textId="77777777" w:rsidR="002271CB" w:rsidRPr="00DA7ABE" w:rsidRDefault="002271CB" w:rsidP="004A59F1">
            <w:pPr>
              <w:jc w:val="both"/>
              <w:rPr>
                <w:rFonts w:ascii="Times New Roman" w:hAnsi="Times New Roman" w:cs="Times New Roman"/>
                <w:color w:val="auto"/>
                <w:sz w:val="28"/>
                <w:szCs w:val="28"/>
              </w:rPr>
            </w:pPr>
          </w:p>
          <w:p w14:paraId="2F4174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Aprēķini, kas veikti, lai novērtētu kvartārajā ūdens nesējslānī esošo piesārņotāju masu, liecina, ka kopējais izšķīdušās fāzes CHC daudzums ir aptuveni 3,7 kg, bet </w:t>
            </w:r>
            <w:proofErr w:type="spellStart"/>
            <w:r w:rsidRPr="00DA7ABE">
              <w:rPr>
                <w:rFonts w:ascii="Times New Roman" w:hAnsi="Times New Roman" w:cs="Times New Roman"/>
                <w:color w:val="auto"/>
                <w:sz w:val="28"/>
              </w:rPr>
              <w:t>sorbētās</w:t>
            </w:r>
            <w:proofErr w:type="spellEnd"/>
            <w:r w:rsidRPr="00DA7ABE">
              <w:rPr>
                <w:rFonts w:ascii="Times New Roman" w:hAnsi="Times New Roman" w:cs="Times New Roman"/>
                <w:color w:val="auto"/>
                <w:sz w:val="28"/>
              </w:rPr>
              <w:t xml:space="preserve"> fāzes CHC daudzums - 8,7 kg. Aprēķinātais kopējais BTEX un TPH piesārņotāju (izšķīdušo un </w:t>
            </w:r>
            <w:proofErr w:type="spellStart"/>
            <w:r w:rsidRPr="00DA7ABE">
              <w:rPr>
                <w:rFonts w:ascii="Times New Roman" w:hAnsi="Times New Roman" w:cs="Times New Roman"/>
                <w:color w:val="auto"/>
                <w:sz w:val="28"/>
              </w:rPr>
              <w:t>sorbēto</w:t>
            </w:r>
            <w:proofErr w:type="spellEnd"/>
            <w:r w:rsidRPr="00DA7ABE">
              <w:rPr>
                <w:rFonts w:ascii="Times New Roman" w:hAnsi="Times New Roman" w:cs="Times New Roman"/>
                <w:color w:val="auto"/>
                <w:sz w:val="28"/>
              </w:rPr>
              <w:t>) daudzums bija aptuveni 2,5 kg. Zemāk ir apkopoti spēkā esošie normatīvie ierobežojumi, kas attiecas uz šajā teritorijā gruntsūdeņos konstatētajām problemātiskajām piesārņojošajām vielām:</w:t>
            </w:r>
          </w:p>
          <w:p w14:paraId="7D2A0E18"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CHC: 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16BAF12"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VC: 0,5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B282539"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BTEX: 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28D3D3"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TMB: 1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F531082" w14:textId="77777777" w:rsidR="002271CB" w:rsidRPr="00DA7ABE" w:rsidRDefault="002271CB" w:rsidP="004A59F1">
            <w:pPr>
              <w:numPr>
                <w:ilvl w:val="0"/>
                <w:numId w:val="74"/>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70AD104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Dažādu problemātisko piesārņotāju daudzums tika noteikts, izmantojot augsnes zondes urbumus, veidojot gruntsūdeņu uzraudzības urbumus un ņemot paraugus, kā arī izmantojot inovatīvas tiešās spiešanas tehnoloģijas, pielietojot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 xml:space="preserve">® urbšanas iekārtas un specializētas paraugu ņemšanas tehnoloģijas, piemēram, membrānas </w:t>
            </w:r>
            <w:proofErr w:type="spellStart"/>
            <w:r w:rsidRPr="00DA7ABE">
              <w:rPr>
                <w:rFonts w:ascii="Times New Roman" w:hAnsi="Times New Roman" w:cs="Times New Roman"/>
                <w:color w:val="auto"/>
                <w:sz w:val="28"/>
              </w:rPr>
              <w:t>saskarnes</w:t>
            </w:r>
            <w:proofErr w:type="spellEnd"/>
            <w:r w:rsidRPr="00DA7ABE">
              <w:rPr>
                <w:rFonts w:ascii="Times New Roman" w:hAnsi="Times New Roman" w:cs="Times New Roman"/>
                <w:color w:val="auto"/>
                <w:sz w:val="28"/>
              </w:rPr>
              <w:t xml:space="preserve"> zondi (MIP), </w:t>
            </w:r>
            <w:proofErr w:type="spellStart"/>
            <w:r w:rsidRPr="00DA7ABE">
              <w:rPr>
                <w:rFonts w:ascii="Times New Roman" w:hAnsi="Times New Roman" w:cs="Times New Roman"/>
                <w:color w:val="auto"/>
                <w:sz w:val="28"/>
              </w:rPr>
              <w:t>Screen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Point</w:t>
            </w:r>
            <w:proofErr w:type="spellEnd"/>
            <w:r w:rsidRPr="00DA7ABE">
              <w:rPr>
                <w:rFonts w:ascii="Times New Roman" w:hAnsi="Times New Roman" w:cs="Times New Roman"/>
                <w:color w:val="auto"/>
                <w:sz w:val="28"/>
              </w:rPr>
              <w:t xml:space="preserve"> gruntsūdeņu paraugu ņemšanu un vertikālu urbumu elektriskās vadītspējas (EC) noteikšanas instrumentus.</w:t>
            </w:r>
          </w:p>
        </w:tc>
      </w:tr>
    </w:tbl>
    <w:p w14:paraId="4CA2A09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5F754A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413ACD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76C94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482EB14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DB637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teritorijā konstatētā zemes dzīļu piesārņojuma kvantitatīvajiem rezultātiem, reģionālā vides regulatīvā iestāde uzdeva objektā veikt augsnes un gruntsūdeņu sanāciju, lai mazinātu piesārņojuma ietekmi uz potenciālajiem vides receptoriem. Normatīvā attīrīšanas rīkojuma īpašais mērķis bija "novērst piesārņojuma iedarbības draudus uz uztvērējiem un novērst piesārņojuma izplatīšanos ilgtermiņā". Lai sasniegtu šo mērķi, regulā ir noteikts, ka "piemērojamie sanācijas pasākumi jāveic tā, lai samazinātu vai likvidētu piesārņotājus (t.i., attīrīšana) un novērstu vai līdz minimumam samazinātu piesārņotāju izplatīšanos (t.i., ierobežošana)".</w:t>
            </w:r>
          </w:p>
          <w:p w14:paraId="58849E0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tam iestāde pieprasīja izstrādāt sanācijas rīcības plānu, lai nodrošinātu atbilstību iepriekšminētajām normatīvajām prasībām. Iestādei iesniegtajā sanācijas plānā bija ierosināts veikt stipri ietekmētās nepiesātinātās zonas augsnes sanāciju, veicot rakšanu un apglabāšanu, kā rezultātā tiktu noņemti aptuveni 300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piesārņotās augsnes 2-3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Šis sanācijas pasākums tika īstenots vienlaicīgi ar teritorijā esošās naftas un ķīmisko vielu uzglabāšanas ēkas ekspluatācijas pārtraukšanu un demontāžu. Attiecībā uz augsnes kvalitāti ietekmētās virszemes augsnes izrakšanai nebija noteikti īpaši piesārņotāju attīrīšanas kritēriji.</w:t>
            </w:r>
          </w:p>
          <w:p w14:paraId="72AE8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Izšķīdušās fāzes piesārņotāju sanācijai nepiesātinātajā zonā tika ierosināta </w:t>
            </w:r>
            <w:proofErr w:type="spellStart"/>
            <w:r w:rsidRPr="00DA7ABE">
              <w:rPr>
                <w:rFonts w:ascii="Times New Roman" w:hAnsi="Times New Roman" w:cs="Times New Roman"/>
                <w:color w:val="auto"/>
                <w:sz w:val="28"/>
              </w:rPr>
              <w:t>priekšizpēte</w:t>
            </w:r>
            <w:proofErr w:type="spellEnd"/>
            <w:r w:rsidRPr="00DA7ABE">
              <w:rPr>
                <w:rFonts w:ascii="Times New Roman" w:hAnsi="Times New Roman" w:cs="Times New Roman"/>
                <w:color w:val="auto"/>
                <w:sz w:val="28"/>
              </w:rPr>
              <w:t xml:space="preserve"> par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ķīmiskās oksidācijas (ISCO) un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(ISBR) īstenošanu kā iespējamām rentablām un ilgtspējīgām sanācijas alternatīvām parastai rakšanai/apglabāšanai un liela diametra augsnes aizvietošanas urbumiem, kas tika apsvērti iepriekš. Pētījuma rezultāti noteica, ka ISCO ir dzīvotspējīga pieeja, lai gan tās efektivitāte praktiskiem mērķiem varētu būt ļoti ierobežota, ņemot vērā zemo piesātinātās zonas nogulumu hidraulisko vadītspēju. Lai pārvarētu šo ierobežojumu, iestāde apstiprināja "plaisu veidošanu vidē", izmantojot </w:t>
            </w:r>
            <w:proofErr w:type="spellStart"/>
            <w:r w:rsidRPr="00DA7ABE">
              <w:rPr>
                <w:rFonts w:ascii="Times New Roman" w:hAnsi="Times New Roman" w:cs="Times New Roman"/>
                <w:color w:val="auto"/>
                <w:sz w:val="28"/>
              </w:rPr>
              <w:t>Sensatec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izstrādāto tehnoloģiju </w:t>
            </w:r>
            <w:proofErr w:type="spellStart"/>
            <w:r w:rsidRPr="00DA7ABE">
              <w:rPr>
                <w:rFonts w:ascii="Times New Roman" w:hAnsi="Times New Roman" w:cs="Times New Roman"/>
                <w:color w:val="auto"/>
                <w:sz w:val="28"/>
              </w:rPr>
              <w:t>Targeted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Solids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Emplacement</w:t>
            </w:r>
            <w:proofErr w:type="spellEnd"/>
            <w:r w:rsidRPr="00DA7ABE">
              <w:rPr>
                <w:rFonts w:ascii="Times New Roman" w:hAnsi="Times New Roman" w:cs="Times New Roman"/>
                <w:color w:val="auto"/>
                <w:sz w:val="28"/>
              </w:rPr>
              <w:t xml:space="preserve"> (TSE®), kā vēlamo līdzekli cietās fāzes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izplatīšanai suspensijas veidā ietekmētajos ūdens nesējslāņa nogulumos.</w:t>
            </w:r>
          </w:p>
          <w:p w14:paraId="2C620A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CHC piesārņotājiem šajā teritorijā tika izstrādāti uz risku balstīti sanācijas kritēriji, saskaņā ar kuriem bija nepieciešams, lai kopējā CHC koncentrācija (t.i., PCE, TCE, DCE un VC) avota zonas uzraudzības urbumos 3 secīgos uzraudzības gadījumos samazinātos par 95%.</w:t>
            </w:r>
          </w:p>
        </w:tc>
      </w:tr>
    </w:tbl>
    <w:p w14:paraId="4253CDB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407553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485D3596"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2466915" w14:textId="77777777" w:rsidTr="004A59F1">
        <w:trPr>
          <w:trHeight w:val="170"/>
        </w:trPr>
        <w:tc>
          <w:tcPr>
            <w:tcW w:w="5000" w:type="pct"/>
          </w:tcPr>
          <w:p w14:paraId="3ADD991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3F24D2C9" w14:textId="77777777" w:rsidTr="004A59F1">
        <w:trPr>
          <w:trHeight w:val="170"/>
        </w:trPr>
        <w:tc>
          <w:tcPr>
            <w:tcW w:w="5000" w:type="pct"/>
          </w:tcPr>
          <w:p w14:paraId="423A3C25"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Sensatec</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savās telpās Ķīlē, Vācijā, veica laboratorijas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lai salīdzinātu ISCO un aerobās/anaerobās ISBR efektivitāti kopējo CHC un BTEX piesārņotāju koncentrāciju samazināšanā augsnes un gruntsūdeņu paraugos, kas iegūti no šī objekta.</w:t>
            </w:r>
          </w:p>
          <w:p w14:paraId="4F2238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darba apjomā ietverts:</w:t>
            </w:r>
          </w:p>
          <w:p w14:paraId="6EDA7C8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w:t>
            </w:r>
          </w:p>
          <w:p w14:paraId="4EE8B204"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būtisko parametru TIC, TOC, metālu,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EC raksturojums;</w:t>
            </w:r>
          </w:p>
          <w:p w14:paraId="50023545"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patēriņa noteikšana;</w:t>
            </w:r>
          </w:p>
          <w:p w14:paraId="7FC26E88"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Reakcijas kinētikas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patēriņa noteikšana;</w:t>
            </w:r>
          </w:p>
          <w:p w14:paraId="611748C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ISBR:</w:t>
            </w:r>
          </w:p>
          <w:p w14:paraId="554FA706"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Konkrētajam objektam raksturīgo mikrobioloģisko barības vielu (N,P,K,S,C) trūkuma un prasību noteikšana;</w:t>
            </w:r>
          </w:p>
          <w:p w14:paraId="6BC77BE0"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Substrāta iestrādes testu veikšana, lai noteiktu dažādu uz oglekļa bāzētu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izmantošanas profilus dažādās koncentrācijās;</w:t>
            </w:r>
          </w:p>
          <w:p w14:paraId="5EE83363" w14:textId="77777777" w:rsidR="002271CB" w:rsidRPr="00DA7ABE" w:rsidRDefault="002271CB" w:rsidP="004A59F1">
            <w:pPr>
              <w:numPr>
                <w:ilvl w:val="0"/>
                <w:numId w:val="7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Piesārņojošo vielu noārdīšanas testēšana, izmantojot 5 veidu substrātus, lai palielinātu anaerobās un aerobās novājināšanas ātrumu.</w:t>
            </w:r>
          </w:p>
          <w:p w14:paraId="0D0856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laboratorisko analīžu rezultāti noteica, ka skartajos nogulumos ir ļoti maz dabiskās organiskās vielas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xml:space="preserve"> = &lt; 0,001) salīdzinājumā ar neorganisko oglekli (0,0038 g/g), ko nosaka augsta oksidējamā dzelzs satura dēļ. Atbilstošais 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tika noteikts 96 stundu partijas testos, un tas bija 14 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/kg augsnes matricas, kas tiek klasificēts kā zems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w:t>
            </w:r>
            <w:proofErr w:type="spellStart"/>
            <w:r w:rsidRPr="00DA7ABE">
              <w:rPr>
                <w:rFonts w:ascii="Times New Roman" w:hAnsi="Times New Roman" w:cs="Times New Roman"/>
                <w:color w:val="auto"/>
                <w:sz w:val="28"/>
              </w:rPr>
              <w:t>Oppermann</w:t>
            </w:r>
            <w:proofErr w:type="spellEnd"/>
            <w:r w:rsidRPr="00DA7ABE">
              <w:rPr>
                <w:rFonts w:ascii="Times New Roman" w:hAnsi="Times New Roman" w:cs="Times New Roman"/>
                <w:color w:val="auto"/>
                <w:sz w:val="28"/>
              </w:rPr>
              <w:t>, 2013), tādējādi norādot, ka ISCO šim objektam ir dzīvotspējīgs sanācijas risinājums.</w:t>
            </w:r>
          </w:p>
          <w:p w14:paraId="13E29832" w14:textId="77777777" w:rsidR="002271CB" w:rsidRPr="00DA7ABE" w:rsidRDefault="002271CB" w:rsidP="004A59F1">
            <w:pPr>
              <w:jc w:val="both"/>
              <w:rPr>
                <w:rFonts w:ascii="Times New Roman" w:hAnsi="Times New Roman" w:cs="Times New Roman"/>
                <w:color w:val="auto"/>
                <w:sz w:val="28"/>
                <w:szCs w:val="28"/>
              </w:rPr>
            </w:pPr>
          </w:p>
          <w:p w14:paraId="76F564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trim laboratorijas </w:t>
            </w:r>
            <w:proofErr w:type="spellStart"/>
            <w:r w:rsidRPr="00DA7ABE">
              <w:rPr>
                <w:rFonts w:ascii="Times New Roman" w:hAnsi="Times New Roman" w:cs="Times New Roman"/>
                <w:color w:val="auto"/>
                <w:sz w:val="28"/>
              </w:rPr>
              <w:t>priekšizpētē</w:t>
            </w:r>
            <w:proofErr w:type="spellEnd"/>
            <w:r w:rsidRPr="00DA7ABE">
              <w:rPr>
                <w:rFonts w:ascii="Times New Roman" w:hAnsi="Times New Roman" w:cs="Times New Roman"/>
                <w:color w:val="auto"/>
                <w:sz w:val="28"/>
              </w:rPr>
              <w:t xml:space="preserve"> apskatītajiem </w:t>
            </w:r>
            <w:proofErr w:type="spellStart"/>
            <w:r w:rsidRPr="00DA7ABE">
              <w:rPr>
                <w:rFonts w:ascii="Times New Roman" w:hAnsi="Times New Roman" w:cs="Times New Roman"/>
                <w:color w:val="auto"/>
                <w:sz w:val="28"/>
              </w:rPr>
              <w:t>kandidātoksidantiem</w:t>
            </w:r>
            <w:proofErr w:type="spellEnd"/>
            <w:r w:rsidRPr="00DA7ABE">
              <w:rPr>
                <w:rFonts w:ascii="Times New Roman" w:hAnsi="Times New Roman" w:cs="Times New Roman"/>
                <w:color w:val="auto"/>
                <w:sz w:val="28"/>
              </w:rPr>
              <w:t xml:space="preserve"> kālija permanganāta un aktivētā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uzrādīja vislielāko CHC un BTEX piesārņotāju iznīcināšanas efektivitāti (piesārņotāja masas atdalīšana/</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salīdzinājumā ar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reaģentu, kas uzrādīja vislielāko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patēriņu un visīsāko darbības ilgumu (94% samazinājums 48 stundu laikā). Rezultāti parādīja, ka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reaģents ir mazāk efektīvs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salīdzinājumā ar permanganātu vai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(salīdzināmā efektivitāte ir 25%) tā neselektīvās metālu un NOM oksidācijas un ātrās kinētikas dēļ, kas izraisa ātru oksidācijas potenciāla izsmelšanu un īsu sanācijas ilgumu. </w:t>
            </w: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testa laikā reaģents arī uzrādīja vislielāko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samazinājumu (no 7,1 līdz 2,7), savukārt kālija permanganāta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samazinājums bija vismazākais (no 7,1 līdz 6,6), un pēc 96 stundām tā vērtība atgriezās </w:t>
            </w:r>
            <w:proofErr w:type="spellStart"/>
            <w:r w:rsidRPr="00DA7ABE">
              <w:rPr>
                <w:rFonts w:ascii="Times New Roman" w:hAnsi="Times New Roman" w:cs="Times New Roman"/>
                <w:color w:val="auto"/>
                <w:sz w:val="28"/>
              </w:rPr>
              <w:t>pirmstesta</w:t>
            </w:r>
            <w:proofErr w:type="spellEnd"/>
            <w:r w:rsidRPr="00DA7ABE">
              <w:rPr>
                <w:rFonts w:ascii="Times New Roman" w:hAnsi="Times New Roman" w:cs="Times New Roman"/>
                <w:color w:val="auto"/>
                <w:sz w:val="28"/>
              </w:rPr>
              <w:t xml:space="preserve"> līmenī.</w:t>
            </w:r>
          </w:p>
        </w:tc>
      </w:tr>
    </w:tbl>
    <w:p w14:paraId="02B745D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F3E0902" w14:textId="77777777" w:rsidTr="004A59F1">
        <w:trPr>
          <w:trHeight w:val="170"/>
        </w:trPr>
        <w:tc>
          <w:tcPr>
            <w:tcW w:w="5000" w:type="pct"/>
          </w:tcPr>
          <w:p w14:paraId="4BFFBE6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44416" behindDoc="0" locked="0" layoutInCell="1" allowOverlap="1" wp14:anchorId="6986FDA1" wp14:editId="7F92CBAD">
                      <wp:simplePos x="0" y="0"/>
                      <wp:positionH relativeFrom="column">
                        <wp:posOffset>131445</wp:posOffset>
                      </wp:positionH>
                      <wp:positionV relativeFrom="paragraph">
                        <wp:posOffset>64135</wp:posOffset>
                      </wp:positionV>
                      <wp:extent cx="6255663" cy="3714461"/>
                      <wp:effectExtent l="0" t="0" r="0" b="635"/>
                      <wp:wrapNone/>
                      <wp:docPr id="70992557" name="Группа 250"/>
                      <wp:cNvGraphicFramePr/>
                      <a:graphic xmlns:a="http://schemas.openxmlformats.org/drawingml/2006/main">
                        <a:graphicData uri="http://schemas.microsoft.com/office/word/2010/wordprocessingGroup">
                          <wpg:wgp>
                            <wpg:cNvGrpSpPr/>
                            <wpg:grpSpPr>
                              <a:xfrm>
                                <a:off x="0" y="0"/>
                                <a:ext cx="6255663" cy="3714461"/>
                                <a:chOff x="0" y="0"/>
                                <a:chExt cx="6255663" cy="3714461"/>
                              </a:xfrm>
                            </wpg:grpSpPr>
                            <wps:wsp>
                              <wps:cNvPr id="978329311" name="Надпись 2"/>
                              <wps:cNvSpPr txBox="1">
                                <a:spLocks noChangeArrowheads="1"/>
                              </wps:cNvSpPr>
                              <wps:spPr bwMode="auto">
                                <a:xfrm>
                                  <a:off x="526695" y="0"/>
                                  <a:ext cx="1631950" cy="28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DBC894" w14:textId="77777777" w:rsidR="002271CB" w:rsidRPr="008A33C9" w:rsidRDefault="002271CB" w:rsidP="002271CB">
                                    <w:pPr>
                                      <w:spacing w:line="360" w:lineRule="auto"/>
                                      <w:rPr>
                                        <w:b/>
                                        <w:bCs/>
                                        <w:color w:val="auto"/>
                                        <w:sz w:val="10"/>
                                        <w:szCs w:val="18"/>
                                      </w:rPr>
                                    </w:pPr>
                                    <w:r w:rsidRPr="008A33C9">
                                      <w:rPr>
                                        <w:b/>
                                        <w:color w:val="auto"/>
                                        <w:sz w:val="10"/>
                                        <w:szCs w:val="20"/>
                                      </w:rPr>
                                      <w:t>Kālija permanganāts</w:t>
                                    </w:r>
                                  </w:p>
                                  <w:p w14:paraId="3BAAB706" w14:textId="77777777" w:rsidR="002271CB" w:rsidRPr="008A33C9" w:rsidRDefault="002271CB" w:rsidP="002271CB">
                                    <w:pPr>
                                      <w:spacing w:line="360" w:lineRule="auto"/>
                                      <w:rPr>
                                        <w:b/>
                                        <w:bCs/>
                                        <w:color w:val="auto"/>
                                        <w:sz w:val="10"/>
                                        <w:szCs w:val="18"/>
                                      </w:rPr>
                                    </w:pPr>
                                    <w:r w:rsidRPr="008A33C9">
                                      <w:rPr>
                                        <w:b/>
                                        <w:color w:val="auto"/>
                                        <w:sz w:val="10"/>
                                        <w:szCs w:val="20"/>
                                      </w:rPr>
                                      <w:t>Viegli šķīstošie hlorētie ogļūdeņraži (LHKW) sākotnējā koncentrācija</w:t>
                                    </w:r>
                                  </w:p>
                                </w:txbxContent>
                              </wps:txbx>
                              <wps:bodyPr rot="0" vert="horz" wrap="square" lIns="0" tIns="0" rIns="0" bIns="0" anchor="t" anchorCtr="0">
                                <a:noAutofit/>
                              </wps:bodyPr>
                            </wps:wsp>
                            <wps:wsp>
                              <wps:cNvPr id="241034451" name="Надпись 2"/>
                              <wps:cNvSpPr txBox="1">
                                <a:spLocks noChangeArrowheads="1"/>
                              </wps:cNvSpPr>
                              <wps:spPr bwMode="auto">
                                <a:xfrm>
                                  <a:off x="2574609" y="7313"/>
                                  <a:ext cx="1806663" cy="3889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5DCFBF" w14:textId="77777777" w:rsidR="002271CB" w:rsidRPr="008A33C9" w:rsidRDefault="002271CB" w:rsidP="002271CB">
                                    <w:pPr>
                                      <w:spacing w:line="360" w:lineRule="auto"/>
                                      <w:rPr>
                                        <w:b/>
                                        <w:bCs/>
                                        <w:color w:val="auto"/>
                                        <w:sz w:val="12"/>
                                        <w:szCs w:val="20"/>
                                      </w:rPr>
                                    </w:pPr>
                                    <w:r w:rsidRPr="008A33C9">
                                      <w:rPr>
                                        <w:b/>
                                        <w:color w:val="auto"/>
                                        <w:sz w:val="12"/>
                                        <w:szCs w:val="22"/>
                                      </w:rPr>
                                      <w:t>BTEX sākotnējā koncentrācija</w:t>
                                    </w:r>
                                  </w:p>
                                  <w:p w14:paraId="20F7C5B4" w14:textId="77777777" w:rsidR="002271CB" w:rsidRPr="008A33C9" w:rsidRDefault="002271CB" w:rsidP="002271CB">
                                    <w:pPr>
                                      <w:spacing w:line="360" w:lineRule="auto"/>
                                      <w:rPr>
                                        <w:b/>
                                        <w:bCs/>
                                        <w:color w:val="auto"/>
                                        <w:sz w:val="12"/>
                                        <w:szCs w:val="20"/>
                                      </w:rPr>
                                    </w:pPr>
                                    <w:r w:rsidRPr="008A33C9">
                                      <w:rPr>
                                        <w:b/>
                                        <w:color w:val="auto"/>
                                        <w:sz w:val="12"/>
                                        <w:szCs w:val="22"/>
                                      </w:rPr>
                                      <w:t>LHKW koncentrācija pēc oksidēšanas līdzekļa pielietošanas</w:t>
                                    </w:r>
                                  </w:p>
                                </w:txbxContent>
                              </wps:txbx>
                              <wps:bodyPr rot="0" vert="horz" wrap="square" lIns="0" tIns="0" rIns="0" bIns="0" anchor="t" anchorCtr="0">
                                <a:noAutofit/>
                              </wps:bodyPr>
                            </wps:wsp>
                            <wps:wsp>
                              <wps:cNvPr id="666490707" name="Надпись 2"/>
                              <wps:cNvSpPr txBox="1">
                                <a:spLocks noChangeArrowheads="1"/>
                              </wps:cNvSpPr>
                              <wps:spPr bwMode="auto">
                                <a:xfrm>
                                  <a:off x="4623207" y="0"/>
                                  <a:ext cx="1632456" cy="286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3C3B3D" w14:textId="77777777" w:rsidR="002271CB" w:rsidRPr="002271CB" w:rsidRDefault="002271CB" w:rsidP="002271CB">
                                    <w:pPr>
                                      <w:spacing w:line="360" w:lineRule="auto"/>
                                      <w:rPr>
                                        <w:b/>
                                        <w:bCs/>
                                        <w:color w:val="auto"/>
                                        <w:sz w:val="14"/>
                                        <w:szCs w:val="22"/>
                                      </w:rPr>
                                    </w:pPr>
                                    <w:r>
                                      <w:rPr>
                                        <w:b/>
                                        <w:color w:val="auto"/>
                                        <w:sz w:val="14"/>
                                      </w:rPr>
                                      <w:t>BTEX koncentrācija pēc oksidēšanas līdzekļa pielietošanas</w:t>
                                    </w:r>
                                  </w:p>
                                </w:txbxContent>
                              </wps:txbx>
                              <wps:bodyPr rot="0" vert="horz" wrap="square" lIns="0" tIns="0" rIns="0" bIns="0" anchor="t" anchorCtr="0">
                                <a:noAutofit/>
                              </wps:bodyPr>
                            </wps:wsp>
                            <wps:wsp>
                              <wps:cNvPr id="974681298" name="Надпись 2"/>
                              <wps:cNvSpPr txBox="1">
                                <a:spLocks noChangeArrowheads="1"/>
                              </wps:cNvSpPr>
                              <wps:spPr bwMode="auto">
                                <a:xfrm>
                                  <a:off x="0" y="343815"/>
                                  <a:ext cx="342199" cy="32424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B14983" w14:textId="77777777" w:rsidR="002271CB" w:rsidRPr="002271CB" w:rsidRDefault="002271CB" w:rsidP="002271CB">
                                    <w:pPr>
                                      <w:jc w:val="center"/>
                                      <w:rPr>
                                        <w:b/>
                                        <w:bCs/>
                                        <w:color w:val="auto"/>
                                        <w:sz w:val="16"/>
                                      </w:rPr>
                                    </w:pPr>
                                    <w:r>
                                      <w:rPr>
                                        <w:b/>
                                        <w:color w:val="auto"/>
                                        <w:sz w:val="16"/>
                                      </w:rPr>
                                      <w:t xml:space="preserve">Oksidēšanas līdzekļa daudzums reaktorā [g] BTEX koncentrācija </w:t>
                                    </w:r>
                                    <w:proofErr w:type="spellStart"/>
                                    <w:r>
                                      <w:rPr>
                                        <w:b/>
                                        <w:color w:val="auto"/>
                                        <w:sz w:val="16"/>
                                      </w:rPr>
                                      <w:t>μg</w:t>
                                    </w:r>
                                    <w:proofErr w:type="spellEnd"/>
                                    <w:r>
                                      <w:rPr>
                                        <w:b/>
                                        <w:color w:val="auto"/>
                                        <w:sz w:val="16"/>
                                      </w:rPr>
                                      <w:t>/</w:t>
                                    </w:r>
                                  </w:p>
                                  <w:p w14:paraId="365DDAE4" w14:textId="77777777" w:rsidR="002271CB" w:rsidRPr="002271CB" w:rsidRDefault="002271CB" w:rsidP="002271CB">
                                    <w:pPr>
                                      <w:jc w:val="center"/>
                                      <w:rPr>
                                        <w:b/>
                                        <w:bCs/>
                                        <w:color w:val="auto"/>
                                        <w:sz w:val="16"/>
                                      </w:rPr>
                                    </w:pPr>
                                    <w:r>
                                      <w:rPr>
                                        <w:b/>
                                        <w:color w:val="auto"/>
                                        <w:sz w:val="16"/>
                                      </w:rPr>
                                      <w:t>Reaktors</w:t>
                                    </w:r>
                                  </w:p>
                                </w:txbxContent>
                              </wps:txbx>
                              <wps:bodyPr rot="0" vert="vert270" wrap="square" lIns="0" tIns="0" rIns="0" bIns="0" anchor="t" anchorCtr="0">
                                <a:noAutofit/>
                              </wps:bodyPr>
                            </wps:wsp>
                            <wps:wsp>
                              <wps:cNvPr id="1921871937" name="Надпись 2"/>
                              <wps:cNvSpPr txBox="1">
                                <a:spLocks noChangeArrowheads="1"/>
                              </wps:cNvSpPr>
                              <wps:spPr bwMode="auto">
                                <a:xfrm>
                                  <a:off x="5938034" y="456178"/>
                                  <a:ext cx="213173" cy="31301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38DE06" w14:textId="77777777" w:rsidR="002271CB" w:rsidRPr="002271CB" w:rsidRDefault="002271CB" w:rsidP="002271CB">
                                    <w:pPr>
                                      <w:jc w:val="center"/>
                                      <w:rPr>
                                        <w:b/>
                                        <w:bCs/>
                                        <w:color w:val="auto"/>
                                        <w:sz w:val="16"/>
                                      </w:rPr>
                                    </w:pPr>
                                    <w:r>
                                      <w:rPr>
                                        <w:b/>
                                        <w:color w:val="auto"/>
                                        <w:sz w:val="16"/>
                                      </w:rPr>
                                      <w:t>Kaitīgo vielu koncentrācija [</w:t>
                                    </w:r>
                                    <w:proofErr w:type="spellStart"/>
                                    <w:r>
                                      <w:rPr>
                                        <w:b/>
                                        <w:color w:val="auto"/>
                                        <w:sz w:val="16"/>
                                      </w:rPr>
                                      <w:t>μg</w:t>
                                    </w:r>
                                    <w:proofErr w:type="spellEnd"/>
                                    <w:r>
                                      <w:rPr>
                                        <w:b/>
                                        <w:color w:val="auto"/>
                                        <w:sz w:val="16"/>
                                      </w:rPr>
                                      <w:t>/reaktorā]</w:t>
                                    </w:r>
                                  </w:p>
                                </w:txbxContent>
                              </wps:txbx>
                              <wps:bodyPr rot="0" vert="vert" wrap="square" lIns="0" tIns="0" rIns="0" bIns="0" anchor="t" anchorCtr="0">
                                <a:noAutofit/>
                              </wps:bodyPr>
                            </wps:wsp>
                            <wps:wsp>
                              <wps:cNvPr id="1198626162" name="Надпись 2"/>
                              <wps:cNvSpPr txBox="1">
                                <a:spLocks noChangeArrowheads="1"/>
                              </wps:cNvSpPr>
                              <wps:spPr bwMode="auto">
                                <a:xfrm>
                                  <a:off x="2289658" y="3540557"/>
                                  <a:ext cx="1631950" cy="173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96EA2" w14:textId="77777777" w:rsidR="002271CB" w:rsidRPr="002271CB" w:rsidRDefault="002271CB" w:rsidP="002271CB">
                                    <w:pPr>
                                      <w:jc w:val="center"/>
                                      <w:rPr>
                                        <w:b/>
                                        <w:bCs/>
                                        <w:color w:val="auto"/>
                                        <w:sz w:val="16"/>
                                      </w:rPr>
                                    </w:pPr>
                                    <w:r>
                                      <w:rPr>
                                        <w:b/>
                                        <w:color w:val="auto"/>
                                        <w:sz w:val="16"/>
                                      </w:rPr>
                                      <w:t>Laiks [h]</w:t>
                                    </w:r>
                                  </w:p>
                                </w:txbxContent>
                              </wps:txbx>
                              <wps:bodyPr rot="0" vert="horz" wrap="square" lIns="0" tIns="0" rIns="0" bIns="0" anchor="t" anchorCtr="0">
                                <a:noAutofit/>
                              </wps:bodyPr>
                            </wps:wsp>
                            <wps:wsp>
                              <wps:cNvPr id="1162530546" name="Надпись 2"/>
                              <wps:cNvSpPr txBox="1">
                                <a:spLocks noChangeArrowheads="1"/>
                              </wps:cNvSpPr>
                              <wps:spPr bwMode="auto">
                                <a:xfrm>
                                  <a:off x="841248" y="3313786"/>
                                  <a:ext cx="1290257" cy="173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465AE" w14:textId="77777777" w:rsidR="002271CB" w:rsidRPr="002271CB" w:rsidRDefault="002271CB" w:rsidP="002271CB">
                                    <w:pPr>
                                      <w:jc w:val="center"/>
                                      <w:rPr>
                                        <w:b/>
                                        <w:bCs/>
                                        <w:color w:val="auto"/>
                                        <w:sz w:val="16"/>
                                      </w:rPr>
                                    </w:pPr>
                                    <w:r>
                                      <w:rPr>
                                        <w:b/>
                                        <w:color w:val="auto"/>
                                        <w:sz w:val="16"/>
                                      </w:rPr>
                                      <w:t>Sākums</w:t>
                                    </w:r>
                                  </w:p>
                                </w:txbxContent>
                              </wps:txbx>
                              <wps:bodyPr rot="0" vert="horz" wrap="square" lIns="0" tIns="0" rIns="0" bIns="0" anchor="t" anchorCtr="0">
                                <a:noAutofit/>
                              </wps:bodyPr>
                            </wps:wsp>
                          </wpg:wgp>
                        </a:graphicData>
                      </a:graphic>
                    </wp:anchor>
                  </w:drawing>
                </mc:Choice>
                <mc:Fallback>
                  <w:pict>
                    <v:group w14:anchorId="6986FDA1" id="Группа 250" o:spid="_x0000_s1342" style="position:absolute;left:0;text-align:left;margin-left:10.35pt;margin-top:5.05pt;width:492.55pt;height:292.5pt;z-index:251644416" coordsize="62556,3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">
                      <v:shape id="_x0000_s1343" type="#_x0000_t202" style="position:absolute;left:5266;width:1632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" stroked="f">
                        <v:textbox inset="0,0,0,0">
                          <w:txbxContent>
                            <w:p w14:paraId="65DBC894" w14:textId="77777777" w:rsidR="002271CB" w:rsidRPr="008A33C9" w:rsidRDefault="002271CB" w:rsidP="002271CB">
                              <w:pPr>
                                <w:spacing w:line="360" w:lineRule="auto"/>
                                <w:rPr>
                                  <w:b/>
                                  <w:bCs/>
                                  <w:color w:val="auto"/>
                                  <w:sz w:val="10"/>
                                  <w:szCs w:val="18"/>
                                </w:rPr>
                              </w:pPr>
                              <w:r w:rsidRPr="008A33C9">
                                <w:rPr>
                                  <w:b/>
                                  <w:color w:val="auto"/>
                                  <w:sz w:val="10"/>
                                  <w:szCs w:val="20"/>
                                </w:rPr>
                                <w:t>Kālija permanganāts</w:t>
                              </w:r>
                            </w:p>
                            <w:p w14:paraId="3BAAB706" w14:textId="77777777" w:rsidR="002271CB" w:rsidRPr="008A33C9" w:rsidRDefault="002271CB" w:rsidP="002271CB">
                              <w:pPr>
                                <w:spacing w:line="360" w:lineRule="auto"/>
                                <w:rPr>
                                  <w:b/>
                                  <w:bCs/>
                                  <w:color w:val="auto"/>
                                  <w:sz w:val="10"/>
                                  <w:szCs w:val="18"/>
                                </w:rPr>
                              </w:pPr>
                              <w:r w:rsidRPr="008A33C9">
                                <w:rPr>
                                  <w:b/>
                                  <w:color w:val="auto"/>
                                  <w:sz w:val="10"/>
                                  <w:szCs w:val="20"/>
                                </w:rPr>
                                <w:t>Viegli šķīstošie hlorētie ogļūdeņraži (LHKW) sākotnējā koncentrācija</w:t>
                              </w:r>
                            </w:p>
                          </w:txbxContent>
                        </v:textbox>
                      </v:shape>
                      <v:shape id="_x0000_s1344" type="#_x0000_t202" style="position:absolute;left:25746;top:73;width:18066;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" stroked="f">
                        <v:textbox inset="0,0,0,0">
                          <w:txbxContent>
                            <w:p w14:paraId="635DCFBF" w14:textId="77777777" w:rsidR="002271CB" w:rsidRPr="008A33C9" w:rsidRDefault="002271CB" w:rsidP="002271CB">
                              <w:pPr>
                                <w:spacing w:line="360" w:lineRule="auto"/>
                                <w:rPr>
                                  <w:b/>
                                  <w:bCs/>
                                  <w:color w:val="auto"/>
                                  <w:sz w:val="12"/>
                                  <w:szCs w:val="20"/>
                                </w:rPr>
                              </w:pPr>
                              <w:r w:rsidRPr="008A33C9">
                                <w:rPr>
                                  <w:b/>
                                  <w:color w:val="auto"/>
                                  <w:sz w:val="12"/>
                                  <w:szCs w:val="22"/>
                                </w:rPr>
                                <w:t>BTEX sākotnējā koncentrācija</w:t>
                              </w:r>
                            </w:p>
                            <w:p w14:paraId="20F7C5B4" w14:textId="77777777" w:rsidR="002271CB" w:rsidRPr="008A33C9" w:rsidRDefault="002271CB" w:rsidP="002271CB">
                              <w:pPr>
                                <w:spacing w:line="360" w:lineRule="auto"/>
                                <w:rPr>
                                  <w:b/>
                                  <w:bCs/>
                                  <w:color w:val="auto"/>
                                  <w:sz w:val="12"/>
                                  <w:szCs w:val="20"/>
                                </w:rPr>
                              </w:pPr>
                              <w:r w:rsidRPr="008A33C9">
                                <w:rPr>
                                  <w:b/>
                                  <w:color w:val="auto"/>
                                  <w:sz w:val="12"/>
                                  <w:szCs w:val="22"/>
                                </w:rPr>
                                <w:t>LHKW koncentrācija pēc oksidēšanas līdzekļa pielietošanas</w:t>
                              </w:r>
                            </w:p>
                          </w:txbxContent>
                        </v:textbox>
                      </v:shape>
                      <v:shape id="_x0000_s1345" type="#_x0000_t202" style="position:absolute;left:46232;width:16324;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" stroked="f">
                        <v:textbox inset="0,0,0,0">
                          <w:txbxContent>
                            <w:p w14:paraId="293C3B3D" w14:textId="77777777" w:rsidR="002271CB" w:rsidRPr="002271CB" w:rsidRDefault="002271CB" w:rsidP="002271CB">
                              <w:pPr>
                                <w:spacing w:line="360" w:lineRule="auto"/>
                                <w:rPr>
                                  <w:b/>
                                  <w:bCs/>
                                  <w:color w:val="auto"/>
                                  <w:sz w:val="14"/>
                                  <w:szCs w:val="22"/>
                                </w:rPr>
                              </w:pPr>
                              <w:r>
                                <w:rPr>
                                  <w:b/>
                                  <w:color w:val="auto"/>
                                  <w:sz w:val="14"/>
                                </w:rPr>
                                <w:t>BTEX koncentrācija pēc oksidēšanas līdzekļa pielietošanas</w:t>
                              </w:r>
                            </w:p>
                          </w:txbxContent>
                        </v:textbox>
                      </v:shape>
                      <v:shape id="_x0000_s1346" type="#_x0000_t202" style="position:absolute;top:3438;width:3421;height:3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" stroked="f">
                        <v:textbox style="layout-flow:vertical;mso-layout-flow-alt:bottom-to-top" inset="0,0,0,0">
                          <w:txbxContent>
                            <w:p w14:paraId="12B14983" w14:textId="77777777" w:rsidR="002271CB" w:rsidRPr="002271CB" w:rsidRDefault="002271CB" w:rsidP="002271CB">
                              <w:pPr>
                                <w:jc w:val="center"/>
                                <w:rPr>
                                  <w:b/>
                                  <w:bCs/>
                                  <w:color w:val="auto"/>
                                  <w:sz w:val="16"/>
                                </w:rPr>
                              </w:pPr>
                              <w:r>
                                <w:rPr>
                                  <w:b/>
                                  <w:color w:val="auto"/>
                                  <w:sz w:val="16"/>
                                </w:rPr>
                                <w:t xml:space="preserve">Oksidēšanas līdzekļa daudzums reaktorā [g] BTEX koncentrācija </w:t>
                              </w:r>
                              <w:proofErr w:type="spellStart"/>
                              <w:r>
                                <w:rPr>
                                  <w:b/>
                                  <w:color w:val="auto"/>
                                  <w:sz w:val="16"/>
                                </w:rPr>
                                <w:t>μg</w:t>
                              </w:r>
                              <w:proofErr w:type="spellEnd"/>
                              <w:r>
                                <w:rPr>
                                  <w:b/>
                                  <w:color w:val="auto"/>
                                  <w:sz w:val="16"/>
                                </w:rPr>
                                <w:t>/</w:t>
                              </w:r>
                            </w:p>
                            <w:p w14:paraId="365DDAE4" w14:textId="77777777" w:rsidR="002271CB" w:rsidRPr="002271CB" w:rsidRDefault="002271CB" w:rsidP="002271CB">
                              <w:pPr>
                                <w:jc w:val="center"/>
                                <w:rPr>
                                  <w:b/>
                                  <w:bCs/>
                                  <w:color w:val="auto"/>
                                  <w:sz w:val="16"/>
                                </w:rPr>
                              </w:pPr>
                              <w:r>
                                <w:rPr>
                                  <w:b/>
                                  <w:color w:val="auto"/>
                                  <w:sz w:val="16"/>
                                </w:rPr>
                                <w:t>Reaktors</w:t>
                              </w:r>
                            </w:p>
                          </w:txbxContent>
                        </v:textbox>
                      </v:shape>
                      <v:shape id="_x0000_s1347" type="#_x0000_t202" style="position:absolute;left:59380;top:4561;width:2132;height:3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" stroked="f">
                        <v:textbox style="layout-flow:vertical" inset="0,0,0,0">
                          <w:txbxContent>
                            <w:p w14:paraId="1438DE06" w14:textId="77777777" w:rsidR="002271CB" w:rsidRPr="002271CB" w:rsidRDefault="002271CB" w:rsidP="002271CB">
                              <w:pPr>
                                <w:jc w:val="center"/>
                                <w:rPr>
                                  <w:b/>
                                  <w:bCs/>
                                  <w:color w:val="auto"/>
                                  <w:sz w:val="16"/>
                                </w:rPr>
                              </w:pPr>
                              <w:r>
                                <w:rPr>
                                  <w:b/>
                                  <w:color w:val="auto"/>
                                  <w:sz w:val="16"/>
                                </w:rPr>
                                <w:t>Kaitīgo vielu koncentrācija [</w:t>
                              </w:r>
                              <w:proofErr w:type="spellStart"/>
                              <w:r>
                                <w:rPr>
                                  <w:b/>
                                  <w:color w:val="auto"/>
                                  <w:sz w:val="16"/>
                                </w:rPr>
                                <w:t>μg</w:t>
                              </w:r>
                              <w:proofErr w:type="spellEnd"/>
                              <w:r>
                                <w:rPr>
                                  <w:b/>
                                  <w:color w:val="auto"/>
                                  <w:sz w:val="16"/>
                                </w:rPr>
                                <w:t>/reaktorā]</w:t>
                              </w:r>
                            </w:p>
                          </w:txbxContent>
                        </v:textbox>
                      </v:shape>
                      <v:shape id="_x0000_s1348" type="#_x0000_t202" style="position:absolute;left:22896;top:35405;width:1632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" stroked="f">
                        <v:textbox inset="0,0,0,0">
                          <w:txbxContent>
                            <w:p w14:paraId="71396EA2" w14:textId="77777777" w:rsidR="002271CB" w:rsidRPr="002271CB" w:rsidRDefault="002271CB" w:rsidP="002271CB">
                              <w:pPr>
                                <w:jc w:val="center"/>
                                <w:rPr>
                                  <w:b/>
                                  <w:bCs/>
                                  <w:color w:val="auto"/>
                                  <w:sz w:val="16"/>
                                </w:rPr>
                              </w:pPr>
                              <w:r>
                                <w:rPr>
                                  <w:b/>
                                  <w:color w:val="auto"/>
                                  <w:sz w:val="16"/>
                                </w:rPr>
                                <w:t>Laiks [h]</w:t>
                              </w:r>
                            </w:p>
                          </w:txbxContent>
                        </v:textbox>
                      </v:shape>
                      <v:shape id="_x0000_s1349" type="#_x0000_t202" style="position:absolute;left:8412;top:33137;width:12903;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" stroked="f">
                        <v:textbox inset="0,0,0,0">
                          <w:txbxContent>
                            <w:p w14:paraId="5CE465AE" w14:textId="77777777" w:rsidR="002271CB" w:rsidRPr="002271CB" w:rsidRDefault="002271CB" w:rsidP="002271CB">
                              <w:pPr>
                                <w:jc w:val="center"/>
                                <w:rPr>
                                  <w:b/>
                                  <w:bCs/>
                                  <w:color w:val="auto"/>
                                  <w:sz w:val="16"/>
                                </w:rPr>
                              </w:pPr>
                              <w:r>
                                <w:rPr>
                                  <w:b/>
                                  <w:color w:val="auto"/>
                                  <w:sz w:val="16"/>
                                </w:rPr>
                                <w:t>Sākums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1493B8D" wp14:editId="317E62B8">
                  <wp:extent cx="6165225" cy="3795623"/>
                  <wp:effectExtent l="0" t="0" r="6985" b="0"/>
                  <wp:docPr id="35" name="Picutre 35"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5" name="Picutre 35"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82"/>
                          <a:stretch/>
                        </pic:blipFill>
                        <pic:spPr>
                          <a:xfrm>
                            <a:off x="0" y="0"/>
                            <a:ext cx="6165225" cy="3795623"/>
                          </a:xfrm>
                          <a:prstGeom prst="rect">
                            <a:avLst/>
                          </a:prstGeom>
                        </pic:spPr>
                      </pic:pic>
                    </a:graphicData>
                  </a:graphic>
                </wp:inline>
              </w:drawing>
            </w:r>
          </w:p>
          <w:p w14:paraId="2D39033D"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un piesārņotāju (CHC un BTEX) samazināšanās 96 stundu reaktora testa laikā</w:t>
            </w:r>
          </w:p>
        </w:tc>
      </w:tr>
      <w:tr w:rsidR="002271CB" w:rsidRPr="00DA7ABE" w14:paraId="5211DB84" w14:textId="77777777" w:rsidTr="004A59F1">
        <w:trPr>
          <w:trHeight w:val="170"/>
        </w:trPr>
        <w:tc>
          <w:tcPr>
            <w:tcW w:w="5000" w:type="pct"/>
          </w:tcPr>
          <w:p w14:paraId="09EC875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ISBR laboratorijas analīžu rezultāti noteica, ka barības vielu pievienošana objekta gruntsūdeņu paraugiem ievērojami nepalielināja aerobās </w:t>
            </w:r>
            <w:proofErr w:type="spellStart"/>
            <w:r w:rsidRPr="00DA7ABE">
              <w:rPr>
                <w:rFonts w:ascii="Times New Roman" w:hAnsi="Times New Roman" w:cs="Times New Roman"/>
                <w:color w:val="auto"/>
                <w:sz w:val="28"/>
              </w:rPr>
              <w:t>respirācijas</w:t>
            </w:r>
            <w:proofErr w:type="spellEnd"/>
            <w:r w:rsidRPr="00DA7ABE">
              <w:rPr>
                <w:rFonts w:ascii="Times New Roman" w:hAnsi="Times New Roman" w:cs="Times New Roman"/>
                <w:color w:val="auto"/>
                <w:sz w:val="28"/>
              </w:rPr>
              <w:t xml:space="preserve"> ātrumu, tādējādi norādot, ka objektā nepastāvēja NPKS apkārtējās vides barības vielu koncentrācijas deficīts, lai notiktu aerobā bioloģiskā noārdīšanās. Tika veikti aerobo un anaerobo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efektivitātes pētījumi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skrīnings</w:t>
            </w:r>
            <w:proofErr w:type="spellEnd"/>
            <w:r w:rsidRPr="00DA7ABE">
              <w:rPr>
                <w:rFonts w:ascii="Times New Roman" w:hAnsi="Times New Roman" w:cs="Times New Roman"/>
                <w:color w:val="auto"/>
                <w:sz w:val="28"/>
              </w:rPr>
              <w:t xml:space="preserve">"), lai noteiktu attiecīgi skābekļa patēriņu un </w:t>
            </w:r>
            <w:proofErr w:type="spellStart"/>
            <w:r w:rsidRPr="00DA7ABE">
              <w:rPr>
                <w:rFonts w:ascii="Times New Roman" w:hAnsi="Times New Roman" w:cs="Times New Roman"/>
                <w:color w:val="auto"/>
                <w:sz w:val="28"/>
              </w:rPr>
              <w:t>redokspotenciālu</w:t>
            </w:r>
            <w:proofErr w:type="spellEnd"/>
            <w:r w:rsidRPr="00DA7ABE">
              <w:rPr>
                <w:rFonts w:ascii="Times New Roman" w:hAnsi="Times New Roman" w:cs="Times New Roman"/>
                <w:color w:val="auto"/>
                <w:sz w:val="28"/>
              </w:rPr>
              <w:t xml:space="preserve">. Tas tika darīts, lai novērtētu 4 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un 5 anaerobo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kandidātu efektivitāti. </w:t>
            </w:r>
            <w:proofErr w:type="spellStart"/>
            <w:r w:rsidRPr="00DA7ABE">
              <w:rPr>
                <w:rFonts w:ascii="Times New Roman" w:hAnsi="Times New Roman" w:cs="Times New Roman"/>
                <w:color w:val="auto"/>
                <w:sz w:val="28"/>
              </w:rPr>
              <w:t>Līdzsubstrātu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skrīninga</w:t>
            </w:r>
            <w:proofErr w:type="spellEnd"/>
            <w:r w:rsidRPr="00DA7ABE">
              <w:rPr>
                <w:rFonts w:ascii="Times New Roman" w:hAnsi="Times New Roman" w:cs="Times New Roman"/>
                <w:color w:val="auto"/>
                <w:sz w:val="28"/>
              </w:rPr>
              <w:t xml:space="preserve"> rezultāti norādīja, ka turpmākai piesārņotāju testēšanai, lai noteiktu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efektivitāti 55 dienu laikā, jāizvēlas divi anaerobi substrāti (melase, augu eļļa), divi aerobi substrāti (ūdeņraža peroksīds, metanols) un neattīrīts atsauces standarts. Turklāt anaerobajiem substrātiem tika veikta </w:t>
            </w:r>
            <w:proofErr w:type="spellStart"/>
            <w:r w:rsidRPr="00DA7ABE">
              <w:rPr>
                <w:rFonts w:ascii="Times New Roman" w:hAnsi="Times New Roman" w:cs="Times New Roman"/>
                <w:color w:val="auto"/>
                <w:sz w:val="28"/>
              </w:rPr>
              <w:t>qPCR</w:t>
            </w:r>
            <w:proofErr w:type="spellEnd"/>
            <w:r w:rsidRPr="00DA7ABE">
              <w:rPr>
                <w:rFonts w:ascii="Times New Roman" w:hAnsi="Times New Roman" w:cs="Times New Roman"/>
                <w:color w:val="auto"/>
                <w:sz w:val="28"/>
              </w:rPr>
              <w:t xml:space="preserve"> gēnu testēšana, lai novērtētu, vai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bvcA</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bvrA</w:t>
            </w:r>
            <w:proofErr w:type="spellEnd"/>
            <w:r w:rsidRPr="00DA7ABE">
              <w:rPr>
                <w:rFonts w:ascii="Times New Roman" w:hAnsi="Times New Roman" w:cs="Times New Roman"/>
                <w:color w:val="auto"/>
                <w:sz w:val="28"/>
              </w:rPr>
              <w:t xml:space="preserve"> enzīmu gēnu kopiju skaits substrāta klātbūtnē palielinās vai ne. Testēšana tika veikta, lai izpētītu katra substrāta relatīvo </w:t>
            </w:r>
            <w:proofErr w:type="spellStart"/>
            <w:r w:rsidRPr="00DA7ABE">
              <w:rPr>
                <w:rFonts w:ascii="Times New Roman" w:hAnsi="Times New Roman" w:cs="Times New Roman"/>
                <w:color w:val="auto"/>
                <w:sz w:val="28"/>
              </w:rPr>
              <w:t>biodegradācijas</w:t>
            </w:r>
            <w:proofErr w:type="spellEnd"/>
            <w:r w:rsidRPr="00DA7ABE">
              <w:rPr>
                <w:rFonts w:ascii="Times New Roman" w:hAnsi="Times New Roman" w:cs="Times New Roman"/>
                <w:color w:val="auto"/>
                <w:sz w:val="28"/>
              </w:rPr>
              <w:t xml:space="preserve"> potenciālu gan kopējās CHC koncentrācijas, gan BTEX koncentrācijas samazināšanai, un rezultāti ir parādīti zemāk dotajos grafikos.</w:t>
            </w:r>
          </w:p>
        </w:tc>
      </w:tr>
    </w:tbl>
    <w:p w14:paraId="121F43E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835886" w14:textId="77777777" w:rsidTr="004A59F1">
        <w:trPr>
          <w:trHeight w:val="170"/>
        </w:trPr>
        <w:tc>
          <w:tcPr>
            <w:tcW w:w="5000" w:type="pct"/>
          </w:tcPr>
          <w:p w14:paraId="547CAC70" w14:textId="29B89E89" w:rsidR="002271CB" w:rsidRPr="00DA7ABE" w:rsidRDefault="008A33C9" w:rsidP="004A59F1">
            <w:pPr>
              <w:jc w:val="center"/>
              <w:rPr>
                <w:rFonts w:ascii="Times New Roman" w:hAnsi="Times New Roman" w:cs="Times New Roman"/>
                <w:color w:val="auto"/>
                <w:sz w:val="28"/>
                <w:szCs w:val="28"/>
              </w:rPr>
            </w:pPr>
            <w:r>
              <w:rPr>
                <w:rFonts w:ascii="Times New Roman" w:hAnsi="Times New Roman" w:cs="Times New Roman"/>
                <w:color w:val="auto"/>
                <w:sz w:val="28"/>
              </w:rPr>
              <w:lastRenderedPageBreak/>
              <w:t>Sadalīšanās ātrums</w:t>
            </w:r>
            <w:r w:rsidR="002271CB" w:rsidRPr="00DA7ABE">
              <w:rPr>
                <w:rFonts w:ascii="Times New Roman" w:hAnsi="Times New Roman" w:cs="Times New Roman"/>
                <w:color w:val="auto"/>
                <w:sz w:val="28"/>
              </w:rPr>
              <w:t xml:space="preserve"> μgL</w:t>
            </w:r>
            <w:r w:rsidR="002271CB" w:rsidRPr="00DA7ABE">
              <w:rPr>
                <w:rFonts w:ascii="Times New Roman" w:hAnsi="Times New Roman" w:cs="Times New Roman"/>
                <w:color w:val="auto"/>
                <w:sz w:val="28"/>
                <w:vertAlign w:val="superscript"/>
              </w:rPr>
              <w:t>-1*</w:t>
            </w:r>
            <w:r>
              <w:rPr>
                <w:rFonts w:ascii="Times New Roman" w:hAnsi="Times New Roman" w:cs="Times New Roman"/>
                <w:color w:val="auto"/>
                <w:sz w:val="28"/>
                <w:vertAlign w:val="superscript"/>
              </w:rPr>
              <w:t>dienā</w:t>
            </w:r>
          </w:p>
          <w:p w14:paraId="4DF0356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5440" behindDoc="0" locked="0" layoutInCell="1" allowOverlap="1" wp14:anchorId="589E0628" wp14:editId="3D9CA681">
                      <wp:simplePos x="0" y="0"/>
                      <wp:positionH relativeFrom="column">
                        <wp:posOffset>192405</wp:posOffset>
                      </wp:positionH>
                      <wp:positionV relativeFrom="paragraph">
                        <wp:posOffset>65405</wp:posOffset>
                      </wp:positionV>
                      <wp:extent cx="5908988" cy="3329495"/>
                      <wp:effectExtent l="0" t="0" r="0" b="4445"/>
                      <wp:wrapNone/>
                      <wp:docPr id="247847324" name="Группа 251"/>
                      <wp:cNvGraphicFramePr/>
                      <a:graphic xmlns:a="http://schemas.openxmlformats.org/drawingml/2006/main">
                        <a:graphicData uri="http://schemas.microsoft.com/office/word/2010/wordprocessingGroup">
                          <wpg:wgp>
                            <wpg:cNvGrpSpPr/>
                            <wpg:grpSpPr>
                              <a:xfrm>
                                <a:off x="0" y="0"/>
                                <a:ext cx="5908988" cy="3329495"/>
                                <a:chOff x="88711" y="-61415"/>
                                <a:chExt cx="5908988" cy="3329495"/>
                              </a:xfrm>
                            </wpg:grpSpPr>
                            <wps:wsp>
                              <wps:cNvPr id="1985060752" name="Надпись 2"/>
                              <wps:cNvSpPr txBox="1">
                                <a:spLocks noChangeArrowheads="1"/>
                              </wps:cNvSpPr>
                              <wps:spPr bwMode="auto">
                                <a:xfrm flipH="1">
                                  <a:off x="88711" y="-61415"/>
                                  <a:ext cx="241300" cy="267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C8AC9" w14:textId="77777777" w:rsidR="002271CB" w:rsidRPr="002271CB" w:rsidRDefault="002271CB" w:rsidP="002271CB">
                                    <w:pPr>
                                      <w:jc w:val="center"/>
                                      <w:rPr>
                                        <w:rFonts w:ascii="Calibri" w:hAnsi="Calibri" w:cs="Calibri"/>
                                        <w:color w:val="auto"/>
                                        <w:sz w:val="20"/>
                                        <w:szCs w:val="20"/>
                                      </w:rPr>
                                    </w:pPr>
                                    <w:r>
                                      <w:rPr>
                                        <w:rFonts w:ascii="Calibri" w:hAnsi="Calibri"/>
                                        <w:color w:val="auto"/>
                                        <w:sz w:val="20"/>
                                      </w:rPr>
                                      <w:t xml:space="preserve">Sadalīšanās ātrums </w:t>
                                    </w:r>
                                    <w:proofErr w:type="spellStart"/>
                                    <w:r>
                                      <w:rPr>
                                        <w:rFonts w:ascii="Calibri" w:hAnsi="Calibri"/>
                                        <w:color w:val="auto"/>
                                        <w:sz w:val="20"/>
                                      </w:rPr>
                                      <w:t>μg</w:t>
                                    </w:r>
                                    <w:proofErr w:type="spellEnd"/>
                                    <w:r>
                                      <w:rPr>
                                        <w:rFonts w:ascii="Calibri" w:hAnsi="Calibri"/>
                                        <w:color w:val="auto"/>
                                        <w:sz w:val="20"/>
                                      </w:rPr>
                                      <w:t>/L*dienā</w:t>
                                    </w:r>
                                  </w:p>
                                </w:txbxContent>
                              </wps:txbx>
                              <wps:bodyPr rot="0" vert="vert270" wrap="square" lIns="0" tIns="0" rIns="0" bIns="0" anchor="t" anchorCtr="0">
                                <a:noAutofit/>
                              </wps:bodyPr>
                            </wps:wsp>
                            <wps:wsp>
                              <wps:cNvPr id="1664642955" name="Надпись 2"/>
                              <wps:cNvSpPr txBox="1">
                                <a:spLocks noChangeArrowheads="1"/>
                              </wps:cNvSpPr>
                              <wps:spPr bwMode="auto">
                                <a:xfrm flipH="1">
                                  <a:off x="668314" y="2933415"/>
                                  <a:ext cx="10096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D8940"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wps:txbx>
                              <wps:bodyPr rot="0" vert="horz" wrap="square" lIns="0" tIns="0" rIns="0" bIns="0" anchor="t" anchorCtr="0">
                                <a:noAutofit/>
                              </wps:bodyPr>
                            </wps:wsp>
                            <wps:wsp>
                              <wps:cNvPr id="651653685" name="Надпись 2"/>
                              <wps:cNvSpPr txBox="1">
                                <a:spLocks noChangeArrowheads="1"/>
                              </wps:cNvSpPr>
                              <wps:spPr bwMode="auto">
                                <a:xfrm flipH="1">
                                  <a:off x="1741707" y="2916896"/>
                                  <a:ext cx="1009650" cy="3136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7C0A52"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1958232299" name="Надпись 2"/>
                              <wps:cNvSpPr txBox="1">
                                <a:spLocks noChangeArrowheads="1"/>
                              </wps:cNvSpPr>
                              <wps:spPr bwMode="auto">
                                <a:xfrm flipH="1">
                                  <a:off x="2819254" y="2908650"/>
                                  <a:ext cx="1009650" cy="26587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7520B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322789923" name="Надпись 2"/>
                              <wps:cNvSpPr txBox="1">
                                <a:spLocks noChangeArrowheads="1"/>
                              </wps:cNvSpPr>
                              <wps:spPr bwMode="auto">
                                <a:xfrm flipH="1">
                                  <a:off x="3903828" y="2906130"/>
                                  <a:ext cx="1009650" cy="361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27D399"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wps:txbx>
                              <wps:bodyPr rot="0" vert="horz" wrap="square" lIns="0" tIns="0" rIns="0" bIns="0" anchor="t" anchorCtr="0">
                                <a:noAutofit/>
                              </wps:bodyPr>
                            </wps:wsp>
                            <wps:wsp>
                              <wps:cNvPr id="1585258394" name="Надпись 2"/>
                              <wps:cNvSpPr txBox="1">
                                <a:spLocks noChangeArrowheads="1"/>
                              </wps:cNvSpPr>
                              <wps:spPr bwMode="auto">
                                <a:xfrm flipH="1">
                                  <a:off x="4949786" y="2919608"/>
                                  <a:ext cx="1047913" cy="31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E1E4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9E0628" id="Группа 251" o:spid="_x0000_s1350" style="position:absolute;left:0;text-align:left;margin-left:15.15pt;margin-top:5.15pt;width:465.25pt;height:262.15pt;z-index:251645440;mso-width-relative:margin;mso-height-relative:margin" coordorigin="887,-614" coordsize="59089,33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">
                      <v:shape id="_x0000_s1351" type="#_x0000_t202" style="position:absolute;left:887;top:-614;width:2413;height:267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" stroked="f">
                        <v:textbox style="layout-flow:vertical;mso-layout-flow-alt:bottom-to-top" inset="0,0,0,0">
                          <w:txbxContent>
                            <w:p w14:paraId="283C8AC9" w14:textId="77777777" w:rsidR="002271CB" w:rsidRPr="002271CB" w:rsidRDefault="002271CB" w:rsidP="002271CB">
                              <w:pPr>
                                <w:jc w:val="center"/>
                                <w:rPr>
                                  <w:rFonts w:ascii="Calibri" w:hAnsi="Calibri" w:cs="Calibri"/>
                                  <w:color w:val="auto"/>
                                  <w:sz w:val="20"/>
                                  <w:szCs w:val="20"/>
                                </w:rPr>
                              </w:pPr>
                              <w:r>
                                <w:rPr>
                                  <w:rFonts w:ascii="Calibri" w:hAnsi="Calibri"/>
                                  <w:color w:val="auto"/>
                                  <w:sz w:val="20"/>
                                </w:rPr>
                                <w:t xml:space="preserve">Sadalīšanās ātrums </w:t>
                              </w:r>
                              <w:proofErr w:type="spellStart"/>
                              <w:r>
                                <w:rPr>
                                  <w:rFonts w:ascii="Calibri" w:hAnsi="Calibri"/>
                                  <w:color w:val="auto"/>
                                  <w:sz w:val="20"/>
                                </w:rPr>
                                <w:t>μg</w:t>
                              </w:r>
                              <w:proofErr w:type="spellEnd"/>
                              <w:r>
                                <w:rPr>
                                  <w:rFonts w:ascii="Calibri" w:hAnsi="Calibri"/>
                                  <w:color w:val="auto"/>
                                  <w:sz w:val="20"/>
                                </w:rPr>
                                <w:t>/L*dienā</w:t>
                              </w:r>
                            </w:p>
                          </w:txbxContent>
                        </v:textbox>
                      </v:shape>
                      <v:shape id="_x0000_s1352" type="#_x0000_t202" style="position:absolute;left:6683;top:29334;width:10096;height:24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" stroked="f">
                        <v:textbox inset="0,0,0,0">
                          <w:txbxContent>
                            <w:p w14:paraId="160D8940"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v:textbox>
                      </v:shape>
                      <v:shape id="_x0000_s1353" type="#_x0000_t202" style="position:absolute;left:17417;top:29168;width:10096;height:313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" stroked="f">
                        <v:textbox inset="0,0,0,0">
                          <w:txbxContent>
                            <w:p w14:paraId="467C0A52"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54" type="#_x0000_t202" style="position:absolute;left:28192;top:29086;width:10097;height:265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" stroked="f">
                        <v:textbox inset="0,0,0,0">
                          <w:txbxContent>
                            <w:p w14:paraId="0F7520B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55" type="#_x0000_t202" style="position:absolute;left:39038;top:29061;width:10096;height:36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" stroked="f">
                        <v:textbox inset="0,0,0,0">
                          <w:txbxContent>
                            <w:p w14:paraId="5D27D399"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v:textbox>
                      </v:shape>
                      <v:shape id="_x0000_s1356" type="#_x0000_t202" style="position:absolute;left:49497;top:29196;width:10479;height:31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" stroked="f">
                        <v:textbox inset="0,0,0,0">
                          <w:txbxContent>
                            <w:p w14:paraId="3E0E1E4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87B1A0A" wp14:editId="25A2E39A">
                  <wp:extent cx="6066624" cy="3404549"/>
                  <wp:effectExtent l="0" t="0" r="0" b="5715"/>
                  <wp:docPr id="36" name="Picutre 36"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6" name="Picutre 36"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83"/>
                          <a:stretch/>
                        </pic:blipFill>
                        <pic:spPr>
                          <a:xfrm>
                            <a:off x="0" y="0"/>
                            <a:ext cx="6066624" cy="3404549"/>
                          </a:xfrm>
                          <a:prstGeom prst="rect">
                            <a:avLst/>
                          </a:prstGeom>
                        </pic:spPr>
                      </pic:pic>
                    </a:graphicData>
                  </a:graphic>
                </wp:inline>
              </w:drawing>
            </w:r>
          </w:p>
          <w:p w14:paraId="133CAB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Kopējo hlorēto </w:t>
            </w:r>
            <w:proofErr w:type="spellStart"/>
            <w:r w:rsidRPr="00DA7ABE">
              <w:rPr>
                <w:rFonts w:ascii="Times New Roman" w:hAnsi="Times New Roman" w:cs="Times New Roman"/>
                <w:color w:val="auto"/>
                <w:sz w:val="28"/>
              </w:rPr>
              <w:t>alifātisko</w:t>
            </w:r>
            <w:proofErr w:type="spellEnd"/>
            <w:r w:rsidRPr="00DA7ABE">
              <w:rPr>
                <w:rFonts w:ascii="Times New Roman" w:hAnsi="Times New Roman" w:cs="Times New Roman"/>
                <w:color w:val="auto"/>
                <w:sz w:val="28"/>
              </w:rPr>
              <w:t xml:space="preserve"> ogļūdeņražu (CHC) noārdīšanās ātrums, izmantojot anaerobos un aerobos substrātus</w:t>
            </w:r>
          </w:p>
        </w:tc>
      </w:tr>
      <w:tr w:rsidR="002271CB" w:rsidRPr="00DA7ABE" w14:paraId="23AB1274" w14:textId="77777777" w:rsidTr="004A59F1">
        <w:trPr>
          <w:trHeight w:val="170"/>
        </w:trPr>
        <w:tc>
          <w:tcPr>
            <w:tcW w:w="5000" w:type="pct"/>
          </w:tcPr>
          <w:p w14:paraId="5EE7DA14"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46464" behindDoc="0" locked="0" layoutInCell="1" allowOverlap="1" wp14:anchorId="7502490F" wp14:editId="3DAC8A0A">
                      <wp:simplePos x="0" y="0"/>
                      <wp:positionH relativeFrom="column">
                        <wp:posOffset>184785</wp:posOffset>
                      </wp:positionH>
                      <wp:positionV relativeFrom="paragraph">
                        <wp:posOffset>1270</wp:posOffset>
                      </wp:positionV>
                      <wp:extent cx="5942082" cy="3893820"/>
                      <wp:effectExtent l="0" t="0" r="1905" b="0"/>
                      <wp:wrapNone/>
                      <wp:docPr id="711714876" name="Группа 252"/>
                      <wp:cNvGraphicFramePr/>
                      <a:graphic xmlns:a="http://schemas.openxmlformats.org/drawingml/2006/main">
                        <a:graphicData uri="http://schemas.microsoft.com/office/word/2010/wordprocessingGroup">
                          <wpg:wgp>
                            <wpg:cNvGrpSpPr/>
                            <wpg:grpSpPr>
                              <a:xfrm>
                                <a:off x="0" y="0"/>
                                <a:ext cx="5942082" cy="3893820"/>
                                <a:chOff x="136478" y="5402"/>
                                <a:chExt cx="5942082" cy="3893820"/>
                              </a:xfrm>
                            </wpg:grpSpPr>
                            <wps:wsp>
                              <wps:cNvPr id="2093904403" name="Надпись 2"/>
                              <wps:cNvSpPr txBox="1">
                                <a:spLocks noChangeArrowheads="1"/>
                              </wps:cNvSpPr>
                              <wps:spPr bwMode="auto">
                                <a:xfrm flipH="1">
                                  <a:off x="711674" y="12226"/>
                                  <a:ext cx="4508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1AE826" w14:textId="77777777" w:rsidR="002271CB" w:rsidRPr="002271CB" w:rsidRDefault="002271CB" w:rsidP="002271CB">
                                    <w:pPr>
                                      <w:rPr>
                                        <w:rFonts w:ascii="Calibri" w:hAnsi="Calibri" w:cs="Calibri"/>
                                        <w:color w:val="auto"/>
                                        <w:sz w:val="16"/>
                                        <w:szCs w:val="16"/>
                                      </w:rPr>
                                    </w:pPr>
                                    <w:r>
                                      <w:rPr>
                                        <w:rFonts w:ascii="Calibri" w:hAnsi="Calibri"/>
                                        <w:color w:val="auto"/>
                                        <w:sz w:val="16"/>
                                      </w:rPr>
                                      <w:t>Benzols</w:t>
                                    </w:r>
                                  </w:p>
                                </w:txbxContent>
                              </wps:txbx>
                              <wps:bodyPr rot="0" vert="horz" wrap="square" lIns="0" tIns="0" rIns="0" bIns="0" anchor="t" anchorCtr="0">
                                <a:noAutofit/>
                              </wps:bodyPr>
                            </wps:wsp>
                            <wps:wsp>
                              <wps:cNvPr id="682934434" name="Надпись 2"/>
                              <wps:cNvSpPr txBox="1">
                                <a:spLocks noChangeArrowheads="1"/>
                              </wps:cNvSpPr>
                              <wps:spPr bwMode="auto">
                                <a:xfrm flipH="1">
                                  <a:off x="1478886" y="19540"/>
                                  <a:ext cx="391294"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E59979" w14:textId="77777777" w:rsidR="002271CB" w:rsidRPr="002271CB" w:rsidRDefault="002271CB" w:rsidP="002271CB">
                                    <w:pPr>
                                      <w:rPr>
                                        <w:rFonts w:ascii="Calibri" w:hAnsi="Calibri" w:cs="Calibri"/>
                                        <w:color w:val="auto"/>
                                        <w:sz w:val="16"/>
                                        <w:szCs w:val="16"/>
                                      </w:rPr>
                                    </w:pPr>
                                    <w:r>
                                      <w:rPr>
                                        <w:rFonts w:ascii="Calibri" w:hAnsi="Calibri"/>
                                        <w:color w:val="auto"/>
                                        <w:sz w:val="16"/>
                                      </w:rPr>
                                      <w:t>Toluols</w:t>
                                    </w:r>
                                  </w:p>
                                </w:txbxContent>
                              </wps:txbx>
                              <wps:bodyPr rot="0" vert="horz" wrap="square" lIns="0" tIns="0" rIns="0" bIns="0" anchor="t" anchorCtr="0">
                                <a:noAutofit/>
                              </wps:bodyPr>
                            </wps:wsp>
                            <wps:wsp>
                              <wps:cNvPr id="182551295" name="Надпись 2"/>
                              <wps:cNvSpPr txBox="1">
                                <a:spLocks noChangeArrowheads="1"/>
                              </wps:cNvSpPr>
                              <wps:spPr bwMode="auto">
                                <a:xfrm flipH="1">
                                  <a:off x="2185348" y="12226"/>
                                  <a:ext cx="6985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8CE36E" w14:textId="77777777" w:rsidR="002271CB" w:rsidRPr="002271CB" w:rsidRDefault="002271CB" w:rsidP="002271CB">
                                    <w:pPr>
                                      <w:rPr>
                                        <w:rFonts w:ascii="Calibri" w:hAnsi="Calibri" w:cs="Calibri"/>
                                        <w:color w:val="auto"/>
                                        <w:sz w:val="16"/>
                                        <w:szCs w:val="16"/>
                                      </w:rPr>
                                    </w:pPr>
                                    <w:proofErr w:type="spellStart"/>
                                    <w:r>
                                      <w:rPr>
                                        <w:rFonts w:ascii="Calibri" w:hAnsi="Calibri"/>
                                        <w:color w:val="auto"/>
                                        <w:sz w:val="16"/>
                                      </w:rPr>
                                      <w:t>Etilbenzols</w:t>
                                    </w:r>
                                    <w:proofErr w:type="spellEnd"/>
                                  </w:p>
                                </w:txbxContent>
                              </wps:txbx>
                              <wps:bodyPr rot="0" vert="horz" wrap="square" lIns="0" tIns="0" rIns="0" bIns="0" anchor="t" anchorCtr="0">
                                <a:noAutofit/>
                              </wps:bodyPr>
                            </wps:wsp>
                            <wps:wsp>
                              <wps:cNvPr id="1606722079" name="Надпись 2"/>
                              <wps:cNvSpPr txBox="1">
                                <a:spLocks noChangeArrowheads="1"/>
                              </wps:cNvSpPr>
                              <wps:spPr bwMode="auto">
                                <a:xfrm flipH="1">
                                  <a:off x="3181350" y="5402"/>
                                  <a:ext cx="8255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92870D" w14:textId="77777777" w:rsidR="002271CB" w:rsidRPr="002271CB" w:rsidRDefault="002271CB" w:rsidP="002271CB">
                                    <w:pPr>
                                      <w:rPr>
                                        <w:rFonts w:ascii="Calibri" w:hAnsi="Calibri" w:cs="Calibri"/>
                                        <w:color w:val="auto"/>
                                        <w:sz w:val="16"/>
                                        <w:szCs w:val="16"/>
                                      </w:rPr>
                                    </w:pPr>
                                    <w:r>
                                      <w:rPr>
                                        <w:rFonts w:ascii="Calibri" w:hAnsi="Calibri"/>
                                        <w:color w:val="auto"/>
                                        <w:sz w:val="16"/>
                                      </w:rPr>
                                      <w:t>m- un p-</w:t>
                                    </w:r>
                                    <w:proofErr w:type="spellStart"/>
                                    <w:r>
                                      <w:rPr>
                                        <w:rFonts w:ascii="Calibri" w:hAnsi="Calibri"/>
                                        <w:color w:val="auto"/>
                                        <w:sz w:val="16"/>
                                      </w:rPr>
                                      <w:t>ksilols</w:t>
                                    </w:r>
                                    <w:proofErr w:type="spellEnd"/>
                                  </w:p>
                                </w:txbxContent>
                              </wps:txbx>
                              <wps:bodyPr rot="0" vert="horz" wrap="square" lIns="0" tIns="0" rIns="0" bIns="0" anchor="t" anchorCtr="0">
                                <a:noAutofit/>
                              </wps:bodyPr>
                            </wps:wsp>
                            <wps:wsp>
                              <wps:cNvPr id="882085870" name="Надпись 2"/>
                              <wps:cNvSpPr txBox="1">
                                <a:spLocks noChangeArrowheads="1"/>
                              </wps:cNvSpPr>
                              <wps:spPr bwMode="auto">
                                <a:xfrm flipH="1">
                                  <a:off x="4282915" y="12226"/>
                                  <a:ext cx="4191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33230" w14:textId="77777777" w:rsidR="002271CB" w:rsidRPr="002271CB" w:rsidRDefault="002271CB" w:rsidP="002271CB">
                                    <w:pPr>
                                      <w:rPr>
                                        <w:rFonts w:ascii="Calibri" w:hAnsi="Calibri" w:cs="Calibri"/>
                                        <w:color w:val="auto"/>
                                        <w:sz w:val="16"/>
                                        <w:szCs w:val="16"/>
                                      </w:rPr>
                                    </w:pPr>
                                    <w:r>
                                      <w:rPr>
                                        <w:rFonts w:ascii="Calibri" w:hAnsi="Calibri"/>
                                        <w:color w:val="auto"/>
                                        <w:sz w:val="16"/>
                                      </w:rPr>
                                      <w:t>o-</w:t>
                                    </w:r>
                                    <w:proofErr w:type="spellStart"/>
                                    <w:r>
                                      <w:rPr>
                                        <w:rFonts w:ascii="Calibri" w:hAnsi="Calibri"/>
                                        <w:color w:val="auto"/>
                                        <w:sz w:val="16"/>
                                      </w:rPr>
                                      <w:t>ksilols</w:t>
                                    </w:r>
                                    <w:proofErr w:type="spellEnd"/>
                                  </w:p>
                                </w:txbxContent>
                              </wps:txbx>
                              <wps:bodyPr rot="0" vert="horz" wrap="square" lIns="0" tIns="0" rIns="0" bIns="0" anchor="t" anchorCtr="0">
                                <a:noAutofit/>
                              </wps:bodyPr>
                            </wps:wsp>
                            <wps:wsp>
                              <wps:cNvPr id="1226848803" name="Надпись 2"/>
                              <wps:cNvSpPr txBox="1">
                                <a:spLocks noChangeArrowheads="1"/>
                              </wps:cNvSpPr>
                              <wps:spPr bwMode="auto">
                                <a:xfrm flipH="1">
                                  <a:off x="5018110" y="13648"/>
                                  <a:ext cx="10604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434672" w14:textId="77777777" w:rsidR="002271CB" w:rsidRPr="002271CB" w:rsidRDefault="002271CB" w:rsidP="002271CB">
                                    <w:pPr>
                                      <w:rPr>
                                        <w:rFonts w:ascii="Calibri" w:hAnsi="Calibri" w:cs="Calibri"/>
                                        <w:color w:val="auto"/>
                                        <w:sz w:val="16"/>
                                        <w:szCs w:val="16"/>
                                      </w:rPr>
                                    </w:pPr>
                                    <w:r>
                                      <w:rPr>
                                        <w:rFonts w:ascii="Calibri" w:hAnsi="Calibri"/>
                                        <w:color w:val="auto"/>
                                        <w:sz w:val="16"/>
                                      </w:rPr>
                                      <w:t>Labāko summa. BTEX</w:t>
                                    </w:r>
                                  </w:p>
                                </w:txbxContent>
                              </wps:txbx>
                              <wps:bodyPr rot="0" vert="horz" wrap="square" lIns="0" tIns="0" rIns="0" bIns="0" anchor="t" anchorCtr="0">
                                <a:noAutofit/>
                              </wps:bodyPr>
                            </wps:wsp>
                            <wps:wsp>
                              <wps:cNvPr id="77933424" name="Надпись 2"/>
                              <wps:cNvSpPr txBox="1">
                                <a:spLocks noChangeArrowheads="1"/>
                              </wps:cNvSpPr>
                              <wps:spPr bwMode="auto">
                                <a:xfrm flipH="1">
                                  <a:off x="136478" y="441989"/>
                                  <a:ext cx="241300" cy="267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A62A1" w14:textId="77777777" w:rsidR="002271CB" w:rsidRPr="002271CB" w:rsidRDefault="002271CB" w:rsidP="002271CB">
                                    <w:pPr>
                                      <w:jc w:val="center"/>
                                      <w:rPr>
                                        <w:rFonts w:ascii="Calibri" w:hAnsi="Calibri" w:cs="Calibri"/>
                                        <w:color w:val="auto"/>
                                      </w:rPr>
                                    </w:pPr>
                                    <w:r>
                                      <w:rPr>
                                        <w:rFonts w:ascii="Calibri" w:hAnsi="Calibri"/>
                                        <w:color w:val="auto"/>
                                      </w:rPr>
                                      <w:t xml:space="preserve">BTEX </w:t>
                                    </w:r>
                                    <w:proofErr w:type="spellStart"/>
                                    <w:r>
                                      <w:rPr>
                                        <w:rFonts w:ascii="Calibri" w:hAnsi="Calibri"/>
                                        <w:color w:val="auto"/>
                                      </w:rPr>
                                      <w:t>μg</w:t>
                                    </w:r>
                                    <w:proofErr w:type="spellEnd"/>
                                    <w:r>
                                      <w:rPr>
                                        <w:rFonts w:ascii="Calibri" w:hAnsi="Calibri"/>
                                        <w:color w:val="auto"/>
                                      </w:rPr>
                                      <w:t>/L</w:t>
                                    </w:r>
                                  </w:p>
                                </w:txbxContent>
                              </wps:txbx>
                              <wps:bodyPr rot="0" vert="vert270" wrap="square" lIns="0" tIns="0" rIns="0" bIns="0" anchor="t" anchorCtr="0">
                                <a:noAutofit/>
                              </wps:bodyPr>
                            </wps:wsp>
                            <wps:wsp>
                              <wps:cNvPr id="673721328" name="Надпись 2"/>
                              <wps:cNvSpPr txBox="1">
                                <a:spLocks noChangeArrowheads="1"/>
                              </wps:cNvSpPr>
                              <wps:spPr bwMode="auto">
                                <a:xfrm flipH="1">
                                  <a:off x="720062" y="3585217"/>
                                  <a:ext cx="10096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DC5A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wps:txbx>
                              <wps:bodyPr rot="0" vert="horz" wrap="square" lIns="0" tIns="0" rIns="0" bIns="0" anchor="t" anchorCtr="0">
                                <a:noAutofit/>
                              </wps:bodyPr>
                            </wps:wsp>
                            <wps:wsp>
                              <wps:cNvPr id="1529640893" name="Надпись 2"/>
                              <wps:cNvSpPr txBox="1">
                                <a:spLocks noChangeArrowheads="1"/>
                              </wps:cNvSpPr>
                              <wps:spPr bwMode="auto">
                                <a:xfrm flipH="1">
                                  <a:off x="1779789" y="3584893"/>
                                  <a:ext cx="1009650" cy="272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11DAB"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318210390" name="Надпись 2"/>
                              <wps:cNvSpPr txBox="1">
                                <a:spLocks noChangeArrowheads="1"/>
                              </wps:cNvSpPr>
                              <wps:spPr bwMode="auto">
                                <a:xfrm flipH="1">
                                  <a:off x="2860191" y="3578060"/>
                                  <a:ext cx="1009650" cy="3211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32D8E3"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wps:txbx>
                              <wps:bodyPr rot="0" vert="horz" wrap="square" lIns="0" tIns="0" rIns="0" bIns="0" anchor="t" anchorCtr="0">
                                <a:noAutofit/>
                              </wps:bodyPr>
                            </wps:wsp>
                            <wps:wsp>
                              <wps:cNvPr id="1786025768" name="Надпись 2"/>
                              <wps:cNvSpPr txBox="1">
                                <a:spLocks noChangeArrowheads="1"/>
                              </wps:cNvSpPr>
                              <wps:spPr bwMode="auto">
                                <a:xfrm flipH="1">
                                  <a:off x="3933682" y="3578272"/>
                                  <a:ext cx="100965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AF8F7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wps:txbx>
                              <wps:bodyPr rot="0" vert="horz" wrap="square" lIns="0" tIns="0" rIns="0" bIns="0" anchor="t" anchorCtr="0">
                                <a:noAutofit/>
                              </wps:bodyPr>
                            </wps:wsp>
                            <wps:wsp>
                              <wps:cNvPr id="237157050" name="Надпись 2"/>
                              <wps:cNvSpPr txBox="1">
                                <a:spLocks noChangeArrowheads="1"/>
                              </wps:cNvSpPr>
                              <wps:spPr bwMode="auto">
                                <a:xfrm flipH="1">
                                  <a:off x="4977289" y="3565857"/>
                                  <a:ext cx="1048198" cy="260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D7F11F"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02490F" id="Группа 252" o:spid="_x0000_s1357" style="position:absolute;left:0;text-align:left;margin-left:14.55pt;margin-top:.1pt;width:467.9pt;height:306.6pt;z-index:251646464;mso-width-relative:margin;mso-height-relative:margin" coordorigin="1364,54" coordsize="59420,3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">
                      <v:shape id="_x0000_s1358" type="#_x0000_t202" style="position:absolute;left:7116;top:122;width:4509;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" stroked="f">
                        <v:textbox inset="0,0,0,0">
                          <w:txbxContent>
                            <w:p w14:paraId="771AE826" w14:textId="77777777" w:rsidR="002271CB" w:rsidRPr="002271CB" w:rsidRDefault="002271CB" w:rsidP="002271CB">
                              <w:pPr>
                                <w:rPr>
                                  <w:rFonts w:ascii="Calibri" w:hAnsi="Calibri" w:cs="Calibri"/>
                                  <w:color w:val="auto"/>
                                  <w:sz w:val="16"/>
                                  <w:szCs w:val="16"/>
                                </w:rPr>
                              </w:pPr>
                              <w:r>
                                <w:rPr>
                                  <w:rFonts w:ascii="Calibri" w:hAnsi="Calibri"/>
                                  <w:color w:val="auto"/>
                                  <w:sz w:val="16"/>
                                </w:rPr>
                                <w:t>Benzols</w:t>
                              </w:r>
                            </w:p>
                          </w:txbxContent>
                        </v:textbox>
                      </v:shape>
                      <v:shape id="_x0000_s1359" type="#_x0000_t202" style="position:absolute;left:14788;top:195;width:3913;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" stroked="f">
                        <v:textbox inset="0,0,0,0">
                          <w:txbxContent>
                            <w:p w14:paraId="2FE59979" w14:textId="77777777" w:rsidR="002271CB" w:rsidRPr="002271CB" w:rsidRDefault="002271CB" w:rsidP="002271CB">
                              <w:pPr>
                                <w:rPr>
                                  <w:rFonts w:ascii="Calibri" w:hAnsi="Calibri" w:cs="Calibri"/>
                                  <w:color w:val="auto"/>
                                  <w:sz w:val="16"/>
                                  <w:szCs w:val="16"/>
                                </w:rPr>
                              </w:pPr>
                              <w:r>
                                <w:rPr>
                                  <w:rFonts w:ascii="Calibri" w:hAnsi="Calibri"/>
                                  <w:color w:val="auto"/>
                                  <w:sz w:val="16"/>
                                </w:rPr>
                                <w:t>Toluols</w:t>
                              </w:r>
                            </w:p>
                          </w:txbxContent>
                        </v:textbox>
                      </v:shape>
                      <v:shape id="_x0000_s1360" type="#_x0000_t202" style="position:absolute;left:21853;top:122;width:6985;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" stroked="f">
                        <v:textbox inset="0,0,0,0">
                          <w:txbxContent>
                            <w:p w14:paraId="518CE36E" w14:textId="77777777" w:rsidR="002271CB" w:rsidRPr="002271CB" w:rsidRDefault="002271CB" w:rsidP="002271CB">
                              <w:pPr>
                                <w:rPr>
                                  <w:rFonts w:ascii="Calibri" w:hAnsi="Calibri" w:cs="Calibri"/>
                                  <w:color w:val="auto"/>
                                  <w:sz w:val="16"/>
                                  <w:szCs w:val="16"/>
                                </w:rPr>
                              </w:pPr>
                              <w:proofErr w:type="spellStart"/>
                              <w:r>
                                <w:rPr>
                                  <w:rFonts w:ascii="Calibri" w:hAnsi="Calibri"/>
                                  <w:color w:val="auto"/>
                                  <w:sz w:val="16"/>
                                </w:rPr>
                                <w:t>Etilbenzols</w:t>
                              </w:r>
                              <w:proofErr w:type="spellEnd"/>
                            </w:p>
                          </w:txbxContent>
                        </v:textbox>
                      </v:shape>
                      <v:shape id="_x0000_s1361" type="#_x0000_t202" style="position:absolute;left:31813;top:54;width:8255;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" stroked="f">
                        <v:textbox inset="0,0,0,0">
                          <w:txbxContent>
                            <w:p w14:paraId="3792870D" w14:textId="77777777" w:rsidR="002271CB" w:rsidRPr="002271CB" w:rsidRDefault="002271CB" w:rsidP="002271CB">
                              <w:pPr>
                                <w:rPr>
                                  <w:rFonts w:ascii="Calibri" w:hAnsi="Calibri" w:cs="Calibri"/>
                                  <w:color w:val="auto"/>
                                  <w:sz w:val="16"/>
                                  <w:szCs w:val="16"/>
                                </w:rPr>
                              </w:pPr>
                              <w:r>
                                <w:rPr>
                                  <w:rFonts w:ascii="Calibri" w:hAnsi="Calibri"/>
                                  <w:color w:val="auto"/>
                                  <w:sz w:val="16"/>
                                </w:rPr>
                                <w:t>m- un p-</w:t>
                              </w:r>
                              <w:proofErr w:type="spellStart"/>
                              <w:r>
                                <w:rPr>
                                  <w:rFonts w:ascii="Calibri" w:hAnsi="Calibri"/>
                                  <w:color w:val="auto"/>
                                  <w:sz w:val="16"/>
                                </w:rPr>
                                <w:t>ksilols</w:t>
                              </w:r>
                              <w:proofErr w:type="spellEnd"/>
                            </w:p>
                          </w:txbxContent>
                        </v:textbox>
                      </v:shape>
                      <v:shape id="_x0000_s1362" type="#_x0000_t202" style="position:absolute;left:42829;top:122;width:4191;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" stroked="f">
                        <v:textbox inset="0,0,0,0">
                          <w:txbxContent>
                            <w:p w14:paraId="29033230" w14:textId="77777777" w:rsidR="002271CB" w:rsidRPr="002271CB" w:rsidRDefault="002271CB" w:rsidP="002271CB">
                              <w:pPr>
                                <w:rPr>
                                  <w:rFonts w:ascii="Calibri" w:hAnsi="Calibri" w:cs="Calibri"/>
                                  <w:color w:val="auto"/>
                                  <w:sz w:val="16"/>
                                  <w:szCs w:val="16"/>
                                </w:rPr>
                              </w:pPr>
                              <w:r>
                                <w:rPr>
                                  <w:rFonts w:ascii="Calibri" w:hAnsi="Calibri"/>
                                  <w:color w:val="auto"/>
                                  <w:sz w:val="16"/>
                                </w:rPr>
                                <w:t>o-</w:t>
                              </w:r>
                              <w:proofErr w:type="spellStart"/>
                              <w:r>
                                <w:rPr>
                                  <w:rFonts w:ascii="Calibri" w:hAnsi="Calibri"/>
                                  <w:color w:val="auto"/>
                                  <w:sz w:val="16"/>
                                </w:rPr>
                                <w:t>ksilols</w:t>
                              </w:r>
                              <w:proofErr w:type="spellEnd"/>
                            </w:p>
                          </w:txbxContent>
                        </v:textbox>
                      </v:shape>
                      <v:shape id="_x0000_s1363" type="#_x0000_t202" style="position:absolute;left:50181;top:136;width:10604;height:190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" stroked="f">
                        <v:textbox inset="0,0,0,0">
                          <w:txbxContent>
                            <w:p w14:paraId="44434672" w14:textId="77777777" w:rsidR="002271CB" w:rsidRPr="002271CB" w:rsidRDefault="002271CB" w:rsidP="002271CB">
                              <w:pPr>
                                <w:rPr>
                                  <w:rFonts w:ascii="Calibri" w:hAnsi="Calibri" w:cs="Calibri"/>
                                  <w:color w:val="auto"/>
                                  <w:sz w:val="16"/>
                                  <w:szCs w:val="16"/>
                                </w:rPr>
                              </w:pPr>
                              <w:r>
                                <w:rPr>
                                  <w:rFonts w:ascii="Calibri" w:hAnsi="Calibri"/>
                                  <w:color w:val="auto"/>
                                  <w:sz w:val="16"/>
                                </w:rPr>
                                <w:t>Labāko summa. BTEX</w:t>
                              </w:r>
                            </w:p>
                          </w:txbxContent>
                        </v:textbox>
                      </v:shape>
                      <v:shape id="_x0000_s1364" type="#_x0000_t202" style="position:absolute;left:1364;top:4419;width:2413;height:2679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" stroked="f">
                        <v:textbox style="layout-flow:vertical;mso-layout-flow-alt:bottom-to-top" inset="0,0,0,0">
                          <w:txbxContent>
                            <w:p w14:paraId="630A62A1" w14:textId="77777777" w:rsidR="002271CB" w:rsidRPr="002271CB" w:rsidRDefault="002271CB" w:rsidP="002271CB">
                              <w:pPr>
                                <w:jc w:val="center"/>
                                <w:rPr>
                                  <w:rFonts w:ascii="Calibri" w:hAnsi="Calibri" w:cs="Calibri"/>
                                  <w:color w:val="auto"/>
                                </w:rPr>
                              </w:pPr>
                              <w:r>
                                <w:rPr>
                                  <w:rFonts w:ascii="Calibri" w:hAnsi="Calibri"/>
                                  <w:color w:val="auto"/>
                                </w:rPr>
                                <w:t xml:space="preserve">BTEX </w:t>
                              </w:r>
                              <w:proofErr w:type="spellStart"/>
                              <w:r>
                                <w:rPr>
                                  <w:rFonts w:ascii="Calibri" w:hAnsi="Calibri"/>
                                  <w:color w:val="auto"/>
                                </w:rPr>
                                <w:t>μg</w:t>
                              </w:r>
                              <w:proofErr w:type="spellEnd"/>
                              <w:r>
                                <w:rPr>
                                  <w:rFonts w:ascii="Calibri" w:hAnsi="Calibri"/>
                                  <w:color w:val="auto"/>
                                </w:rPr>
                                <w:t>/L</w:t>
                              </w:r>
                            </w:p>
                          </w:txbxContent>
                        </v:textbox>
                      </v:shape>
                      <v:shape id="_x0000_s1365" type="#_x0000_t202" style="position:absolute;left:7200;top:35852;width:10097;height:24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" stroked="f">
                        <v:textbox inset="0,0,0,0">
                          <w:txbxContent>
                            <w:p w14:paraId="037DC5A7"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V1: Neapstrādāts</w:t>
                              </w:r>
                            </w:p>
                          </w:txbxContent>
                        </v:textbox>
                      </v:shape>
                      <v:shape id="_x0000_s1366" type="#_x0000_t202" style="position:absolute;left:17797;top:35848;width:10097;height:272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" stroked="f">
                        <v:textbox inset="0,0,0,0">
                          <w:txbxContent>
                            <w:p w14:paraId="24711DAB"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V2: Augsts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67" type="#_x0000_t202" style="position:absolute;left:28601;top:35780;width:10097;height:32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" stroked="f">
                        <v:textbox inset="0,0,0,0">
                          <w:txbxContent>
                            <w:p w14:paraId="6C32D8E3"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V3: Zems </w:t>
                              </w:r>
                              <w:proofErr w:type="spellStart"/>
                              <w:r>
                                <w:rPr>
                                  <w:rFonts w:ascii="Calibri" w:hAnsi="Calibri"/>
                                  <w:color w:val="auto"/>
                                  <w:sz w:val="18"/>
                                </w:rPr>
                                <w:t>anerobu</w:t>
                              </w:r>
                              <w:proofErr w:type="spellEnd"/>
                              <w:r>
                                <w:rPr>
                                  <w:rFonts w:ascii="Calibri" w:hAnsi="Calibri"/>
                                  <w:color w:val="auto"/>
                                  <w:sz w:val="18"/>
                                </w:rPr>
                                <w:t xml:space="preserve"> līmenis</w:t>
                              </w:r>
                            </w:p>
                          </w:txbxContent>
                        </v:textbox>
                      </v:shape>
                      <v:shape id="_x0000_s1368" type="#_x0000_t202" style="position:absolute;left:39336;top:35782;width:10097;height:27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" stroked="f">
                        <v:textbox inset="0,0,0,0">
                          <w:txbxContent>
                            <w:p w14:paraId="19AF8F75"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 xml:space="preserve">V4: Aerobs, </w:t>
                              </w:r>
                              <w:proofErr w:type="spellStart"/>
                              <w:r>
                                <w:rPr>
                                  <w:rFonts w:ascii="Calibri" w:hAnsi="Calibri"/>
                                  <w:color w:val="auto"/>
                                  <w:sz w:val="18"/>
                                </w:rPr>
                                <w:t>kometabolisks</w:t>
                              </w:r>
                              <w:proofErr w:type="spellEnd"/>
                            </w:p>
                          </w:txbxContent>
                        </v:textbox>
                      </v:shape>
                      <v:shape id="_x0000_s1369" type="#_x0000_t202" style="position:absolute;left:49772;top:35658;width:10482;height:260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" stroked="f">
                        <v:textbox inset="0,0,0,0">
                          <w:txbxContent>
                            <w:p w14:paraId="6ED7F11F" w14:textId="77777777" w:rsidR="002271CB" w:rsidRPr="002271CB" w:rsidRDefault="002271CB" w:rsidP="002271CB">
                              <w:pPr>
                                <w:jc w:val="center"/>
                                <w:rPr>
                                  <w:rFonts w:ascii="Calibri" w:hAnsi="Calibri" w:cs="Calibri"/>
                                  <w:color w:val="auto"/>
                                  <w:sz w:val="18"/>
                                  <w:szCs w:val="18"/>
                                </w:rPr>
                              </w:pPr>
                              <w:r>
                                <w:rPr>
                                  <w:rFonts w:ascii="Calibri" w:hAnsi="Calibri"/>
                                  <w:color w:val="auto"/>
                                  <w:sz w:val="18"/>
                                </w:rPr>
                                <w:t>V5: Aerobs, produktīvs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6500825" wp14:editId="37555094">
                  <wp:extent cx="5955556" cy="3848431"/>
                  <wp:effectExtent l="0" t="0" r="762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84"/>
                          <a:stretch/>
                        </pic:blipFill>
                        <pic:spPr>
                          <a:xfrm>
                            <a:off x="0" y="0"/>
                            <a:ext cx="5956157" cy="3848819"/>
                          </a:xfrm>
                          <a:prstGeom prst="rect">
                            <a:avLst/>
                          </a:prstGeom>
                        </pic:spPr>
                      </pic:pic>
                    </a:graphicData>
                  </a:graphic>
                </wp:inline>
              </w:drawing>
            </w:r>
          </w:p>
          <w:p w14:paraId="7FA6237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Aromātisko naftas ogļūdeņražu (BTEX) noārdīšanās ātrums, izmantojot anaerobos un aerobos substrātus</w:t>
            </w:r>
          </w:p>
        </w:tc>
      </w:tr>
    </w:tbl>
    <w:p w14:paraId="74EFA29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2B7F240" w14:textId="77777777" w:rsidTr="004A59F1">
        <w:trPr>
          <w:trHeight w:val="170"/>
        </w:trPr>
        <w:tc>
          <w:tcPr>
            <w:tcW w:w="5000" w:type="pct"/>
          </w:tcPr>
          <w:p w14:paraId="283E3CE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No laboratorijas </w:t>
            </w:r>
            <w:proofErr w:type="spellStart"/>
            <w:r w:rsidRPr="00DA7ABE">
              <w:rPr>
                <w:rFonts w:ascii="Times New Roman" w:hAnsi="Times New Roman" w:cs="Times New Roman"/>
                <w:color w:val="auto"/>
                <w:sz w:val="28"/>
              </w:rPr>
              <w:t>priekšizpētes</w:t>
            </w:r>
            <w:proofErr w:type="spellEnd"/>
            <w:r w:rsidRPr="00DA7ABE">
              <w:rPr>
                <w:rFonts w:ascii="Times New Roman" w:hAnsi="Times New Roman" w:cs="Times New Roman"/>
                <w:color w:val="auto"/>
                <w:sz w:val="28"/>
              </w:rPr>
              <w:t xml:space="preserve"> iegūtie secinājumi ir apkopoti šādi:</w:t>
            </w:r>
          </w:p>
          <w:p w14:paraId="76B311B4" w14:textId="77777777" w:rsidR="002271CB" w:rsidRPr="00DA7ABE" w:rsidRDefault="002271CB" w:rsidP="004A59F1">
            <w:pPr>
              <w:numPr>
                <w:ilvl w:val="0"/>
                <w:numId w:val="76"/>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Paaugstināts fona </w:t>
            </w:r>
            <w:proofErr w:type="spellStart"/>
            <w:r w:rsidRPr="00DA7ABE">
              <w:rPr>
                <w:rFonts w:ascii="Times New Roman" w:hAnsi="Times New Roman" w:cs="Times New Roman"/>
                <w:color w:val="auto"/>
                <w:sz w:val="28"/>
              </w:rPr>
              <w:t>respirācijas</w:t>
            </w:r>
            <w:proofErr w:type="spellEnd"/>
            <w:r w:rsidRPr="00DA7ABE">
              <w:rPr>
                <w:rFonts w:ascii="Times New Roman" w:hAnsi="Times New Roman" w:cs="Times New Roman"/>
                <w:color w:val="auto"/>
                <w:sz w:val="28"/>
              </w:rPr>
              <w:t xml:space="preserve"> ātrums 7 mg/l/dienā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ūdens nesējslāņa paraugos liecina par izteikti aerobiem apstākļiem.</w:t>
            </w:r>
          </w:p>
          <w:p w14:paraId="4EBB118A"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Visefektīvākie </w:t>
            </w:r>
            <w:proofErr w:type="spellStart"/>
            <w:r w:rsidRPr="00DA7ABE">
              <w:rPr>
                <w:rFonts w:ascii="Times New Roman" w:hAnsi="Times New Roman" w:cs="Times New Roman"/>
                <w:color w:val="auto"/>
                <w:sz w:val="28"/>
              </w:rPr>
              <w:t>līdzsubstrāti</w:t>
            </w:r>
            <w:proofErr w:type="spellEnd"/>
            <w:r w:rsidRPr="00DA7ABE">
              <w:rPr>
                <w:rFonts w:ascii="Times New Roman" w:hAnsi="Times New Roman" w:cs="Times New Roman"/>
                <w:color w:val="auto"/>
                <w:sz w:val="28"/>
              </w:rPr>
              <w:t xml:space="preserve"> CHC un BTEX piesārņotāju noārdīšanai bija melases (anaerobais </w:t>
            </w:r>
            <w:proofErr w:type="spellStart"/>
            <w:r w:rsidRPr="00DA7ABE">
              <w:rPr>
                <w:rFonts w:ascii="Times New Roman" w:hAnsi="Times New Roman" w:cs="Times New Roman"/>
                <w:color w:val="auto"/>
                <w:sz w:val="28"/>
              </w:rPr>
              <w:t>līdzsubstrāts</w:t>
            </w:r>
            <w:proofErr w:type="spellEnd"/>
            <w:r w:rsidRPr="00DA7ABE">
              <w:rPr>
                <w:rFonts w:ascii="Times New Roman" w:hAnsi="Times New Roman" w:cs="Times New Roman"/>
                <w:color w:val="auto"/>
                <w:sz w:val="28"/>
              </w:rPr>
              <w:t>) un metanols (aerobais substrāts) attiecīgi 1000 mg/l koncentrācijā.</w:t>
            </w:r>
          </w:p>
          <w:p w14:paraId="799CAB61" w14:textId="77777777" w:rsidR="002271CB" w:rsidRPr="00DA7ABE" w:rsidRDefault="002271CB" w:rsidP="004A59F1">
            <w:pPr>
              <w:numPr>
                <w:ilvl w:val="0"/>
                <w:numId w:val="76"/>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Zema </w:t>
            </w:r>
            <w:proofErr w:type="spellStart"/>
            <w:r w:rsidRPr="00DA7ABE">
              <w:rPr>
                <w:rFonts w:ascii="Times New Roman" w:hAnsi="Times New Roman" w:cs="Times New Roman"/>
                <w:color w:val="auto"/>
                <w:sz w:val="28"/>
              </w:rPr>
              <w:t>dehalogenāzes</w:t>
            </w:r>
            <w:proofErr w:type="spellEnd"/>
            <w:r w:rsidRPr="00DA7ABE">
              <w:rPr>
                <w:rFonts w:ascii="Times New Roman" w:hAnsi="Times New Roman" w:cs="Times New Roman"/>
                <w:color w:val="auto"/>
                <w:sz w:val="28"/>
              </w:rPr>
              <w:t xml:space="preserve"> enzīmu koncentrācija (&lt; 2x10</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kas noteikta ar </w:t>
            </w:r>
            <w:proofErr w:type="spellStart"/>
            <w:r w:rsidRPr="00DA7ABE">
              <w:rPr>
                <w:rFonts w:ascii="Times New Roman" w:hAnsi="Times New Roman" w:cs="Times New Roman"/>
                <w:color w:val="auto"/>
                <w:sz w:val="28"/>
              </w:rPr>
              <w:t>qPCR</w:t>
            </w:r>
            <w:proofErr w:type="spellEnd"/>
            <w:r w:rsidRPr="00DA7ABE">
              <w:rPr>
                <w:rFonts w:ascii="Times New Roman" w:hAnsi="Times New Roman" w:cs="Times New Roman"/>
                <w:color w:val="auto"/>
                <w:sz w:val="28"/>
              </w:rPr>
              <w:t xml:space="preserve"> analīzi, liecina, ka apkārtējā vidē esošās </w:t>
            </w:r>
            <w:proofErr w:type="spellStart"/>
            <w:r w:rsidRPr="00DA7ABE">
              <w:rPr>
                <w:rFonts w:ascii="Times New Roman" w:hAnsi="Times New Roman" w:cs="Times New Roman"/>
                <w:color w:val="auto"/>
                <w:sz w:val="28"/>
              </w:rPr>
              <w:t>dehalococcoidis</w:t>
            </w:r>
            <w:proofErr w:type="spellEnd"/>
            <w:r w:rsidRPr="00DA7ABE">
              <w:rPr>
                <w:rFonts w:ascii="Times New Roman" w:hAnsi="Times New Roman" w:cs="Times New Roman"/>
                <w:color w:val="auto"/>
                <w:sz w:val="28"/>
              </w:rPr>
              <w:t xml:space="preserve"> populācijas ūdens nesējslānī var būt nepietiekamas, lai stimulētu anaerobo </w:t>
            </w:r>
            <w:proofErr w:type="spellStart"/>
            <w:r w:rsidRPr="00DA7ABE">
              <w:rPr>
                <w:rFonts w:ascii="Times New Roman" w:hAnsi="Times New Roman" w:cs="Times New Roman"/>
                <w:color w:val="auto"/>
                <w:sz w:val="28"/>
              </w:rPr>
              <w:t>dehlorēšanu</w:t>
            </w:r>
            <w:proofErr w:type="spellEnd"/>
            <w:r w:rsidRPr="00DA7ABE">
              <w:rPr>
                <w:rFonts w:ascii="Times New Roman" w:hAnsi="Times New Roman" w:cs="Times New Roman"/>
                <w:color w:val="auto"/>
                <w:sz w:val="28"/>
              </w:rPr>
              <w:t xml:space="preserve"> bez papildu </w:t>
            </w:r>
            <w:proofErr w:type="spellStart"/>
            <w:r w:rsidRPr="00DA7ABE">
              <w:rPr>
                <w:rFonts w:ascii="Times New Roman" w:hAnsi="Times New Roman" w:cs="Times New Roman"/>
                <w:color w:val="auto"/>
                <w:sz w:val="28"/>
              </w:rPr>
              <w:t>bioaugmentācijas</w:t>
            </w:r>
            <w:proofErr w:type="spellEnd"/>
            <w:r w:rsidRPr="00DA7ABE">
              <w:rPr>
                <w:rFonts w:ascii="Times New Roman" w:hAnsi="Times New Roman" w:cs="Times New Roman"/>
                <w:color w:val="auto"/>
                <w:sz w:val="28"/>
              </w:rPr>
              <w:t>.</w:t>
            </w:r>
          </w:p>
          <w:p w14:paraId="0A6796B0"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Vislielākā </w:t>
            </w:r>
            <w:proofErr w:type="spellStart"/>
            <w:r w:rsidRPr="00DA7ABE">
              <w:rPr>
                <w:rFonts w:ascii="Times New Roman" w:hAnsi="Times New Roman" w:cs="Times New Roman"/>
                <w:color w:val="auto"/>
                <w:sz w:val="28"/>
              </w:rPr>
              <w:t>biodegradācija</w:t>
            </w:r>
            <w:proofErr w:type="spellEnd"/>
            <w:r w:rsidRPr="00DA7ABE">
              <w:rPr>
                <w:rFonts w:ascii="Times New Roman" w:hAnsi="Times New Roman" w:cs="Times New Roman"/>
                <w:color w:val="auto"/>
                <w:sz w:val="28"/>
              </w:rPr>
              <w:t>, kas tika novērota CHC un BTEX, notika aerobā procesā, pievienojot skābekli (šajā pētījumā - ūdeņraža peroksīdu).</w:t>
            </w:r>
          </w:p>
          <w:p w14:paraId="430C8786" w14:textId="77777777" w:rsidR="002271CB" w:rsidRPr="00DA7ABE" w:rsidRDefault="002271CB" w:rsidP="004A59F1">
            <w:pPr>
              <w:numPr>
                <w:ilvl w:val="0"/>
                <w:numId w:val="7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ISCO tika ieteikts veikt objekta pilna mēroga sanāciju attiecībā uz CHC un BTEX</w:t>
            </w:r>
          </w:p>
        </w:tc>
      </w:tr>
    </w:tbl>
    <w:p w14:paraId="75D56188"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60B87E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3699F8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B924735" w14:textId="77777777" w:rsidTr="004A59F1">
        <w:trPr>
          <w:trHeight w:val="170"/>
        </w:trPr>
        <w:tc>
          <w:tcPr>
            <w:tcW w:w="5000" w:type="pct"/>
          </w:tcPr>
          <w:p w14:paraId="1619EC7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7972AC7" w14:textId="77777777" w:rsidTr="004A59F1">
        <w:trPr>
          <w:trHeight w:val="170"/>
        </w:trPr>
        <w:tc>
          <w:tcPr>
            <w:tcW w:w="5000" w:type="pct"/>
          </w:tcPr>
          <w:p w14:paraId="35C2A74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rezultātiem, kas gūti, veicot konkrētajam objektam raksturīgu laboratorijas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xml:space="preserve">, lai novērtētu dažādu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pieeju efektivitāti (skatīt iepriekšējo 3. iedaļu), un to pierādīto ilggadējo pieredzi progresīvu ISCO lietojumu jomā, ne regulatīvā iestāde, ne vides konsultants, ne objekta neizteica vajadzību vai vēlmi veikt izmēģinājuma pētījumu uz lauka.</w:t>
            </w:r>
          </w:p>
        </w:tc>
      </w:tr>
    </w:tbl>
    <w:p w14:paraId="4D50D6AE" w14:textId="77777777" w:rsidR="002271CB" w:rsidRPr="00DA7ABE" w:rsidRDefault="002271CB" w:rsidP="002271CB">
      <w:pPr>
        <w:jc w:val="both"/>
        <w:rPr>
          <w:rFonts w:ascii="Times New Roman" w:hAnsi="Times New Roman" w:cs="Times New Roman"/>
          <w:color w:val="auto"/>
          <w:sz w:val="28"/>
        </w:rPr>
      </w:pPr>
    </w:p>
    <w:p w14:paraId="3148A88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4B7527CB"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9CF13F6" w14:textId="77777777" w:rsidTr="004A59F1">
        <w:trPr>
          <w:trHeight w:val="170"/>
        </w:trPr>
        <w:tc>
          <w:tcPr>
            <w:tcW w:w="5000" w:type="pct"/>
          </w:tcPr>
          <w:p w14:paraId="688462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E1E8A30" w14:textId="77777777" w:rsidTr="004A59F1">
        <w:trPr>
          <w:trHeight w:val="170"/>
        </w:trPr>
        <w:tc>
          <w:tcPr>
            <w:tcW w:w="5000" w:type="pct"/>
          </w:tcPr>
          <w:p w14:paraId="583D94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Galvenā sanācijas stratēģija, ņemot vērā konkrētajam objektam raksturīgos apstākļus (t.i., ģeoloģiju, piesārņojuma situāciju un </w:t>
            </w:r>
            <w:proofErr w:type="spellStart"/>
            <w:r w:rsidRPr="00DA7ABE">
              <w:rPr>
                <w:rFonts w:ascii="Times New Roman" w:hAnsi="Times New Roman" w:cs="Times New Roman"/>
                <w:color w:val="auto"/>
                <w:sz w:val="28"/>
              </w:rPr>
              <w:t>hidroģeoloģiju</w:t>
            </w:r>
            <w:proofErr w:type="spellEnd"/>
            <w:r w:rsidRPr="00DA7ABE">
              <w:rPr>
                <w:rFonts w:ascii="Times New Roman" w:hAnsi="Times New Roman" w:cs="Times New Roman"/>
                <w:color w:val="auto"/>
                <w:sz w:val="28"/>
              </w:rPr>
              <w:t>), bija vispirms veikt ISCO apstrādi, kurā ietverts:</w:t>
            </w:r>
          </w:p>
          <w:p w14:paraId="4D80F938"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Mērķtiecīga aktivēta </w:t>
            </w:r>
            <w:proofErr w:type="spellStart"/>
            <w:r w:rsidRPr="00DA7ABE">
              <w:rPr>
                <w:rFonts w:ascii="Times New Roman" w:hAnsi="Times New Roman" w:cs="Times New Roman"/>
                <w:color w:val="auto"/>
                <w:sz w:val="28"/>
              </w:rPr>
              <w:t>divfāzu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cieto vielu ievietošana ar ievērojamu attīrīšanas ilgumu (kālija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aktivēts ar kalcija peroksīdu);</w:t>
            </w:r>
          </w:p>
          <w:p w14:paraId="67E5C743"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urbumu kā iesūknēšanas urbumu izbūve;</w:t>
            </w:r>
          </w:p>
          <w:p w14:paraId="751A4115"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Ikmēneša, pēc tam ceturkšņa gruntsūdeņu paraugu ņemšana un analīze ("atkārtota atgriezeniskās saites cilpa");</w:t>
            </w:r>
          </w:p>
          <w:p w14:paraId="0B3FCA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"Sekundārā attīrīšana", tiklīdz ir norādes, ka primārie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ir izsmelti:</w:t>
            </w:r>
          </w:p>
          <w:p w14:paraId="294769F0"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Optimizēta atkārtota šķīduma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(nātrija permanganāta) iesūknēšana iesūknēšanas urbumos, kuros vērojama atkārtota piesārņotāja parādība</w:t>
            </w:r>
          </w:p>
          <w:p w14:paraId="33B7D7D5"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Pastāvīga gruntsūdeņu uzraudzība ("atkārtota atgriezeniskās saites cilpa")</w:t>
            </w:r>
          </w:p>
          <w:p w14:paraId="2EDFD0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"Terciārā attīrīšana" seko tajās atlikušajās zonās, kurās saglabājas piesārņotāji:</w:t>
            </w:r>
          </w:p>
          <w:p w14:paraId="5B48316E" w14:textId="77777777" w:rsidR="002271CB" w:rsidRPr="00DA7ABE" w:rsidRDefault="002271CB" w:rsidP="004A59F1">
            <w:pPr>
              <w:numPr>
                <w:ilvl w:val="0"/>
                <w:numId w:val="7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Pastiprināta aerobā </w:t>
            </w: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izmantojot lēni izdalītu skābekli un barības vielas</w:t>
            </w:r>
          </w:p>
          <w:p w14:paraId="7B9D40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tehnoloģija, kurā izmanto cietās fāzes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kas ievietoti , veicot plaisu veidošanu vidē (tehnoloģija </w:t>
            </w:r>
            <w:proofErr w:type="spellStart"/>
            <w:r w:rsidRPr="00DA7ABE">
              <w:rPr>
                <w:rFonts w:ascii="Times New Roman" w:hAnsi="Times New Roman" w:cs="Times New Roman"/>
                <w:color w:val="auto"/>
                <w:sz w:val="28"/>
              </w:rPr>
              <w:t>Targeted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Solids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Emplacement</w:t>
            </w:r>
            <w:proofErr w:type="spellEnd"/>
            <w:r w:rsidRPr="00DA7ABE">
              <w:rPr>
                <w:rFonts w:ascii="Times New Roman" w:hAnsi="Times New Roman" w:cs="Times New Roman"/>
                <w:color w:val="auto"/>
                <w:sz w:val="28"/>
              </w:rPr>
              <w:t xml:space="preserve">, "TSE®"), tika izvēlēta, ņemot vērā tās rentabilitāti vairāku piesārņotāju (hlorētu un naftas ogļūdeņražu) attīrīšanai zemas caurlaidības augsnēs (mālsmilts un māls), tās relatīvi netraucējošo īstenošanu (tiešās spiešanas urbums) salīdzinājumā ar apsvērtajām </w:t>
            </w:r>
            <w:proofErr w:type="spellStart"/>
            <w:r w:rsidRPr="00DA7ABE">
              <w:rPr>
                <w:rFonts w:ascii="Times New Roman" w:hAnsi="Times New Roman" w:cs="Times New Roman"/>
                <w:color w:val="auto"/>
                <w:sz w:val="28"/>
              </w:rPr>
              <w:t>ex</w:t>
            </w:r>
            <w:proofErr w:type="spellEnd"/>
            <w:r w:rsidRPr="00DA7ABE">
              <w:rPr>
                <w:rFonts w:ascii="Times New Roman" w:hAnsi="Times New Roman" w:cs="Times New Roman"/>
                <w:color w:val="auto"/>
                <w:sz w:val="28"/>
              </w:rPr>
              <w:t xml:space="preserve"> situ metodēm un vides ilgtspēju (piesārņotāju iznīcināšana pret pārnesi).</w:t>
            </w:r>
          </w:p>
          <w:p w14:paraId="5AADF1B5" w14:textId="77777777" w:rsidR="002271CB" w:rsidRPr="00DA7ABE" w:rsidRDefault="002271CB" w:rsidP="004A59F1">
            <w:pPr>
              <w:jc w:val="both"/>
              <w:rPr>
                <w:rFonts w:ascii="Times New Roman" w:hAnsi="Times New Roman" w:cs="Times New Roman"/>
                <w:color w:val="auto"/>
                <w:sz w:val="28"/>
                <w:szCs w:val="28"/>
              </w:rPr>
            </w:pPr>
          </w:p>
        </w:tc>
      </w:tr>
    </w:tbl>
    <w:p w14:paraId="54A840A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B05B481" w14:textId="77777777" w:rsidTr="004A59F1">
        <w:trPr>
          <w:trHeight w:val="170"/>
        </w:trPr>
        <w:tc>
          <w:tcPr>
            <w:tcW w:w="5000" w:type="pct"/>
          </w:tcPr>
          <w:p w14:paraId="55C64C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tika izvēlēts par primāro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jo tas spēj veidot sulfāta radikāļus, sārmaini aktivējot, pievienojot kalcija peroksīdu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un sekundāro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Kālija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forma nodrošina arī lielāku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ilgmūžību, jo tā šķīdība ir salīdzinoši zema. Kalcija peroksīds ne tikai aktivizē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bet arī nodrošina pastāvīgu lēni izdalāmā skābekļa piegādi gruntsūdeņos pat pēc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izsmelšanas.</w:t>
            </w:r>
          </w:p>
          <w:p w14:paraId="3383A6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īstenotā ISCO pieeja bija paredzēta galvenokārt CHC oksidācijai, bet sekundāri tika ņemti vērā BTEX piesārņotāji, jo tie tika lielā mērā izņemti, objektā veicot ierobežotu virszemes augsnes izrakumu.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efektīvi oksidē šos piesārņotājus, un tas ir mazāk jutīgs pret SOD nekā citi aplūkotie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un ar to ir mazāk bīstami rīkoties objektā.</w:t>
            </w:r>
          </w:p>
          <w:p w14:paraId="5C8FBA8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nodrošinātu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ar augstu cieto daļiņu saturu izplatīšanos izvēlētos dziļuma intervālos piesārņotās augsnes zonās vismaz 6 m rādiusā no iesūknēšanas urbumiem, kā ieteicamā ievietošanas tehnoloģija tika izmantota plaisu veidošana vidē, izmantojot mērķtiecīgu cieto daļiņu izvietošanu (TSE®) apvienojumā ar urbšanu, izmantojot tiešās spiešanas tehnoloģiju. Pavisam tika izmantoti 15 iesūknēšanas urbumi, lai 10,5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ievietotu vairāk nekā 10 000 kg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-peroksīda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(sausā masa).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sajaukšana un iepildīšana plaisās notika 2 nedēļu laikā, kam sekoja 3 nedēļas ilga iesūknēšanas urbumu ierīkošana, būvniecība un urbuma izstrāde.</w:t>
            </w:r>
          </w:p>
          <w:p w14:paraId="10F2BB3C"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0EAEA3B8" w14:textId="77777777" w:rsidTr="004A59F1">
        <w:trPr>
          <w:trHeight w:val="170"/>
        </w:trPr>
        <w:tc>
          <w:tcPr>
            <w:tcW w:w="5000" w:type="pct"/>
          </w:tcPr>
          <w:p w14:paraId="34EA8C2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5F010F23" wp14:editId="46AE9598">
                  <wp:extent cx="6194066" cy="3179375"/>
                  <wp:effectExtent l="0" t="0" r="0" b="254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85"/>
                          <a:stretch/>
                        </pic:blipFill>
                        <pic:spPr>
                          <a:xfrm>
                            <a:off x="0" y="0"/>
                            <a:ext cx="6194066" cy="3179375"/>
                          </a:xfrm>
                          <a:prstGeom prst="rect">
                            <a:avLst/>
                          </a:prstGeom>
                        </pic:spPr>
                      </pic:pic>
                    </a:graphicData>
                  </a:graphic>
                </wp:inline>
              </w:drawing>
            </w:r>
          </w:p>
          <w:p w14:paraId="2510C05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Augstspiediena iesūknēšanas/plaisu veidošanas/ un sajaukšanas iekārtas, ko izmanto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-peroksīda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iestrādei augsnes apakškārtā, izmantojot tiešās spiešanas urbumus</w:t>
            </w:r>
          </w:p>
        </w:tc>
      </w:tr>
    </w:tbl>
    <w:p w14:paraId="5CCB777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04B34E8D"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1644E6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DD938C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1592C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01FFE0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īstenotā ISCO pieeja paredzēja, ka zemas caurlaidības augsnes apakškārtā jāievada augstas koncentrācijas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 kas sastāv no zemas šķīdības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uz cieto daļiņu bāzes. Šī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izvietošanas metode būtiski atšķiras no vienkāršas uz šķīduma bāzēta zemas koncentrācijas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kas parasti tiek veikta (piemēram, 4% kālija permanganāta šķīdums).</w:t>
            </w:r>
          </w:p>
          <w:p w14:paraId="26608E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nodrošinātu, ka sūknēšanas laikā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uz cieto daļiņu bāzes paliek suspendēti ūdens suspensijā, un lai izvairītos no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"izsijāšanas", ko, tos ievietojot augsnes apakškārtā, veic sīkgraudaini ūdens nesējslāņa nogulumi, suspensijas sabiezināšanai līdz vajadzīgajai viskozitātei tika izmantots pārtikā izmantojams organisko polimēru gēls, visā izplatīšanās rādiusā nodrošinot tās ievietošanu līdz 40%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cieto daļiņu koncentrācijā.</w:t>
            </w:r>
          </w:p>
        </w:tc>
      </w:tr>
      <w:tr w:rsidR="002271CB" w:rsidRPr="00DA7ABE" w14:paraId="15BD6E73" w14:textId="77777777" w:rsidTr="004A59F1">
        <w:trPr>
          <w:trHeight w:val="170"/>
        </w:trPr>
        <w:tc>
          <w:tcPr>
            <w:tcW w:w="5000" w:type="pct"/>
            <w:tcBorders>
              <w:top w:val="single" w:sz="4" w:space="0" w:color="auto"/>
            </w:tcBorders>
          </w:tcPr>
          <w:p w14:paraId="351FB389" w14:textId="77777777" w:rsidR="002271CB" w:rsidRPr="00DA7ABE" w:rsidRDefault="002271CB" w:rsidP="004A59F1">
            <w:pPr>
              <w:jc w:val="both"/>
              <w:rPr>
                <w:rFonts w:ascii="Times New Roman" w:hAnsi="Times New Roman" w:cs="Times New Roman"/>
                <w:color w:val="auto"/>
                <w:sz w:val="28"/>
                <w:szCs w:val="10"/>
              </w:rPr>
            </w:pPr>
          </w:p>
          <w:p w14:paraId="1C376F8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4FCF94D" w14:textId="77777777" w:rsidTr="004A59F1">
        <w:trPr>
          <w:trHeight w:val="170"/>
        </w:trPr>
        <w:tc>
          <w:tcPr>
            <w:tcW w:w="5000" w:type="pct"/>
            <w:tcBorders>
              <w:top w:val="single" w:sz="4" w:space="0" w:color="auto"/>
              <w:left w:val="single" w:sz="4" w:space="0" w:color="auto"/>
              <w:right w:val="single" w:sz="4" w:space="0" w:color="auto"/>
            </w:tcBorders>
          </w:tcPr>
          <w:p w14:paraId="1F42E94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05AACE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tbl>
            <w:tblPr>
              <w:tblOverlap w:val="never"/>
              <w:tblW w:w="5000" w:type="pct"/>
              <w:tblCellMar>
                <w:top w:w="28" w:type="dxa"/>
                <w:left w:w="0" w:type="dxa"/>
                <w:right w:w="0" w:type="dxa"/>
              </w:tblCellMar>
              <w:tblLook w:val="0000" w:firstRow="0" w:lastRow="0" w:firstColumn="0" w:lastColumn="0" w:noHBand="0" w:noVBand="0"/>
            </w:tblPr>
            <w:tblGrid>
              <w:gridCol w:w="5016"/>
              <w:gridCol w:w="4953"/>
            </w:tblGrid>
            <w:tr w:rsidR="002271CB" w:rsidRPr="00DA7ABE" w14:paraId="11F23521" w14:textId="77777777" w:rsidTr="004A59F1">
              <w:trPr>
                <w:trHeight w:val="170"/>
              </w:trPr>
              <w:tc>
                <w:tcPr>
                  <w:tcW w:w="2516" w:type="pct"/>
                </w:tcPr>
                <w:p w14:paraId="57F4E001" w14:textId="77777777" w:rsidR="002271CB" w:rsidRPr="00DA7ABE" w:rsidRDefault="002271CB" w:rsidP="004A59F1">
                  <w:pPr>
                    <w:jc w:val="both"/>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47488" behindDoc="0" locked="0" layoutInCell="1" allowOverlap="1" wp14:anchorId="32ADC6EE" wp14:editId="1F38800B">
                            <wp:simplePos x="0" y="0"/>
                            <wp:positionH relativeFrom="column">
                              <wp:posOffset>2105025</wp:posOffset>
                            </wp:positionH>
                            <wp:positionV relativeFrom="paragraph">
                              <wp:posOffset>-21590</wp:posOffset>
                            </wp:positionV>
                            <wp:extent cx="1068018" cy="3487421"/>
                            <wp:effectExtent l="0" t="0" r="0" b="0"/>
                            <wp:wrapNone/>
                            <wp:docPr id="454170347" name="Группа 253"/>
                            <wp:cNvGraphicFramePr/>
                            <a:graphic xmlns:a="http://schemas.openxmlformats.org/drawingml/2006/main">
                              <a:graphicData uri="http://schemas.microsoft.com/office/word/2010/wordprocessingGroup">
                                <wpg:wgp>
                                  <wpg:cNvGrpSpPr/>
                                  <wpg:grpSpPr>
                                    <a:xfrm>
                                      <a:off x="0" y="0"/>
                                      <a:ext cx="1068018" cy="3487421"/>
                                      <a:chOff x="0" y="-2473758"/>
                                      <a:chExt cx="1068326" cy="3487760"/>
                                    </a:xfrm>
                                  </wpg:grpSpPr>
                                  <wps:wsp>
                                    <wps:cNvPr id="161285101" name="Надпись 2"/>
                                    <wps:cNvSpPr txBox="1">
                                      <a:spLocks noChangeArrowheads="1"/>
                                    </wps:cNvSpPr>
                                    <wps:spPr bwMode="auto">
                                      <a:xfrm>
                                        <a:off x="0" y="0"/>
                                        <a:ext cx="1013701"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A14F6D" w14:textId="77777777" w:rsidR="002271CB" w:rsidRPr="002271CB" w:rsidRDefault="002271CB" w:rsidP="002271CB">
                                          <w:pPr>
                                            <w:rPr>
                                              <w:b/>
                                              <w:bCs/>
                                              <w:color w:val="auto"/>
                                              <w:sz w:val="14"/>
                                              <w:szCs w:val="22"/>
                                            </w:rPr>
                                          </w:pPr>
                                          <w:r>
                                            <w:rPr>
                                              <w:b/>
                                              <w:color w:val="auto"/>
                                              <w:sz w:val="14"/>
                                            </w:rPr>
                                            <w:t>Apzīmējumi</w:t>
                                          </w:r>
                                        </w:p>
                                      </w:txbxContent>
                                    </wps:txbx>
                                    <wps:bodyPr rot="0" vert="horz" wrap="square" lIns="0" tIns="0" rIns="0" bIns="0" anchor="t" anchorCtr="0">
                                      <a:noAutofit/>
                                    </wps:bodyPr>
                                  </wps:wsp>
                                  <wps:wsp>
                                    <wps:cNvPr id="751910013" name="Надпись 2"/>
                                    <wps:cNvSpPr txBox="1">
                                      <a:spLocks noChangeArrowheads="1"/>
                                    </wps:cNvSpPr>
                                    <wps:spPr bwMode="auto">
                                      <a:xfrm>
                                        <a:off x="226771" y="146304"/>
                                        <a:ext cx="827121"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FF3C1F" w14:textId="77777777" w:rsidR="002271CB" w:rsidRPr="002271CB" w:rsidRDefault="002271CB" w:rsidP="002271CB">
                                          <w:pPr>
                                            <w:rPr>
                                              <w:color w:val="auto"/>
                                              <w:sz w:val="10"/>
                                              <w:szCs w:val="18"/>
                                            </w:rPr>
                                          </w:pPr>
                                          <w:r>
                                            <w:rPr>
                                              <w:color w:val="auto"/>
                                              <w:sz w:val="10"/>
                                            </w:rPr>
                                            <w:t>Gruntsūdens mērījumu vieta</w:t>
                                          </w:r>
                                        </w:p>
                                      </w:txbxContent>
                                    </wps:txbx>
                                    <wps:bodyPr rot="0" vert="horz" wrap="square" lIns="0" tIns="0" rIns="0" bIns="0" anchor="t" anchorCtr="0">
                                      <a:noAutofit/>
                                    </wps:bodyPr>
                                  </wps:wsp>
                                  <wps:wsp>
                                    <wps:cNvPr id="2098846517" name="Надпись 2"/>
                                    <wps:cNvSpPr txBox="1">
                                      <a:spLocks noChangeArrowheads="1"/>
                                    </wps:cNvSpPr>
                                    <wps:spPr bwMode="auto">
                                      <a:xfrm>
                                        <a:off x="0" y="292608"/>
                                        <a:ext cx="1058474" cy="993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B65B9E" w14:textId="77777777" w:rsidR="002271CB" w:rsidRPr="002271CB" w:rsidRDefault="002271CB" w:rsidP="002271CB">
                                          <w:pPr>
                                            <w:rPr>
                                              <w:b/>
                                              <w:bCs/>
                                              <w:color w:val="auto"/>
                                              <w:sz w:val="10"/>
                                              <w:szCs w:val="18"/>
                                            </w:rPr>
                                          </w:pPr>
                                          <w:r>
                                            <w:rPr>
                                              <w:b/>
                                              <w:color w:val="auto"/>
                                              <w:sz w:val="10"/>
                                            </w:rPr>
                                            <w:t>Tiešās ieurbšanas zondēšana (DP)</w:t>
                                          </w:r>
                                        </w:p>
                                      </w:txbxContent>
                                    </wps:txbx>
                                    <wps:bodyPr rot="0" vert="horz" wrap="square" lIns="0" tIns="0" rIns="0" bIns="0" anchor="t" anchorCtr="0">
                                      <a:noAutofit/>
                                    </wps:bodyPr>
                                  </wps:wsp>
                                  <wps:wsp>
                                    <wps:cNvPr id="1101848737" name="Надпись 2"/>
                                    <wps:cNvSpPr txBox="1">
                                      <a:spLocks noChangeArrowheads="1"/>
                                    </wps:cNvSpPr>
                                    <wps:spPr bwMode="auto">
                                      <a:xfrm>
                                        <a:off x="212025" y="402336"/>
                                        <a:ext cx="848199" cy="6116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502861" w14:textId="77777777" w:rsidR="002271CB" w:rsidRPr="002271CB" w:rsidRDefault="002271CB" w:rsidP="008A33C9">
                                          <w:pPr>
                                            <w:spacing w:after="96"/>
                                            <w:ind w:right="-98"/>
                                            <w:rPr>
                                              <w:color w:val="auto"/>
                                              <w:sz w:val="10"/>
                                              <w:szCs w:val="18"/>
                                            </w:rPr>
                                          </w:pPr>
                                          <w:r>
                                            <w:rPr>
                                              <w:color w:val="auto"/>
                                              <w:sz w:val="10"/>
                                            </w:rPr>
                                            <w:t>EC un gruntsūdens zondēšana</w:t>
                                          </w:r>
                                        </w:p>
                                        <w:p w14:paraId="2329FBCA" w14:textId="77777777" w:rsidR="002271CB" w:rsidRPr="002271CB" w:rsidRDefault="002271CB" w:rsidP="002271CB">
                                          <w:pPr>
                                            <w:spacing w:after="96"/>
                                            <w:rPr>
                                              <w:color w:val="auto"/>
                                              <w:sz w:val="10"/>
                                              <w:szCs w:val="18"/>
                                            </w:rPr>
                                          </w:pPr>
                                          <w:r>
                                            <w:rPr>
                                              <w:color w:val="auto"/>
                                              <w:sz w:val="10"/>
                                            </w:rPr>
                                            <w:t>Gruntsūdens zondēšana</w:t>
                                          </w:r>
                                        </w:p>
                                        <w:p w14:paraId="1CAD331A" w14:textId="77777777" w:rsidR="002271CB" w:rsidRPr="002271CB" w:rsidRDefault="002271CB" w:rsidP="002271CB">
                                          <w:pPr>
                                            <w:spacing w:after="96"/>
                                            <w:rPr>
                                              <w:color w:val="auto"/>
                                              <w:sz w:val="10"/>
                                              <w:szCs w:val="18"/>
                                            </w:rPr>
                                          </w:pPr>
                                          <w:proofErr w:type="spellStart"/>
                                          <w:r>
                                            <w:rPr>
                                              <w:color w:val="auto"/>
                                              <w:sz w:val="10"/>
                                            </w:rPr>
                                            <w:t>Lineru</w:t>
                                          </w:r>
                                          <w:proofErr w:type="spellEnd"/>
                                          <w:r>
                                            <w:rPr>
                                              <w:color w:val="auto"/>
                                              <w:sz w:val="10"/>
                                            </w:rPr>
                                            <w:t xml:space="preserve"> zondēšana </w:t>
                                          </w:r>
                                        </w:p>
                                        <w:p w14:paraId="3B8E2132" w14:textId="77777777" w:rsidR="002271CB" w:rsidRPr="002271CB" w:rsidRDefault="002271CB" w:rsidP="002271CB">
                                          <w:pPr>
                                            <w:spacing w:after="96"/>
                                            <w:rPr>
                                              <w:color w:val="auto"/>
                                              <w:sz w:val="10"/>
                                              <w:szCs w:val="18"/>
                                            </w:rPr>
                                          </w:pPr>
                                          <w:r>
                                            <w:rPr>
                                              <w:color w:val="auto"/>
                                              <w:sz w:val="10"/>
                                            </w:rPr>
                                            <w:t>Iesūknēšanas urbumi, tostarp iesūknēšanas urbuma līmenis</w:t>
                                          </w:r>
                                        </w:p>
                                      </w:txbxContent>
                                    </wps:txbx>
                                    <wps:bodyPr rot="0" vert="horz" wrap="square" lIns="0" tIns="0" rIns="0" bIns="0" anchor="t" anchorCtr="0">
                                      <a:noAutofit/>
                                    </wps:bodyPr>
                                  </wps:wsp>
                                  <wps:wsp>
                                    <wps:cNvPr id="594372279" name="Надпись 2"/>
                                    <wps:cNvSpPr txBox="1">
                                      <a:spLocks noChangeArrowheads="1"/>
                                    </wps:cNvSpPr>
                                    <wps:spPr bwMode="auto">
                                      <a:xfrm>
                                        <a:off x="905873" y="-2473758"/>
                                        <a:ext cx="162453" cy="1024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BDE150" w14:textId="77777777" w:rsidR="002271CB" w:rsidRPr="004F1E6D" w:rsidRDefault="002271CB" w:rsidP="002271CB">
                                          <w:pPr>
                                            <w:jc w:val="center"/>
                                            <w:rPr>
                                              <w:b/>
                                              <w:bCs/>
                                              <w:color w:val="auto"/>
                                              <w:sz w:val="14"/>
                                              <w:szCs w:val="22"/>
                                            </w:rPr>
                                          </w:pPr>
                                          <w:r>
                                            <w:rPr>
                                              <w:b/>
                                              <w:color w:val="auto"/>
                                              <w:sz w:val="14"/>
                                            </w:rPr>
                                            <w:t>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ADC6EE" id="Группа 253" o:spid="_x0000_s1370" style="position:absolute;left:0;text-align:left;margin-left:165.75pt;margin-top:-1.7pt;width:84.1pt;height:274.6pt;z-index:251647488;mso-width-relative:margin;mso-height-relative:margin" coordorigin=",-24737" coordsize="10683,3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">
                            <v:shape id="_x0000_s1371" type="#_x0000_t202" style="position:absolute;width:1013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" stroked="f">
                              <v:textbox inset="0,0,0,0">
                                <w:txbxContent>
                                  <w:p w14:paraId="52A14F6D" w14:textId="77777777" w:rsidR="002271CB" w:rsidRPr="002271CB" w:rsidRDefault="002271CB" w:rsidP="002271CB">
                                    <w:pPr>
                                      <w:rPr>
                                        <w:b/>
                                        <w:bCs/>
                                        <w:color w:val="auto"/>
                                        <w:sz w:val="14"/>
                                        <w:szCs w:val="22"/>
                                      </w:rPr>
                                    </w:pPr>
                                    <w:r>
                                      <w:rPr>
                                        <w:b/>
                                        <w:color w:val="auto"/>
                                        <w:sz w:val="14"/>
                                      </w:rPr>
                                      <w:t>Apzīmējumi</w:t>
                                    </w:r>
                                  </w:p>
                                </w:txbxContent>
                              </v:textbox>
                            </v:shape>
                            <v:shape id="_x0000_s1372" type="#_x0000_t202" style="position:absolute;left:2267;top:1463;width:827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" stroked="f">
                              <v:textbox inset="0,0,0,0">
                                <w:txbxContent>
                                  <w:p w14:paraId="31FF3C1F" w14:textId="77777777" w:rsidR="002271CB" w:rsidRPr="002271CB" w:rsidRDefault="002271CB" w:rsidP="002271CB">
                                    <w:pPr>
                                      <w:rPr>
                                        <w:color w:val="auto"/>
                                        <w:sz w:val="10"/>
                                        <w:szCs w:val="18"/>
                                      </w:rPr>
                                    </w:pPr>
                                    <w:r>
                                      <w:rPr>
                                        <w:color w:val="auto"/>
                                        <w:sz w:val="10"/>
                                      </w:rPr>
                                      <w:t>Gruntsūdens mērījumu vieta</w:t>
                                    </w:r>
                                  </w:p>
                                </w:txbxContent>
                              </v:textbox>
                            </v:shape>
                            <v:shape id="_x0000_s1373" type="#_x0000_t202" style="position:absolute;top:2926;width:10584;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" stroked="f">
                              <v:textbox inset="0,0,0,0">
                                <w:txbxContent>
                                  <w:p w14:paraId="7AB65B9E" w14:textId="77777777" w:rsidR="002271CB" w:rsidRPr="002271CB" w:rsidRDefault="002271CB" w:rsidP="002271CB">
                                    <w:pPr>
                                      <w:rPr>
                                        <w:b/>
                                        <w:bCs/>
                                        <w:color w:val="auto"/>
                                        <w:sz w:val="10"/>
                                        <w:szCs w:val="18"/>
                                      </w:rPr>
                                    </w:pPr>
                                    <w:r>
                                      <w:rPr>
                                        <w:b/>
                                        <w:color w:val="auto"/>
                                        <w:sz w:val="10"/>
                                      </w:rPr>
                                      <w:t>Tiešās ieurbšanas zondēšana (DP)</w:t>
                                    </w:r>
                                  </w:p>
                                </w:txbxContent>
                              </v:textbox>
                            </v:shape>
                            <v:shape id="_x0000_s1374" type="#_x0000_t202" style="position:absolute;left:2120;top:4023;width:8482;height:6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" stroked="f">
                              <v:textbox inset="0,0,0,0">
                                <w:txbxContent>
                                  <w:p w14:paraId="49502861" w14:textId="77777777" w:rsidR="002271CB" w:rsidRPr="002271CB" w:rsidRDefault="002271CB" w:rsidP="008A33C9">
                                    <w:pPr>
                                      <w:spacing w:after="96"/>
                                      <w:ind w:right="-98"/>
                                      <w:rPr>
                                        <w:color w:val="auto"/>
                                        <w:sz w:val="10"/>
                                        <w:szCs w:val="18"/>
                                      </w:rPr>
                                    </w:pPr>
                                    <w:r>
                                      <w:rPr>
                                        <w:color w:val="auto"/>
                                        <w:sz w:val="10"/>
                                      </w:rPr>
                                      <w:t>EC un gruntsūdens zondēšana</w:t>
                                    </w:r>
                                  </w:p>
                                  <w:p w14:paraId="2329FBCA" w14:textId="77777777" w:rsidR="002271CB" w:rsidRPr="002271CB" w:rsidRDefault="002271CB" w:rsidP="002271CB">
                                    <w:pPr>
                                      <w:spacing w:after="96"/>
                                      <w:rPr>
                                        <w:color w:val="auto"/>
                                        <w:sz w:val="10"/>
                                        <w:szCs w:val="18"/>
                                      </w:rPr>
                                    </w:pPr>
                                    <w:r>
                                      <w:rPr>
                                        <w:color w:val="auto"/>
                                        <w:sz w:val="10"/>
                                      </w:rPr>
                                      <w:t>Gruntsūdens zondēšana</w:t>
                                    </w:r>
                                  </w:p>
                                  <w:p w14:paraId="1CAD331A" w14:textId="77777777" w:rsidR="002271CB" w:rsidRPr="002271CB" w:rsidRDefault="002271CB" w:rsidP="002271CB">
                                    <w:pPr>
                                      <w:spacing w:after="96"/>
                                      <w:rPr>
                                        <w:color w:val="auto"/>
                                        <w:sz w:val="10"/>
                                        <w:szCs w:val="18"/>
                                      </w:rPr>
                                    </w:pPr>
                                    <w:proofErr w:type="spellStart"/>
                                    <w:r>
                                      <w:rPr>
                                        <w:color w:val="auto"/>
                                        <w:sz w:val="10"/>
                                      </w:rPr>
                                      <w:t>Lineru</w:t>
                                    </w:r>
                                    <w:proofErr w:type="spellEnd"/>
                                    <w:r>
                                      <w:rPr>
                                        <w:color w:val="auto"/>
                                        <w:sz w:val="10"/>
                                      </w:rPr>
                                      <w:t xml:space="preserve"> zondēšana </w:t>
                                    </w:r>
                                  </w:p>
                                  <w:p w14:paraId="3B8E2132" w14:textId="77777777" w:rsidR="002271CB" w:rsidRPr="002271CB" w:rsidRDefault="002271CB" w:rsidP="002271CB">
                                    <w:pPr>
                                      <w:spacing w:after="96"/>
                                      <w:rPr>
                                        <w:color w:val="auto"/>
                                        <w:sz w:val="10"/>
                                        <w:szCs w:val="18"/>
                                      </w:rPr>
                                    </w:pPr>
                                    <w:r>
                                      <w:rPr>
                                        <w:color w:val="auto"/>
                                        <w:sz w:val="10"/>
                                      </w:rPr>
                                      <w:t>Iesūknēšanas urbumi, tostarp iesūknēšanas urbuma līmenis</w:t>
                                    </w:r>
                                  </w:p>
                                </w:txbxContent>
                              </v:textbox>
                            </v:shape>
                            <v:shape id="_x0000_s1375" type="#_x0000_t202" style="position:absolute;left:9058;top:-24737;width:1625;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" stroked="f">
                              <v:textbox inset="0,0,0,0">
                                <w:txbxContent>
                                  <w:p w14:paraId="45BDE150" w14:textId="77777777" w:rsidR="002271CB" w:rsidRPr="004F1E6D" w:rsidRDefault="002271CB" w:rsidP="002271CB">
                                    <w:pPr>
                                      <w:jc w:val="center"/>
                                      <w:rPr>
                                        <w:b/>
                                        <w:bCs/>
                                        <w:color w:val="auto"/>
                                        <w:sz w:val="14"/>
                                        <w:szCs w:val="22"/>
                                      </w:rPr>
                                    </w:pPr>
                                    <w:r>
                                      <w:rPr>
                                        <w:b/>
                                        <w:color w:val="auto"/>
                                        <w:sz w:val="14"/>
                                      </w:rPr>
                                      <w:t>N</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C98E08A" wp14:editId="0FEB1B14">
                        <wp:extent cx="3165231" cy="3464632"/>
                        <wp:effectExtent l="0" t="0" r="0" b="2540"/>
                        <wp:docPr id="1998230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30429" name=""/>
                                <pic:cNvPicPr/>
                              </pic:nvPicPr>
                              <pic:blipFill>
                                <a:blip r:embed="rId86"/>
                                <a:stretch>
                                  <a:fillRect/>
                                </a:stretch>
                              </pic:blipFill>
                              <pic:spPr>
                                <a:xfrm>
                                  <a:off x="0" y="0"/>
                                  <a:ext cx="3166493" cy="3466013"/>
                                </a:xfrm>
                                <a:prstGeom prst="rect">
                                  <a:avLst/>
                                </a:prstGeom>
                              </pic:spPr>
                            </pic:pic>
                          </a:graphicData>
                        </a:graphic>
                      </wp:inline>
                    </w:drawing>
                  </w:r>
                </w:p>
              </w:tc>
              <w:tc>
                <w:tcPr>
                  <w:tcW w:w="2484" w:type="pct"/>
                </w:tcPr>
                <w:p w14:paraId="684268D1" w14:textId="77777777" w:rsidR="002271CB" w:rsidRPr="00DA7ABE" w:rsidRDefault="002271CB" w:rsidP="004A59F1">
                  <w:pPr>
                    <w:jc w:val="both"/>
                    <w:rPr>
                      <w:rFonts w:ascii="Times New Roman" w:hAnsi="Times New Roman" w:cs="Times New Roman"/>
                      <w:color w:val="auto"/>
                      <w:sz w:val="28"/>
                      <w:szCs w:val="13"/>
                    </w:rPr>
                  </w:pPr>
                </w:p>
                <w:tbl>
                  <w:tblPr>
                    <w:tblW w:w="5000" w:type="pct"/>
                    <w:tblCellMar>
                      <w:top w:w="28" w:type="dxa"/>
                      <w:left w:w="0" w:type="dxa"/>
                      <w:right w:w="0" w:type="dxa"/>
                    </w:tblCellMar>
                    <w:tblLook w:val="0000" w:firstRow="0" w:lastRow="0" w:firstColumn="0" w:lastColumn="0" w:noHBand="0" w:noVBand="0"/>
                  </w:tblPr>
                  <w:tblGrid>
                    <w:gridCol w:w="811"/>
                    <w:gridCol w:w="949"/>
                    <w:gridCol w:w="879"/>
                    <w:gridCol w:w="722"/>
                    <w:gridCol w:w="722"/>
                    <w:gridCol w:w="870"/>
                  </w:tblGrid>
                  <w:tr w:rsidR="002271CB" w:rsidRPr="00DA7ABE" w14:paraId="710C01F8" w14:textId="77777777" w:rsidTr="004A59F1">
                    <w:trPr>
                      <w:trHeight w:val="20"/>
                    </w:trPr>
                    <w:tc>
                      <w:tcPr>
                        <w:tcW w:w="845" w:type="pct"/>
                        <w:tcBorders>
                          <w:top w:val="nil"/>
                          <w:left w:val="nil"/>
                          <w:bottom w:val="nil"/>
                          <w:right w:val="nil"/>
                        </w:tcBorders>
                        <w:shd w:val="clear" w:color="auto" w:fill="4373C6"/>
                      </w:tcPr>
                      <w:p w14:paraId="56BC0DB0"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Iesūknēšanas urbums</w:t>
                        </w:r>
                      </w:p>
                    </w:tc>
                    <w:tc>
                      <w:tcPr>
                        <w:tcW w:w="831" w:type="pct"/>
                        <w:tcBorders>
                          <w:top w:val="nil"/>
                          <w:left w:val="nil"/>
                          <w:bottom w:val="nil"/>
                          <w:right w:val="nil"/>
                        </w:tcBorders>
                        <w:shd w:val="clear" w:color="auto" w:fill="4373C6"/>
                      </w:tcPr>
                      <w:p w14:paraId="07660B22"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Iesūknēšanas horizonts</w:t>
                        </w:r>
                      </w:p>
                      <w:p w14:paraId="70C5C3EE"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[m] zem dokumentācijas līmeņa</w:t>
                        </w:r>
                      </w:p>
                    </w:tc>
                    <w:tc>
                      <w:tcPr>
                        <w:tcW w:w="913" w:type="pct"/>
                        <w:tcBorders>
                          <w:top w:val="nil"/>
                          <w:left w:val="nil"/>
                          <w:bottom w:val="nil"/>
                          <w:right w:val="nil"/>
                        </w:tcBorders>
                        <w:shd w:val="clear" w:color="auto" w:fill="4373C6"/>
                      </w:tcPr>
                      <w:p w14:paraId="6DFA8495"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Iesūknēšanu skaits</w:t>
                        </w:r>
                      </w:p>
                    </w:tc>
                    <w:tc>
                      <w:tcPr>
                        <w:tcW w:w="754" w:type="pct"/>
                        <w:tcBorders>
                          <w:top w:val="nil"/>
                          <w:left w:val="nil"/>
                          <w:bottom w:val="nil"/>
                          <w:right w:val="nil"/>
                        </w:tcBorders>
                        <w:shd w:val="clear" w:color="auto" w:fill="4373C6"/>
                      </w:tcPr>
                      <w:p w14:paraId="3EBD4389"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Daudzums</w:t>
                        </w:r>
                      </w:p>
                      <w:p w14:paraId="7DD4BEE6"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KPS</w:t>
                        </w:r>
                        <w:r w:rsidRPr="00DA7ABE">
                          <w:rPr>
                            <w:rFonts w:ascii="Times New Roman" w:hAnsi="Times New Roman" w:cs="Times New Roman"/>
                            <w:b/>
                            <w:color w:val="FFFFFF" w:themeColor="background1"/>
                            <w:sz w:val="14"/>
                            <w:vertAlign w:val="superscript"/>
                          </w:rPr>
                          <w:t>1</w:t>
                        </w:r>
                        <w:r w:rsidRPr="00DA7ABE">
                          <w:rPr>
                            <w:rFonts w:ascii="Times New Roman" w:hAnsi="Times New Roman" w:cs="Times New Roman"/>
                            <w:b/>
                            <w:color w:val="FFFFFF" w:themeColor="background1"/>
                            <w:sz w:val="14"/>
                          </w:rPr>
                          <w:t xml:space="preserve"> [kg]</w:t>
                        </w:r>
                      </w:p>
                    </w:tc>
                    <w:tc>
                      <w:tcPr>
                        <w:tcW w:w="754" w:type="pct"/>
                        <w:tcBorders>
                          <w:top w:val="nil"/>
                          <w:left w:val="nil"/>
                          <w:bottom w:val="nil"/>
                          <w:right w:val="nil"/>
                        </w:tcBorders>
                        <w:shd w:val="clear" w:color="auto" w:fill="4373C6"/>
                      </w:tcPr>
                      <w:p w14:paraId="65AC7F7A"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Daudzums</w:t>
                        </w:r>
                      </w:p>
                      <w:p w14:paraId="25A36A53"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CPX</w:t>
                        </w:r>
                        <w:r w:rsidRPr="00DA7ABE">
                          <w:rPr>
                            <w:rFonts w:ascii="Times New Roman" w:hAnsi="Times New Roman" w:cs="Times New Roman"/>
                            <w:b/>
                            <w:color w:val="FFFFFF" w:themeColor="background1"/>
                            <w:sz w:val="14"/>
                            <w:vertAlign w:val="superscript"/>
                          </w:rPr>
                          <w:t xml:space="preserve">2 </w:t>
                        </w:r>
                        <w:r w:rsidRPr="00DA7ABE">
                          <w:rPr>
                            <w:rFonts w:ascii="Times New Roman" w:hAnsi="Times New Roman" w:cs="Times New Roman"/>
                            <w:b/>
                            <w:color w:val="FFFFFF" w:themeColor="background1"/>
                            <w:sz w:val="14"/>
                          </w:rPr>
                          <w:t>[kg]</w:t>
                        </w:r>
                      </w:p>
                    </w:tc>
                    <w:tc>
                      <w:tcPr>
                        <w:tcW w:w="902" w:type="pct"/>
                        <w:tcBorders>
                          <w:top w:val="nil"/>
                          <w:left w:val="nil"/>
                          <w:bottom w:val="nil"/>
                          <w:right w:val="nil"/>
                        </w:tcBorders>
                        <w:shd w:val="clear" w:color="auto" w:fill="4373C6"/>
                      </w:tcPr>
                      <w:p w14:paraId="0932C76D"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Suspensija</w:t>
                        </w:r>
                      </w:p>
                      <w:p w14:paraId="7C1948D5" w14:textId="77777777" w:rsidR="002271CB" w:rsidRPr="00DA7ABE" w:rsidRDefault="002271CB" w:rsidP="004A59F1">
                        <w:pPr>
                          <w:jc w:val="center"/>
                          <w:rPr>
                            <w:rFonts w:ascii="Times New Roman" w:hAnsi="Times New Roman" w:cs="Times New Roman"/>
                            <w:b/>
                            <w:bCs/>
                            <w:color w:val="FFFFFF" w:themeColor="background1"/>
                            <w:sz w:val="14"/>
                            <w:szCs w:val="12"/>
                          </w:rPr>
                        </w:pPr>
                        <w:r w:rsidRPr="00DA7ABE">
                          <w:rPr>
                            <w:rFonts w:ascii="Times New Roman" w:hAnsi="Times New Roman" w:cs="Times New Roman"/>
                            <w:b/>
                            <w:color w:val="FFFFFF" w:themeColor="background1"/>
                            <w:sz w:val="14"/>
                          </w:rPr>
                          <w:t>OXM</w:t>
                        </w:r>
                        <w:r w:rsidRPr="00DA7ABE">
                          <w:rPr>
                            <w:rFonts w:ascii="Times New Roman" w:hAnsi="Times New Roman" w:cs="Times New Roman"/>
                            <w:b/>
                            <w:color w:val="FFFFFF" w:themeColor="background1"/>
                            <w:sz w:val="14"/>
                            <w:vertAlign w:val="superscript"/>
                          </w:rPr>
                          <w:t xml:space="preserve">3 </w:t>
                        </w:r>
                        <w:r w:rsidRPr="00DA7ABE">
                          <w:rPr>
                            <w:rFonts w:ascii="Times New Roman" w:hAnsi="Times New Roman" w:cs="Times New Roman"/>
                            <w:b/>
                            <w:color w:val="FFFFFF" w:themeColor="background1"/>
                            <w:sz w:val="14"/>
                          </w:rPr>
                          <w:t>[L]</w:t>
                        </w:r>
                      </w:p>
                    </w:tc>
                  </w:tr>
                  <w:tr w:rsidR="002271CB" w:rsidRPr="00DA7ABE" w14:paraId="691C20F9" w14:textId="77777777" w:rsidTr="004A59F1">
                    <w:trPr>
                      <w:trHeight w:val="227"/>
                    </w:trPr>
                    <w:tc>
                      <w:tcPr>
                        <w:tcW w:w="845" w:type="pct"/>
                        <w:tcBorders>
                          <w:top w:val="nil"/>
                          <w:left w:val="nil"/>
                          <w:bottom w:val="nil"/>
                          <w:right w:val="nil"/>
                        </w:tcBorders>
                        <w:shd w:val="clear" w:color="auto" w:fill="F2F2F2"/>
                      </w:tcPr>
                      <w:p w14:paraId="74B48B3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w:t>
                        </w:r>
                      </w:p>
                    </w:tc>
                    <w:tc>
                      <w:tcPr>
                        <w:tcW w:w="831" w:type="pct"/>
                        <w:tcBorders>
                          <w:top w:val="nil"/>
                          <w:left w:val="nil"/>
                          <w:bottom w:val="nil"/>
                          <w:right w:val="nil"/>
                        </w:tcBorders>
                        <w:shd w:val="clear" w:color="auto" w:fill="F2F2F2"/>
                      </w:tcPr>
                      <w:p w14:paraId="4D4CB9A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4,0 – 7,0</w:t>
                        </w:r>
                      </w:p>
                    </w:tc>
                    <w:tc>
                      <w:tcPr>
                        <w:tcW w:w="913" w:type="pct"/>
                        <w:tcBorders>
                          <w:top w:val="nil"/>
                          <w:left w:val="nil"/>
                          <w:bottom w:val="nil"/>
                          <w:right w:val="nil"/>
                        </w:tcBorders>
                        <w:shd w:val="clear" w:color="auto" w:fill="F2F2F2"/>
                      </w:tcPr>
                      <w:p w14:paraId="137A45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w:t>
                        </w:r>
                      </w:p>
                    </w:tc>
                    <w:tc>
                      <w:tcPr>
                        <w:tcW w:w="754" w:type="pct"/>
                        <w:tcBorders>
                          <w:top w:val="nil"/>
                          <w:left w:val="nil"/>
                          <w:bottom w:val="nil"/>
                          <w:right w:val="nil"/>
                        </w:tcBorders>
                        <w:shd w:val="clear" w:color="auto" w:fill="F2F2F2"/>
                      </w:tcPr>
                      <w:p w14:paraId="54D4D46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600</w:t>
                        </w:r>
                      </w:p>
                    </w:tc>
                    <w:tc>
                      <w:tcPr>
                        <w:tcW w:w="754" w:type="pct"/>
                        <w:tcBorders>
                          <w:top w:val="nil"/>
                          <w:left w:val="nil"/>
                          <w:bottom w:val="nil"/>
                          <w:right w:val="nil"/>
                        </w:tcBorders>
                        <w:shd w:val="clear" w:color="auto" w:fill="F2F2F2"/>
                      </w:tcPr>
                      <w:p w14:paraId="03E4D108"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170</w:t>
                        </w:r>
                      </w:p>
                    </w:tc>
                    <w:tc>
                      <w:tcPr>
                        <w:tcW w:w="902" w:type="pct"/>
                        <w:tcBorders>
                          <w:top w:val="nil"/>
                          <w:left w:val="nil"/>
                          <w:bottom w:val="nil"/>
                          <w:right w:val="nil"/>
                        </w:tcBorders>
                        <w:shd w:val="clear" w:color="auto" w:fill="F2F2F2"/>
                      </w:tcPr>
                      <w:p w14:paraId="7C33C51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3,705</w:t>
                        </w:r>
                      </w:p>
                    </w:tc>
                  </w:tr>
                  <w:tr w:rsidR="002271CB" w:rsidRPr="00DA7ABE" w14:paraId="7B19406F" w14:textId="77777777" w:rsidTr="004A59F1">
                    <w:trPr>
                      <w:trHeight w:val="227"/>
                    </w:trPr>
                    <w:tc>
                      <w:tcPr>
                        <w:tcW w:w="845" w:type="pct"/>
                        <w:tcBorders>
                          <w:top w:val="nil"/>
                          <w:left w:val="nil"/>
                          <w:bottom w:val="nil"/>
                          <w:right w:val="nil"/>
                        </w:tcBorders>
                        <w:shd w:val="clear" w:color="auto" w:fill="F2F2F2"/>
                      </w:tcPr>
                      <w:p w14:paraId="7729DDC6"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I2</w:t>
                        </w:r>
                      </w:p>
                    </w:tc>
                    <w:tc>
                      <w:tcPr>
                        <w:tcW w:w="831" w:type="pct"/>
                        <w:tcBorders>
                          <w:top w:val="nil"/>
                          <w:left w:val="nil"/>
                          <w:bottom w:val="nil"/>
                          <w:right w:val="nil"/>
                        </w:tcBorders>
                        <w:shd w:val="clear" w:color="auto" w:fill="F2F2F2"/>
                      </w:tcPr>
                      <w:p w14:paraId="1C2DF5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4,0 – 8,5</w:t>
                        </w:r>
                      </w:p>
                    </w:tc>
                    <w:tc>
                      <w:tcPr>
                        <w:tcW w:w="913" w:type="pct"/>
                        <w:tcBorders>
                          <w:top w:val="nil"/>
                          <w:left w:val="nil"/>
                          <w:bottom w:val="nil"/>
                          <w:right w:val="nil"/>
                        </w:tcBorders>
                        <w:shd w:val="clear" w:color="auto" w:fill="F2F2F2"/>
                      </w:tcPr>
                      <w:p w14:paraId="2A360A4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8</w:t>
                        </w:r>
                      </w:p>
                    </w:tc>
                    <w:tc>
                      <w:tcPr>
                        <w:tcW w:w="754" w:type="pct"/>
                        <w:tcBorders>
                          <w:top w:val="nil"/>
                          <w:left w:val="nil"/>
                          <w:bottom w:val="nil"/>
                          <w:right w:val="nil"/>
                        </w:tcBorders>
                        <w:shd w:val="clear" w:color="auto" w:fill="F2F2F2"/>
                      </w:tcPr>
                      <w:p w14:paraId="7634C38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675</w:t>
                        </w:r>
                      </w:p>
                    </w:tc>
                    <w:tc>
                      <w:tcPr>
                        <w:tcW w:w="754" w:type="pct"/>
                        <w:tcBorders>
                          <w:top w:val="nil"/>
                          <w:left w:val="nil"/>
                          <w:bottom w:val="nil"/>
                          <w:right w:val="nil"/>
                        </w:tcBorders>
                        <w:shd w:val="clear" w:color="auto" w:fill="F2F2F2"/>
                      </w:tcPr>
                      <w:p w14:paraId="613E9A7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170</w:t>
                        </w:r>
                      </w:p>
                    </w:tc>
                    <w:tc>
                      <w:tcPr>
                        <w:tcW w:w="902" w:type="pct"/>
                        <w:tcBorders>
                          <w:top w:val="nil"/>
                          <w:left w:val="nil"/>
                          <w:bottom w:val="nil"/>
                          <w:right w:val="nil"/>
                        </w:tcBorders>
                        <w:shd w:val="clear" w:color="auto" w:fill="F2F2F2"/>
                      </w:tcPr>
                      <w:p w14:paraId="39B8A18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3,400</w:t>
                        </w:r>
                      </w:p>
                    </w:tc>
                  </w:tr>
                  <w:tr w:rsidR="002271CB" w:rsidRPr="00DA7ABE" w14:paraId="0AE4E671" w14:textId="77777777" w:rsidTr="004A59F1">
                    <w:trPr>
                      <w:trHeight w:val="227"/>
                    </w:trPr>
                    <w:tc>
                      <w:tcPr>
                        <w:tcW w:w="845" w:type="pct"/>
                        <w:tcBorders>
                          <w:top w:val="nil"/>
                          <w:left w:val="nil"/>
                          <w:bottom w:val="nil"/>
                          <w:right w:val="nil"/>
                        </w:tcBorders>
                        <w:shd w:val="clear" w:color="auto" w:fill="F2F2F2"/>
                      </w:tcPr>
                      <w:p w14:paraId="12C9C95B"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I3</w:t>
                        </w:r>
                      </w:p>
                    </w:tc>
                    <w:tc>
                      <w:tcPr>
                        <w:tcW w:w="831" w:type="pct"/>
                        <w:tcBorders>
                          <w:top w:val="nil"/>
                          <w:left w:val="nil"/>
                          <w:bottom w:val="nil"/>
                          <w:right w:val="nil"/>
                        </w:tcBorders>
                        <w:shd w:val="clear" w:color="auto" w:fill="F2F2F2"/>
                      </w:tcPr>
                      <w:p w14:paraId="623E523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5,0</w:t>
                        </w:r>
                      </w:p>
                    </w:tc>
                    <w:tc>
                      <w:tcPr>
                        <w:tcW w:w="913" w:type="pct"/>
                        <w:tcBorders>
                          <w:top w:val="nil"/>
                          <w:left w:val="nil"/>
                          <w:bottom w:val="nil"/>
                          <w:right w:val="nil"/>
                        </w:tcBorders>
                        <w:shd w:val="clear" w:color="auto" w:fill="F2F2F2"/>
                      </w:tcPr>
                      <w:p w14:paraId="0BE5F87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107A460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500</w:t>
                        </w:r>
                      </w:p>
                    </w:tc>
                    <w:tc>
                      <w:tcPr>
                        <w:tcW w:w="754" w:type="pct"/>
                        <w:tcBorders>
                          <w:top w:val="nil"/>
                          <w:left w:val="nil"/>
                          <w:bottom w:val="nil"/>
                          <w:right w:val="nil"/>
                        </w:tcBorders>
                        <w:shd w:val="clear" w:color="auto" w:fill="F2F2F2"/>
                      </w:tcPr>
                      <w:p w14:paraId="3DDC342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125</w:t>
                        </w:r>
                      </w:p>
                    </w:tc>
                    <w:tc>
                      <w:tcPr>
                        <w:tcW w:w="902" w:type="pct"/>
                        <w:tcBorders>
                          <w:top w:val="nil"/>
                          <w:left w:val="nil"/>
                          <w:bottom w:val="nil"/>
                          <w:right w:val="nil"/>
                        </w:tcBorders>
                        <w:shd w:val="clear" w:color="auto" w:fill="F2F2F2"/>
                      </w:tcPr>
                      <w:p w14:paraId="43C8D6C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3,050</w:t>
                        </w:r>
                      </w:p>
                    </w:tc>
                  </w:tr>
                  <w:tr w:rsidR="002271CB" w:rsidRPr="00DA7ABE" w14:paraId="035EB2CA" w14:textId="77777777" w:rsidTr="004A59F1">
                    <w:trPr>
                      <w:trHeight w:val="227"/>
                    </w:trPr>
                    <w:tc>
                      <w:tcPr>
                        <w:tcW w:w="845" w:type="pct"/>
                        <w:tcBorders>
                          <w:top w:val="nil"/>
                          <w:left w:val="nil"/>
                          <w:bottom w:val="nil"/>
                          <w:right w:val="nil"/>
                        </w:tcBorders>
                        <w:shd w:val="clear" w:color="auto" w:fill="F2F2F2"/>
                      </w:tcPr>
                      <w:p w14:paraId="0A69357A"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I4</w:t>
                        </w:r>
                      </w:p>
                    </w:tc>
                    <w:tc>
                      <w:tcPr>
                        <w:tcW w:w="831" w:type="pct"/>
                        <w:tcBorders>
                          <w:top w:val="nil"/>
                          <w:left w:val="nil"/>
                          <w:bottom w:val="nil"/>
                          <w:right w:val="nil"/>
                        </w:tcBorders>
                        <w:shd w:val="clear" w:color="auto" w:fill="F2F2F2"/>
                      </w:tcPr>
                      <w:p w14:paraId="013534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7,0</w:t>
                        </w:r>
                      </w:p>
                    </w:tc>
                    <w:tc>
                      <w:tcPr>
                        <w:tcW w:w="913" w:type="pct"/>
                        <w:tcBorders>
                          <w:top w:val="nil"/>
                          <w:left w:val="nil"/>
                          <w:bottom w:val="nil"/>
                          <w:right w:val="nil"/>
                        </w:tcBorders>
                        <w:shd w:val="clear" w:color="auto" w:fill="F2F2F2"/>
                      </w:tcPr>
                      <w:p w14:paraId="711F9EA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6516539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250</w:t>
                        </w:r>
                      </w:p>
                    </w:tc>
                    <w:tc>
                      <w:tcPr>
                        <w:tcW w:w="754" w:type="pct"/>
                        <w:tcBorders>
                          <w:top w:val="nil"/>
                          <w:left w:val="nil"/>
                          <w:bottom w:val="nil"/>
                          <w:right w:val="nil"/>
                        </w:tcBorders>
                        <w:shd w:val="clear" w:color="auto" w:fill="F2F2F2"/>
                      </w:tcPr>
                      <w:p w14:paraId="2492CF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100</w:t>
                        </w:r>
                      </w:p>
                    </w:tc>
                    <w:tc>
                      <w:tcPr>
                        <w:tcW w:w="902" w:type="pct"/>
                        <w:tcBorders>
                          <w:top w:val="nil"/>
                          <w:left w:val="nil"/>
                          <w:bottom w:val="nil"/>
                          <w:right w:val="nil"/>
                        </w:tcBorders>
                        <w:shd w:val="clear" w:color="auto" w:fill="F2F2F2"/>
                      </w:tcPr>
                      <w:p w14:paraId="2F3AF1E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2,050</w:t>
                        </w:r>
                      </w:p>
                    </w:tc>
                  </w:tr>
                  <w:tr w:rsidR="002271CB" w:rsidRPr="00DA7ABE" w14:paraId="21367572" w14:textId="77777777" w:rsidTr="004A59F1">
                    <w:trPr>
                      <w:trHeight w:val="227"/>
                    </w:trPr>
                    <w:tc>
                      <w:tcPr>
                        <w:tcW w:w="845" w:type="pct"/>
                        <w:tcBorders>
                          <w:top w:val="nil"/>
                          <w:left w:val="nil"/>
                          <w:bottom w:val="nil"/>
                          <w:right w:val="nil"/>
                        </w:tcBorders>
                        <w:shd w:val="clear" w:color="auto" w:fill="F2F2F2"/>
                      </w:tcPr>
                      <w:p w14:paraId="62FDA5A1"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I5</w:t>
                        </w:r>
                      </w:p>
                    </w:tc>
                    <w:tc>
                      <w:tcPr>
                        <w:tcW w:w="831" w:type="pct"/>
                        <w:tcBorders>
                          <w:top w:val="nil"/>
                          <w:left w:val="nil"/>
                          <w:bottom w:val="nil"/>
                          <w:right w:val="nil"/>
                        </w:tcBorders>
                        <w:shd w:val="clear" w:color="auto" w:fill="F2F2F2"/>
                      </w:tcPr>
                      <w:p w14:paraId="37C7FEC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5,5</w:t>
                        </w:r>
                      </w:p>
                    </w:tc>
                    <w:tc>
                      <w:tcPr>
                        <w:tcW w:w="913" w:type="pct"/>
                        <w:tcBorders>
                          <w:top w:val="nil"/>
                          <w:left w:val="nil"/>
                          <w:bottom w:val="nil"/>
                          <w:right w:val="nil"/>
                        </w:tcBorders>
                        <w:shd w:val="clear" w:color="auto" w:fill="F2F2F2"/>
                      </w:tcPr>
                      <w:p w14:paraId="0E87259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6</w:t>
                        </w:r>
                      </w:p>
                    </w:tc>
                    <w:tc>
                      <w:tcPr>
                        <w:tcW w:w="754" w:type="pct"/>
                        <w:tcBorders>
                          <w:top w:val="nil"/>
                          <w:left w:val="nil"/>
                          <w:bottom w:val="nil"/>
                          <w:right w:val="nil"/>
                        </w:tcBorders>
                        <w:shd w:val="clear" w:color="auto" w:fill="F2F2F2"/>
                      </w:tcPr>
                      <w:p w14:paraId="71B8E16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5CABE8F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150</w:t>
                        </w:r>
                      </w:p>
                    </w:tc>
                    <w:tc>
                      <w:tcPr>
                        <w:tcW w:w="902" w:type="pct"/>
                        <w:tcBorders>
                          <w:top w:val="nil"/>
                          <w:left w:val="nil"/>
                          <w:bottom w:val="nil"/>
                          <w:right w:val="nil"/>
                        </w:tcBorders>
                        <w:shd w:val="clear" w:color="auto" w:fill="F2F2F2"/>
                      </w:tcPr>
                      <w:p w14:paraId="4A14F63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2,700</w:t>
                        </w:r>
                      </w:p>
                    </w:tc>
                  </w:tr>
                  <w:tr w:rsidR="002271CB" w:rsidRPr="00DA7ABE" w14:paraId="6707FF1C" w14:textId="77777777" w:rsidTr="004A59F1">
                    <w:trPr>
                      <w:trHeight w:val="227"/>
                    </w:trPr>
                    <w:tc>
                      <w:tcPr>
                        <w:tcW w:w="845" w:type="pct"/>
                        <w:tcBorders>
                          <w:top w:val="nil"/>
                          <w:left w:val="nil"/>
                          <w:bottom w:val="nil"/>
                          <w:right w:val="nil"/>
                        </w:tcBorders>
                        <w:shd w:val="clear" w:color="auto" w:fill="F2F2F2"/>
                      </w:tcPr>
                      <w:p w14:paraId="41446B9C"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I6</w:t>
                        </w:r>
                      </w:p>
                    </w:tc>
                    <w:tc>
                      <w:tcPr>
                        <w:tcW w:w="831" w:type="pct"/>
                        <w:tcBorders>
                          <w:top w:val="nil"/>
                          <w:left w:val="nil"/>
                          <w:bottom w:val="nil"/>
                          <w:right w:val="nil"/>
                        </w:tcBorders>
                        <w:shd w:val="clear" w:color="auto" w:fill="F2F2F2"/>
                      </w:tcPr>
                      <w:p w14:paraId="78E1074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3,0 – 8,0</w:t>
                        </w:r>
                      </w:p>
                    </w:tc>
                    <w:tc>
                      <w:tcPr>
                        <w:tcW w:w="913" w:type="pct"/>
                        <w:tcBorders>
                          <w:top w:val="nil"/>
                          <w:left w:val="nil"/>
                          <w:bottom w:val="nil"/>
                          <w:right w:val="nil"/>
                        </w:tcBorders>
                        <w:shd w:val="clear" w:color="auto" w:fill="F2F2F2"/>
                      </w:tcPr>
                      <w:p w14:paraId="6BE207A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594DC85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525</w:t>
                        </w:r>
                      </w:p>
                    </w:tc>
                    <w:tc>
                      <w:tcPr>
                        <w:tcW w:w="754" w:type="pct"/>
                        <w:tcBorders>
                          <w:top w:val="nil"/>
                          <w:left w:val="nil"/>
                          <w:bottom w:val="nil"/>
                          <w:right w:val="nil"/>
                        </w:tcBorders>
                        <w:shd w:val="clear" w:color="auto" w:fill="F2F2F2"/>
                      </w:tcPr>
                      <w:p w14:paraId="180CD1D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315</w:t>
                        </w:r>
                      </w:p>
                    </w:tc>
                    <w:tc>
                      <w:tcPr>
                        <w:tcW w:w="902" w:type="pct"/>
                        <w:tcBorders>
                          <w:top w:val="nil"/>
                          <w:left w:val="nil"/>
                          <w:bottom w:val="nil"/>
                          <w:right w:val="nil"/>
                        </w:tcBorders>
                        <w:shd w:val="clear" w:color="auto" w:fill="F2F2F2"/>
                      </w:tcPr>
                      <w:p w14:paraId="3EDAB2B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3,375</w:t>
                        </w:r>
                      </w:p>
                    </w:tc>
                  </w:tr>
                  <w:tr w:rsidR="002271CB" w:rsidRPr="00DA7ABE" w14:paraId="63F6623A" w14:textId="77777777" w:rsidTr="004A59F1">
                    <w:trPr>
                      <w:trHeight w:val="227"/>
                    </w:trPr>
                    <w:tc>
                      <w:tcPr>
                        <w:tcW w:w="845" w:type="pct"/>
                        <w:tcBorders>
                          <w:top w:val="nil"/>
                          <w:left w:val="nil"/>
                          <w:bottom w:val="nil"/>
                          <w:right w:val="nil"/>
                        </w:tcBorders>
                        <w:shd w:val="clear" w:color="auto" w:fill="F2F2F2"/>
                      </w:tcPr>
                      <w:p w14:paraId="38D2B81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I7</w:t>
                        </w:r>
                      </w:p>
                    </w:tc>
                    <w:tc>
                      <w:tcPr>
                        <w:tcW w:w="831" w:type="pct"/>
                        <w:tcBorders>
                          <w:top w:val="nil"/>
                          <w:left w:val="nil"/>
                          <w:bottom w:val="nil"/>
                          <w:right w:val="nil"/>
                        </w:tcBorders>
                        <w:shd w:val="clear" w:color="auto" w:fill="F2F2F2"/>
                      </w:tcPr>
                      <w:p w14:paraId="06ECA81E"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7,5</w:t>
                        </w:r>
                      </w:p>
                    </w:tc>
                    <w:tc>
                      <w:tcPr>
                        <w:tcW w:w="913" w:type="pct"/>
                        <w:tcBorders>
                          <w:top w:val="nil"/>
                          <w:left w:val="nil"/>
                          <w:bottom w:val="nil"/>
                          <w:right w:val="nil"/>
                        </w:tcBorders>
                        <w:shd w:val="clear" w:color="auto" w:fill="F2F2F2"/>
                      </w:tcPr>
                      <w:p w14:paraId="3FFA3A0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7D8FE73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475</w:t>
                        </w:r>
                      </w:p>
                    </w:tc>
                    <w:tc>
                      <w:tcPr>
                        <w:tcW w:w="754" w:type="pct"/>
                        <w:tcBorders>
                          <w:top w:val="nil"/>
                          <w:left w:val="nil"/>
                          <w:bottom w:val="nil"/>
                          <w:right w:val="nil"/>
                        </w:tcBorders>
                        <w:shd w:val="clear" w:color="auto" w:fill="F2F2F2"/>
                      </w:tcPr>
                      <w:p w14:paraId="14A530C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187,5</w:t>
                        </w:r>
                      </w:p>
                    </w:tc>
                    <w:tc>
                      <w:tcPr>
                        <w:tcW w:w="902" w:type="pct"/>
                        <w:tcBorders>
                          <w:top w:val="nil"/>
                          <w:left w:val="nil"/>
                          <w:bottom w:val="nil"/>
                          <w:right w:val="nil"/>
                        </w:tcBorders>
                        <w:shd w:val="clear" w:color="auto" w:fill="F2F2F2"/>
                      </w:tcPr>
                      <w:p w14:paraId="204DCE7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3,550</w:t>
                        </w:r>
                      </w:p>
                    </w:tc>
                  </w:tr>
                  <w:tr w:rsidR="002271CB" w:rsidRPr="00DA7ABE" w14:paraId="33C08CA4" w14:textId="77777777" w:rsidTr="004A59F1">
                    <w:trPr>
                      <w:trHeight w:val="227"/>
                    </w:trPr>
                    <w:tc>
                      <w:tcPr>
                        <w:tcW w:w="845" w:type="pct"/>
                        <w:tcBorders>
                          <w:top w:val="nil"/>
                          <w:left w:val="nil"/>
                          <w:bottom w:val="nil"/>
                          <w:right w:val="nil"/>
                        </w:tcBorders>
                        <w:shd w:val="clear" w:color="auto" w:fill="F2F2F2"/>
                      </w:tcPr>
                      <w:p w14:paraId="7E233158"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I8</w:t>
                        </w:r>
                      </w:p>
                    </w:tc>
                    <w:tc>
                      <w:tcPr>
                        <w:tcW w:w="831" w:type="pct"/>
                        <w:tcBorders>
                          <w:top w:val="nil"/>
                          <w:left w:val="nil"/>
                          <w:bottom w:val="nil"/>
                          <w:right w:val="nil"/>
                        </w:tcBorders>
                        <w:shd w:val="clear" w:color="auto" w:fill="F2F2F2"/>
                      </w:tcPr>
                      <w:p w14:paraId="2728FAD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  – 7,5</w:t>
                        </w:r>
                      </w:p>
                    </w:tc>
                    <w:tc>
                      <w:tcPr>
                        <w:tcW w:w="913" w:type="pct"/>
                        <w:tcBorders>
                          <w:top w:val="nil"/>
                          <w:left w:val="nil"/>
                          <w:bottom w:val="nil"/>
                          <w:right w:val="nil"/>
                        </w:tcBorders>
                        <w:shd w:val="clear" w:color="auto" w:fill="F2F2F2"/>
                      </w:tcPr>
                      <w:p w14:paraId="6A2C36A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8</w:t>
                        </w:r>
                      </w:p>
                    </w:tc>
                    <w:tc>
                      <w:tcPr>
                        <w:tcW w:w="754" w:type="pct"/>
                        <w:tcBorders>
                          <w:top w:val="nil"/>
                          <w:left w:val="nil"/>
                          <w:bottom w:val="nil"/>
                          <w:right w:val="nil"/>
                        </w:tcBorders>
                        <w:shd w:val="clear" w:color="auto" w:fill="F2F2F2"/>
                      </w:tcPr>
                      <w:p w14:paraId="3D39FDD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725</w:t>
                        </w:r>
                      </w:p>
                    </w:tc>
                    <w:tc>
                      <w:tcPr>
                        <w:tcW w:w="754" w:type="pct"/>
                        <w:tcBorders>
                          <w:top w:val="nil"/>
                          <w:left w:val="nil"/>
                          <w:bottom w:val="nil"/>
                          <w:right w:val="nil"/>
                        </w:tcBorders>
                        <w:shd w:val="clear" w:color="auto" w:fill="F2F2F2"/>
                      </w:tcPr>
                      <w:p w14:paraId="74CAD72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210</w:t>
                        </w:r>
                      </w:p>
                    </w:tc>
                    <w:tc>
                      <w:tcPr>
                        <w:tcW w:w="902" w:type="pct"/>
                        <w:tcBorders>
                          <w:top w:val="nil"/>
                          <w:left w:val="nil"/>
                          <w:bottom w:val="nil"/>
                          <w:right w:val="nil"/>
                        </w:tcBorders>
                        <w:shd w:val="clear" w:color="auto" w:fill="F2F2F2"/>
                      </w:tcPr>
                      <w:p w14:paraId="24AD9F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3,425</w:t>
                        </w:r>
                      </w:p>
                    </w:tc>
                  </w:tr>
                  <w:tr w:rsidR="002271CB" w:rsidRPr="00DA7ABE" w14:paraId="47E620F6" w14:textId="77777777" w:rsidTr="004A59F1">
                    <w:trPr>
                      <w:trHeight w:val="227"/>
                    </w:trPr>
                    <w:tc>
                      <w:tcPr>
                        <w:tcW w:w="845" w:type="pct"/>
                        <w:tcBorders>
                          <w:top w:val="nil"/>
                          <w:left w:val="nil"/>
                          <w:bottom w:val="nil"/>
                          <w:right w:val="nil"/>
                        </w:tcBorders>
                        <w:shd w:val="clear" w:color="auto" w:fill="F2F2F2"/>
                      </w:tcPr>
                      <w:p w14:paraId="7CE03CC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I9</w:t>
                        </w:r>
                      </w:p>
                    </w:tc>
                    <w:tc>
                      <w:tcPr>
                        <w:tcW w:w="831" w:type="pct"/>
                        <w:tcBorders>
                          <w:top w:val="nil"/>
                          <w:left w:val="nil"/>
                          <w:bottom w:val="nil"/>
                          <w:right w:val="nil"/>
                        </w:tcBorders>
                        <w:shd w:val="clear" w:color="auto" w:fill="F2F2F2"/>
                      </w:tcPr>
                      <w:p w14:paraId="4187956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10,0</w:t>
                        </w:r>
                      </w:p>
                    </w:tc>
                    <w:tc>
                      <w:tcPr>
                        <w:tcW w:w="913" w:type="pct"/>
                        <w:tcBorders>
                          <w:top w:val="nil"/>
                          <w:left w:val="nil"/>
                          <w:bottom w:val="nil"/>
                          <w:right w:val="nil"/>
                        </w:tcBorders>
                        <w:shd w:val="clear" w:color="auto" w:fill="F2F2F2"/>
                      </w:tcPr>
                      <w:p w14:paraId="097B497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12</w:t>
                        </w:r>
                      </w:p>
                    </w:tc>
                    <w:tc>
                      <w:tcPr>
                        <w:tcW w:w="754" w:type="pct"/>
                        <w:tcBorders>
                          <w:top w:val="nil"/>
                          <w:left w:val="nil"/>
                          <w:bottom w:val="nil"/>
                          <w:right w:val="nil"/>
                        </w:tcBorders>
                        <w:shd w:val="clear" w:color="auto" w:fill="F2F2F2"/>
                      </w:tcPr>
                      <w:p w14:paraId="59BD304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525</w:t>
                        </w:r>
                      </w:p>
                    </w:tc>
                    <w:tc>
                      <w:tcPr>
                        <w:tcW w:w="754" w:type="pct"/>
                        <w:tcBorders>
                          <w:top w:val="nil"/>
                          <w:left w:val="nil"/>
                          <w:bottom w:val="nil"/>
                          <w:right w:val="nil"/>
                        </w:tcBorders>
                        <w:shd w:val="clear" w:color="auto" w:fill="F2F2F2"/>
                      </w:tcPr>
                      <w:p w14:paraId="49F2889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225</w:t>
                        </w:r>
                      </w:p>
                    </w:tc>
                    <w:tc>
                      <w:tcPr>
                        <w:tcW w:w="902" w:type="pct"/>
                        <w:tcBorders>
                          <w:top w:val="nil"/>
                          <w:left w:val="nil"/>
                          <w:bottom w:val="nil"/>
                          <w:right w:val="nil"/>
                        </w:tcBorders>
                        <w:shd w:val="clear" w:color="auto" w:fill="F2F2F2"/>
                      </w:tcPr>
                      <w:p w14:paraId="786EA613"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2,350</w:t>
                        </w:r>
                      </w:p>
                    </w:tc>
                  </w:tr>
                  <w:tr w:rsidR="002271CB" w:rsidRPr="00DA7ABE" w14:paraId="72FEE7DC" w14:textId="77777777" w:rsidTr="004A59F1">
                    <w:trPr>
                      <w:trHeight w:val="227"/>
                    </w:trPr>
                    <w:tc>
                      <w:tcPr>
                        <w:tcW w:w="845" w:type="pct"/>
                        <w:tcBorders>
                          <w:top w:val="nil"/>
                          <w:left w:val="nil"/>
                          <w:bottom w:val="nil"/>
                          <w:right w:val="nil"/>
                        </w:tcBorders>
                        <w:shd w:val="clear" w:color="auto" w:fill="F2F2F2"/>
                      </w:tcPr>
                      <w:p w14:paraId="628B5329"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I10</w:t>
                        </w:r>
                      </w:p>
                    </w:tc>
                    <w:tc>
                      <w:tcPr>
                        <w:tcW w:w="831" w:type="pct"/>
                        <w:tcBorders>
                          <w:top w:val="nil"/>
                          <w:left w:val="nil"/>
                          <w:bottom w:val="nil"/>
                          <w:right w:val="nil"/>
                        </w:tcBorders>
                        <w:shd w:val="clear" w:color="auto" w:fill="F2F2F2"/>
                      </w:tcPr>
                      <w:p w14:paraId="160224E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10,5</w:t>
                        </w:r>
                      </w:p>
                    </w:tc>
                    <w:tc>
                      <w:tcPr>
                        <w:tcW w:w="913" w:type="pct"/>
                        <w:tcBorders>
                          <w:top w:val="nil"/>
                          <w:left w:val="nil"/>
                          <w:bottom w:val="nil"/>
                          <w:right w:val="nil"/>
                        </w:tcBorders>
                        <w:shd w:val="clear" w:color="auto" w:fill="F2F2F2"/>
                      </w:tcPr>
                      <w:p w14:paraId="6B4ED06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14</w:t>
                        </w:r>
                      </w:p>
                    </w:tc>
                    <w:tc>
                      <w:tcPr>
                        <w:tcW w:w="754" w:type="pct"/>
                        <w:tcBorders>
                          <w:top w:val="nil"/>
                          <w:left w:val="nil"/>
                          <w:bottom w:val="nil"/>
                          <w:right w:val="nil"/>
                        </w:tcBorders>
                        <w:shd w:val="clear" w:color="auto" w:fill="F2F2F2"/>
                      </w:tcPr>
                      <w:p w14:paraId="499D6CB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725</w:t>
                        </w:r>
                      </w:p>
                    </w:tc>
                    <w:tc>
                      <w:tcPr>
                        <w:tcW w:w="754" w:type="pct"/>
                        <w:tcBorders>
                          <w:top w:val="nil"/>
                          <w:left w:val="nil"/>
                          <w:bottom w:val="nil"/>
                          <w:right w:val="nil"/>
                        </w:tcBorders>
                        <w:shd w:val="clear" w:color="auto" w:fill="F2F2F2"/>
                      </w:tcPr>
                      <w:p w14:paraId="375F663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337,5</w:t>
                        </w:r>
                      </w:p>
                    </w:tc>
                    <w:tc>
                      <w:tcPr>
                        <w:tcW w:w="902" w:type="pct"/>
                        <w:tcBorders>
                          <w:top w:val="nil"/>
                          <w:left w:val="nil"/>
                          <w:bottom w:val="nil"/>
                          <w:right w:val="nil"/>
                        </w:tcBorders>
                        <w:shd w:val="clear" w:color="auto" w:fill="F2F2F2"/>
                      </w:tcPr>
                      <w:p w14:paraId="61E03FD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4,775</w:t>
                        </w:r>
                      </w:p>
                    </w:tc>
                  </w:tr>
                  <w:tr w:rsidR="002271CB" w:rsidRPr="00DA7ABE" w14:paraId="652645D9" w14:textId="77777777" w:rsidTr="004A59F1">
                    <w:trPr>
                      <w:trHeight w:val="227"/>
                    </w:trPr>
                    <w:tc>
                      <w:tcPr>
                        <w:tcW w:w="845" w:type="pct"/>
                        <w:tcBorders>
                          <w:top w:val="nil"/>
                          <w:left w:val="nil"/>
                          <w:bottom w:val="nil"/>
                          <w:right w:val="nil"/>
                        </w:tcBorders>
                        <w:shd w:val="clear" w:color="auto" w:fill="F2F2F2"/>
                      </w:tcPr>
                      <w:p w14:paraId="3811D650"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I11</w:t>
                        </w:r>
                      </w:p>
                    </w:tc>
                    <w:tc>
                      <w:tcPr>
                        <w:tcW w:w="831" w:type="pct"/>
                        <w:tcBorders>
                          <w:top w:val="nil"/>
                          <w:left w:val="nil"/>
                          <w:bottom w:val="nil"/>
                          <w:right w:val="nil"/>
                        </w:tcBorders>
                        <w:shd w:val="clear" w:color="auto" w:fill="F2F2F2"/>
                      </w:tcPr>
                      <w:p w14:paraId="1F578A6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9,5</w:t>
                        </w:r>
                      </w:p>
                    </w:tc>
                    <w:tc>
                      <w:tcPr>
                        <w:tcW w:w="913" w:type="pct"/>
                        <w:tcBorders>
                          <w:top w:val="nil"/>
                          <w:left w:val="nil"/>
                          <w:bottom w:val="nil"/>
                          <w:right w:val="nil"/>
                        </w:tcBorders>
                        <w:shd w:val="clear" w:color="auto" w:fill="F2F2F2"/>
                      </w:tcPr>
                      <w:p w14:paraId="7C65C5B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13</w:t>
                        </w:r>
                      </w:p>
                    </w:tc>
                    <w:tc>
                      <w:tcPr>
                        <w:tcW w:w="754" w:type="pct"/>
                        <w:tcBorders>
                          <w:top w:val="nil"/>
                          <w:left w:val="nil"/>
                          <w:bottom w:val="nil"/>
                          <w:right w:val="nil"/>
                        </w:tcBorders>
                        <w:shd w:val="clear" w:color="auto" w:fill="F2F2F2"/>
                      </w:tcPr>
                      <w:p w14:paraId="675E188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550</w:t>
                        </w:r>
                      </w:p>
                    </w:tc>
                    <w:tc>
                      <w:tcPr>
                        <w:tcW w:w="754" w:type="pct"/>
                        <w:tcBorders>
                          <w:top w:val="nil"/>
                          <w:left w:val="nil"/>
                          <w:bottom w:val="nil"/>
                          <w:right w:val="nil"/>
                        </w:tcBorders>
                        <w:shd w:val="clear" w:color="auto" w:fill="F2F2F2"/>
                      </w:tcPr>
                      <w:p w14:paraId="1FE0BFC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237,5</w:t>
                        </w:r>
                      </w:p>
                    </w:tc>
                    <w:tc>
                      <w:tcPr>
                        <w:tcW w:w="902" w:type="pct"/>
                        <w:tcBorders>
                          <w:top w:val="nil"/>
                          <w:left w:val="nil"/>
                          <w:bottom w:val="nil"/>
                          <w:right w:val="nil"/>
                        </w:tcBorders>
                        <w:shd w:val="clear" w:color="auto" w:fill="F2F2F2"/>
                      </w:tcPr>
                      <w:p w14:paraId="0C2AE881"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4,400</w:t>
                        </w:r>
                      </w:p>
                    </w:tc>
                  </w:tr>
                  <w:tr w:rsidR="002271CB" w:rsidRPr="00DA7ABE" w14:paraId="06CD0C50" w14:textId="77777777" w:rsidTr="004A59F1">
                    <w:trPr>
                      <w:trHeight w:val="227"/>
                    </w:trPr>
                    <w:tc>
                      <w:tcPr>
                        <w:tcW w:w="845" w:type="pct"/>
                        <w:tcBorders>
                          <w:top w:val="nil"/>
                          <w:left w:val="nil"/>
                          <w:bottom w:val="nil"/>
                          <w:right w:val="nil"/>
                        </w:tcBorders>
                        <w:shd w:val="clear" w:color="auto" w:fill="F2F2F2"/>
                      </w:tcPr>
                      <w:p w14:paraId="08527D63"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I12</w:t>
                        </w:r>
                      </w:p>
                    </w:tc>
                    <w:tc>
                      <w:tcPr>
                        <w:tcW w:w="831" w:type="pct"/>
                        <w:tcBorders>
                          <w:top w:val="nil"/>
                          <w:left w:val="nil"/>
                          <w:bottom w:val="nil"/>
                          <w:right w:val="nil"/>
                        </w:tcBorders>
                        <w:shd w:val="clear" w:color="auto" w:fill="F2F2F2"/>
                      </w:tcPr>
                      <w:p w14:paraId="5FA0F37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7,5</w:t>
                        </w:r>
                      </w:p>
                    </w:tc>
                    <w:tc>
                      <w:tcPr>
                        <w:tcW w:w="913" w:type="pct"/>
                        <w:tcBorders>
                          <w:top w:val="nil"/>
                          <w:left w:val="nil"/>
                          <w:bottom w:val="nil"/>
                          <w:right w:val="nil"/>
                        </w:tcBorders>
                        <w:shd w:val="clear" w:color="auto" w:fill="F2F2F2"/>
                      </w:tcPr>
                      <w:p w14:paraId="3CA9E8EA"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5D591F10"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3F09A2A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187,5</w:t>
                        </w:r>
                      </w:p>
                    </w:tc>
                    <w:tc>
                      <w:tcPr>
                        <w:tcW w:w="902" w:type="pct"/>
                        <w:tcBorders>
                          <w:top w:val="nil"/>
                          <w:left w:val="nil"/>
                          <w:bottom w:val="nil"/>
                          <w:right w:val="nil"/>
                        </w:tcBorders>
                        <w:shd w:val="clear" w:color="auto" w:fill="F2F2F2"/>
                      </w:tcPr>
                      <w:p w14:paraId="6FB17B1D"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2,875</w:t>
                        </w:r>
                      </w:p>
                    </w:tc>
                  </w:tr>
                  <w:tr w:rsidR="002271CB" w:rsidRPr="00DA7ABE" w14:paraId="34615738" w14:textId="77777777" w:rsidTr="004A59F1">
                    <w:trPr>
                      <w:trHeight w:val="227"/>
                    </w:trPr>
                    <w:tc>
                      <w:tcPr>
                        <w:tcW w:w="845" w:type="pct"/>
                        <w:tcBorders>
                          <w:top w:val="nil"/>
                          <w:left w:val="nil"/>
                          <w:bottom w:val="nil"/>
                          <w:right w:val="nil"/>
                        </w:tcBorders>
                        <w:shd w:val="clear" w:color="auto" w:fill="F2F2F2"/>
                      </w:tcPr>
                      <w:p w14:paraId="035E0772"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I13</w:t>
                        </w:r>
                      </w:p>
                    </w:tc>
                    <w:tc>
                      <w:tcPr>
                        <w:tcW w:w="831" w:type="pct"/>
                        <w:tcBorders>
                          <w:top w:val="nil"/>
                          <w:left w:val="nil"/>
                          <w:bottom w:val="nil"/>
                          <w:right w:val="nil"/>
                        </w:tcBorders>
                        <w:shd w:val="clear" w:color="auto" w:fill="F2F2F2"/>
                      </w:tcPr>
                      <w:p w14:paraId="4950649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5,5</w:t>
                        </w:r>
                      </w:p>
                    </w:tc>
                    <w:tc>
                      <w:tcPr>
                        <w:tcW w:w="913" w:type="pct"/>
                        <w:tcBorders>
                          <w:top w:val="nil"/>
                          <w:left w:val="nil"/>
                          <w:bottom w:val="nil"/>
                          <w:right w:val="nil"/>
                        </w:tcBorders>
                        <w:shd w:val="clear" w:color="auto" w:fill="F2F2F2"/>
                      </w:tcPr>
                      <w:p w14:paraId="2C3026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5</w:t>
                        </w:r>
                      </w:p>
                    </w:tc>
                    <w:tc>
                      <w:tcPr>
                        <w:tcW w:w="754" w:type="pct"/>
                        <w:tcBorders>
                          <w:top w:val="nil"/>
                          <w:left w:val="nil"/>
                          <w:bottom w:val="nil"/>
                          <w:right w:val="nil"/>
                        </w:tcBorders>
                        <w:shd w:val="clear" w:color="auto" w:fill="F2F2F2"/>
                      </w:tcPr>
                      <w:p w14:paraId="4E47FC8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275</w:t>
                        </w:r>
                      </w:p>
                    </w:tc>
                    <w:tc>
                      <w:tcPr>
                        <w:tcW w:w="754" w:type="pct"/>
                        <w:tcBorders>
                          <w:top w:val="nil"/>
                          <w:left w:val="nil"/>
                          <w:bottom w:val="nil"/>
                          <w:right w:val="nil"/>
                        </w:tcBorders>
                        <w:shd w:val="clear" w:color="auto" w:fill="F2F2F2"/>
                      </w:tcPr>
                      <w:p w14:paraId="3AAEDC4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135</w:t>
                        </w:r>
                      </w:p>
                    </w:tc>
                    <w:tc>
                      <w:tcPr>
                        <w:tcW w:w="902" w:type="pct"/>
                        <w:tcBorders>
                          <w:top w:val="nil"/>
                          <w:left w:val="nil"/>
                          <w:bottom w:val="nil"/>
                          <w:right w:val="nil"/>
                        </w:tcBorders>
                        <w:shd w:val="clear" w:color="auto" w:fill="F2F2F2"/>
                      </w:tcPr>
                      <w:p w14:paraId="6145231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2,050</w:t>
                        </w:r>
                      </w:p>
                    </w:tc>
                  </w:tr>
                  <w:tr w:rsidR="002271CB" w:rsidRPr="00DA7ABE" w14:paraId="5BBB7BA6" w14:textId="77777777" w:rsidTr="004A59F1">
                    <w:trPr>
                      <w:trHeight w:val="227"/>
                    </w:trPr>
                    <w:tc>
                      <w:tcPr>
                        <w:tcW w:w="845" w:type="pct"/>
                        <w:tcBorders>
                          <w:top w:val="nil"/>
                          <w:left w:val="nil"/>
                          <w:bottom w:val="nil"/>
                          <w:right w:val="nil"/>
                        </w:tcBorders>
                        <w:shd w:val="clear" w:color="auto" w:fill="F2F2F2"/>
                      </w:tcPr>
                      <w:p w14:paraId="155BDBF5"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I14</w:t>
                        </w:r>
                      </w:p>
                    </w:tc>
                    <w:tc>
                      <w:tcPr>
                        <w:tcW w:w="831" w:type="pct"/>
                        <w:tcBorders>
                          <w:top w:val="nil"/>
                          <w:left w:val="nil"/>
                          <w:bottom w:val="nil"/>
                          <w:right w:val="nil"/>
                        </w:tcBorders>
                        <w:shd w:val="clear" w:color="auto" w:fill="F2F2F2"/>
                      </w:tcPr>
                      <w:p w14:paraId="00120CF7"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4,5 – 5,5</w:t>
                        </w:r>
                      </w:p>
                    </w:tc>
                    <w:tc>
                      <w:tcPr>
                        <w:tcW w:w="913" w:type="pct"/>
                        <w:tcBorders>
                          <w:top w:val="nil"/>
                          <w:left w:val="nil"/>
                          <w:bottom w:val="nil"/>
                          <w:right w:val="nil"/>
                        </w:tcBorders>
                        <w:shd w:val="clear" w:color="auto" w:fill="F2F2F2"/>
                      </w:tcPr>
                      <w:p w14:paraId="4F8813BB"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w:t>
                        </w:r>
                      </w:p>
                    </w:tc>
                    <w:tc>
                      <w:tcPr>
                        <w:tcW w:w="754" w:type="pct"/>
                        <w:tcBorders>
                          <w:top w:val="nil"/>
                          <w:left w:val="nil"/>
                          <w:bottom w:val="nil"/>
                          <w:right w:val="nil"/>
                        </w:tcBorders>
                        <w:shd w:val="clear" w:color="auto" w:fill="F2F2F2"/>
                      </w:tcPr>
                      <w:p w14:paraId="3269C906"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150</w:t>
                        </w:r>
                      </w:p>
                    </w:tc>
                    <w:tc>
                      <w:tcPr>
                        <w:tcW w:w="754" w:type="pct"/>
                        <w:tcBorders>
                          <w:top w:val="nil"/>
                          <w:left w:val="nil"/>
                          <w:bottom w:val="nil"/>
                          <w:right w:val="nil"/>
                        </w:tcBorders>
                        <w:shd w:val="clear" w:color="auto" w:fill="F2F2F2"/>
                      </w:tcPr>
                      <w:p w14:paraId="1F51B55C"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75</w:t>
                        </w:r>
                      </w:p>
                    </w:tc>
                    <w:tc>
                      <w:tcPr>
                        <w:tcW w:w="902" w:type="pct"/>
                        <w:tcBorders>
                          <w:top w:val="nil"/>
                          <w:left w:val="nil"/>
                          <w:bottom w:val="nil"/>
                          <w:right w:val="nil"/>
                        </w:tcBorders>
                        <w:shd w:val="clear" w:color="auto" w:fill="F2F2F2"/>
                      </w:tcPr>
                      <w:p w14:paraId="1CA75D8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1,050</w:t>
                        </w:r>
                      </w:p>
                    </w:tc>
                  </w:tr>
                  <w:tr w:rsidR="002271CB" w:rsidRPr="00DA7ABE" w14:paraId="178B90C2" w14:textId="77777777" w:rsidTr="004A59F1">
                    <w:trPr>
                      <w:trHeight w:val="227"/>
                    </w:trPr>
                    <w:tc>
                      <w:tcPr>
                        <w:tcW w:w="845" w:type="pct"/>
                        <w:tcBorders>
                          <w:top w:val="nil"/>
                          <w:left w:val="nil"/>
                          <w:bottom w:val="nil"/>
                          <w:right w:val="nil"/>
                        </w:tcBorders>
                        <w:shd w:val="clear" w:color="auto" w:fill="F2F2F2"/>
                      </w:tcPr>
                      <w:p w14:paraId="42838252"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I15</w:t>
                        </w:r>
                      </w:p>
                    </w:tc>
                    <w:tc>
                      <w:tcPr>
                        <w:tcW w:w="831" w:type="pct"/>
                        <w:tcBorders>
                          <w:top w:val="nil"/>
                          <w:left w:val="nil"/>
                          <w:bottom w:val="nil"/>
                          <w:right w:val="nil"/>
                        </w:tcBorders>
                        <w:shd w:val="clear" w:color="auto" w:fill="F2F2F2"/>
                      </w:tcPr>
                      <w:p w14:paraId="4A2B56A9"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3,5 – 8,0</w:t>
                        </w:r>
                      </w:p>
                    </w:tc>
                    <w:tc>
                      <w:tcPr>
                        <w:tcW w:w="913" w:type="pct"/>
                        <w:tcBorders>
                          <w:top w:val="nil"/>
                          <w:left w:val="nil"/>
                          <w:bottom w:val="nil"/>
                          <w:right w:val="nil"/>
                        </w:tcBorders>
                        <w:shd w:val="clear" w:color="auto" w:fill="F2F2F2"/>
                      </w:tcPr>
                      <w:p w14:paraId="7BA8672F"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9</w:t>
                        </w:r>
                      </w:p>
                    </w:tc>
                    <w:tc>
                      <w:tcPr>
                        <w:tcW w:w="754" w:type="pct"/>
                        <w:tcBorders>
                          <w:top w:val="nil"/>
                          <w:left w:val="nil"/>
                          <w:bottom w:val="nil"/>
                          <w:right w:val="nil"/>
                        </w:tcBorders>
                        <w:shd w:val="clear" w:color="auto" w:fill="F2F2F2"/>
                      </w:tcPr>
                      <w:p w14:paraId="068B7575"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425</w:t>
                        </w:r>
                      </w:p>
                    </w:tc>
                    <w:tc>
                      <w:tcPr>
                        <w:tcW w:w="754" w:type="pct"/>
                        <w:tcBorders>
                          <w:top w:val="nil"/>
                          <w:left w:val="nil"/>
                          <w:bottom w:val="nil"/>
                          <w:right w:val="nil"/>
                        </w:tcBorders>
                        <w:shd w:val="clear" w:color="auto" w:fill="F2F2F2"/>
                      </w:tcPr>
                      <w:p w14:paraId="2F25B4E4"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200</w:t>
                        </w:r>
                      </w:p>
                    </w:tc>
                    <w:tc>
                      <w:tcPr>
                        <w:tcW w:w="902" w:type="pct"/>
                        <w:tcBorders>
                          <w:top w:val="nil"/>
                          <w:left w:val="nil"/>
                          <w:bottom w:val="nil"/>
                          <w:right w:val="nil"/>
                        </w:tcBorders>
                        <w:shd w:val="clear" w:color="auto" w:fill="F2F2F2"/>
                      </w:tcPr>
                      <w:p w14:paraId="549948D2" w14:textId="77777777" w:rsidR="002271CB" w:rsidRPr="00DA7ABE" w:rsidRDefault="002271CB" w:rsidP="004A59F1">
                        <w:pPr>
                          <w:jc w:val="center"/>
                          <w:rPr>
                            <w:rFonts w:ascii="Times New Roman" w:hAnsi="Times New Roman" w:cs="Times New Roman"/>
                            <w:color w:val="auto"/>
                            <w:sz w:val="14"/>
                            <w:szCs w:val="12"/>
                          </w:rPr>
                        </w:pPr>
                        <w:r w:rsidRPr="00DA7ABE">
                          <w:rPr>
                            <w:rFonts w:ascii="Times New Roman" w:hAnsi="Times New Roman" w:cs="Times New Roman"/>
                            <w:color w:val="auto"/>
                            <w:sz w:val="14"/>
                          </w:rPr>
                          <w:t>3,295</w:t>
                        </w:r>
                      </w:p>
                    </w:tc>
                  </w:tr>
                  <w:tr w:rsidR="002271CB" w:rsidRPr="00DA7ABE" w14:paraId="390F5FE4" w14:textId="77777777" w:rsidTr="004A59F1">
                    <w:trPr>
                      <w:trHeight w:val="227"/>
                    </w:trPr>
                    <w:tc>
                      <w:tcPr>
                        <w:tcW w:w="845" w:type="pct"/>
                        <w:tcBorders>
                          <w:top w:val="nil"/>
                          <w:left w:val="nil"/>
                          <w:bottom w:val="nil"/>
                          <w:right w:val="nil"/>
                        </w:tcBorders>
                        <w:shd w:val="clear" w:color="auto" w:fill="F2F2F2"/>
                      </w:tcPr>
                      <w:p w14:paraId="603D2E9A" w14:textId="77777777" w:rsidR="002271CB" w:rsidRPr="00DA7ABE" w:rsidRDefault="002271CB" w:rsidP="004A59F1">
                        <w:pPr>
                          <w:jc w:val="center"/>
                          <w:rPr>
                            <w:rFonts w:ascii="Times New Roman" w:hAnsi="Times New Roman" w:cs="Times New Roman"/>
                            <w:i/>
                            <w:iCs/>
                            <w:color w:val="auto"/>
                            <w:sz w:val="14"/>
                            <w:szCs w:val="12"/>
                            <w:lang w:val="de-DE" w:eastAsia="zh-CN"/>
                          </w:rPr>
                        </w:pPr>
                      </w:p>
                    </w:tc>
                    <w:tc>
                      <w:tcPr>
                        <w:tcW w:w="831" w:type="pct"/>
                        <w:tcBorders>
                          <w:top w:val="nil"/>
                          <w:left w:val="nil"/>
                          <w:bottom w:val="nil"/>
                          <w:right w:val="nil"/>
                        </w:tcBorders>
                      </w:tcPr>
                      <w:p w14:paraId="2631B8C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Summa:</w:t>
                        </w:r>
                      </w:p>
                    </w:tc>
                    <w:tc>
                      <w:tcPr>
                        <w:tcW w:w="913" w:type="pct"/>
                        <w:tcBorders>
                          <w:top w:val="nil"/>
                          <w:left w:val="nil"/>
                          <w:bottom w:val="nil"/>
                          <w:right w:val="nil"/>
                        </w:tcBorders>
                      </w:tcPr>
                      <w:p w14:paraId="5C8A037B"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122</w:t>
                        </w:r>
                      </w:p>
                    </w:tc>
                    <w:tc>
                      <w:tcPr>
                        <w:tcW w:w="754" w:type="pct"/>
                        <w:tcBorders>
                          <w:top w:val="nil"/>
                          <w:left w:val="nil"/>
                          <w:bottom w:val="nil"/>
                          <w:right w:val="nil"/>
                        </w:tcBorders>
                      </w:tcPr>
                      <w:p w14:paraId="35B45C14"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7,250 kg</w:t>
                        </w:r>
                      </w:p>
                    </w:tc>
                    <w:tc>
                      <w:tcPr>
                        <w:tcW w:w="754" w:type="pct"/>
                        <w:tcBorders>
                          <w:top w:val="nil"/>
                          <w:left w:val="nil"/>
                          <w:bottom w:val="nil"/>
                          <w:right w:val="nil"/>
                        </w:tcBorders>
                      </w:tcPr>
                      <w:p w14:paraId="633D2F4C"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2,825 kg</w:t>
                        </w:r>
                      </w:p>
                    </w:tc>
                    <w:tc>
                      <w:tcPr>
                        <w:tcW w:w="902" w:type="pct"/>
                        <w:tcBorders>
                          <w:top w:val="nil"/>
                          <w:left w:val="nil"/>
                          <w:bottom w:val="nil"/>
                          <w:right w:val="nil"/>
                        </w:tcBorders>
                      </w:tcPr>
                      <w:p w14:paraId="3D4C741D" w14:textId="77777777" w:rsidR="002271CB" w:rsidRPr="00DA7ABE" w:rsidRDefault="002271CB" w:rsidP="004A59F1">
                        <w:pPr>
                          <w:jc w:val="center"/>
                          <w:rPr>
                            <w:rFonts w:ascii="Times New Roman" w:hAnsi="Times New Roman" w:cs="Times New Roman"/>
                            <w:i/>
                            <w:iCs/>
                            <w:color w:val="auto"/>
                            <w:sz w:val="14"/>
                            <w:szCs w:val="12"/>
                          </w:rPr>
                        </w:pPr>
                        <w:r w:rsidRPr="00DA7ABE">
                          <w:rPr>
                            <w:rFonts w:ascii="Times New Roman" w:hAnsi="Times New Roman" w:cs="Times New Roman"/>
                            <w:i/>
                            <w:color w:val="auto"/>
                            <w:sz w:val="14"/>
                          </w:rPr>
                          <w:t>46,050 L</w:t>
                        </w:r>
                      </w:p>
                    </w:tc>
                  </w:tr>
                  <w:tr w:rsidR="002271CB" w:rsidRPr="00DA7ABE" w14:paraId="27654B03" w14:textId="77777777" w:rsidTr="004A59F1">
                    <w:trPr>
                      <w:trHeight w:val="20"/>
                    </w:trPr>
                    <w:tc>
                      <w:tcPr>
                        <w:tcW w:w="5000" w:type="pct"/>
                        <w:gridSpan w:val="6"/>
                        <w:tcBorders>
                          <w:top w:val="single" w:sz="4" w:space="0" w:color="auto"/>
                          <w:left w:val="nil"/>
                          <w:bottom w:val="nil"/>
                          <w:right w:val="nil"/>
                        </w:tcBorders>
                      </w:tcPr>
                      <w:p w14:paraId="1DDE8220"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 xml:space="preserve">1 . „KPS” – </w:t>
                        </w:r>
                        <w:proofErr w:type="spellStart"/>
                        <w:r w:rsidRPr="00DA7ABE">
                          <w:rPr>
                            <w:rFonts w:ascii="Times New Roman" w:hAnsi="Times New Roman" w:cs="Times New Roman"/>
                            <w:color w:val="auto"/>
                            <w:sz w:val="12"/>
                          </w:rPr>
                          <w:t>Kalija</w:t>
                        </w:r>
                        <w:proofErr w:type="spellEnd"/>
                        <w:r w:rsidRPr="00DA7ABE">
                          <w:rPr>
                            <w:rFonts w:ascii="Times New Roman" w:hAnsi="Times New Roman" w:cs="Times New Roman"/>
                            <w:color w:val="auto"/>
                            <w:sz w:val="12"/>
                          </w:rPr>
                          <w:t xml:space="preserve"> </w:t>
                        </w:r>
                        <w:proofErr w:type="spellStart"/>
                        <w:r w:rsidRPr="00DA7ABE">
                          <w:rPr>
                            <w:rFonts w:ascii="Times New Roman" w:hAnsi="Times New Roman" w:cs="Times New Roman"/>
                            <w:color w:val="auto"/>
                            <w:sz w:val="12"/>
                          </w:rPr>
                          <w:t>persulfāts</w:t>
                        </w:r>
                        <w:proofErr w:type="spellEnd"/>
                      </w:p>
                      <w:p w14:paraId="7C32C65C"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2. „CPX” – Kalcija peroksīds</w:t>
                        </w:r>
                      </w:p>
                      <w:p w14:paraId="42F0B53A" w14:textId="77777777" w:rsidR="002271CB" w:rsidRPr="00DA7ABE" w:rsidRDefault="002271CB" w:rsidP="004A59F1">
                        <w:pPr>
                          <w:rPr>
                            <w:rFonts w:ascii="Times New Roman" w:hAnsi="Times New Roman" w:cs="Times New Roman"/>
                            <w:color w:val="auto"/>
                            <w:sz w:val="12"/>
                            <w:szCs w:val="10"/>
                          </w:rPr>
                        </w:pPr>
                        <w:r w:rsidRPr="00DA7ABE">
                          <w:rPr>
                            <w:rFonts w:ascii="Times New Roman" w:hAnsi="Times New Roman" w:cs="Times New Roman"/>
                            <w:color w:val="auto"/>
                            <w:sz w:val="12"/>
                          </w:rPr>
                          <w:t>3. „OXM” - Oksidēšanas līdzeklis</w:t>
                        </w:r>
                      </w:p>
                    </w:tc>
                  </w:tr>
                </w:tbl>
                <w:p w14:paraId="73FB7CDE" w14:textId="77777777" w:rsidR="002271CB" w:rsidRPr="00DA7ABE" w:rsidRDefault="002271CB" w:rsidP="004A59F1">
                  <w:pPr>
                    <w:jc w:val="both"/>
                    <w:rPr>
                      <w:rFonts w:ascii="Times New Roman" w:hAnsi="Times New Roman" w:cs="Times New Roman"/>
                      <w:color w:val="auto"/>
                      <w:sz w:val="28"/>
                      <w:szCs w:val="13"/>
                    </w:rPr>
                  </w:pPr>
                </w:p>
              </w:tc>
            </w:tr>
          </w:tbl>
          <w:p w14:paraId="13ECFCCC"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ievietošana plaisās, izmantojot TSE® tehnoloģiju, tika panākta, augsnes apakškārtā virzot urbšanas stieņus, izmantojot tiešās iespiešanas urbšanas aprīkojumu, līdz iepriekš noteiktam dziļumam, kam sekoja suspensijas iesūknēšana zem hidrauliskā spiediena, izmantojot specializētus augstspiediena iesūknēšanas agregātus, kā arī sūknēšanas un maisīšanas aprīkojumu. Iesūknēšanas tika veiktas, izmantojot pieeju "no augšas uz leju", ar 0,5 m dziļuma intervālu līdz maksimālajam ietekmes dziļumam katrā vietā.</w:t>
            </w:r>
          </w:p>
        </w:tc>
      </w:tr>
      <w:tr w:rsidR="002271CB" w:rsidRPr="00DA7ABE" w14:paraId="6F30E7E4" w14:textId="77777777" w:rsidTr="004A59F1">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2CC5105A" w14:textId="331134B5"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rPr>
              <w:lastRenderedPageBreak/>
              <w:br w:type="page"/>
            </w:r>
            <w:r w:rsidRPr="00DA7ABE">
              <w:rPr>
                <w:rFonts w:ascii="Times New Roman" w:hAnsi="Times New Roman" w:cs="Times New Roman"/>
                <w:color w:val="auto"/>
                <w:sz w:val="28"/>
              </w:rPr>
              <w:t>Tādējādi tika veiktas pavisam 122 iesūknēšanas 15 iepriekš noteiktās piesārņojuma plūsmas vietās (skatīt iepriekš doto</w:t>
            </w:r>
            <w:r w:rsidRPr="00DA7ABE">
              <w:rPr>
                <w:rFonts w:ascii="Times New Roman" w:hAnsi="Times New Roman" w:cs="Times New Roman"/>
                <w:color w:val="auto"/>
                <w:sz w:val="28"/>
              </w:rPr>
              <w:br/>
              <w:t>objekta vietas plānu un tabulu).</w:t>
            </w:r>
          </w:p>
          <w:p w14:paraId="1F110A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Divi no iesūknēšanas urbumiem tika ierosināti iepriekšējos MIP izpētes urbumos, lai līdz minimumam samazinātu betona virsmas urbšanu. Attālums starp urbumiem bija aptuveni 7-8 m, kas nodrošināja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izplatīšanas pārklāšanos starp iesūknēšanas punktiem. Pēc tam visi 15 iesūknēšanas urbumi tika pabeigti kā 2 collu (50 mm) diametra iesūknēšanas urbumi turpmākai attīrīšanai ar šķīduma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biosubstrātu</w:t>
            </w:r>
            <w:proofErr w:type="spellEnd"/>
            <w:r w:rsidRPr="00DA7ABE">
              <w:rPr>
                <w:rFonts w:ascii="Times New Roman" w:hAnsi="Times New Roman" w:cs="Times New Roman"/>
                <w:color w:val="auto"/>
                <w:sz w:val="28"/>
              </w:rPr>
              <w:t xml:space="preserve"> (ja nepieciešams), kā arī uzraudzības un paraugu ņemšanas vajadzībām.</w:t>
            </w:r>
          </w:p>
          <w:p w14:paraId="6BD897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Visi ekspluatācijas parametri tika reģistrēti laikā, kad plaisā tika iepildīti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(spiediens plaisā un izplatīšanās spiediens, plūsmas ātrums, tilpums), ieskaitot ekspluatācijas zudumus, kas radušies īssavienojuma dēļ uz zemes virsmas (aptuveni 1% no kopējā iesūknētā tilpuma). Tipisks iesūknēšanas profils ir attēlots zemāk.</w:t>
            </w:r>
          </w:p>
        </w:tc>
      </w:tr>
      <w:tr w:rsidR="002271CB" w:rsidRPr="00DA7ABE" w14:paraId="7D23D436" w14:textId="77777777" w:rsidTr="004A59F1">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423D195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48512" behindDoc="0" locked="0" layoutInCell="1" allowOverlap="1" wp14:anchorId="497A7501" wp14:editId="5594FABD">
                      <wp:simplePos x="0" y="0"/>
                      <wp:positionH relativeFrom="column">
                        <wp:posOffset>561061</wp:posOffset>
                      </wp:positionH>
                      <wp:positionV relativeFrom="paragraph">
                        <wp:posOffset>25400</wp:posOffset>
                      </wp:positionV>
                      <wp:extent cx="5551957" cy="4787133"/>
                      <wp:effectExtent l="0" t="0" r="0" b="0"/>
                      <wp:wrapNone/>
                      <wp:docPr id="659435356" name="Группа 254"/>
                      <wp:cNvGraphicFramePr/>
                      <a:graphic xmlns:a="http://schemas.openxmlformats.org/drawingml/2006/main">
                        <a:graphicData uri="http://schemas.microsoft.com/office/word/2010/wordprocessingGroup">
                          <wpg:wgp>
                            <wpg:cNvGrpSpPr/>
                            <wpg:grpSpPr>
                              <a:xfrm>
                                <a:off x="0" y="0"/>
                                <a:ext cx="5551957" cy="4787133"/>
                                <a:chOff x="0" y="-14630"/>
                                <a:chExt cx="5551957" cy="4787133"/>
                              </a:xfrm>
                            </wpg:grpSpPr>
                            <wps:wsp>
                              <wps:cNvPr id="1016475991" name="Надпись 2"/>
                              <wps:cNvSpPr txBox="1">
                                <a:spLocks noChangeArrowheads="1"/>
                              </wps:cNvSpPr>
                              <wps:spPr bwMode="auto">
                                <a:xfrm>
                                  <a:off x="0" y="14631"/>
                                  <a:ext cx="2538374"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29FA4" w14:textId="77777777" w:rsidR="002271CB" w:rsidRPr="002271CB" w:rsidRDefault="002271CB" w:rsidP="002271CB">
                                    <w:pPr>
                                      <w:jc w:val="center"/>
                                      <w:rPr>
                                        <w:b/>
                                        <w:bCs/>
                                        <w:color w:val="auto"/>
                                        <w:sz w:val="22"/>
                                        <w:szCs w:val="36"/>
                                      </w:rPr>
                                    </w:pPr>
                                    <w:r>
                                      <w:rPr>
                                        <w:b/>
                                        <w:color w:val="auto"/>
                                        <w:sz w:val="22"/>
                                      </w:rPr>
                                      <w:t>IB 1</w:t>
                                    </w:r>
                                  </w:p>
                                </w:txbxContent>
                              </wps:txbx>
                              <wps:bodyPr rot="0" vert="horz" wrap="square" lIns="0" tIns="0" rIns="0" bIns="0" anchor="t" anchorCtr="0">
                                <a:noAutofit/>
                              </wps:bodyPr>
                            </wps:wsp>
                            <wps:wsp>
                              <wps:cNvPr id="1465160848" name="Надпись 2"/>
                              <wps:cNvSpPr txBox="1">
                                <a:spLocks noChangeArrowheads="1"/>
                              </wps:cNvSpPr>
                              <wps:spPr bwMode="auto">
                                <a:xfrm>
                                  <a:off x="3013862" y="-14630"/>
                                  <a:ext cx="253809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A0A8FE" w14:textId="77777777" w:rsidR="002271CB" w:rsidRPr="002271CB" w:rsidRDefault="002271CB" w:rsidP="002271CB">
                                    <w:pPr>
                                      <w:jc w:val="center"/>
                                      <w:rPr>
                                        <w:b/>
                                        <w:bCs/>
                                        <w:color w:val="auto"/>
                                        <w:sz w:val="22"/>
                                        <w:szCs w:val="36"/>
                                      </w:rPr>
                                    </w:pPr>
                                    <w:r>
                                      <w:rPr>
                                        <w:b/>
                                        <w:color w:val="auto"/>
                                        <w:sz w:val="22"/>
                                      </w:rPr>
                                      <w:t>Iesūknēšanas spiediens (bāri)</w:t>
                                    </w:r>
                                  </w:p>
                                </w:txbxContent>
                              </wps:txbx>
                              <wps:bodyPr rot="0" vert="horz" wrap="square" lIns="0" tIns="0" rIns="0" bIns="0" anchor="t" anchorCtr="0">
                                <a:noAutofit/>
                              </wps:bodyPr>
                            </wps:wsp>
                            <wps:wsp>
                              <wps:cNvPr id="227521709" name="Надпись 2"/>
                              <wps:cNvSpPr txBox="1">
                                <a:spLocks noChangeArrowheads="1"/>
                              </wps:cNvSpPr>
                              <wps:spPr bwMode="auto">
                                <a:xfrm>
                                  <a:off x="1708698" y="404445"/>
                                  <a:ext cx="1194820" cy="5501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9A44E" w14:textId="77777777" w:rsidR="002271CB" w:rsidRPr="002271CB" w:rsidRDefault="002271CB" w:rsidP="002271CB">
                                    <w:pPr>
                                      <w:rPr>
                                        <w:color w:val="auto"/>
                                        <w:sz w:val="18"/>
                                        <w:szCs w:val="28"/>
                                      </w:rPr>
                                    </w:pPr>
                                    <w:r>
                                      <w:rPr>
                                        <w:color w:val="auto"/>
                                        <w:sz w:val="18"/>
                                      </w:rPr>
                                      <w:t>Grants, smilts,</w:t>
                                    </w:r>
                                  </w:p>
                                  <w:p w14:paraId="6680EF31" w14:textId="77777777" w:rsidR="002271CB" w:rsidRPr="002271CB" w:rsidRDefault="002271CB" w:rsidP="002271CB">
                                    <w:pPr>
                                      <w:rPr>
                                        <w:color w:val="auto"/>
                                        <w:sz w:val="18"/>
                                        <w:szCs w:val="28"/>
                                      </w:rPr>
                                    </w:pPr>
                                    <w:r>
                                      <w:rPr>
                                        <w:color w:val="auto"/>
                                        <w:sz w:val="18"/>
                                      </w:rPr>
                                      <w:t>Uzbērums, sarkans</w:t>
                                    </w:r>
                                  </w:p>
                                </w:txbxContent>
                              </wps:txbx>
                              <wps:bodyPr rot="0" vert="horz" wrap="square" lIns="0" tIns="0" rIns="0" bIns="0" anchor="t" anchorCtr="0">
                                <a:noAutofit/>
                              </wps:bodyPr>
                            </wps:wsp>
                            <wps:wsp>
                              <wps:cNvPr id="1955394782" name="Надпись 2"/>
                              <wps:cNvSpPr txBox="1">
                                <a:spLocks noChangeArrowheads="1"/>
                              </wps:cNvSpPr>
                              <wps:spPr bwMode="auto">
                                <a:xfrm>
                                  <a:off x="1702714" y="1476493"/>
                                  <a:ext cx="1349244" cy="778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9A1DC2" w14:textId="77777777" w:rsidR="002271CB" w:rsidRPr="002271CB" w:rsidRDefault="002271CB" w:rsidP="002271CB">
                                    <w:pPr>
                                      <w:rPr>
                                        <w:color w:val="auto"/>
                                        <w:sz w:val="18"/>
                                        <w:szCs w:val="28"/>
                                      </w:rPr>
                                    </w:pPr>
                                    <w:r>
                                      <w:rPr>
                                        <w:color w:val="auto"/>
                                        <w:sz w:val="18"/>
                                      </w:rPr>
                                      <w:t>Smilšmāls, smilšains</w:t>
                                    </w:r>
                                  </w:p>
                                  <w:p w14:paraId="1D748B7F" w14:textId="77777777" w:rsidR="002271CB" w:rsidRPr="002271CB" w:rsidRDefault="002271CB" w:rsidP="002271CB">
                                    <w:pPr>
                                      <w:rPr>
                                        <w:color w:val="auto"/>
                                        <w:sz w:val="18"/>
                                        <w:szCs w:val="28"/>
                                      </w:rPr>
                                    </w:pPr>
                                    <w:r>
                                      <w:rPr>
                                        <w:color w:val="auto"/>
                                        <w:sz w:val="18"/>
                                      </w:rPr>
                                      <w:t>nedaudz mālains</w:t>
                                    </w:r>
                                  </w:p>
                                  <w:p w14:paraId="1B184FE5" w14:textId="77777777" w:rsidR="002271CB" w:rsidRPr="002271CB" w:rsidRDefault="002271CB" w:rsidP="002271CB">
                                    <w:pPr>
                                      <w:rPr>
                                        <w:color w:val="auto"/>
                                        <w:sz w:val="18"/>
                                        <w:szCs w:val="28"/>
                                      </w:rPr>
                                    </w:pPr>
                                    <w:r>
                                      <w:rPr>
                                        <w:color w:val="auto"/>
                                        <w:sz w:val="18"/>
                                      </w:rPr>
                                      <w:t>Gruntsūdens līmenis (2,70 m), piesātināts pie 5,0 m</w:t>
                                    </w:r>
                                  </w:p>
                                </w:txbxContent>
                              </wps:txbx>
                              <wps:bodyPr rot="0" vert="horz" wrap="square" lIns="0" tIns="0" rIns="0" bIns="0" anchor="t" anchorCtr="0">
                                <a:noAutofit/>
                              </wps:bodyPr>
                            </wps:wsp>
                            <wps:wsp>
                              <wps:cNvPr id="330844636" name="Надпись 2"/>
                              <wps:cNvSpPr txBox="1">
                                <a:spLocks noChangeArrowheads="1"/>
                              </wps:cNvSpPr>
                              <wps:spPr bwMode="auto">
                                <a:xfrm>
                                  <a:off x="1724438" y="3593747"/>
                                  <a:ext cx="1349244" cy="5256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60F418" w14:textId="77777777" w:rsidR="002271CB" w:rsidRPr="002271CB" w:rsidRDefault="002271CB" w:rsidP="002271CB">
                                    <w:pPr>
                                      <w:rPr>
                                        <w:color w:val="auto"/>
                                        <w:sz w:val="18"/>
                                        <w:szCs w:val="28"/>
                                      </w:rPr>
                                    </w:pPr>
                                    <w:r>
                                      <w:rPr>
                                        <w:color w:val="auto"/>
                                        <w:sz w:val="18"/>
                                      </w:rPr>
                                      <w:t>Smilšmāls, smilšains, mālains</w:t>
                                    </w:r>
                                  </w:p>
                                </w:txbxContent>
                              </wps:txbx>
                              <wps:bodyPr rot="0" vert="horz" wrap="square" lIns="0" tIns="0" rIns="0" bIns="0" anchor="t" anchorCtr="0">
                                <a:noAutofit/>
                              </wps:bodyPr>
                            </wps:wsp>
                            <wps:wsp>
                              <wps:cNvPr id="76777307" name="Надпись 2"/>
                              <wps:cNvSpPr txBox="1">
                                <a:spLocks noChangeArrowheads="1"/>
                              </wps:cNvSpPr>
                              <wps:spPr bwMode="auto">
                                <a:xfrm>
                                  <a:off x="1728302" y="4517446"/>
                                  <a:ext cx="1349244" cy="2550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040AB" w14:textId="77777777" w:rsidR="002271CB" w:rsidRPr="002271CB" w:rsidRDefault="002271CB" w:rsidP="002271CB">
                                    <w:pPr>
                                      <w:rPr>
                                        <w:color w:val="auto"/>
                                        <w:sz w:val="18"/>
                                        <w:szCs w:val="28"/>
                                      </w:rPr>
                                    </w:pPr>
                                    <w:r>
                                      <w:rPr>
                                        <w:color w:val="auto"/>
                                        <w:sz w:val="18"/>
                                      </w:rPr>
                                      <w:t>Māls, smilšmāls, brūns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7A7501" id="Группа 254" o:spid="_x0000_s1376" style="position:absolute;left:0;text-align:left;margin-left:44.2pt;margin-top:2pt;width:437.15pt;height:376.95pt;z-index:251648512;mso-width-relative:margin;mso-height-relative:margin" coordorigin=",-146" coordsize="55519,4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">
                      <v:shape id="_x0000_s1377" type="#_x0000_t202" style="position:absolute;top:146;width:2538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" stroked="f">
                        <v:textbox inset="0,0,0,0">
                          <w:txbxContent>
                            <w:p w14:paraId="72629FA4" w14:textId="77777777" w:rsidR="002271CB" w:rsidRPr="002271CB" w:rsidRDefault="002271CB" w:rsidP="002271CB">
                              <w:pPr>
                                <w:jc w:val="center"/>
                                <w:rPr>
                                  <w:b/>
                                  <w:bCs/>
                                  <w:color w:val="auto"/>
                                  <w:sz w:val="22"/>
                                  <w:szCs w:val="36"/>
                                </w:rPr>
                              </w:pPr>
                              <w:r>
                                <w:rPr>
                                  <w:b/>
                                  <w:color w:val="auto"/>
                                  <w:sz w:val="22"/>
                                </w:rPr>
                                <w:t>IB 1</w:t>
                              </w:r>
                            </w:p>
                          </w:txbxContent>
                        </v:textbox>
                      </v:shape>
                      <v:shape id="_x0000_s1378" type="#_x0000_t202" style="position:absolute;left:30138;top:-146;width:2538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" stroked="f">
                        <v:textbox inset="0,0,0,0">
                          <w:txbxContent>
                            <w:p w14:paraId="48A0A8FE" w14:textId="77777777" w:rsidR="002271CB" w:rsidRPr="002271CB" w:rsidRDefault="002271CB" w:rsidP="002271CB">
                              <w:pPr>
                                <w:jc w:val="center"/>
                                <w:rPr>
                                  <w:b/>
                                  <w:bCs/>
                                  <w:color w:val="auto"/>
                                  <w:sz w:val="22"/>
                                  <w:szCs w:val="36"/>
                                </w:rPr>
                              </w:pPr>
                              <w:r>
                                <w:rPr>
                                  <w:b/>
                                  <w:color w:val="auto"/>
                                  <w:sz w:val="22"/>
                                </w:rPr>
                                <w:t>Iesūknēšanas spiediens (bāri)</w:t>
                              </w:r>
                            </w:p>
                          </w:txbxContent>
                        </v:textbox>
                      </v:shape>
                      <v:shape id="_x0000_s1379" type="#_x0000_t202" style="position:absolute;left:17086;top:4044;width:11949;height:5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" stroked="f">
                        <v:textbox inset="0,0,0,0">
                          <w:txbxContent>
                            <w:p w14:paraId="06D9A44E" w14:textId="77777777" w:rsidR="002271CB" w:rsidRPr="002271CB" w:rsidRDefault="002271CB" w:rsidP="002271CB">
                              <w:pPr>
                                <w:rPr>
                                  <w:color w:val="auto"/>
                                  <w:sz w:val="18"/>
                                  <w:szCs w:val="28"/>
                                </w:rPr>
                              </w:pPr>
                              <w:r>
                                <w:rPr>
                                  <w:color w:val="auto"/>
                                  <w:sz w:val="18"/>
                                </w:rPr>
                                <w:t>Grants, smilts,</w:t>
                              </w:r>
                            </w:p>
                            <w:p w14:paraId="6680EF31" w14:textId="77777777" w:rsidR="002271CB" w:rsidRPr="002271CB" w:rsidRDefault="002271CB" w:rsidP="002271CB">
                              <w:pPr>
                                <w:rPr>
                                  <w:color w:val="auto"/>
                                  <w:sz w:val="18"/>
                                  <w:szCs w:val="28"/>
                                </w:rPr>
                              </w:pPr>
                              <w:r>
                                <w:rPr>
                                  <w:color w:val="auto"/>
                                  <w:sz w:val="18"/>
                                </w:rPr>
                                <w:t>Uzbērums, sarkans</w:t>
                              </w:r>
                            </w:p>
                          </w:txbxContent>
                        </v:textbox>
                      </v:shape>
                      <v:shape id="_x0000_s1380" type="#_x0000_t202" style="position:absolute;left:17027;top:14764;width:13492;height: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" stroked="f">
                        <v:textbox inset="0,0,0,0">
                          <w:txbxContent>
                            <w:p w14:paraId="729A1DC2" w14:textId="77777777" w:rsidR="002271CB" w:rsidRPr="002271CB" w:rsidRDefault="002271CB" w:rsidP="002271CB">
                              <w:pPr>
                                <w:rPr>
                                  <w:color w:val="auto"/>
                                  <w:sz w:val="18"/>
                                  <w:szCs w:val="28"/>
                                </w:rPr>
                              </w:pPr>
                              <w:r>
                                <w:rPr>
                                  <w:color w:val="auto"/>
                                  <w:sz w:val="18"/>
                                </w:rPr>
                                <w:t>Smilšmāls, smilšains</w:t>
                              </w:r>
                            </w:p>
                            <w:p w14:paraId="1D748B7F" w14:textId="77777777" w:rsidR="002271CB" w:rsidRPr="002271CB" w:rsidRDefault="002271CB" w:rsidP="002271CB">
                              <w:pPr>
                                <w:rPr>
                                  <w:color w:val="auto"/>
                                  <w:sz w:val="18"/>
                                  <w:szCs w:val="28"/>
                                </w:rPr>
                              </w:pPr>
                              <w:r>
                                <w:rPr>
                                  <w:color w:val="auto"/>
                                  <w:sz w:val="18"/>
                                </w:rPr>
                                <w:t>nedaudz mālains</w:t>
                              </w:r>
                            </w:p>
                            <w:p w14:paraId="1B184FE5" w14:textId="77777777" w:rsidR="002271CB" w:rsidRPr="002271CB" w:rsidRDefault="002271CB" w:rsidP="002271CB">
                              <w:pPr>
                                <w:rPr>
                                  <w:color w:val="auto"/>
                                  <w:sz w:val="18"/>
                                  <w:szCs w:val="28"/>
                                </w:rPr>
                              </w:pPr>
                              <w:r>
                                <w:rPr>
                                  <w:color w:val="auto"/>
                                  <w:sz w:val="18"/>
                                </w:rPr>
                                <w:t>Gruntsūdens līmenis (2,70 m), piesātināts pie 5,0 m</w:t>
                              </w:r>
                            </w:p>
                          </w:txbxContent>
                        </v:textbox>
                      </v:shape>
                      <v:shape id="_x0000_s1381" type="#_x0000_t202" style="position:absolute;left:17244;top:35937;width:13492;height:5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" stroked="f">
                        <v:textbox inset="0,0,0,0">
                          <w:txbxContent>
                            <w:p w14:paraId="2160F418" w14:textId="77777777" w:rsidR="002271CB" w:rsidRPr="002271CB" w:rsidRDefault="002271CB" w:rsidP="002271CB">
                              <w:pPr>
                                <w:rPr>
                                  <w:color w:val="auto"/>
                                  <w:sz w:val="18"/>
                                  <w:szCs w:val="28"/>
                                </w:rPr>
                              </w:pPr>
                              <w:r>
                                <w:rPr>
                                  <w:color w:val="auto"/>
                                  <w:sz w:val="18"/>
                                </w:rPr>
                                <w:t>Smilšmāls, smilšains, mālains</w:t>
                              </w:r>
                            </w:p>
                          </w:txbxContent>
                        </v:textbox>
                      </v:shape>
                      <v:shape id="_x0000_s1382" type="#_x0000_t202" style="position:absolute;left:17283;top:45174;width:13492;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" stroked="f">
                        <v:textbox inset="0,0,0,0">
                          <w:txbxContent>
                            <w:p w14:paraId="334040AB" w14:textId="77777777" w:rsidR="002271CB" w:rsidRPr="002271CB" w:rsidRDefault="002271CB" w:rsidP="002271CB">
                              <w:pPr>
                                <w:rPr>
                                  <w:color w:val="auto"/>
                                  <w:sz w:val="18"/>
                                  <w:szCs w:val="28"/>
                                </w:rPr>
                              </w:pPr>
                              <w:r>
                                <w:rPr>
                                  <w:color w:val="auto"/>
                                  <w:sz w:val="18"/>
                                </w:rPr>
                                <w:t>Māls, smilšmāls, brūns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0CD5FA4" wp14:editId="21DAF1EB">
                  <wp:extent cx="5793638" cy="4951735"/>
                  <wp:effectExtent l="0" t="0" r="0" b="1270"/>
                  <wp:docPr id="40" name="Picutre 40"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87"/>
                          <a:stretch/>
                        </pic:blipFill>
                        <pic:spPr>
                          <a:xfrm>
                            <a:off x="0" y="0"/>
                            <a:ext cx="5794035" cy="4952074"/>
                          </a:xfrm>
                          <a:prstGeom prst="rect">
                            <a:avLst/>
                          </a:prstGeom>
                        </pic:spPr>
                      </pic:pic>
                    </a:graphicData>
                  </a:graphic>
                </wp:inline>
              </w:drawing>
            </w:r>
          </w:p>
          <w:p w14:paraId="3D017CF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Tādā veidā piesārņotajos nogulumos tika hidrauliski ievietoti 10 125 kg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(sausas) masas kā suspensija, kuras kopējais tilpums (ieskaitot skalošanas tilpumu) bija aptuveni 46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w:t>
            </w:r>
          </w:p>
        </w:tc>
      </w:tr>
    </w:tbl>
    <w:p w14:paraId="62911C9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401D7BD" w14:textId="77777777" w:rsidR="002271CB" w:rsidRPr="00DA7ABE" w:rsidRDefault="002271CB" w:rsidP="002271CB">
      <w:pPr>
        <w:jc w:val="both"/>
        <w:rPr>
          <w:rFonts w:ascii="Times New Roman" w:hAnsi="Times New Roman" w:cs="Times New Roman"/>
          <w:color w:val="auto"/>
          <w:sz w:val="28"/>
        </w:rPr>
      </w:pPr>
    </w:p>
    <w:p w14:paraId="05BE718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3D23D0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1662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8AB98CE" w14:textId="77777777" w:rsidTr="004A59F1">
        <w:trPr>
          <w:trHeight w:val="170"/>
        </w:trPr>
        <w:tc>
          <w:tcPr>
            <w:tcW w:w="5000" w:type="pct"/>
            <w:tcBorders>
              <w:top w:val="single" w:sz="4" w:space="0" w:color="auto"/>
              <w:left w:val="single" w:sz="4" w:space="0" w:color="auto"/>
              <w:right w:val="single" w:sz="4" w:space="0" w:color="auto"/>
            </w:tcBorders>
          </w:tcPr>
          <w:p w14:paraId="437C63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"Ietekmes rādiusa" noteikšana šķidrumu iesūknēšanai zemes dzīļu augsnēs reti ir vairāk nekā teorētisks aprēķins, jo faktiskais izplatīšanās "rādiuss" ir ļoti mainīgs pat vienā iesūknēšanas punktā, jo to nosaka augsnes neviendabīgums (mainīga porainība, caurlaidība, smalko daļiņu saturs), hidroģeoloģiskā spiediena gradienti un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/zemes dzīļu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 xml:space="preserve"> īpašības (augsnes blīvums, kohēzija, plastiskums, struktūra un uzbūve, kā arī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slodzes apstākļi), skatīt apspriedi 7.2. iedaļā.</w:t>
            </w:r>
          </w:p>
          <w:p w14:paraId="15EEE3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Attiecīgā objekta gadījumā iesūknēšanas darbiem tika izmantots teorētiskais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rādiuss 3,5 m, lai gan novērojumi uz vietas liecināja, ka dažās vietās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rādiuss bija līdz pat 6 m.</w:t>
            </w:r>
          </w:p>
        </w:tc>
      </w:tr>
      <w:tr w:rsidR="002271CB" w:rsidRPr="00DA7ABE" w14:paraId="66E9D651" w14:textId="77777777" w:rsidTr="004A59F1">
        <w:trPr>
          <w:trHeight w:val="170"/>
        </w:trPr>
        <w:tc>
          <w:tcPr>
            <w:tcW w:w="5000" w:type="pct"/>
            <w:tcBorders>
              <w:top w:val="single" w:sz="4" w:space="0" w:color="auto"/>
              <w:bottom w:val="single" w:sz="4" w:space="0" w:color="auto"/>
            </w:tcBorders>
          </w:tcPr>
          <w:p w14:paraId="3A11BACD" w14:textId="77777777" w:rsidR="002271CB" w:rsidRPr="00DA7ABE" w:rsidRDefault="002271CB" w:rsidP="004A59F1">
            <w:pPr>
              <w:jc w:val="both"/>
              <w:rPr>
                <w:rFonts w:ascii="Times New Roman" w:hAnsi="Times New Roman" w:cs="Times New Roman"/>
                <w:color w:val="auto"/>
                <w:sz w:val="28"/>
                <w:szCs w:val="10"/>
              </w:rPr>
            </w:pPr>
          </w:p>
          <w:p w14:paraId="55382B8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73284A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CFD5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127A30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16E76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novērtētu ISCO sanācijas efektivitāti, kontroles parametru efektivitātes uzraudzība ir jāpielāgo konkrētajām izmantoto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ķīmiskajām īpašībām, kā arī gruntsūdeņu fizikālajiem,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un mikrobioloģiskajiem parametriem. Svarīgi lauka parametri, kas tika iekļauti uzraudzībā pēc lietošanas, bija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elektrovadītspēja,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temperatūra un izšķīdušais skābeklis.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uzraudzība ir īpaši svarīga, lai novērtētu augšņu </w:t>
            </w:r>
            <w:proofErr w:type="spellStart"/>
            <w:r w:rsidRPr="00DA7ABE">
              <w:rPr>
                <w:rFonts w:ascii="Times New Roman" w:hAnsi="Times New Roman" w:cs="Times New Roman"/>
                <w:color w:val="auto"/>
                <w:sz w:val="28"/>
              </w:rPr>
              <w:t>buferspēju</w:t>
            </w:r>
            <w:proofErr w:type="spellEnd"/>
            <w:r w:rsidRPr="00DA7ABE">
              <w:rPr>
                <w:rFonts w:ascii="Times New Roman" w:hAnsi="Times New Roman" w:cs="Times New Roman"/>
                <w:color w:val="auto"/>
                <w:sz w:val="28"/>
              </w:rPr>
              <w:t xml:space="preserve"> un metālu mobilizācijas potenciālu. </w:t>
            </w:r>
            <w:proofErr w:type="spellStart"/>
            <w:r w:rsidRPr="00DA7ABE">
              <w:rPr>
                <w:rFonts w:ascii="Times New Roman" w:hAnsi="Times New Roman" w:cs="Times New Roman"/>
                <w:color w:val="auto"/>
                <w:sz w:val="28"/>
              </w:rPr>
              <w:t>Oksidantam</w:t>
            </w:r>
            <w:proofErr w:type="spellEnd"/>
            <w:r w:rsidRPr="00DA7ABE">
              <w:rPr>
                <w:rFonts w:ascii="Times New Roman" w:hAnsi="Times New Roman" w:cs="Times New Roman"/>
                <w:color w:val="auto"/>
                <w:sz w:val="28"/>
              </w:rPr>
              <w:t xml:space="preserve"> specifiskie parametri ietvēra sulfātu, izšķīdušu un kāliju (primārā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izšķīdušā skābekļa, kālija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rādītāji), kā arī kalciju, sārmainību un izšķīdušo skābekli (sekundārā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kalcija peroksīda rādītāji). Gruntsūdeņos esošo komponentu katjonu uzraudzība kalpo kā rādītājs, lai noteiktu, cik plaši izplatīti un relatīvi koncentrēti gruntsūdeņu piesārņojuma virskārtā ir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Tika veikta piesārņojošo vielu, tostarp BTEX, CHC (PCE, TCE, DCE, VC), kā arī reakcijas produktu metāna un oglekļa dioksīda uzraudzība. Tika iekļautas arī metālu analīzes.</w:t>
            </w:r>
          </w:p>
          <w:p w14:paraId="21B96A1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uzraudzības kampaņas tika veiktas katru mēnesi pirmos trīs mēnešus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un pēc tam reizi divos mēnešos. Uzraudzības dati un gruntsūdeņu laboratoriskās analīzes līdz šim ir iegūtas 10 mēnešu laikā.</w:t>
            </w:r>
          </w:p>
        </w:tc>
      </w:tr>
    </w:tbl>
    <w:p w14:paraId="48A6705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4301B1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348CDDC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C88072E" w14:textId="77777777" w:rsidTr="004A59F1">
        <w:trPr>
          <w:trHeight w:val="170"/>
        </w:trPr>
        <w:tc>
          <w:tcPr>
            <w:tcW w:w="5000" w:type="pct"/>
            <w:tcBorders>
              <w:top w:val="single" w:sz="4" w:space="0" w:color="auto"/>
              <w:left w:val="single" w:sz="4" w:space="0" w:color="auto"/>
              <w:right w:val="single" w:sz="4" w:space="0" w:color="auto"/>
            </w:tcBorders>
          </w:tcPr>
          <w:p w14:paraId="1B252EF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DD99B5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98872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Sākotnējie lauka parametru mērījumi, kas tika veikti mēneša laikā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ievietošanas piesārņojuma plūsmas zonā, liecināja par spēcīgām oksidācijās pazīmēm, par ko liecināja paaugstināta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(elektronu aktivitāte) apstākļi, kas svārstījās no 250 līdz &gt; 600 mv, un izšķīdušā skābekļa līmenis no 10 līdz &gt; 40 mg/l</w:t>
            </w:r>
          </w:p>
          <w:p w14:paraId="529071E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49536" behindDoc="0" locked="0" layoutInCell="1" allowOverlap="1" wp14:anchorId="677F87F4" wp14:editId="4F640F35">
                      <wp:simplePos x="0" y="0"/>
                      <wp:positionH relativeFrom="column">
                        <wp:posOffset>92986</wp:posOffset>
                      </wp:positionH>
                      <wp:positionV relativeFrom="paragraph">
                        <wp:posOffset>908050</wp:posOffset>
                      </wp:positionV>
                      <wp:extent cx="262255" cy="858520"/>
                      <wp:effectExtent l="0" t="0" r="4445" b="0"/>
                      <wp:wrapNone/>
                      <wp:docPr id="1344414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858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667D72" w14:textId="77777777" w:rsidR="002271CB" w:rsidRPr="002271CB" w:rsidRDefault="002271CB" w:rsidP="002271CB">
                                  <w:pPr>
                                    <w:jc w:val="center"/>
                                    <w:rPr>
                                      <w:b/>
                                      <w:bCs/>
                                      <w:color w:val="auto"/>
                                      <w:sz w:val="28"/>
                                      <w:szCs w:val="44"/>
                                    </w:rPr>
                                  </w:pPr>
                                  <w:r>
                                    <w:rPr>
                                      <w:b/>
                                      <w:color w:val="auto"/>
                                      <w:sz w:val="28"/>
                                    </w:rPr>
                                    <w:t>pO2</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F87F4" id="_x0000_s1383" type="#_x0000_t202" style="position:absolute;left:0;text-align:left;margin-left:7.3pt;margin-top:71.5pt;width:20.65pt;height:6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" stroked="f">
                      <v:textbox style="layout-flow:vertical;mso-layout-flow-alt:bottom-to-top" inset="0,0,0,0">
                        <w:txbxContent>
                          <w:p w14:paraId="1B667D72" w14:textId="77777777" w:rsidR="002271CB" w:rsidRPr="002271CB" w:rsidRDefault="002271CB" w:rsidP="002271CB">
                            <w:pPr>
                              <w:jc w:val="center"/>
                              <w:rPr>
                                <w:b/>
                                <w:bCs/>
                                <w:color w:val="auto"/>
                                <w:sz w:val="28"/>
                                <w:szCs w:val="44"/>
                              </w:rPr>
                            </w:pPr>
                            <w:r>
                              <w:rPr>
                                <w:b/>
                                <w:color w:val="auto"/>
                                <w:sz w:val="28"/>
                              </w:rPr>
                              <w:t>pO2</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1584" behindDoc="0" locked="0" layoutInCell="1" allowOverlap="1" wp14:anchorId="796EC9BE" wp14:editId="6F121CFD">
                      <wp:simplePos x="0" y="0"/>
                      <wp:positionH relativeFrom="column">
                        <wp:posOffset>2704465</wp:posOffset>
                      </wp:positionH>
                      <wp:positionV relativeFrom="paragraph">
                        <wp:posOffset>3419475</wp:posOffset>
                      </wp:positionV>
                      <wp:extent cx="1502410" cy="246380"/>
                      <wp:effectExtent l="0" t="0" r="2540" b="1270"/>
                      <wp:wrapNone/>
                      <wp:docPr id="9330905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6007BF" w14:textId="77777777" w:rsidR="002271CB" w:rsidRPr="002271CB" w:rsidRDefault="002271CB" w:rsidP="002271CB">
                                  <w:pPr>
                                    <w:jc w:val="center"/>
                                    <w:rPr>
                                      <w:color w:val="auto"/>
                                      <w:szCs w:val="40"/>
                                    </w:rPr>
                                  </w:pPr>
                                  <w:r>
                                    <w:rPr>
                                      <w:color w:val="auto"/>
                                    </w:rPr>
                                    <w:t>IB 03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C9BE" id="_x0000_s1384" type="#_x0000_t202" style="position:absolute;left:0;text-align:left;margin-left:212.95pt;margin-top:269.25pt;width:118.3pt;height:1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" stroked="f">
                      <v:textbox inset="0,0,0,0">
                        <w:txbxContent>
                          <w:p w14:paraId="546007BF" w14:textId="77777777" w:rsidR="002271CB" w:rsidRPr="002271CB" w:rsidRDefault="002271CB" w:rsidP="002271CB">
                            <w:pPr>
                              <w:jc w:val="center"/>
                              <w:rPr>
                                <w:color w:val="auto"/>
                                <w:szCs w:val="40"/>
                              </w:rPr>
                            </w:pPr>
                            <w:r>
                              <w:rPr>
                                <w:color w:val="auto"/>
                              </w:rPr>
                              <w:t>IB 03</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2608" behindDoc="0" locked="0" layoutInCell="1" allowOverlap="1" wp14:anchorId="39525645" wp14:editId="24EF1152">
                      <wp:simplePos x="0" y="0"/>
                      <wp:positionH relativeFrom="column">
                        <wp:posOffset>4478020</wp:posOffset>
                      </wp:positionH>
                      <wp:positionV relativeFrom="paragraph">
                        <wp:posOffset>3419779</wp:posOffset>
                      </wp:positionV>
                      <wp:extent cx="1502796" cy="246490"/>
                      <wp:effectExtent l="0" t="0" r="2540" b="1270"/>
                      <wp:wrapNone/>
                      <wp:docPr id="1993686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6"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6519F9" w14:textId="77777777" w:rsidR="002271CB" w:rsidRPr="002271CB" w:rsidRDefault="002271CB" w:rsidP="002271CB">
                                  <w:pPr>
                                    <w:jc w:val="center"/>
                                    <w:rPr>
                                      <w:color w:val="auto"/>
                                      <w:szCs w:val="40"/>
                                    </w:rPr>
                                  </w:pPr>
                                  <w:r>
                                    <w:rPr>
                                      <w:color w:val="auto"/>
                                    </w:rPr>
                                    <w:t>IB 04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25645" id="_x0000_s1385" type="#_x0000_t202" style="position:absolute;left:0;text-align:left;margin-left:352.6pt;margin-top:269.25pt;width:118.35pt;height:19.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" stroked="f">
                      <v:textbox inset="0,0,0,0">
                        <w:txbxContent>
                          <w:p w14:paraId="7E6519F9" w14:textId="77777777" w:rsidR="002271CB" w:rsidRPr="002271CB" w:rsidRDefault="002271CB" w:rsidP="002271CB">
                            <w:pPr>
                              <w:jc w:val="center"/>
                              <w:rPr>
                                <w:color w:val="auto"/>
                                <w:szCs w:val="40"/>
                              </w:rPr>
                            </w:pPr>
                            <w:r>
                              <w:rPr>
                                <w:color w:val="auto"/>
                              </w:rPr>
                              <w:t>IB 04</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50560" behindDoc="0" locked="0" layoutInCell="1" allowOverlap="1" wp14:anchorId="5516D789" wp14:editId="4CA84955">
                      <wp:simplePos x="0" y="0"/>
                      <wp:positionH relativeFrom="column">
                        <wp:posOffset>853136</wp:posOffset>
                      </wp:positionH>
                      <wp:positionV relativeFrom="paragraph">
                        <wp:posOffset>3414395</wp:posOffset>
                      </wp:positionV>
                      <wp:extent cx="1502796" cy="246490"/>
                      <wp:effectExtent l="0" t="0" r="2540" b="1270"/>
                      <wp:wrapNone/>
                      <wp:docPr id="21391128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6"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42E2BD" w14:textId="77777777" w:rsidR="002271CB" w:rsidRPr="002271CB" w:rsidRDefault="002271CB" w:rsidP="002271CB">
                                  <w:pPr>
                                    <w:jc w:val="center"/>
                                    <w:rPr>
                                      <w:color w:val="auto"/>
                                      <w:szCs w:val="40"/>
                                    </w:rPr>
                                  </w:pPr>
                                  <w:r>
                                    <w:rPr>
                                      <w:color w:val="auto"/>
                                    </w:rPr>
                                    <w:t>IB 02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6D789" id="_x0000_s1386" type="#_x0000_t202" style="position:absolute;left:0;text-align:left;margin-left:67.2pt;margin-top:268.85pt;width:118.35pt;height:19.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" stroked="f">
                      <v:textbox inset="0,0,0,0">
                        <w:txbxContent>
                          <w:p w14:paraId="7A42E2BD" w14:textId="77777777" w:rsidR="002271CB" w:rsidRPr="002271CB" w:rsidRDefault="002271CB" w:rsidP="002271CB">
                            <w:pPr>
                              <w:jc w:val="center"/>
                              <w:rPr>
                                <w:color w:val="auto"/>
                                <w:szCs w:val="40"/>
                              </w:rPr>
                            </w:pPr>
                            <w:r>
                              <w:rPr>
                                <w:color w:val="auto"/>
                              </w:rPr>
                              <w:t>IB 02</w:t>
                            </w:r>
                          </w:p>
                        </w:txbxContent>
                      </v:textbox>
                    </v:shape>
                  </w:pict>
                </mc:Fallback>
              </mc:AlternateContent>
            </w:r>
            <w:r w:rsidRPr="00DA7ABE">
              <w:rPr>
                <w:rFonts w:ascii="Times New Roman" w:hAnsi="Times New Roman" w:cs="Times New Roman"/>
                <w:noProof/>
                <w:color w:val="auto"/>
                <w:sz w:val="28"/>
              </w:rPr>
              <w:drawing>
                <wp:inline distT="0" distB="0" distL="0" distR="0" wp14:anchorId="006B11CE" wp14:editId="2696AEC1">
                  <wp:extent cx="6217920" cy="3694706"/>
                  <wp:effectExtent l="0" t="0" r="0" b="1270"/>
                  <wp:docPr id="41" name="Picutre 41" descr="Изображение выглядит как текст, снимок экрана,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текст, снимок экрана, линия, число&#10;&#10;Содержимое, созданное искусственным интеллектом, может быть неверным."/>
                          <pic:cNvPicPr/>
                        </pic:nvPicPr>
                        <pic:blipFill>
                          <a:blip r:embed="rId88"/>
                          <a:stretch/>
                        </pic:blipFill>
                        <pic:spPr>
                          <a:xfrm>
                            <a:off x="0" y="0"/>
                            <a:ext cx="6218170" cy="3694854"/>
                          </a:xfrm>
                          <a:prstGeom prst="rect">
                            <a:avLst/>
                          </a:prstGeom>
                        </pic:spPr>
                      </pic:pic>
                    </a:graphicData>
                  </a:graphic>
                </wp:inline>
              </w:drawing>
            </w:r>
          </w:p>
          <w:p w14:paraId="0A6D763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Tipisks skābekļa noplicināšanas profils plūsmas zonas urbumos pēc iesūknēšanas</w:t>
            </w:r>
          </w:p>
          <w:p w14:paraId="245C0B25" w14:textId="77777777" w:rsidR="002271CB" w:rsidRPr="00DA7ABE" w:rsidRDefault="002271CB" w:rsidP="004A59F1">
            <w:pPr>
              <w:rPr>
                <w:rFonts w:ascii="Times New Roman" w:hAnsi="Times New Roman" w:cs="Times New Roman"/>
                <w:color w:val="auto"/>
                <w:sz w:val="28"/>
                <w:szCs w:val="28"/>
              </w:rPr>
            </w:pPr>
          </w:p>
          <w:p w14:paraId="7A24600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ilgmūžības un piesārņotāju noturības novērtējums tika veikts, pamatojoties uz BTEX un CHC koncentrācijas samazināšanos gruntsūdeņos un relatīvo piesārņotāju atkārtotās parādības (ja ir) lielumu iesūknēšanas un uzraudzības urbumos uzraudzības periodā (10 mēneši). Rezultāti liecināja, ka no 15 urbumiem, kas veikti piesārņojuma plūsmas zonā:</w:t>
            </w:r>
          </w:p>
          <w:p w14:paraId="60841733"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 urbumā atkārtota piesārņojuma parādība netika konstatēta</w:t>
            </w:r>
          </w:p>
          <w:p w14:paraId="467ADDB6"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6 urbumos tika konstatēta mērena atkārtotas parādības ietekme (&lt; 25% no koncentrācijas pirms attīrīšanas)</w:t>
            </w:r>
          </w:p>
          <w:p w14:paraId="72987551" w14:textId="77777777" w:rsidR="002271CB" w:rsidRPr="00DA7ABE" w:rsidRDefault="002271CB" w:rsidP="004A59F1">
            <w:pPr>
              <w:numPr>
                <w:ilvl w:val="0"/>
                <w:numId w:val="7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8 urbumos tika konstatēta spēcīga atkārtotas parādības ietekme (&gt; 50% no koncentrācijas pirms attīrīšanas)</w:t>
            </w:r>
          </w:p>
        </w:tc>
      </w:tr>
    </w:tbl>
    <w:p w14:paraId="0029164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26DF032" w14:textId="77777777" w:rsidTr="004A59F1">
        <w:trPr>
          <w:trHeight w:val="170"/>
        </w:trPr>
        <w:tc>
          <w:tcPr>
            <w:tcW w:w="5000" w:type="pct"/>
          </w:tcPr>
          <w:p w14:paraId="434841B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75488" behindDoc="0" locked="0" layoutInCell="1" allowOverlap="1" wp14:anchorId="7DBAEE50" wp14:editId="0755745B">
                      <wp:simplePos x="0" y="0"/>
                      <wp:positionH relativeFrom="column">
                        <wp:posOffset>5070145</wp:posOffset>
                      </wp:positionH>
                      <wp:positionV relativeFrom="paragraph">
                        <wp:posOffset>4145280</wp:posOffset>
                      </wp:positionV>
                      <wp:extent cx="643737" cy="131673"/>
                      <wp:effectExtent l="0" t="0" r="4445" b="1905"/>
                      <wp:wrapNone/>
                      <wp:docPr id="196876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FF5484" w14:textId="77777777" w:rsidR="002271CB" w:rsidRPr="002271CB" w:rsidRDefault="002271CB" w:rsidP="002271CB">
                                  <w:pPr>
                                    <w:jc w:val="center"/>
                                    <w:rPr>
                                      <w:color w:val="auto"/>
                                      <w:sz w:val="16"/>
                                    </w:rPr>
                                  </w:pPr>
                                  <w:r>
                                    <w:rPr>
                                      <w:color w:val="auto"/>
                                      <w:sz w:val="16"/>
                                    </w:rPr>
                                    <w:t>IB 09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AEE50" id="_x0000_s1387" type="#_x0000_t202" style="position:absolute;left:0;text-align:left;margin-left:399.2pt;margin-top:326.4pt;width:50.7pt;height:10.3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" stroked="f">
                      <v:textbox inset="0,0,0,0">
                        <w:txbxContent>
                          <w:p w14:paraId="17FF5484" w14:textId="77777777" w:rsidR="002271CB" w:rsidRPr="002271CB" w:rsidRDefault="002271CB" w:rsidP="002271CB">
                            <w:pPr>
                              <w:jc w:val="center"/>
                              <w:rPr>
                                <w:color w:val="auto"/>
                                <w:sz w:val="16"/>
                              </w:rPr>
                            </w:pPr>
                            <w:r>
                              <w:rPr>
                                <w:color w:val="auto"/>
                                <w:sz w:val="16"/>
                              </w:rPr>
                              <w:t>IB 09</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4464" behindDoc="0" locked="0" layoutInCell="1" allowOverlap="1" wp14:anchorId="745D7789" wp14:editId="40BFB09D">
                      <wp:simplePos x="0" y="0"/>
                      <wp:positionH relativeFrom="column">
                        <wp:posOffset>3457575</wp:posOffset>
                      </wp:positionH>
                      <wp:positionV relativeFrom="paragraph">
                        <wp:posOffset>4144975</wp:posOffset>
                      </wp:positionV>
                      <wp:extent cx="643737" cy="131673"/>
                      <wp:effectExtent l="0" t="0" r="4445" b="1905"/>
                      <wp:wrapNone/>
                      <wp:docPr id="16651471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975A63" w14:textId="77777777" w:rsidR="002271CB" w:rsidRPr="002271CB" w:rsidRDefault="002271CB" w:rsidP="002271CB">
                                  <w:pPr>
                                    <w:jc w:val="center"/>
                                    <w:rPr>
                                      <w:color w:val="auto"/>
                                      <w:sz w:val="16"/>
                                    </w:rPr>
                                  </w:pPr>
                                  <w:r>
                                    <w:rPr>
                                      <w:color w:val="auto"/>
                                      <w:sz w:val="16"/>
                                    </w:rPr>
                                    <w:t>IB 08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7789" id="_x0000_s1388" type="#_x0000_t202" style="position:absolute;left:0;text-align:left;margin-left:272.25pt;margin-top:326.4pt;width:50.7pt;height:10.3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" stroked="f">
                      <v:textbox inset="0,0,0,0">
                        <w:txbxContent>
                          <w:p w14:paraId="4E975A63" w14:textId="77777777" w:rsidR="002271CB" w:rsidRPr="002271CB" w:rsidRDefault="002271CB" w:rsidP="002271CB">
                            <w:pPr>
                              <w:jc w:val="center"/>
                              <w:rPr>
                                <w:color w:val="auto"/>
                                <w:sz w:val="16"/>
                              </w:rPr>
                            </w:pPr>
                            <w:r>
                              <w:rPr>
                                <w:color w:val="auto"/>
                                <w:sz w:val="16"/>
                              </w:rPr>
                              <w:t>IB 08</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3440" behindDoc="0" locked="0" layoutInCell="1" allowOverlap="1" wp14:anchorId="14E75BF7" wp14:editId="0ABFDFE9">
                      <wp:simplePos x="0" y="0"/>
                      <wp:positionH relativeFrom="column">
                        <wp:posOffset>1854835</wp:posOffset>
                      </wp:positionH>
                      <wp:positionV relativeFrom="paragraph">
                        <wp:posOffset>4146245</wp:posOffset>
                      </wp:positionV>
                      <wp:extent cx="643737" cy="131673"/>
                      <wp:effectExtent l="0" t="0" r="4445" b="1905"/>
                      <wp:wrapNone/>
                      <wp:docPr id="192112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6D0BA0" w14:textId="77777777" w:rsidR="002271CB" w:rsidRPr="002271CB" w:rsidRDefault="002271CB" w:rsidP="002271CB">
                                  <w:pPr>
                                    <w:jc w:val="center"/>
                                    <w:rPr>
                                      <w:color w:val="auto"/>
                                      <w:sz w:val="16"/>
                                    </w:rPr>
                                  </w:pPr>
                                  <w:r>
                                    <w:rPr>
                                      <w:color w:val="auto"/>
                                      <w:sz w:val="16"/>
                                    </w:rPr>
                                    <w:t>IB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75BF7" id="_x0000_s1389" type="#_x0000_t202" style="position:absolute;left:0;text-align:left;margin-left:146.05pt;margin-top:326.5pt;width:50.7pt;height:10.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" stroked="f">
                      <v:textbox inset="0,0,0,0">
                        <w:txbxContent>
                          <w:p w14:paraId="2B6D0BA0" w14:textId="77777777" w:rsidR="002271CB" w:rsidRPr="002271CB" w:rsidRDefault="002271CB" w:rsidP="002271CB">
                            <w:pPr>
                              <w:jc w:val="center"/>
                              <w:rPr>
                                <w:color w:val="auto"/>
                                <w:sz w:val="16"/>
                              </w:rPr>
                            </w:pPr>
                            <w:r>
                              <w:rPr>
                                <w:color w:val="auto"/>
                                <w:sz w:val="16"/>
                              </w:rPr>
                              <w:t>IB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2416" behindDoc="0" locked="0" layoutInCell="1" allowOverlap="1" wp14:anchorId="7DFDA490" wp14:editId="069F2DFD">
                      <wp:simplePos x="0" y="0"/>
                      <wp:positionH relativeFrom="column">
                        <wp:posOffset>750570</wp:posOffset>
                      </wp:positionH>
                      <wp:positionV relativeFrom="paragraph">
                        <wp:posOffset>4144975</wp:posOffset>
                      </wp:positionV>
                      <wp:extent cx="643737" cy="131673"/>
                      <wp:effectExtent l="0" t="0" r="4445" b="1905"/>
                      <wp:wrapNone/>
                      <wp:docPr id="566424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37" cy="1316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BB29C0" w14:textId="77777777" w:rsidR="002271CB" w:rsidRPr="002271CB" w:rsidRDefault="002271CB" w:rsidP="002271CB">
                                  <w:pPr>
                                    <w:jc w:val="center"/>
                                    <w:rPr>
                                      <w:color w:val="auto"/>
                                      <w:sz w:val="16"/>
                                    </w:rPr>
                                  </w:pPr>
                                  <w:r>
                                    <w:rPr>
                                      <w:color w:val="auto"/>
                                      <w:sz w:val="16"/>
                                    </w:rPr>
                                    <w:t>GWM 3 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DA490" id="_x0000_s1390" type="#_x0000_t202" style="position:absolute;left:0;text-align:left;margin-left:59.1pt;margin-top:326.4pt;width:50.7pt;height:10.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" stroked="f">
                      <v:textbox inset="0,0,0,0">
                        <w:txbxContent>
                          <w:p w14:paraId="3CBB29C0" w14:textId="77777777" w:rsidR="002271CB" w:rsidRPr="002271CB" w:rsidRDefault="002271CB" w:rsidP="002271CB">
                            <w:pPr>
                              <w:jc w:val="center"/>
                              <w:rPr>
                                <w:color w:val="auto"/>
                                <w:sz w:val="16"/>
                              </w:rPr>
                            </w:pPr>
                            <w:r>
                              <w:rPr>
                                <w:color w:val="auto"/>
                                <w:sz w:val="16"/>
                              </w:rPr>
                              <w:t>GWM 3 15</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1392" behindDoc="0" locked="0" layoutInCell="1" allowOverlap="1" wp14:anchorId="23B3F830" wp14:editId="4A450288">
                      <wp:simplePos x="0" y="0"/>
                      <wp:positionH relativeFrom="column">
                        <wp:posOffset>135255</wp:posOffset>
                      </wp:positionH>
                      <wp:positionV relativeFrom="paragraph">
                        <wp:posOffset>1498270</wp:posOffset>
                      </wp:positionV>
                      <wp:extent cx="175564" cy="1119225"/>
                      <wp:effectExtent l="0" t="0" r="0" b="5080"/>
                      <wp:wrapNone/>
                      <wp:docPr id="14544816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64" cy="11192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AD4235" w14:textId="77777777" w:rsidR="002271CB" w:rsidRPr="002271CB" w:rsidRDefault="002271CB" w:rsidP="002271CB">
                                  <w:pPr>
                                    <w:jc w:val="center"/>
                                    <w:rPr>
                                      <w:color w:val="auto"/>
                                      <w:sz w:val="20"/>
                                      <w:szCs w:val="32"/>
                                    </w:rPr>
                                  </w:pPr>
                                  <w:r>
                                    <w:rPr>
                                      <w:color w:val="auto"/>
                                      <w:sz w:val="20"/>
                                    </w:rPr>
                                    <w:t>LHKW [</w:t>
                                  </w:r>
                                  <w:proofErr w:type="spellStart"/>
                                  <w:r>
                                    <w:rPr>
                                      <w:color w:val="auto"/>
                                      <w:sz w:val="20"/>
                                    </w:rPr>
                                    <w:t>μg</w:t>
                                  </w:r>
                                  <w:proofErr w:type="spellEnd"/>
                                  <w:r>
                                    <w:rPr>
                                      <w:color w:val="auto"/>
                                      <w:sz w:val="20"/>
                                    </w:rPr>
                                    <w:t>/L]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3F830" id="_x0000_s1391" type="#_x0000_t202" style="position:absolute;left:0;text-align:left;margin-left:10.65pt;margin-top:117.95pt;width:13.8pt;height:88.1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" stroked="f">
                      <v:textbox style="layout-flow:vertical;mso-layout-flow-alt:bottom-to-top" inset="0,0,0,0">
                        <w:txbxContent>
                          <w:p w14:paraId="17AD4235" w14:textId="77777777" w:rsidR="002271CB" w:rsidRPr="002271CB" w:rsidRDefault="002271CB" w:rsidP="002271CB">
                            <w:pPr>
                              <w:jc w:val="center"/>
                              <w:rPr>
                                <w:color w:val="auto"/>
                                <w:sz w:val="20"/>
                                <w:szCs w:val="32"/>
                              </w:rPr>
                            </w:pPr>
                            <w:r>
                              <w:rPr>
                                <w:color w:val="auto"/>
                                <w:sz w:val="20"/>
                              </w:rPr>
                              <w:t>LHKW [</w:t>
                            </w:r>
                            <w:proofErr w:type="spellStart"/>
                            <w:r>
                              <w:rPr>
                                <w:color w:val="auto"/>
                                <w:sz w:val="20"/>
                              </w:rPr>
                              <w:t>μg</w:t>
                            </w:r>
                            <w:proofErr w:type="spellEnd"/>
                            <w:r>
                              <w:rPr>
                                <w:color w:val="auto"/>
                                <w:sz w:val="20"/>
                              </w:rPr>
                              <w:t>/L]</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0368" behindDoc="0" locked="0" layoutInCell="1" allowOverlap="1" wp14:anchorId="547F04FB" wp14:editId="27EEE867">
                      <wp:simplePos x="0" y="0"/>
                      <wp:positionH relativeFrom="column">
                        <wp:posOffset>2428545</wp:posOffset>
                      </wp:positionH>
                      <wp:positionV relativeFrom="paragraph">
                        <wp:posOffset>107950</wp:posOffset>
                      </wp:positionV>
                      <wp:extent cx="1502410" cy="246380"/>
                      <wp:effectExtent l="0" t="0" r="2540" b="1270"/>
                      <wp:wrapNone/>
                      <wp:docPr id="2960414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A0BF28" w14:textId="77777777" w:rsidR="002271CB" w:rsidRPr="002271CB" w:rsidRDefault="002271CB" w:rsidP="002271CB">
                                  <w:pPr>
                                    <w:jc w:val="center"/>
                                    <w:rPr>
                                      <w:color w:val="auto"/>
                                      <w:szCs w:val="40"/>
                                    </w:rPr>
                                  </w:pPr>
                                  <w:r>
                                    <w:rPr>
                                      <w:color w:val="auto"/>
                                    </w:rPr>
                                    <w:sym w:font="Symbol" w:char="F053"/>
                                  </w:r>
                                  <w:r>
                                    <w:rPr>
                                      <w:color w:val="auto"/>
                                    </w:rPr>
                                    <w:t xml:space="preserve"> </w:t>
                                  </w:r>
                                  <w:r>
                                    <w:rPr>
                                      <w:color w:val="auto"/>
                                    </w:rPr>
                                    <w:t>LHKW</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F04FB" id="_x0000_s1392" type="#_x0000_t202" style="position:absolute;left:0;text-align:left;margin-left:191.2pt;margin-top:8.5pt;width:118.3pt;height:19.4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" stroked="f">
                      <v:textbox inset="0,0,0,0">
                        <w:txbxContent>
                          <w:p w14:paraId="40A0BF28" w14:textId="77777777" w:rsidR="002271CB" w:rsidRPr="002271CB" w:rsidRDefault="002271CB" w:rsidP="002271CB">
                            <w:pPr>
                              <w:jc w:val="center"/>
                              <w:rPr>
                                <w:color w:val="auto"/>
                                <w:szCs w:val="40"/>
                              </w:rPr>
                            </w:pPr>
                            <w:r>
                              <w:rPr>
                                <w:color w:val="auto"/>
                              </w:rPr>
                              <w:sym w:font="Symbol" w:char="F053"/>
                            </w:r>
                            <w:r>
                              <w:rPr>
                                <w:color w:val="auto"/>
                              </w:rPr>
                              <w:t xml:space="preserve"> </w:t>
                            </w:r>
                            <w:r>
                              <w:rPr>
                                <w:color w:val="auto"/>
                              </w:rPr>
                              <w:t>LHKW</w:t>
                            </w:r>
                          </w:p>
                        </w:txbxContent>
                      </v:textbox>
                    </v:shape>
                  </w:pict>
                </mc:Fallback>
              </mc:AlternateContent>
            </w:r>
            <w:r w:rsidRPr="00DA7ABE">
              <w:rPr>
                <w:rFonts w:ascii="Times New Roman" w:hAnsi="Times New Roman" w:cs="Times New Roman"/>
                <w:noProof/>
                <w:color w:val="auto"/>
                <w:sz w:val="28"/>
              </w:rPr>
              <w:drawing>
                <wp:inline distT="0" distB="0" distL="0" distR="0" wp14:anchorId="13567B62" wp14:editId="77C80869">
                  <wp:extent cx="6210415" cy="4341412"/>
                  <wp:effectExtent l="0" t="0" r="0" b="2540"/>
                  <wp:docPr id="42" name="Picutre 42" descr="Изображение выглядит как текст, снимок экран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текст, снимок экрана, График, линия&#10;&#10;Содержимое, созданное искусственным интеллектом, может быть неверным."/>
                          <pic:cNvPicPr/>
                        </pic:nvPicPr>
                        <pic:blipFill>
                          <a:blip r:embed="rId89"/>
                          <a:stretch/>
                        </pic:blipFill>
                        <pic:spPr>
                          <a:xfrm>
                            <a:off x="0" y="0"/>
                            <a:ext cx="6210896" cy="4341748"/>
                          </a:xfrm>
                          <a:prstGeom prst="rect">
                            <a:avLst/>
                          </a:prstGeom>
                        </pic:spPr>
                      </pic:pic>
                    </a:graphicData>
                  </a:graphic>
                </wp:inline>
              </w:drawing>
            </w:r>
          </w:p>
          <w:p w14:paraId="460DCB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Tipiski CHC koncentrācijas profili: perimetra gruntsūdens uzraudzības urbumam GWM3_15; plūsmas teritorijas urbumiem IB05 (ar atkārtotu parādību); urbumam IB07 (bez atkārtotas parādības) pēc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w:t>
            </w:r>
          </w:p>
          <w:p w14:paraId="1A4489FA" w14:textId="77777777" w:rsidR="002271CB" w:rsidRPr="00DA7ABE" w:rsidRDefault="002271CB" w:rsidP="004A59F1">
            <w:pPr>
              <w:rPr>
                <w:rFonts w:ascii="Times New Roman" w:hAnsi="Times New Roman" w:cs="Times New Roman"/>
                <w:color w:val="auto"/>
                <w:sz w:val="28"/>
                <w:szCs w:val="28"/>
              </w:rPr>
            </w:pPr>
          </w:p>
        </w:tc>
      </w:tr>
      <w:tr w:rsidR="002271CB" w:rsidRPr="00DA7ABE" w14:paraId="2666582D" w14:textId="77777777" w:rsidTr="004A59F1">
        <w:trPr>
          <w:trHeight w:val="170"/>
        </w:trPr>
        <w:tc>
          <w:tcPr>
            <w:tcW w:w="5000" w:type="pct"/>
          </w:tcPr>
          <w:p w14:paraId="5EA486B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parametru, piemēram,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un izšķīdušā skābekļa, kopējais novērtējums kopā ar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parametriem (piemēram, sulfātu) un piesārņotāju koncentrāciju laika gaitā liecina, ka ar primāro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tika sasniegts aptuveni 4 līdz 5 mēnešu ilglaicīgums, un vēl dažus mēnešus ilgāk turpinājās vieglāki tiešās oksidācijas procesi ar skābekli (lēni izdalīts peroksīds) no sekundārā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w:t>
            </w:r>
          </w:p>
          <w:p w14:paraId="68D1823B" w14:textId="77777777" w:rsidR="002271CB" w:rsidRPr="00DA7ABE" w:rsidRDefault="002271CB" w:rsidP="004A59F1">
            <w:pPr>
              <w:jc w:val="both"/>
              <w:rPr>
                <w:rFonts w:ascii="Times New Roman" w:hAnsi="Times New Roman" w:cs="Times New Roman"/>
                <w:color w:val="auto"/>
                <w:sz w:val="28"/>
                <w:szCs w:val="28"/>
              </w:rPr>
            </w:pPr>
          </w:p>
          <w:p w14:paraId="487E0A8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šo sākotnējo darbības uzraudzības fāzi, izmantojot "iteratīvās atgriezeniskās saites cilpas" pieeju, 2021. gadā ir plānots veikt otru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kārtu urbumiem, kuros vērojama atkārtotas parādības ietekme. Šis process tiek turpināts, līdz koncentrācija kļūst pietiekami zema, lai bakteriālos uzlabojumus varētu efektīvi izmantot atlikušo un nelielo piesārņojošo vielu atlikumu koncentrāciju "pulēšanai", tādējādi sasniedzot sanācijas mērķus.</w:t>
            </w:r>
          </w:p>
        </w:tc>
      </w:tr>
    </w:tbl>
    <w:p w14:paraId="3F51713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272288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60895DB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F72E27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0DD28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0635577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567C1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objektā bija daudz izaicinājumu efektīvai ISCO stratēģijai šādu iemeslu dēļ:</w:t>
            </w:r>
          </w:p>
          <w:p w14:paraId="38671D25"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Neskaidrība par dažu piesārņotāju izcelsmi (iespējams, ārpus objekta?)</w:t>
            </w:r>
          </w:p>
          <w:p w14:paraId="66D5D81A"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Ļoti augsta kopā sajaukto un samaisīto hlorēto un naftas ogļūdeņražu piesārņotāju koncentrācija</w:t>
            </w:r>
          </w:p>
          <w:p w14:paraId="34D0381C"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Zema ūdens nesējslāņa nogulumu caurlaidība</w:t>
            </w:r>
          </w:p>
          <w:p w14:paraId="33055BC5"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Izpildes rīkojums par sanāciju</w:t>
            </w:r>
          </w:p>
          <w:p w14:paraId="6F9E66FC"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Izmaksu jutīgums</w:t>
            </w:r>
          </w:p>
          <w:p w14:paraId="2AE1CA42"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Nepieciešamība pārtraukt bijušās ēkas ekspluatāciju un veikt piesārņojošo vielu izrakšanu nelielā dziļumā pirms sanācijas darbiem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3319116E"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Pazemes iekārtu (uzglabāšanas tvertne, cauruļvads) esamība</w:t>
            </w:r>
          </w:p>
          <w:p w14:paraId="63BE7F6D"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Netālu esoša straume blakus īpašumam</w:t>
            </w:r>
          </w:p>
          <w:p w14:paraId="1E2B69F7"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Aktīva uzņēmējdarbība īpašumā</w:t>
            </w:r>
          </w:p>
          <w:p w14:paraId="028CFBC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pat tika apsvērta iespēja izstrādāt ISCO plānu, īpašumam tika sagatavots augstas izšķirtspējas raksturojums (tiešās spiešanas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MIP un elektriskās vadītspējas izpēte), lai labāk noteiktu piesārņotāju laterālo un vertikālo izplatību, kas ļautu labāk novērtēt piesārņotāju masu zemes dzīlēs. Tas tika veikts kopā ar sūkņu testēšanu un augsnes tvaiku ekstrakcijas izmēģinājumiem, kuru laikā tika noskaidrots, ka sūknēšana un attīrīšana, un </w:t>
            </w:r>
            <w:proofErr w:type="spellStart"/>
            <w:r w:rsidRPr="00DA7ABE">
              <w:rPr>
                <w:rFonts w:ascii="Times New Roman" w:hAnsi="Times New Roman" w:cs="Times New Roman"/>
                <w:color w:val="auto"/>
                <w:sz w:val="28"/>
              </w:rPr>
              <w:t>vakuumekstrakcija</w:t>
            </w:r>
            <w:proofErr w:type="spellEnd"/>
            <w:r w:rsidRPr="00DA7ABE">
              <w:rPr>
                <w:rFonts w:ascii="Times New Roman" w:hAnsi="Times New Roman" w:cs="Times New Roman"/>
                <w:color w:val="auto"/>
                <w:sz w:val="28"/>
              </w:rPr>
              <w:t>, ņemot vērā vietas ģeoloģiju, nav piemērotas sanācijas metodes.</w:t>
            </w:r>
          </w:p>
          <w:p w14:paraId="75A2D8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 šo datu pamata tika veikta laboratorijas </w:t>
            </w:r>
            <w:proofErr w:type="spellStart"/>
            <w:r w:rsidRPr="00DA7ABE">
              <w:rPr>
                <w:rFonts w:ascii="Times New Roman" w:hAnsi="Times New Roman" w:cs="Times New Roman"/>
                <w:color w:val="auto"/>
                <w:sz w:val="28"/>
              </w:rPr>
              <w:t>priekšizpēte</w:t>
            </w:r>
            <w:proofErr w:type="spellEnd"/>
            <w:r w:rsidRPr="00DA7ABE">
              <w:rPr>
                <w:rFonts w:ascii="Times New Roman" w:hAnsi="Times New Roman" w:cs="Times New Roman"/>
                <w:color w:val="auto"/>
                <w:sz w:val="28"/>
              </w:rPr>
              <w:t xml:space="preserve">, lai novērtētu piemērojamās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oksidācijas un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iespējas, kurās tika noteikts, ka sākotnējā attīrīšanas posmā ISCO ir vēlamākais risinājums.</w:t>
            </w:r>
          </w:p>
          <w:p w14:paraId="0357B7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Efektīvas ISCO attīrīšanas atslēga bija noteikt:</w:t>
            </w:r>
          </w:p>
          <w:p w14:paraId="5725ED14"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Efektīvu(-s) oksidācijas produktu(-s) gan CHC, gan BTEX piesārņotāju attīrīšanai;</w:t>
            </w:r>
          </w:p>
          <w:p w14:paraId="6504EF7B"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dozēšanas devas, ko varētu izmantot uz vietas, lai novērstu dažāda lieluma piesārņojumu, kas konstatēts visā teritorijā;</w:t>
            </w:r>
          </w:p>
          <w:p w14:paraId="09642C03"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Iespējamais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izplatīšanās veids (augsnes caurlaidība vai plaisas) un piemērotākā urbšanas metode iesūknēšanas veikšanai (zemes urbis, skaņas, </w:t>
            </w:r>
            <w:proofErr w:type="spellStart"/>
            <w:r w:rsidRPr="00DA7ABE">
              <w:rPr>
                <w:rFonts w:ascii="Times New Roman" w:hAnsi="Times New Roman" w:cs="Times New Roman"/>
                <w:color w:val="auto"/>
                <w:sz w:val="28"/>
              </w:rPr>
              <w:t>Direct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urbumi ar blīvējumu, atvērta urbuma blīvējumi utt.)</w:t>
            </w:r>
          </w:p>
          <w:p w14:paraId="62F918E6"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Optimizācijas metodes uz lauka, lai līdz minimumam samazinātu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zudumus uz zemes virskārtas, izmantojot esošos urbumus, pazemes konstrukcijas un augsnes pildījumu</w:t>
            </w:r>
          </w:p>
          <w:p w14:paraId="093D1709"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Piemērojamie uzraudzības parametri un uzraudzības/paraugu ņemšanas biežums</w:t>
            </w:r>
          </w:p>
          <w:p w14:paraId="07A961D4" w14:textId="77777777" w:rsidR="002271CB" w:rsidRPr="00DA7ABE" w:rsidRDefault="002271CB" w:rsidP="004A59F1">
            <w:pPr>
              <w:numPr>
                <w:ilvl w:val="0"/>
                <w:numId w:val="7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Turpmākās iesūknēšanas attīrīšanas plāna un laika noteikšana</w:t>
            </w:r>
          </w:p>
          <w:p w14:paraId="081AC647" w14:textId="77777777" w:rsidR="002271CB" w:rsidRPr="00DA7ABE" w:rsidRDefault="002271CB" w:rsidP="004A59F1">
            <w:pPr>
              <w:jc w:val="both"/>
              <w:rPr>
                <w:rFonts w:ascii="Times New Roman" w:hAnsi="Times New Roman" w:cs="Times New Roman"/>
                <w:color w:val="auto"/>
                <w:sz w:val="28"/>
                <w:szCs w:val="28"/>
              </w:rPr>
            </w:pPr>
          </w:p>
        </w:tc>
      </w:tr>
    </w:tbl>
    <w:p w14:paraId="4769BA50"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E834427" w14:textId="77777777" w:rsidTr="004A59F1">
        <w:trPr>
          <w:trHeight w:val="170"/>
        </w:trPr>
        <w:tc>
          <w:tcPr>
            <w:tcW w:w="5000" w:type="pct"/>
            <w:tcBorders>
              <w:bottom w:val="single" w:sz="4" w:space="0" w:color="auto"/>
            </w:tcBorders>
          </w:tcPr>
          <w:p w14:paraId="3E1D647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Neraugoties uz rūpīgu projekta plānošanu, pamatojoties uz iepriekšminētajiem kritērijiem, uz lauka radās problēmas, kas saistītas ar īssavienojumiem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suspensijas zudumu) uz virsmas caur aizbērto augsni pēc nesen veiktajiem rakšanas darbiem un ar veciem izpētes urbumiem, kas nebija pienācīgi noblīvēti.</w:t>
            </w:r>
          </w:p>
          <w:p w14:paraId="08A49F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Ekspluatācijas līmenī tika mēģināts mazināt šādus zudumus, palielinot šķidruma viskozitāti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suspensijas blīvumu, vienlaikus samazinot kopējo iesūknēšanas apjomu, lai mazinātu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nokļūšanu uz zemes virsmas atsevišķās iesūknēšanas vietās. Uz zemes virsmas izplūstošo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suspensiju savāca un uzglabāja IBC tvertnēs turpmākai iesūknēšanai citos urbumu dziļumos vai vietās.</w:t>
            </w:r>
          </w:p>
          <w:p w14:paraId="2E7D0D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Plaisu aizpildīšana bija galvenais izplatīšanās veids divpakāpju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(kālija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suspensijas veidā un kalcija peroksīds, ko nodrošināja </w:t>
            </w:r>
            <w:proofErr w:type="spellStart"/>
            <w:r w:rsidRPr="00DA7ABE">
              <w:rPr>
                <w:rFonts w:ascii="Times New Roman" w:hAnsi="Times New Roman" w:cs="Times New Roman"/>
                <w:i/>
                <w:color w:val="auto"/>
                <w:sz w:val="28"/>
              </w:rPr>
              <w:t>PeroxyChem</w:t>
            </w:r>
            <w:proofErr w:type="spellEnd"/>
            <w:r w:rsidRPr="00DA7ABE">
              <w:rPr>
                <w:rFonts w:ascii="Times New Roman" w:hAnsi="Times New Roman" w:cs="Times New Roman"/>
                <w:i/>
                <w:color w:val="auto"/>
                <w:sz w:val="28"/>
              </w:rPr>
              <w:t>)</w:t>
            </w:r>
            <w:r w:rsidRPr="00DA7ABE">
              <w:rPr>
                <w:rFonts w:ascii="Times New Roman" w:hAnsi="Times New Roman" w:cs="Times New Roman"/>
                <w:color w:val="auto"/>
                <w:sz w:val="28"/>
              </w:rPr>
              <w:t>, kas pierādīja efektivitāti vismaz 5-6 mēnešu garumā. "Atkārtotās atgriezeniskās saites cilpas" gruntsūdeņu kvalitātes uzraudzība pēc iesūknēšanas bija efektīva, nosakot tās piesārņojuma plūsmas vietas, kurās un kādā apjomā ir nepieciešamas turpmākas iesūknēšanas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vai bioloģiskie uzlabojumi). Šis piemērs ar pakāpenisku attīrīšanas apmācību pieeju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sanācijai optimizē resursus (laika un materiālu izmaksas), kas saistīti ar konkrētajam objektam raksturīgu sanācijas mērķu sasniegšanu, netraucējot notiekošo uzņēmējdarbību.</w:t>
            </w:r>
          </w:p>
        </w:tc>
      </w:tr>
      <w:tr w:rsidR="002271CB" w:rsidRPr="00DA7ABE" w14:paraId="5828ADB1" w14:textId="77777777" w:rsidTr="004A59F1">
        <w:trPr>
          <w:trHeight w:val="170"/>
        </w:trPr>
        <w:tc>
          <w:tcPr>
            <w:tcW w:w="5000" w:type="pct"/>
            <w:tcBorders>
              <w:top w:val="single" w:sz="4" w:space="0" w:color="auto"/>
              <w:left w:val="nil"/>
              <w:bottom w:val="single" w:sz="4" w:space="0" w:color="auto"/>
              <w:right w:val="nil"/>
            </w:tcBorders>
          </w:tcPr>
          <w:p w14:paraId="5CDA4184" w14:textId="77777777" w:rsidR="002271CB" w:rsidRPr="00DA7ABE" w:rsidRDefault="002271CB" w:rsidP="004A59F1">
            <w:pPr>
              <w:jc w:val="both"/>
              <w:rPr>
                <w:rFonts w:ascii="Times New Roman" w:hAnsi="Times New Roman" w:cs="Times New Roman"/>
                <w:color w:val="auto"/>
                <w:sz w:val="28"/>
                <w:szCs w:val="10"/>
              </w:rPr>
            </w:pPr>
          </w:p>
          <w:p w14:paraId="3C104B6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2F2AFA2" w14:textId="77777777" w:rsidTr="004A59F1">
        <w:trPr>
          <w:trHeight w:val="170"/>
        </w:trPr>
        <w:tc>
          <w:tcPr>
            <w:tcW w:w="5000" w:type="pct"/>
            <w:tcBorders>
              <w:top w:val="single" w:sz="4" w:space="0" w:color="auto"/>
            </w:tcBorders>
          </w:tcPr>
          <w:p w14:paraId="2B9C36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65833404" w14:textId="77777777" w:rsidTr="004A59F1">
        <w:trPr>
          <w:trHeight w:val="170"/>
        </w:trPr>
        <w:tc>
          <w:tcPr>
            <w:tcW w:w="5000" w:type="pct"/>
          </w:tcPr>
          <w:p w14:paraId="534895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"Ietekmes rādiusa" noteikšana šķidrumu iesūknēšanai zemes dzīļu augsnēs reti ir vairāk nekā teorētisks aprēķins, jo faktiskais izplatīšanās "rādiuss" ir ļoti mainīgs pat vienā ieplūdes punktā, jo to nosaka augsnes neviendabīgums (mainīga porainība, caurlaidība, smalko daļiņu saturs), hidroģeoloģiskā spiediena gradients un zemes dzīļu </w:t>
            </w:r>
            <w:proofErr w:type="spellStart"/>
            <w:r w:rsidRPr="00DA7ABE">
              <w:rPr>
                <w:rFonts w:ascii="Times New Roman" w:hAnsi="Times New Roman" w:cs="Times New Roman"/>
                <w:color w:val="auto"/>
                <w:sz w:val="28"/>
              </w:rPr>
              <w:t>ģeotehniskās</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ģeomehāniskās</w:t>
            </w:r>
            <w:proofErr w:type="spellEnd"/>
            <w:r w:rsidRPr="00DA7ABE">
              <w:rPr>
                <w:rFonts w:ascii="Times New Roman" w:hAnsi="Times New Roman" w:cs="Times New Roman"/>
                <w:color w:val="auto"/>
                <w:sz w:val="28"/>
              </w:rPr>
              <w:t xml:space="preserve"> īpašības (augsnes blīvums, kohēzija, plastiskums, struktūra un uzbūve, kā arī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slodzes apstākļi).</w:t>
            </w:r>
          </w:p>
          <w:p w14:paraId="229913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Faktiski šķidrumu un cieto vielu attīrīšanas uzlabojumu izplatīšanās "rādiuss" vairumā gadījumu nemaz nav rādiuss, drīzāk tas ir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izplatīšanās vispārējais rādītājs no iesūknēšanas vietas. Piemēram, izplatīšanās var būt eliptiska, ārpus centra vai asimetriska. Tas ir saistīts ar to, ka izplatīšanās ir atkarīga no raksturīgajām iesūknēto uzlabotāju īpašībām (viskozitāte, temperatūra,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polaritāte, daļiņu lielums, jonu īpašības, nogulsnēšanās utt.), kas ir saistītas ar augsnes īpašībām. Tāpēc, novērtējot faktisko laterālo uzlabojumu izplatīšanās apjomu (EAD) objektam, būtisks apsvērums ir novērtēt iespējamo izplatīšanās veidu, kas sagaidāms, pamatojoties uz iesūknējamā attīrīšanas uzlabojuma fizikālajām un ķīmiskajām īpašībām saistībā ar augsnes īpašībām (galvenokārt porainību un caurlaidību), kurā tas tiek iesūknēts.</w:t>
            </w:r>
          </w:p>
        </w:tc>
      </w:tr>
    </w:tbl>
    <w:p w14:paraId="756F742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A250601" w14:textId="77777777" w:rsidTr="004A59F1">
        <w:trPr>
          <w:trHeight w:val="170"/>
        </w:trPr>
        <w:tc>
          <w:tcPr>
            <w:tcW w:w="5000" w:type="pct"/>
            <w:tcBorders>
              <w:top w:val="single" w:sz="4" w:space="0" w:color="auto"/>
              <w:left w:val="single" w:sz="4" w:space="0" w:color="auto"/>
              <w:right w:val="single" w:sz="4" w:space="0" w:color="auto"/>
            </w:tcBorders>
          </w:tcPr>
          <w:p w14:paraId="4FC7582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Tas ir ārkārtīgi svarīgi, jo tieši uzlabojumu izplatīšanās veids noteiks katra konkrētā zemes dzīļu uzlabojuma faktisko izplatīšanās apjomu augsnē vai pat iežos, un tas var ievērojami atšķirties. Tāpēc, izstrādājot jebkuru sanācijas projektu, kas ietver attīrīšanas uzlabojumu iestrādi augsnes apakškārtās, ir jāņem vērā līdzīgs izplatīšanās veids.</w:t>
            </w:r>
          </w:p>
          <w:p w14:paraId="2D8CB5B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Empīriskos pierādījumus par šķidras un cietas fāzes ķīmiskās un bioloģiskās attīrīšanas uzlabojumu izplatīšanās veidu dažādās ģeoloģiskās situācijās, kas iegūti divu projekta darbu </w:t>
            </w:r>
            <w:proofErr w:type="spellStart"/>
            <w:r w:rsidRPr="00DA7ABE">
              <w:rPr>
                <w:rFonts w:ascii="Times New Roman" w:hAnsi="Times New Roman" w:cs="Times New Roman"/>
                <w:color w:val="auto"/>
                <w:sz w:val="28"/>
              </w:rPr>
              <w:t>desmitgažu</w:t>
            </w:r>
            <w:proofErr w:type="spellEnd"/>
            <w:r w:rsidRPr="00DA7ABE">
              <w:rPr>
                <w:rFonts w:ascii="Times New Roman" w:hAnsi="Times New Roman" w:cs="Times New Roman"/>
                <w:color w:val="auto"/>
                <w:sz w:val="28"/>
              </w:rPr>
              <w:t xml:space="preserve"> laikā objektos Ziemeļamerikā, Eiropā un Āzijā, </w:t>
            </w:r>
            <w:proofErr w:type="spellStart"/>
            <w:r w:rsidRPr="00DA7ABE">
              <w:rPr>
                <w:rFonts w:ascii="Times New Roman" w:hAnsi="Times New Roman" w:cs="Times New Roman"/>
                <w:color w:val="auto"/>
                <w:sz w:val="28"/>
              </w:rPr>
              <w:t>Buress</w:t>
            </w:r>
            <w:proofErr w:type="spellEnd"/>
            <w:r w:rsidRPr="00DA7ABE">
              <w:rPr>
                <w:rFonts w:ascii="Times New Roman" w:hAnsi="Times New Roman" w:cs="Times New Roman"/>
                <w:color w:val="auto"/>
                <w:sz w:val="28"/>
              </w:rPr>
              <w:t xml:space="preserve"> (2009) apkopojis šādi:</w:t>
            </w:r>
          </w:p>
        </w:tc>
      </w:tr>
      <w:tr w:rsidR="002271CB" w:rsidRPr="00DA7ABE" w14:paraId="7C865533" w14:textId="77777777" w:rsidTr="004A59F1">
        <w:trPr>
          <w:trHeight w:val="170"/>
        </w:trPr>
        <w:tc>
          <w:tcPr>
            <w:tcW w:w="5000" w:type="pct"/>
            <w:tcBorders>
              <w:left w:val="single" w:sz="4" w:space="0" w:color="auto"/>
              <w:right w:val="single" w:sz="4" w:space="0" w:color="auto"/>
            </w:tcBorders>
          </w:tcPr>
          <w:p w14:paraId="49640EE2" w14:textId="77777777" w:rsidR="002271CB" w:rsidRPr="00DA7ABE" w:rsidRDefault="002271CB" w:rsidP="004A59F1">
            <w:pPr>
              <w:jc w:val="center"/>
              <w:rPr>
                <w:rFonts w:ascii="Times New Roman" w:hAnsi="Times New Roman" w:cs="Times New Roman"/>
                <w:b/>
                <w:bCs/>
                <w:color w:val="4B833A"/>
                <w:sz w:val="32"/>
                <w:szCs w:val="40"/>
              </w:rPr>
            </w:pPr>
            <w:r w:rsidRPr="00DA7ABE">
              <w:rPr>
                <w:rFonts w:ascii="Times New Roman" w:hAnsi="Times New Roman" w:cs="Times New Roman"/>
                <w:b/>
                <w:color w:val="4B833A"/>
                <w:sz w:val="32"/>
              </w:rPr>
              <w:t>Uzlabojumu iesūknēšana: Svarīgs ir izplatīšanās veids!</w:t>
            </w:r>
          </w:p>
          <w:p w14:paraId="1E9BC89F" w14:textId="77777777" w:rsidR="002271CB" w:rsidRPr="00DA7ABE" w:rsidRDefault="002271CB" w:rsidP="004A59F1">
            <w:pPr>
              <w:jc w:val="center"/>
              <w:rPr>
                <w:rFonts w:ascii="Times New Roman" w:hAnsi="Times New Roman" w:cs="Times New Roman"/>
                <w:i/>
                <w:iCs/>
                <w:color w:val="00B0F0"/>
                <w:sz w:val="28"/>
              </w:rPr>
            </w:pPr>
          </w:p>
          <w:p w14:paraId="596C5167" w14:textId="77777777" w:rsidR="002271CB" w:rsidRPr="00DA7ABE" w:rsidRDefault="002271CB" w:rsidP="004A59F1">
            <w:pPr>
              <w:jc w:val="center"/>
              <w:rPr>
                <w:rFonts w:ascii="Times New Roman" w:hAnsi="Times New Roman" w:cs="Times New Roman"/>
                <w:iCs/>
                <w:color w:val="auto"/>
                <w:sz w:val="22"/>
                <w:szCs w:val="20"/>
              </w:rPr>
            </w:pPr>
            <w:r w:rsidRPr="00DA7ABE">
              <w:rPr>
                <w:rFonts w:ascii="Times New Roman" w:hAnsi="Times New Roman" w:cs="Times New Roman"/>
                <w:i/>
                <w:color w:val="00B0F0"/>
                <w:sz w:val="22"/>
              </w:rPr>
              <w:t xml:space="preserve">Infiltrācija </w:t>
            </w:r>
            <w:r w:rsidRPr="00DA7ABE">
              <w:rPr>
                <w:rFonts w:ascii="Times New Roman" w:hAnsi="Times New Roman" w:cs="Times New Roman"/>
                <w:color w:val="auto"/>
                <w:sz w:val="22"/>
              </w:rPr>
              <w:t xml:space="preserve">ja: </w:t>
            </w:r>
            <w:proofErr w:type="spellStart"/>
            <w:r w:rsidRPr="00DA7ABE">
              <w:rPr>
                <w:rFonts w:ascii="Times New Roman" w:hAnsi="Times New Roman" w:cs="Times New Roman"/>
                <w:color w:val="auto"/>
                <w:sz w:val="22"/>
              </w:rPr>
              <w:t>Dp</w:t>
            </w:r>
            <w:proofErr w:type="spellEnd"/>
            <w:r w:rsidRPr="00DA7ABE">
              <w:rPr>
                <w:rFonts w:ascii="Times New Roman" w:hAnsi="Times New Roman" w:cs="Times New Roman"/>
                <w:color w:val="auto"/>
                <w:sz w:val="22"/>
              </w:rPr>
              <w:t xml:space="preserve"> &lt; √</w:t>
            </w:r>
            <w:proofErr w:type="spellStart"/>
            <w:r w:rsidRPr="00DA7ABE">
              <w:rPr>
                <w:rFonts w:ascii="Times New Roman" w:hAnsi="Times New Roman" w:cs="Times New Roman"/>
                <w:color w:val="auto"/>
                <w:sz w:val="22"/>
              </w:rPr>
              <w:t>Kf</w:t>
            </w:r>
            <w:proofErr w:type="spellEnd"/>
            <w:r w:rsidRPr="00DA7ABE">
              <w:rPr>
                <w:rFonts w:ascii="Times New Roman" w:hAnsi="Times New Roman" w:cs="Times New Roman"/>
                <w:color w:val="auto"/>
                <w:sz w:val="22"/>
              </w:rPr>
              <w:t xml:space="preserve">/7 vai... </w:t>
            </w:r>
            <w:r w:rsidRPr="00DA7ABE">
              <w:rPr>
                <w:rFonts w:ascii="Times New Roman" w:hAnsi="Times New Roman" w:cs="Times New Roman"/>
                <w:i/>
                <w:color w:val="99C280"/>
                <w:sz w:val="22"/>
              </w:rPr>
              <w:t xml:space="preserve">Inducētie ceļi </w:t>
            </w:r>
            <w:r w:rsidRPr="00DA7ABE">
              <w:rPr>
                <w:rFonts w:ascii="Times New Roman" w:hAnsi="Times New Roman" w:cs="Times New Roman"/>
                <w:i/>
                <w:color w:val="auto"/>
                <w:sz w:val="22"/>
              </w:rPr>
              <w:t xml:space="preserve">(FRAC) </w:t>
            </w:r>
            <w:r w:rsidRPr="00DA7ABE">
              <w:rPr>
                <w:rFonts w:ascii="Times New Roman" w:hAnsi="Times New Roman" w:cs="Times New Roman"/>
                <w:color w:val="auto"/>
                <w:sz w:val="22"/>
              </w:rPr>
              <w:t xml:space="preserve">ja: </w:t>
            </w:r>
            <w:proofErr w:type="spellStart"/>
            <w:r w:rsidRPr="00DA7ABE">
              <w:rPr>
                <w:rFonts w:ascii="Times New Roman" w:hAnsi="Times New Roman" w:cs="Times New Roman"/>
                <w:color w:val="auto"/>
                <w:sz w:val="22"/>
              </w:rPr>
              <w:t>Dp</w:t>
            </w:r>
            <w:proofErr w:type="spellEnd"/>
            <w:r w:rsidRPr="00DA7ABE">
              <w:rPr>
                <w:rFonts w:ascii="Times New Roman" w:hAnsi="Times New Roman" w:cs="Times New Roman"/>
                <w:color w:val="auto"/>
                <w:sz w:val="22"/>
              </w:rPr>
              <w:t xml:space="preserve"> &gt; √</w:t>
            </w:r>
            <w:proofErr w:type="spellStart"/>
            <w:r w:rsidRPr="00DA7ABE">
              <w:rPr>
                <w:rFonts w:ascii="Times New Roman" w:hAnsi="Times New Roman" w:cs="Times New Roman"/>
                <w:color w:val="auto"/>
                <w:sz w:val="22"/>
              </w:rPr>
              <w:t>Kf</w:t>
            </w:r>
            <w:proofErr w:type="spellEnd"/>
            <w:r w:rsidRPr="00DA7ABE">
              <w:rPr>
                <w:rFonts w:ascii="Times New Roman" w:hAnsi="Times New Roman" w:cs="Times New Roman"/>
                <w:color w:val="auto"/>
                <w:sz w:val="22"/>
              </w:rPr>
              <w:t>/7</w:t>
            </w:r>
          </w:p>
          <w:p w14:paraId="2B7BCDDC" w14:textId="77777777" w:rsidR="002271CB" w:rsidRPr="00DA7ABE" w:rsidRDefault="002271CB" w:rsidP="004A59F1">
            <w:pPr>
              <w:jc w:val="center"/>
              <w:rPr>
                <w:rFonts w:ascii="Times New Roman" w:eastAsia="Tahoma" w:hAnsi="Times New Roman" w:cs="Times New Roman"/>
                <w:color w:val="auto"/>
                <w:sz w:val="16"/>
                <w:szCs w:val="2"/>
              </w:rPr>
            </w:pPr>
            <w:proofErr w:type="spellStart"/>
            <w:r w:rsidRPr="00DA7ABE">
              <w:rPr>
                <w:rFonts w:ascii="Times New Roman" w:hAnsi="Times New Roman" w:cs="Times New Roman"/>
                <w:color w:val="auto"/>
                <w:sz w:val="16"/>
              </w:rPr>
              <w:t>Harris</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and</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Odem</w:t>
            </w:r>
            <w:proofErr w:type="spellEnd"/>
            <w:r w:rsidRPr="00DA7ABE">
              <w:rPr>
                <w:rFonts w:ascii="Times New Roman" w:hAnsi="Times New Roman" w:cs="Times New Roman"/>
                <w:color w:val="auto"/>
                <w:sz w:val="16"/>
              </w:rPr>
              <w:t>, 1982 (</w:t>
            </w:r>
            <w:proofErr w:type="spellStart"/>
            <w:r w:rsidRPr="00DA7ABE">
              <w:rPr>
                <w:rFonts w:ascii="Times New Roman" w:hAnsi="Times New Roman" w:cs="Times New Roman"/>
                <w:color w:val="auto"/>
                <w:sz w:val="16"/>
              </w:rPr>
              <w:t>Dp</w:t>
            </w:r>
            <w:proofErr w:type="spellEnd"/>
            <w:r w:rsidRPr="00DA7ABE">
              <w:rPr>
                <w:rFonts w:ascii="Times New Roman" w:hAnsi="Times New Roman" w:cs="Times New Roman"/>
                <w:color w:val="auto"/>
                <w:sz w:val="16"/>
              </w:rPr>
              <w:t xml:space="preserve">: Daļiņu diametrs mikronos, </w:t>
            </w:r>
            <w:proofErr w:type="spellStart"/>
            <w:r w:rsidRPr="00DA7ABE">
              <w:rPr>
                <w:rFonts w:ascii="Times New Roman" w:hAnsi="Times New Roman" w:cs="Times New Roman"/>
                <w:color w:val="auto"/>
                <w:sz w:val="16"/>
              </w:rPr>
              <w:t>Kf</w:t>
            </w:r>
            <w:proofErr w:type="spellEnd"/>
            <w:r w:rsidRPr="00DA7ABE">
              <w:rPr>
                <w:rFonts w:ascii="Times New Roman" w:hAnsi="Times New Roman" w:cs="Times New Roman"/>
                <w:color w:val="auto"/>
                <w:sz w:val="16"/>
              </w:rPr>
              <w:t xml:space="preserve"> </w:t>
            </w:r>
            <w:proofErr w:type="spellStart"/>
            <w:r w:rsidRPr="00DA7ABE">
              <w:rPr>
                <w:rFonts w:ascii="Times New Roman" w:hAnsi="Times New Roman" w:cs="Times New Roman"/>
                <w:color w:val="auto"/>
                <w:sz w:val="16"/>
              </w:rPr>
              <w:t>milidarsijs</w:t>
            </w:r>
            <w:proofErr w:type="spellEnd"/>
            <w:r w:rsidRPr="00DA7ABE">
              <w:rPr>
                <w:rFonts w:ascii="Times New Roman" w:hAnsi="Times New Roman" w:cs="Times New Roman"/>
                <w:color w:val="auto"/>
                <w:sz w:val="16"/>
              </w:rPr>
              <w:t>)</w:t>
            </w:r>
          </w:p>
          <w:p w14:paraId="47954AE9" w14:textId="77777777" w:rsidR="002271CB" w:rsidRPr="00DA7ABE" w:rsidRDefault="002271CB" w:rsidP="004A59F1">
            <w:pPr>
              <w:rPr>
                <w:rFonts w:ascii="Times New Roman" w:eastAsia="Tahoma" w:hAnsi="Times New Roman" w:cs="Times New Roman"/>
                <w:color w:val="auto"/>
                <w:sz w:val="16"/>
                <w:szCs w:val="2"/>
              </w:rPr>
            </w:pPr>
          </w:p>
          <w:tbl>
            <w:tblPr>
              <w:tblOverlap w:val="never"/>
              <w:tblW w:w="5000" w:type="pct"/>
              <w:tblCellMar>
                <w:top w:w="28" w:type="dxa"/>
                <w:left w:w="28" w:type="dxa"/>
                <w:right w:w="28" w:type="dxa"/>
              </w:tblCellMar>
              <w:tblLook w:val="0000" w:firstRow="0" w:lastRow="0" w:firstColumn="0" w:lastColumn="0" w:noHBand="0" w:noVBand="0"/>
            </w:tblPr>
            <w:tblGrid>
              <w:gridCol w:w="1610"/>
              <w:gridCol w:w="807"/>
              <w:gridCol w:w="821"/>
              <w:gridCol w:w="821"/>
              <w:gridCol w:w="821"/>
              <w:gridCol w:w="675"/>
              <w:gridCol w:w="675"/>
              <w:gridCol w:w="675"/>
              <w:gridCol w:w="1018"/>
              <w:gridCol w:w="1018"/>
              <w:gridCol w:w="1018"/>
            </w:tblGrid>
            <w:tr w:rsidR="002271CB" w:rsidRPr="00DA7ABE" w14:paraId="27D1A9D1" w14:textId="77777777" w:rsidTr="004A59F1">
              <w:trPr>
                <w:trHeight w:val="283"/>
              </w:trPr>
              <w:tc>
                <w:tcPr>
                  <w:tcW w:w="809" w:type="pct"/>
                  <w:vMerge w:val="restart"/>
                  <w:tcBorders>
                    <w:top w:val="single" w:sz="4" w:space="0" w:color="auto"/>
                    <w:left w:val="single" w:sz="4" w:space="0" w:color="auto"/>
                  </w:tcBorders>
                  <w:vAlign w:val="center"/>
                </w:tcPr>
                <w:p w14:paraId="4567AC41" w14:textId="77777777" w:rsidR="002271CB" w:rsidRPr="00DA7ABE" w:rsidRDefault="002271CB" w:rsidP="004A59F1">
                  <w:pPr>
                    <w:jc w:val="center"/>
                    <w:rPr>
                      <w:rFonts w:ascii="Times New Roman" w:hAnsi="Times New Roman" w:cs="Times New Roman"/>
                      <w:color w:val="auto"/>
                      <w:sz w:val="18"/>
                      <w:szCs w:val="8"/>
                    </w:rPr>
                  </w:pPr>
                  <w:r w:rsidRPr="00DA7ABE">
                    <w:rPr>
                      <w:rFonts w:ascii="Times New Roman" w:hAnsi="Times New Roman" w:cs="Times New Roman"/>
                      <w:color w:val="auto"/>
                      <w:sz w:val="18"/>
                    </w:rPr>
                    <w:t>IEVIETOTIE KOPĒJIE UZLABOJUMI</w:t>
                  </w:r>
                </w:p>
              </w:tc>
              <w:tc>
                <w:tcPr>
                  <w:tcW w:w="4191" w:type="pct"/>
                  <w:gridSpan w:val="10"/>
                  <w:tcBorders>
                    <w:top w:val="single" w:sz="4" w:space="0" w:color="auto"/>
                    <w:left w:val="single" w:sz="4" w:space="0" w:color="auto"/>
                    <w:right w:val="single" w:sz="4" w:space="0" w:color="auto"/>
                  </w:tcBorders>
                  <w:vAlign w:val="center"/>
                </w:tcPr>
                <w:p w14:paraId="35480AC3" w14:textId="77777777" w:rsidR="002271CB" w:rsidRPr="00DA7ABE" w:rsidRDefault="002271CB" w:rsidP="004A59F1">
                  <w:pPr>
                    <w:jc w:val="center"/>
                    <w:rPr>
                      <w:rFonts w:ascii="Times New Roman" w:eastAsia="Tahoma" w:hAnsi="Times New Roman" w:cs="Times New Roman"/>
                      <w:b/>
                      <w:bCs/>
                      <w:color w:val="auto"/>
                      <w:sz w:val="14"/>
                      <w:szCs w:val="4"/>
                    </w:rPr>
                  </w:pPr>
                  <w:r w:rsidRPr="00DA7ABE">
                    <w:rPr>
                      <w:rFonts w:ascii="Times New Roman" w:hAnsi="Times New Roman" w:cs="Times New Roman"/>
                      <w:b/>
                      <w:color w:val="auto"/>
                      <w:sz w:val="14"/>
                    </w:rPr>
                    <w:t>UZLABOJUMU IEVIETOŠANAS VEIDS AUGSNĒS UN IEŽOS (attiecībā uz hidraulisko vadītspēju)</w:t>
                  </w:r>
                </w:p>
              </w:tc>
            </w:tr>
            <w:tr w:rsidR="002271CB" w:rsidRPr="00DA7ABE" w14:paraId="35B58C25" w14:textId="77777777" w:rsidTr="004A59F1">
              <w:trPr>
                <w:trHeight w:val="454"/>
              </w:trPr>
              <w:tc>
                <w:tcPr>
                  <w:tcW w:w="809" w:type="pct"/>
                  <w:vMerge/>
                  <w:tcBorders>
                    <w:left w:val="single" w:sz="4" w:space="0" w:color="auto"/>
                  </w:tcBorders>
                  <w:vAlign w:val="center"/>
                </w:tcPr>
                <w:p w14:paraId="316C7BA3" w14:textId="77777777" w:rsidR="002271CB" w:rsidRPr="00DA7ABE" w:rsidRDefault="002271CB" w:rsidP="004A59F1">
                  <w:pPr>
                    <w:jc w:val="center"/>
                    <w:rPr>
                      <w:rFonts w:ascii="Times New Roman" w:hAnsi="Times New Roman" w:cs="Times New Roman"/>
                      <w:color w:val="auto"/>
                      <w:sz w:val="14"/>
                      <w:szCs w:val="4"/>
                    </w:rPr>
                  </w:pPr>
                </w:p>
              </w:tc>
              <w:tc>
                <w:tcPr>
                  <w:tcW w:w="405" w:type="pct"/>
                  <w:tcBorders>
                    <w:top w:val="single" w:sz="4" w:space="0" w:color="auto"/>
                    <w:left w:val="single" w:sz="4" w:space="0" w:color="auto"/>
                  </w:tcBorders>
                  <w:vAlign w:val="center"/>
                </w:tcPr>
                <w:p w14:paraId="29CFE559"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&gt;10</w:t>
                  </w:r>
                  <w:r w:rsidRPr="00DA7ABE">
                    <w:rPr>
                      <w:rFonts w:ascii="Times New Roman" w:hAnsi="Times New Roman" w:cs="Times New Roman"/>
                      <w:color w:val="auto"/>
                      <w:sz w:val="16"/>
                      <w:vertAlign w:val="superscript"/>
                    </w:rPr>
                    <w:t>-3</w:t>
                  </w:r>
                  <w:r w:rsidRPr="00DA7ABE">
                    <w:rPr>
                      <w:rFonts w:ascii="Times New Roman" w:hAnsi="Times New Roman" w:cs="Times New Roman"/>
                      <w:color w:val="auto"/>
                      <w:sz w:val="16"/>
                    </w:rPr>
                    <w:t xml:space="preserve"> m/s</w:t>
                  </w:r>
                </w:p>
              </w:tc>
              <w:tc>
                <w:tcPr>
                  <w:tcW w:w="412" w:type="pct"/>
                  <w:tcBorders>
                    <w:top w:val="single" w:sz="4" w:space="0" w:color="auto"/>
                    <w:left w:val="single" w:sz="4" w:space="0" w:color="auto"/>
                  </w:tcBorders>
                  <w:vAlign w:val="center"/>
                </w:tcPr>
                <w:p w14:paraId="279E4599"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10</w:t>
                  </w:r>
                  <w:r w:rsidRPr="00DA7ABE">
                    <w:rPr>
                      <w:rFonts w:ascii="Times New Roman" w:hAnsi="Times New Roman" w:cs="Times New Roman"/>
                      <w:color w:val="auto"/>
                      <w:sz w:val="16"/>
                      <w:vertAlign w:val="superscript"/>
                    </w:rPr>
                    <w:t>-3</w:t>
                  </w:r>
                </w:p>
              </w:tc>
              <w:tc>
                <w:tcPr>
                  <w:tcW w:w="412" w:type="pct"/>
                  <w:tcBorders>
                    <w:top w:val="single" w:sz="4" w:space="0" w:color="auto"/>
                  </w:tcBorders>
                  <w:vAlign w:val="center"/>
                </w:tcPr>
                <w:p w14:paraId="7DE0D63F"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līdz</w:t>
                  </w:r>
                </w:p>
              </w:tc>
              <w:tc>
                <w:tcPr>
                  <w:tcW w:w="412" w:type="pct"/>
                  <w:tcBorders>
                    <w:top w:val="single" w:sz="4" w:space="0" w:color="auto"/>
                  </w:tcBorders>
                  <w:vAlign w:val="center"/>
                </w:tcPr>
                <w:p w14:paraId="35881CA8"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10</w:t>
                  </w:r>
                  <w:r w:rsidRPr="00DA7ABE">
                    <w:rPr>
                      <w:rFonts w:ascii="Times New Roman" w:hAnsi="Times New Roman" w:cs="Times New Roman"/>
                      <w:color w:val="auto"/>
                      <w:sz w:val="16"/>
                      <w:vertAlign w:val="superscript"/>
                    </w:rPr>
                    <w:t>-5</w:t>
                  </w:r>
                </w:p>
              </w:tc>
              <w:tc>
                <w:tcPr>
                  <w:tcW w:w="339" w:type="pct"/>
                  <w:tcBorders>
                    <w:top w:val="single" w:sz="4" w:space="0" w:color="auto"/>
                    <w:left w:val="single" w:sz="4" w:space="0" w:color="auto"/>
                  </w:tcBorders>
                  <w:vAlign w:val="center"/>
                </w:tcPr>
                <w:p w14:paraId="41C036EB"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-5</w:t>
                  </w:r>
                </w:p>
              </w:tc>
              <w:tc>
                <w:tcPr>
                  <w:tcW w:w="339" w:type="pct"/>
                  <w:tcBorders>
                    <w:top w:val="single" w:sz="4" w:space="0" w:color="auto"/>
                  </w:tcBorders>
                  <w:vAlign w:val="center"/>
                </w:tcPr>
                <w:p w14:paraId="06079FB4"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-6</w:t>
                  </w:r>
                </w:p>
              </w:tc>
              <w:tc>
                <w:tcPr>
                  <w:tcW w:w="339" w:type="pct"/>
                  <w:tcBorders>
                    <w:top w:val="single" w:sz="4" w:space="0" w:color="auto"/>
                  </w:tcBorders>
                  <w:vAlign w:val="center"/>
                </w:tcPr>
                <w:p w14:paraId="6D86770F"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-7</w:t>
                  </w:r>
                </w:p>
              </w:tc>
              <w:tc>
                <w:tcPr>
                  <w:tcW w:w="511" w:type="pct"/>
                  <w:tcBorders>
                    <w:top w:val="single" w:sz="4" w:space="0" w:color="auto"/>
                    <w:left w:val="single" w:sz="4" w:space="0" w:color="auto"/>
                  </w:tcBorders>
                  <w:vAlign w:val="center"/>
                </w:tcPr>
                <w:p w14:paraId="5A925CE7"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-8</w:t>
                  </w:r>
                </w:p>
              </w:tc>
              <w:tc>
                <w:tcPr>
                  <w:tcW w:w="511" w:type="pct"/>
                  <w:tcBorders>
                    <w:top w:val="single" w:sz="4" w:space="0" w:color="auto"/>
                    <w:left w:val="single" w:sz="4" w:space="0" w:color="auto"/>
                  </w:tcBorders>
                  <w:vAlign w:val="center"/>
                </w:tcPr>
                <w:p w14:paraId="3C02FDD5"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-8</w:t>
                  </w:r>
                </w:p>
              </w:tc>
              <w:tc>
                <w:tcPr>
                  <w:tcW w:w="512" w:type="pct"/>
                  <w:tcBorders>
                    <w:top w:val="single" w:sz="4" w:space="0" w:color="auto"/>
                    <w:left w:val="single" w:sz="4" w:space="0" w:color="auto"/>
                    <w:right w:val="single" w:sz="4" w:space="0" w:color="auto"/>
                  </w:tcBorders>
                  <w:vAlign w:val="center"/>
                </w:tcPr>
                <w:p w14:paraId="59D0AE24" w14:textId="77777777" w:rsidR="002271CB" w:rsidRPr="00DA7ABE" w:rsidRDefault="002271CB" w:rsidP="004A59F1">
                  <w:pPr>
                    <w:jc w:val="center"/>
                    <w:rPr>
                      <w:rFonts w:ascii="Times New Roman" w:hAnsi="Times New Roman" w:cs="Times New Roman"/>
                      <w:color w:val="auto"/>
                      <w:sz w:val="16"/>
                      <w:szCs w:val="6"/>
                    </w:rPr>
                  </w:pPr>
                  <w:r w:rsidRPr="00DA7ABE">
                    <w:rPr>
                      <w:rFonts w:ascii="Times New Roman" w:hAnsi="Times New Roman" w:cs="Times New Roman"/>
                      <w:color w:val="auto"/>
                      <w:sz w:val="16"/>
                    </w:rPr>
                    <w:t>&lt;10</w:t>
                  </w:r>
                  <w:r w:rsidRPr="00DA7ABE">
                    <w:rPr>
                      <w:rFonts w:ascii="Times New Roman" w:hAnsi="Times New Roman" w:cs="Times New Roman"/>
                      <w:color w:val="auto"/>
                      <w:sz w:val="16"/>
                      <w:vertAlign w:val="superscript"/>
                    </w:rPr>
                    <w:t>-6</w:t>
                  </w:r>
                  <w:r w:rsidRPr="00DA7ABE">
                    <w:rPr>
                      <w:rFonts w:ascii="Times New Roman" w:hAnsi="Times New Roman" w:cs="Times New Roman"/>
                      <w:color w:val="auto"/>
                      <w:sz w:val="16"/>
                    </w:rPr>
                    <w:t xml:space="preserve"> m/s</w:t>
                  </w:r>
                </w:p>
              </w:tc>
            </w:tr>
            <w:tr w:rsidR="002271CB" w:rsidRPr="00DA7ABE" w14:paraId="3286EB4E" w14:textId="77777777" w:rsidTr="004A59F1">
              <w:trPr>
                <w:trHeight w:val="454"/>
              </w:trPr>
              <w:tc>
                <w:tcPr>
                  <w:tcW w:w="809" w:type="pct"/>
                  <w:vMerge/>
                  <w:tcBorders>
                    <w:left w:val="single" w:sz="4" w:space="0" w:color="auto"/>
                  </w:tcBorders>
                  <w:vAlign w:val="center"/>
                </w:tcPr>
                <w:p w14:paraId="10CE44F5" w14:textId="77777777" w:rsidR="002271CB" w:rsidRPr="00DA7ABE" w:rsidRDefault="002271CB" w:rsidP="004A59F1">
                  <w:pPr>
                    <w:jc w:val="center"/>
                    <w:rPr>
                      <w:rFonts w:ascii="Times New Roman" w:hAnsi="Times New Roman" w:cs="Times New Roman"/>
                      <w:color w:val="auto"/>
                      <w:sz w:val="14"/>
                      <w:szCs w:val="4"/>
                    </w:rPr>
                  </w:pPr>
                </w:p>
              </w:tc>
              <w:tc>
                <w:tcPr>
                  <w:tcW w:w="405" w:type="pct"/>
                  <w:tcBorders>
                    <w:top w:val="single" w:sz="4" w:space="0" w:color="auto"/>
                    <w:left w:val="single" w:sz="4" w:space="0" w:color="auto"/>
                  </w:tcBorders>
                  <w:vAlign w:val="center"/>
                </w:tcPr>
                <w:p w14:paraId="5438127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Grants,</w:t>
                  </w:r>
                </w:p>
              </w:tc>
              <w:tc>
                <w:tcPr>
                  <w:tcW w:w="412" w:type="pct"/>
                  <w:tcBorders>
                    <w:top w:val="single" w:sz="4" w:space="0" w:color="auto"/>
                    <w:left w:val="single" w:sz="4" w:space="0" w:color="auto"/>
                  </w:tcBorders>
                  <w:vAlign w:val="center"/>
                </w:tcPr>
                <w:p w14:paraId="062A3B0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rupja</w:t>
                  </w:r>
                </w:p>
              </w:tc>
              <w:tc>
                <w:tcPr>
                  <w:tcW w:w="412" w:type="pct"/>
                  <w:tcBorders>
                    <w:top w:val="single" w:sz="4" w:space="0" w:color="auto"/>
                  </w:tcBorders>
                  <w:vAlign w:val="center"/>
                </w:tcPr>
                <w:p w14:paraId="1D281BF2"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Smilts, vidēji</w:t>
                  </w:r>
                </w:p>
              </w:tc>
              <w:tc>
                <w:tcPr>
                  <w:tcW w:w="412" w:type="pct"/>
                  <w:tcBorders>
                    <w:top w:val="single" w:sz="4" w:space="0" w:color="auto"/>
                  </w:tcBorders>
                  <w:vAlign w:val="center"/>
                </w:tcPr>
                <w:p w14:paraId="26C4CB90"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smalka</w:t>
                  </w:r>
                </w:p>
              </w:tc>
              <w:tc>
                <w:tcPr>
                  <w:tcW w:w="339" w:type="pct"/>
                  <w:tcBorders>
                    <w:top w:val="single" w:sz="4" w:space="0" w:color="auto"/>
                    <w:left w:val="single" w:sz="4" w:space="0" w:color="auto"/>
                  </w:tcBorders>
                  <w:vAlign w:val="center"/>
                </w:tcPr>
                <w:p w14:paraId="66C21313"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dūņaina Smilts</w:t>
                  </w:r>
                </w:p>
              </w:tc>
              <w:tc>
                <w:tcPr>
                  <w:tcW w:w="339" w:type="pct"/>
                  <w:tcBorders>
                    <w:top w:val="single" w:sz="4" w:space="0" w:color="auto"/>
                  </w:tcBorders>
                  <w:vAlign w:val="center"/>
                </w:tcPr>
                <w:p w14:paraId="3E62AFD8"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Dūņas</w:t>
                  </w:r>
                </w:p>
              </w:tc>
              <w:tc>
                <w:tcPr>
                  <w:tcW w:w="339" w:type="pct"/>
                  <w:tcBorders>
                    <w:top w:val="single" w:sz="4" w:space="0" w:color="auto"/>
                  </w:tcBorders>
                  <w:vAlign w:val="center"/>
                </w:tcPr>
                <w:p w14:paraId="6B00D98B"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dūņains māls</w:t>
                  </w:r>
                </w:p>
              </w:tc>
              <w:tc>
                <w:tcPr>
                  <w:tcW w:w="511" w:type="pct"/>
                  <w:tcBorders>
                    <w:top w:val="single" w:sz="4" w:space="0" w:color="auto"/>
                    <w:left w:val="single" w:sz="4" w:space="0" w:color="auto"/>
                  </w:tcBorders>
                  <w:vAlign w:val="center"/>
                </w:tcPr>
                <w:p w14:paraId="1AA68ECD"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Māls</w:t>
                  </w:r>
                </w:p>
              </w:tc>
              <w:tc>
                <w:tcPr>
                  <w:tcW w:w="511" w:type="pct"/>
                  <w:tcBorders>
                    <w:top w:val="single" w:sz="4" w:space="0" w:color="auto"/>
                    <w:left w:val="single" w:sz="4" w:space="0" w:color="auto"/>
                  </w:tcBorders>
                  <w:vAlign w:val="center"/>
                </w:tcPr>
                <w:p w14:paraId="02C11822"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 xml:space="preserve">Kompetentais </w:t>
                  </w:r>
                  <w:proofErr w:type="spellStart"/>
                  <w:r w:rsidRPr="00DA7ABE">
                    <w:rPr>
                      <w:rFonts w:ascii="Times New Roman" w:hAnsi="Times New Roman" w:cs="Times New Roman"/>
                      <w:color w:val="auto"/>
                      <w:sz w:val="14"/>
                    </w:rPr>
                    <w:t>pamatiezis</w:t>
                  </w:r>
                  <w:proofErr w:type="spellEnd"/>
                </w:p>
              </w:tc>
              <w:tc>
                <w:tcPr>
                  <w:tcW w:w="512" w:type="pct"/>
                  <w:tcBorders>
                    <w:top w:val="single" w:sz="4" w:space="0" w:color="auto"/>
                    <w:left w:val="single" w:sz="4" w:space="0" w:color="auto"/>
                    <w:right w:val="single" w:sz="4" w:space="0" w:color="auto"/>
                  </w:tcBorders>
                  <w:vAlign w:val="center"/>
                </w:tcPr>
                <w:p w14:paraId="44C772AB" w14:textId="77777777" w:rsidR="002271CB" w:rsidRPr="00DA7ABE" w:rsidRDefault="002271CB" w:rsidP="004A59F1">
                  <w:pPr>
                    <w:jc w:val="center"/>
                    <w:rPr>
                      <w:rFonts w:ascii="Times New Roman" w:eastAsia="Tahoma" w:hAnsi="Times New Roman" w:cs="Times New Roman"/>
                      <w:color w:val="auto"/>
                      <w:sz w:val="14"/>
                      <w:szCs w:val="4"/>
                    </w:rPr>
                  </w:pPr>
                  <w:r w:rsidRPr="00DA7ABE">
                    <w:rPr>
                      <w:rFonts w:ascii="Times New Roman" w:hAnsi="Times New Roman" w:cs="Times New Roman"/>
                      <w:color w:val="auto"/>
                      <w:sz w:val="14"/>
                    </w:rPr>
                    <w:t xml:space="preserve">Ieplaisājis </w:t>
                  </w:r>
                  <w:proofErr w:type="spellStart"/>
                  <w:r w:rsidRPr="00DA7ABE">
                    <w:rPr>
                      <w:rFonts w:ascii="Times New Roman" w:hAnsi="Times New Roman" w:cs="Times New Roman"/>
                      <w:color w:val="auto"/>
                      <w:sz w:val="14"/>
                    </w:rPr>
                    <w:t>pamatiezis</w:t>
                  </w:r>
                  <w:proofErr w:type="spellEnd"/>
                </w:p>
              </w:tc>
            </w:tr>
            <w:tr w:rsidR="002271CB" w:rsidRPr="00DA7ABE" w14:paraId="22478F28" w14:textId="77777777" w:rsidTr="004A59F1">
              <w:trPr>
                <w:trHeight w:val="454"/>
              </w:trPr>
              <w:tc>
                <w:tcPr>
                  <w:tcW w:w="809" w:type="pct"/>
                  <w:tcBorders>
                    <w:top w:val="single" w:sz="4" w:space="0" w:color="auto"/>
                    <w:left w:val="single" w:sz="4" w:space="0" w:color="auto"/>
                  </w:tcBorders>
                  <w:vAlign w:val="center"/>
                </w:tcPr>
                <w:p w14:paraId="7CFDF05D"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Silīcija smilts (</w:t>
                  </w:r>
                  <w:proofErr w:type="spellStart"/>
                  <w:r w:rsidRPr="00DA7ABE">
                    <w:rPr>
                      <w:rFonts w:ascii="Times New Roman" w:hAnsi="Times New Roman" w:cs="Times New Roman"/>
                      <w:color w:val="auto"/>
                      <w:sz w:val="14"/>
                    </w:rPr>
                    <w:t>propants</w:t>
                  </w:r>
                  <w:proofErr w:type="spellEnd"/>
                  <w:r w:rsidRPr="00DA7ABE">
                    <w:rPr>
                      <w:rFonts w:ascii="Times New Roman" w:hAnsi="Times New Roman" w:cs="Times New Roman"/>
                      <w:color w:val="auto"/>
                      <w:sz w:val="14"/>
                    </w:rPr>
                    <w:t>)</w:t>
                  </w:r>
                </w:p>
              </w:tc>
              <w:tc>
                <w:tcPr>
                  <w:tcW w:w="405" w:type="pct"/>
                  <w:tcBorders>
                    <w:top w:val="single" w:sz="4" w:space="0" w:color="auto"/>
                    <w:left w:val="single" w:sz="4" w:space="0" w:color="auto"/>
                  </w:tcBorders>
                  <w:shd w:val="clear" w:color="auto" w:fill="BED5ED"/>
                  <w:vAlign w:val="center"/>
                </w:tcPr>
                <w:p w14:paraId="34FB289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C5E0B3"/>
                  <w:vAlign w:val="center"/>
                </w:tcPr>
                <w:p w14:paraId="22518FD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2E08C4B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216E5EA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2231971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637E1B3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7E68F86"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631D0EA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6CC6EF3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C5E0B3"/>
                  <w:vAlign w:val="center"/>
                </w:tcPr>
                <w:p w14:paraId="26D3B15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4DABE3D1" w14:textId="77777777" w:rsidTr="004A59F1">
              <w:trPr>
                <w:trHeight w:val="454"/>
              </w:trPr>
              <w:tc>
                <w:tcPr>
                  <w:tcW w:w="809" w:type="pct"/>
                  <w:tcBorders>
                    <w:top w:val="single" w:sz="4" w:space="0" w:color="auto"/>
                    <w:left w:val="single" w:sz="4" w:space="0" w:color="auto"/>
                  </w:tcBorders>
                  <w:vAlign w:val="center"/>
                </w:tcPr>
                <w:p w14:paraId="2E4BB39F"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 xml:space="preserve">Rupjš nulles </w:t>
                  </w:r>
                  <w:proofErr w:type="spellStart"/>
                  <w:r w:rsidRPr="00DA7ABE">
                    <w:rPr>
                      <w:rFonts w:ascii="Times New Roman" w:hAnsi="Times New Roman" w:cs="Times New Roman"/>
                      <w:color w:val="auto"/>
                      <w:sz w:val="14"/>
                    </w:rPr>
                    <w:t>Valent</w:t>
                  </w:r>
                  <w:proofErr w:type="spellEnd"/>
                  <w:r w:rsidRPr="00DA7ABE">
                    <w:rPr>
                      <w:rFonts w:ascii="Times New Roman" w:hAnsi="Times New Roman" w:cs="Times New Roman"/>
                      <w:color w:val="auto"/>
                      <w:sz w:val="14"/>
                    </w:rPr>
                    <w:t xml:space="preserve"> dzelzs</w:t>
                  </w:r>
                </w:p>
              </w:tc>
              <w:tc>
                <w:tcPr>
                  <w:tcW w:w="405" w:type="pct"/>
                  <w:tcBorders>
                    <w:top w:val="single" w:sz="4" w:space="0" w:color="auto"/>
                    <w:left w:val="single" w:sz="4" w:space="0" w:color="auto"/>
                  </w:tcBorders>
                  <w:shd w:val="clear" w:color="auto" w:fill="BED5ED"/>
                  <w:vAlign w:val="center"/>
                </w:tcPr>
                <w:p w14:paraId="2936962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C5E0B3"/>
                  <w:vAlign w:val="center"/>
                </w:tcPr>
                <w:p w14:paraId="2E2C3E2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72581C2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shd w:val="clear" w:color="auto" w:fill="C5E0B3"/>
                  <w:vAlign w:val="center"/>
                </w:tcPr>
                <w:p w14:paraId="393DE04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5D226C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3A25E34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A8DE05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FE4E5A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B4B861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C5E0B3"/>
                  <w:vAlign w:val="center"/>
                </w:tcPr>
                <w:p w14:paraId="7B6430A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41AA516A" w14:textId="77777777" w:rsidTr="004A59F1">
              <w:trPr>
                <w:trHeight w:val="454"/>
              </w:trPr>
              <w:tc>
                <w:tcPr>
                  <w:tcW w:w="809" w:type="pct"/>
                  <w:tcBorders>
                    <w:top w:val="single" w:sz="4" w:space="0" w:color="auto"/>
                    <w:left w:val="single" w:sz="4" w:space="0" w:color="auto"/>
                  </w:tcBorders>
                  <w:vAlign w:val="center"/>
                </w:tcPr>
                <w:p w14:paraId="564F9EB8"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Mikro- dzelzs</w:t>
                  </w:r>
                </w:p>
              </w:tc>
              <w:tc>
                <w:tcPr>
                  <w:tcW w:w="405" w:type="pct"/>
                  <w:tcBorders>
                    <w:top w:val="single" w:sz="4" w:space="0" w:color="auto"/>
                    <w:left w:val="single" w:sz="4" w:space="0" w:color="auto"/>
                  </w:tcBorders>
                  <w:shd w:val="clear" w:color="auto" w:fill="BED5ED"/>
                  <w:vAlign w:val="center"/>
                </w:tcPr>
                <w:p w14:paraId="4788D1D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66E7B6AB"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vAlign w:val="center"/>
                </w:tcPr>
                <w:p w14:paraId="62579E7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56679EC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tcBorders>
                  <w:vAlign w:val="center"/>
                </w:tcPr>
                <w:p w14:paraId="6043778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174CA50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26489A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601089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40B40CC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65B32C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3B7687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vAlign w:val="center"/>
                </w:tcPr>
                <w:p w14:paraId="2E2E655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44F337A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6D8E3112" w14:textId="77777777" w:rsidTr="004A59F1">
              <w:trPr>
                <w:trHeight w:val="454"/>
              </w:trPr>
              <w:tc>
                <w:tcPr>
                  <w:tcW w:w="809" w:type="pct"/>
                  <w:tcBorders>
                    <w:top w:val="single" w:sz="4" w:space="0" w:color="auto"/>
                    <w:left w:val="single" w:sz="4" w:space="0" w:color="auto"/>
                  </w:tcBorders>
                  <w:vAlign w:val="center"/>
                </w:tcPr>
                <w:p w14:paraId="3E022A3F" w14:textId="77777777" w:rsidR="002271CB" w:rsidRPr="00DA7ABE" w:rsidRDefault="002271CB" w:rsidP="004A59F1">
                  <w:pPr>
                    <w:rPr>
                      <w:rFonts w:ascii="Times New Roman" w:eastAsia="Tahoma" w:hAnsi="Times New Roman" w:cs="Times New Roman"/>
                      <w:color w:val="auto"/>
                      <w:sz w:val="14"/>
                      <w:szCs w:val="14"/>
                    </w:rPr>
                  </w:pPr>
                  <w:proofErr w:type="spellStart"/>
                  <w:r w:rsidRPr="00DA7ABE">
                    <w:rPr>
                      <w:rFonts w:ascii="Times New Roman" w:hAnsi="Times New Roman" w:cs="Times New Roman"/>
                      <w:color w:val="auto"/>
                      <w:sz w:val="14"/>
                    </w:rPr>
                    <w:t>Oksidanta</w:t>
                  </w:r>
                  <w:proofErr w:type="spellEnd"/>
                  <w:r w:rsidRPr="00DA7ABE">
                    <w:rPr>
                      <w:rFonts w:ascii="Times New Roman" w:hAnsi="Times New Roman" w:cs="Times New Roman"/>
                      <w:color w:val="auto"/>
                      <w:sz w:val="14"/>
                    </w:rPr>
                    <w:t xml:space="preserve"> cietās daļiņas (kā suspensija)</w:t>
                  </w:r>
                </w:p>
              </w:tc>
              <w:tc>
                <w:tcPr>
                  <w:tcW w:w="405" w:type="pct"/>
                  <w:tcBorders>
                    <w:top w:val="single" w:sz="4" w:space="0" w:color="auto"/>
                    <w:left w:val="single" w:sz="4" w:space="0" w:color="auto"/>
                  </w:tcBorders>
                  <w:shd w:val="clear" w:color="auto" w:fill="BED5ED"/>
                  <w:vAlign w:val="center"/>
                </w:tcPr>
                <w:p w14:paraId="741B8B7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5FC1AF7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247454D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vAlign w:val="center"/>
                </w:tcPr>
                <w:p w14:paraId="1DE7D7A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6249252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2B23B3F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13BCFB2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3FBE5E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1AEB2F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2615945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vAlign w:val="center"/>
                </w:tcPr>
                <w:p w14:paraId="24E88DD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0895955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r w:rsidR="002271CB" w:rsidRPr="00DA7ABE" w14:paraId="7D0E65D8" w14:textId="77777777" w:rsidTr="004A59F1">
              <w:trPr>
                <w:trHeight w:val="454"/>
              </w:trPr>
              <w:tc>
                <w:tcPr>
                  <w:tcW w:w="809" w:type="pct"/>
                  <w:tcBorders>
                    <w:top w:val="single" w:sz="4" w:space="0" w:color="auto"/>
                    <w:left w:val="single" w:sz="4" w:space="0" w:color="auto"/>
                  </w:tcBorders>
                  <w:vAlign w:val="center"/>
                </w:tcPr>
                <w:p w14:paraId="02FD67EB" w14:textId="77777777" w:rsidR="002271CB" w:rsidRPr="00DA7ABE" w:rsidRDefault="002271CB" w:rsidP="004A59F1">
                  <w:pPr>
                    <w:rPr>
                      <w:rFonts w:ascii="Times New Roman" w:eastAsia="Tahoma" w:hAnsi="Times New Roman" w:cs="Times New Roman"/>
                      <w:color w:val="auto"/>
                      <w:sz w:val="14"/>
                      <w:szCs w:val="14"/>
                    </w:rPr>
                  </w:pPr>
                  <w:proofErr w:type="spellStart"/>
                  <w:r w:rsidRPr="00DA7ABE">
                    <w:rPr>
                      <w:rFonts w:ascii="Times New Roman" w:hAnsi="Times New Roman" w:cs="Times New Roman"/>
                      <w:color w:val="auto"/>
                      <w:sz w:val="14"/>
                    </w:rPr>
                    <w:t>Oksidantu</w:t>
                  </w:r>
                  <w:proofErr w:type="spellEnd"/>
                  <w:r w:rsidRPr="00DA7ABE">
                    <w:rPr>
                      <w:rFonts w:ascii="Times New Roman" w:hAnsi="Times New Roman" w:cs="Times New Roman"/>
                      <w:color w:val="auto"/>
                      <w:sz w:val="14"/>
                    </w:rPr>
                    <w:t xml:space="preserve"> šķidrumi (šķīdumā)</w:t>
                  </w:r>
                </w:p>
              </w:tc>
              <w:tc>
                <w:tcPr>
                  <w:tcW w:w="405" w:type="pct"/>
                  <w:tcBorders>
                    <w:top w:val="single" w:sz="4" w:space="0" w:color="auto"/>
                    <w:left w:val="single" w:sz="4" w:space="0" w:color="auto"/>
                  </w:tcBorders>
                  <w:shd w:val="clear" w:color="auto" w:fill="BED5ED"/>
                  <w:vAlign w:val="center"/>
                </w:tcPr>
                <w:p w14:paraId="4E8856E5"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5F7A75B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8020AB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01624BF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shd w:val="clear" w:color="auto" w:fill="BED5ED"/>
                  <w:vAlign w:val="center"/>
                </w:tcPr>
                <w:p w14:paraId="3309778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0D3B81B7"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3EEBF846"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7DA06CC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E793009"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A348FE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2D825BF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327C5A49" w14:textId="77777777" w:rsidTr="004A59F1">
              <w:trPr>
                <w:trHeight w:val="454"/>
              </w:trPr>
              <w:tc>
                <w:tcPr>
                  <w:tcW w:w="809" w:type="pct"/>
                  <w:tcBorders>
                    <w:top w:val="single" w:sz="4" w:space="0" w:color="auto"/>
                    <w:left w:val="single" w:sz="4" w:space="0" w:color="auto"/>
                  </w:tcBorders>
                  <w:vAlign w:val="center"/>
                </w:tcPr>
                <w:p w14:paraId="2C66173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Šķīduma bioloģiskie uzlabojumi (</w:t>
                  </w:r>
                  <w:proofErr w:type="spellStart"/>
                  <w:r w:rsidRPr="00DA7ABE">
                    <w:rPr>
                      <w:rFonts w:ascii="Times New Roman" w:hAnsi="Times New Roman" w:cs="Times New Roman"/>
                      <w:color w:val="auto"/>
                      <w:sz w:val="14"/>
                    </w:rPr>
                    <w:t>laktāti</w:t>
                  </w:r>
                  <w:proofErr w:type="spellEnd"/>
                  <w:r w:rsidRPr="00DA7ABE">
                    <w:rPr>
                      <w:rFonts w:ascii="Times New Roman" w:hAnsi="Times New Roman" w:cs="Times New Roman"/>
                      <w:color w:val="auto"/>
                      <w:sz w:val="14"/>
                    </w:rPr>
                    <w:t>, augu eļļas)</w:t>
                  </w:r>
                </w:p>
              </w:tc>
              <w:tc>
                <w:tcPr>
                  <w:tcW w:w="405" w:type="pct"/>
                  <w:tcBorders>
                    <w:top w:val="single" w:sz="4" w:space="0" w:color="auto"/>
                    <w:left w:val="single" w:sz="4" w:space="0" w:color="auto"/>
                  </w:tcBorders>
                  <w:shd w:val="clear" w:color="auto" w:fill="BED5ED"/>
                  <w:vAlign w:val="center"/>
                </w:tcPr>
                <w:p w14:paraId="63965E1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1AA49DE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38498E7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8EA466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shd w:val="clear" w:color="auto" w:fill="BED5ED"/>
                  <w:vAlign w:val="center"/>
                </w:tcPr>
                <w:p w14:paraId="4E9B2CC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32121FB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7C57A39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492CD31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57AA17F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3365D13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64191D0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188CAED1" w14:textId="77777777" w:rsidTr="004A59F1">
              <w:trPr>
                <w:trHeight w:val="454"/>
              </w:trPr>
              <w:tc>
                <w:tcPr>
                  <w:tcW w:w="809" w:type="pct"/>
                  <w:tcBorders>
                    <w:top w:val="single" w:sz="4" w:space="0" w:color="auto"/>
                    <w:left w:val="single" w:sz="4" w:space="0" w:color="auto"/>
                  </w:tcBorders>
                  <w:vAlign w:val="center"/>
                </w:tcPr>
                <w:p w14:paraId="67A05ED6"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Viskozie bioloģiskie uzlabojumi (melases, sūkalas utt.)</w:t>
                  </w:r>
                </w:p>
              </w:tc>
              <w:tc>
                <w:tcPr>
                  <w:tcW w:w="405" w:type="pct"/>
                  <w:tcBorders>
                    <w:top w:val="single" w:sz="4" w:space="0" w:color="auto"/>
                    <w:left w:val="single" w:sz="4" w:space="0" w:color="auto"/>
                  </w:tcBorders>
                  <w:shd w:val="clear" w:color="auto" w:fill="BED5ED"/>
                  <w:vAlign w:val="center"/>
                </w:tcPr>
                <w:p w14:paraId="0E631A0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0AEB243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9D81981"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tcBorders>
                  <w:shd w:val="clear" w:color="auto" w:fill="BED5ED"/>
                  <w:vAlign w:val="center"/>
                </w:tcPr>
                <w:p w14:paraId="7257626C"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339" w:type="pct"/>
                  <w:tcBorders>
                    <w:top w:val="single" w:sz="4" w:space="0" w:color="auto"/>
                    <w:left w:val="single" w:sz="4" w:space="0" w:color="auto"/>
                  </w:tcBorders>
                  <w:vAlign w:val="center"/>
                </w:tcPr>
                <w:p w14:paraId="1D67AD1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2D691052"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32A3EB0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tcBorders>
                  <w:shd w:val="clear" w:color="auto" w:fill="C5E0B3"/>
                  <w:vAlign w:val="center"/>
                </w:tcPr>
                <w:p w14:paraId="557BA808"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03EA21D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tcBorders>
                  <w:shd w:val="clear" w:color="auto" w:fill="C5E0B3"/>
                  <w:vAlign w:val="center"/>
                </w:tcPr>
                <w:p w14:paraId="4821BE6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right w:val="single" w:sz="4" w:space="0" w:color="auto"/>
                  </w:tcBorders>
                  <w:shd w:val="clear" w:color="auto" w:fill="BED5ED"/>
                  <w:vAlign w:val="center"/>
                </w:tcPr>
                <w:p w14:paraId="51933CB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r>
            <w:tr w:rsidR="002271CB" w:rsidRPr="00DA7ABE" w14:paraId="35A5B4F8" w14:textId="77777777" w:rsidTr="004A59F1">
              <w:trPr>
                <w:trHeight w:val="454"/>
              </w:trPr>
              <w:tc>
                <w:tcPr>
                  <w:tcW w:w="809" w:type="pct"/>
                  <w:tcBorders>
                    <w:top w:val="single" w:sz="4" w:space="0" w:color="auto"/>
                    <w:left w:val="single" w:sz="4" w:space="0" w:color="auto"/>
                    <w:bottom w:val="single" w:sz="4" w:space="0" w:color="auto"/>
                  </w:tcBorders>
                  <w:vAlign w:val="center"/>
                </w:tcPr>
                <w:p w14:paraId="681B5134" w14:textId="77777777" w:rsidR="002271CB" w:rsidRPr="00DA7ABE" w:rsidRDefault="002271CB" w:rsidP="004A59F1">
                  <w:pPr>
                    <w:rPr>
                      <w:rFonts w:ascii="Times New Roman" w:eastAsia="Tahoma" w:hAnsi="Times New Roman" w:cs="Times New Roman"/>
                      <w:color w:val="auto"/>
                      <w:sz w:val="14"/>
                      <w:szCs w:val="14"/>
                    </w:rPr>
                  </w:pPr>
                  <w:r w:rsidRPr="00DA7ABE">
                    <w:rPr>
                      <w:rFonts w:ascii="Times New Roman" w:hAnsi="Times New Roman" w:cs="Times New Roman"/>
                      <w:color w:val="auto"/>
                      <w:sz w:val="14"/>
                    </w:rPr>
                    <w:t>Cietie bioloģiskie uzlabojumi (celuloze, hitīns)</w:t>
                  </w:r>
                </w:p>
              </w:tc>
              <w:tc>
                <w:tcPr>
                  <w:tcW w:w="405" w:type="pct"/>
                  <w:tcBorders>
                    <w:top w:val="single" w:sz="4" w:space="0" w:color="auto"/>
                    <w:left w:val="single" w:sz="4" w:space="0" w:color="auto"/>
                    <w:bottom w:val="single" w:sz="4" w:space="0" w:color="auto"/>
                  </w:tcBorders>
                  <w:shd w:val="clear" w:color="auto" w:fill="BED5ED"/>
                  <w:vAlign w:val="center"/>
                </w:tcPr>
                <w:p w14:paraId="7B072A74"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tc>
              <w:tc>
                <w:tcPr>
                  <w:tcW w:w="412" w:type="pct"/>
                  <w:tcBorders>
                    <w:top w:val="single" w:sz="4" w:space="0" w:color="auto"/>
                    <w:left w:val="single" w:sz="4" w:space="0" w:color="auto"/>
                    <w:bottom w:val="single" w:sz="4" w:space="0" w:color="auto"/>
                  </w:tcBorders>
                  <w:vAlign w:val="center"/>
                </w:tcPr>
                <w:p w14:paraId="5CF499ED"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2EC2079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bottom w:val="single" w:sz="4" w:space="0" w:color="auto"/>
                  </w:tcBorders>
                  <w:shd w:val="clear" w:color="auto" w:fill="C5E0B3"/>
                  <w:vAlign w:val="center"/>
                </w:tcPr>
                <w:p w14:paraId="64AB0F2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412" w:type="pct"/>
                  <w:tcBorders>
                    <w:top w:val="single" w:sz="4" w:space="0" w:color="auto"/>
                    <w:left w:val="single" w:sz="4" w:space="0" w:color="auto"/>
                    <w:bottom w:val="single" w:sz="4" w:space="0" w:color="auto"/>
                  </w:tcBorders>
                  <w:shd w:val="clear" w:color="auto" w:fill="C5E0B3"/>
                  <w:vAlign w:val="center"/>
                </w:tcPr>
                <w:p w14:paraId="1171A52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4FD8F24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50D2667A"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339" w:type="pct"/>
                  <w:tcBorders>
                    <w:top w:val="single" w:sz="4" w:space="0" w:color="auto"/>
                    <w:left w:val="single" w:sz="4" w:space="0" w:color="auto"/>
                    <w:bottom w:val="single" w:sz="4" w:space="0" w:color="auto"/>
                  </w:tcBorders>
                  <w:shd w:val="clear" w:color="auto" w:fill="C5E0B3"/>
                  <w:vAlign w:val="center"/>
                </w:tcPr>
                <w:p w14:paraId="32B23F5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bottom w:val="single" w:sz="4" w:space="0" w:color="auto"/>
                  </w:tcBorders>
                  <w:shd w:val="clear" w:color="auto" w:fill="C5E0B3"/>
                  <w:vAlign w:val="center"/>
                </w:tcPr>
                <w:p w14:paraId="7B35EC4F"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1" w:type="pct"/>
                  <w:tcBorders>
                    <w:top w:val="single" w:sz="4" w:space="0" w:color="auto"/>
                    <w:left w:val="single" w:sz="4" w:space="0" w:color="auto"/>
                    <w:bottom w:val="single" w:sz="4" w:space="0" w:color="auto"/>
                  </w:tcBorders>
                  <w:shd w:val="clear" w:color="auto" w:fill="C5E0B3"/>
                  <w:vAlign w:val="center"/>
                </w:tcPr>
                <w:p w14:paraId="5EB799DE"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c>
                <w:tcPr>
                  <w:tcW w:w="512" w:type="pct"/>
                  <w:tcBorders>
                    <w:top w:val="single" w:sz="4" w:space="0" w:color="auto"/>
                    <w:left w:val="single" w:sz="4" w:space="0" w:color="auto"/>
                    <w:bottom w:val="single" w:sz="4" w:space="0" w:color="auto"/>
                    <w:right w:val="single" w:sz="4" w:space="0" w:color="auto"/>
                  </w:tcBorders>
                  <w:vAlign w:val="center"/>
                </w:tcPr>
                <w:p w14:paraId="4496CD90"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INF/</w:t>
                  </w:r>
                </w:p>
                <w:p w14:paraId="6858E713" w14:textId="77777777" w:rsidR="002271CB" w:rsidRPr="00DA7ABE" w:rsidRDefault="002271CB" w:rsidP="004A59F1">
                  <w:pPr>
                    <w:jc w:val="center"/>
                    <w:rPr>
                      <w:rFonts w:ascii="Times New Roman" w:eastAsia="Tahoma" w:hAnsi="Times New Roman" w:cs="Times New Roman"/>
                      <w:color w:val="auto"/>
                      <w:sz w:val="14"/>
                      <w:szCs w:val="14"/>
                    </w:rPr>
                  </w:pPr>
                  <w:r w:rsidRPr="00DA7ABE">
                    <w:rPr>
                      <w:rFonts w:ascii="Times New Roman" w:hAnsi="Times New Roman" w:cs="Times New Roman"/>
                      <w:color w:val="auto"/>
                      <w:sz w:val="14"/>
                    </w:rPr>
                    <w:t>FRAC</w:t>
                  </w:r>
                </w:p>
              </w:tc>
            </w:tr>
          </w:tbl>
          <w:p w14:paraId="311C6B9B" w14:textId="77777777" w:rsidR="002271CB" w:rsidRPr="00DA7ABE" w:rsidRDefault="002271CB" w:rsidP="004A59F1">
            <w:pPr>
              <w:jc w:val="both"/>
              <w:rPr>
                <w:rFonts w:ascii="Times New Roman" w:hAnsi="Times New Roman" w:cs="Times New Roman"/>
                <w:color w:val="auto"/>
                <w:sz w:val="16"/>
                <w:szCs w:val="16"/>
              </w:rPr>
            </w:pPr>
          </w:p>
          <w:p w14:paraId="2A58E729" w14:textId="77777777" w:rsidR="002271CB" w:rsidRPr="00DA7ABE" w:rsidRDefault="002271CB" w:rsidP="004A59F1">
            <w:pPr>
              <w:jc w:val="both"/>
              <w:rPr>
                <w:rFonts w:ascii="Times New Roman" w:hAnsi="Times New Roman" w:cs="Times New Roman"/>
                <w:color w:val="auto"/>
                <w:sz w:val="16"/>
                <w:szCs w:val="16"/>
              </w:rPr>
            </w:pPr>
            <w:r w:rsidRPr="00DA7ABE">
              <w:rPr>
                <w:rFonts w:ascii="Times New Roman" w:hAnsi="Times New Roman" w:cs="Times New Roman"/>
                <w:color w:val="auto"/>
                <w:sz w:val="16"/>
              </w:rPr>
              <w:t>INF = Infiltrācija un iekļūšana caur poru telpu ir primārais uzlabojumu izvietošanas veids.</w:t>
            </w:r>
          </w:p>
          <w:p w14:paraId="2FA8DF2C" w14:textId="77777777" w:rsidR="002271CB" w:rsidRPr="00DA7ABE" w:rsidRDefault="002271CB" w:rsidP="004A59F1">
            <w:pPr>
              <w:jc w:val="both"/>
              <w:rPr>
                <w:rFonts w:ascii="Times New Roman" w:hAnsi="Times New Roman" w:cs="Times New Roman"/>
                <w:color w:val="auto"/>
                <w:sz w:val="16"/>
                <w:szCs w:val="16"/>
              </w:rPr>
            </w:pPr>
            <w:r w:rsidRPr="00DA7ABE">
              <w:rPr>
                <w:rFonts w:ascii="Times New Roman" w:hAnsi="Times New Roman" w:cs="Times New Roman"/>
                <w:i/>
                <w:color w:val="auto"/>
                <w:sz w:val="16"/>
                <w:u w:val="single"/>
              </w:rPr>
              <w:t>FRAC = mērķtiecīga cieto daļiņu ievietošana</w:t>
            </w:r>
            <w:r w:rsidRPr="00DA7ABE">
              <w:rPr>
                <w:rFonts w:ascii="Times New Roman" w:hAnsi="Times New Roman" w:cs="Times New Roman"/>
                <w:color w:val="auto"/>
                <w:sz w:val="16"/>
              </w:rPr>
              <w:t xml:space="preserve"> (caurlaidīgu attīrīšanas ceļu tīkla izveide) ir galvenais uzlabojumu ievietošanas veids.</w:t>
            </w:r>
          </w:p>
        </w:tc>
      </w:tr>
      <w:tr w:rsidR="002271CB" w:rsidRPr="00DA7ABE" w14:paraId="60007FAE" w14:textId="77777777" w:rsidTr="004A59F1">
        <w:trPr>
          <w:trHeight w:val="170"/>
        </w:trPr>
        <w:tc>
          <w:tcPr>
            <w:tcW w:w="5000" w:type="pct"/>
            <w:tcBorders>
              <w:left w:val="single" w:sz="4" w:space="0" w:color="auto"/>
              <w:bottom w:val="single" w:sz="4" w:space="0" w:color="auto"/>
              <w:right w:val="single" w:sz="4" w:space="0" w:color="auto"/>
            </w:tcBorders>
          </w:tcPr>
          <w:p w14:paraId="487F8AE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Parasti šķidrā vai cietā attīrīšanas uzlabojuma izplatīšanās veidu augsnes apakškārtās un iežos var novērtēt, salīdzinot iesūknējamā materiāla daļiņu izmēru ar uzņemošās ģeoloģiskās struktūras poru kakliņu diametru, ko var definēt kā kvadrātsakni no: veidojuma caurlaidības </w:t>
            </w:r>
            <w:proofErr w:type="spellStart"/>
            <w:r w:rsidRPr="00DA7ABE">
              <w:rPr>
                <w:rFonts w:ascii="Times New Roman" w:hAnsi="Times New Roman" w:cs="Times New Roman"/>
                <w:color w:val="auto"/>
                <w:sz w:val="28"/>
              </w:rPr>
              <w:t>Kf</w:t>
            </w:r>
            <w:proofErr w:type="spellEnd"/>
            <w:r w:rsidRPr="00DA7ABE">
              <w:rPr>
                <w:rFonts w:ascii="Times New Roman" w:hAnsi="Times New Roman" w:cs="Times New Roman"/>
                <w:color w:val="auto"/>
                <w:sz w:val="28"/>
              </w:rPr>
              <w:t xml:space="preserve">, dalot ar septiņi (Haris un </w:t>
            </w:r>
            <w:proofErr w:type="spellStart"/>
            <w:r w:rsidRPr="00DA7ABE">
              <w:rPr>
                <w:rFonts w:ascii="Times New Roman" w:hAnsi="Times New Roman" w:cs="Times New Roman"/>
                <w:color w:val="auto"/>
                <w:sz w:val="28"/>
              </w:rPr>
              <w:t>Odem</w:t>
            </w:r>
            <w:proofErr w:type="spellEnd"/>
            <w:r w:rsidRPr="00DA7ABE">
              <w:rPr>
                <w:rFonts w:ascii="Times New Roman" w:hAnsi="Times New Roman" w:cs="Times New Roman"/>
                <w:color w:val="auto"/>
                <w:sz w:val="28"/>
              </w:rPr>
              <w:t xml:space="preserve">, 1982). Attiecībā uz attīrīšanas uzlabojumiem, kad daļiņu izmērs ir mazāks par poru kakliņa diametru, uzlabojumu izplatīšanās veids ir </w:t>
            </w:r>
            <w:proofErr w:type="spellStart"/>
            <w:r w:rsidRPr="00DA7ABE">
              <w:rPr>
                <w:rFonts w:ascii="Times New Roman" w:hAnsi="Times New Roman" w:cs="Times New Roman"/>
                <w:color w:val="auto"/>
                <w:sz w:val="28"/>
              </w:rPr>
              <w:t>caursūkšanās</w:t>
            </w:r>
            <w:proofErr w:type="spellEnd"/>
            <w:r w:rsidRPr="00DA7ABE">
              <w:rPr>
                <w:rFonts w:ascii="Times New Roman" w:hAnsi="Times New Roman" w:cs="Times New Roman"/>
                <w:color w:val="auto"/>
                <w:sz w:val="28"/>
              </w:rPr>
              <w:t xml:space="preserve"> caur poru tilpumu (zilā zona augšā).</w:t>
            </w:r>
          </w:p>
        </w:tc>
      </w:tr>
    </w:tbl>
    <w:p w14:paraId="0E2F2628"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50C5CA"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41D78E3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Ja uzlabojumu daļiņu izmērs ir mazāks par pieejamo poru kakliņa diametru, tad izplatīšanās veids ir - caur plaisas veidošanos, ko nosaka tās biezums, platums, garums, novietojums un slīpums attiecībā pret zemes virsmu (zaļā zona augšā).</w:t>
            </w:r>
          </w:p>
          <w:p w14:paraId="0578C5D5" w14:textId="77777777" w:rsidR="002271CB" w:rsidRPr="00DA7ABE" w:rsidRDefault="002271CB" w:rsidP="004A59F1">
            <w:pPr>
              <w:jc w:val="both"/>
              <w:rPr>
                <w:rFonts w:ascii="Times New Roman" w:hAnsi="Times New Roman" w:cs="Times New Roman"/>
                <w:color w:val="auto"/>
                <w:sz w:val="28"/>
                <w:szCs w:val="28"/>
              </w:rPr>
            </w:pPr>
          </w:p>
          <w:p w14:paraId="054A1F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Pat attiecībā uz šķidrumu uzlabojumiem, ja uzņemošajai ģeoloģiskajai struktūrai ir neliels poru tilpums, ko mēra </w:t>
            </w:r>
            <w:proofErr w:type="spellStart"/>
            <w:r w:rsidRPr="00DA7ABE">
              <w:rPr>
                <w:rFonts w:ascii="Times New Roman" w:hAnsi="Times New Roman" w:cs="Times New Roman"/>
                <w:color w:val="auto"/>
                <w:sz w:val="28"/>
              </w:rPr>
              <w:t>angstrēmos</w:t>
            </w:r>
            <w:proofErr w:type="spellEnd"/>
            <w:r w:rsidRPr="00DA7ABE">
              <w:rPr>
                <w:rFonts w:ascii="Times New Roman" w:hAnsi="Times New Roman" w:cs="Times New Roman"/>
                <w:color w:val="auto"/>
                <w:sz w:val="28"/>
              </w:rPr>
              <w:t xml:space="preserve"> (piemēram, māls), uzlabojumu izplatīšanās veids būs tendēts uz plaisāšanu, jo augsnes ar zemu faktisko porainību nespēj pielāgoties pat mērenam iesūknēšanas ātrumam, kas izraisa augsnes stiepes problēmas un plaisas rašanos.</w:t>
            </w:r>
          </w:p>
          <w:p w14:paraId="07ADD2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Var būt arī gadījumi, kad uzlabojumam, kas tiek ievietots zemes dzīlēs, piemīt gan infiltrācijas spējas caur poru telpu, izmantojot tās caurlaidību, gan plaisas veidošanās pazīmes. Tās ir tā sauktās "hibrīdās” plaisas, t.i., plaisas ar ievērojamu "noplūdi" apkārtējās augsnes porās.</w:t>
            </w:r>
          </w:p>
          <w:p w14:paraId="3264767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Kāpēc tas ir svarīgi? Tā kā ievietošanas veidam ir būtiska nozīme attiecībā uz ietekmes rādiusu un transportēšanas procesiem piesārņojuma izplatībā, izmantojot iesūknēšanas paņēmienus zemes dzīlēs. Piemēram, pat šķidro uzlabojumu uz šķīduma bāzes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vai bioloģisko uzlabojumu) iesūknēšanas rezultātā augsnēs ar hidraulisko vadītspēju &lt; 1 x 10-6 m/s veidosies plaisas vai </w:t>
            </w:r>
            <w:proofErr w:type="spellStart"/>
            <w:r w:rsidRPr="00DA7ABE">
              <w:rPr>
                <w:rFonts w:ascii="Times New Roman" w:hAnsi="Times New Roman" w:cs="Times New Roman"/>
                <w:color w:val="auto"/>
                <w:sz w:val="28"/>
              </w:rPr>
              <w:t>hibrīdplaisas</w:t>
            </w:r>
            <w:proofErr w:type="spellEnd"/>
            <w:r w:rsidRPr="00DA7ABE">
              <w:rPr>
                <w:rFonts w:ascii="Times New Roman" w:hAnsi="Times New Roman" w:cs="Times New Roman"/>
                <w:color w:val="auto"/>
                <w:sz w:val="28"/>
              </w:rPr>
              <w:t>. Tāpēc jebkuram konkrētam iesūknētā šķīduma uzlabojuma tilpumam novērotais "ietekmes rādiuss" būs daudz lielāks, nekā parasti būtu sagaidāms, ja šis aprēķins balstītos uz pieņēmumu par caurlaidību. Ja pieņem, ka caurtece notiek caur poru telpu, 1000 l šķidrā uzlabojuma iesūknēšana augsnē ar faktisko porainību 10% būs atbilstoša teorētiskajam ietekmes rādiusam aptuveni 1,8 m uz vienu urbuma ekrāna metru, bet, ja augsnes caurlaidība ir nepietiekama, lai nodrošinātu radiālu porainu plūsmu, teorētiskais plaisu rādiuss ir 8 m (!!). Tāpēc, pirms īstenot pilna mēroga sanācijas projektu, izmantojot "ietekmes rādiusa" aprēķinus, būtu saprātīgi zināt, kāds objektā sagaidāms dominējošais izplatīšanās veids, un līdz ar to arī attālumi starp iesūknēšanas urbumiem, kas, iespējams, balstās uz nepareiza zemes gabala datiem.</w:t>
            </w:r>
          </w:p>
          <w:p w14:paraId="532097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Vienlīdz svarīgs apsvērums, lai izprastu izplatīšanās veidu, ir arī iesūknēto uzlabojumu kontakta mehānisms attiecībā uz piesārņotājiem. Iesūknēšana ar radiālu caurlaidību caur poru telpu augsnēs ar relatīvi augstu caurlaidību izraisa </w:t>
            </w:r>
            <w:proofErr w:type="spellStart"/>
            <w:r w:rsidRPr="00DA7ABE">
              <w:rPr>
                <w:rFonts w:ascii="Times New Roman" w:hAnsi="Times New Roman" w:cs="Times New Roman"/>
                <w:color w:val="auto"/>
                <w:sz w:val="28"/>
              </w:rPr>
              <w:t>advekcijas</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dispersīvu</w:t>
            </w:r>
            <w:proofErr w:type="spellEnd"/>
            <w:r w:rsidRPr="00DA7ABE">
              <w:rPr>
                <w:rFonts w:ascii="Times New Roman" w:hAnsi="Times New Roman" w:cs="Times New Roman"/>
                <w:color w:val="auto"/>
                <w:sz w:val="28"/>
              </w:rPr>
              <w:t xml:space="preserve"> sajaukšanos ar izšķīdušās fāzes piesārņotājiem. Turpretī piesārņojuma attīrīšanas mehānisms, veicot attīrīšanas uzlabojumu ievietošanu, veidojot plaisas, kas netieši nozīmē, ka tas notiek smalkgraudainās augsnēs, galvenokārt ir spiediena izraisīta iekļūšana augsnē pie plaisas virsmas, ķīmiskais gradients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difūzija no plaisām augsnes masā starp atsevišķām plaisām (sk. zemāk).</w:t>
            </w:r>
          </w:p>
        </w:tc>
      </w:tr>
    </w:tbl>
    <w:p w14:paraId="49C0A2F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3D4C0D2"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7E3883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4FF78B9F" wp14:editId="66B426C1">
                  <wp:extent cx="5779698" cy="4351829"/>
                  <wp:effectExtent l="0" t="0" r="0" b="0"/>
                  <wp:docPr id="43" name="Picutre 43" descr="Изображение выглядит как человек, еда, текст,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человек, еда, текст, на открытом воздухе&#10;&#10;Содержимое, созданное искусственным интеллектом, может быть неверным."/>
                          <pic:cNvPicPr/>
                        </pic:nvPicPr>
                        <pic:blipFill>
                          <a:blip r:embed="rId90"/>
                          <a:stretch/>
                        </pic:blipFill>
                        <pic:spPr>
                          <a:xfrm>
                            <a:off x="0" y="0"/>
                            <a:ext cx="5779698" cy="4351829"/>
                          </a:xfrm>
                          <a:prstGeom prst="rect">
                            <a:avLst/>
                          </a:prstGeom>
                        </pic:spPr>
                      </pic:pic>
                    </a:graphicData>
                  </a:graphic>
                </wp:inline>
              </w:drawing>
            </w:r>
          </w:p>
          <w:p w14:paraId="5910C7F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difūzijas profilēšanas piemērs dūņainas augsnes serdēs 90 dienas pēc tam, kad ir ievietota kālija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suspensija (serdes apakšdaļa) Foto ar URS atļauju, 2006. g. - </w:t>
            </w:r>
            <w:proofErr w:type="spellStart"/>
            <w:r w:rsidRPr="00DA7ABE">
              <w:rPr>
                <w:rFonts w:ascii="Times New Roman" w:hAnsi="Times New Roman" w:cs="Times New Roman"/>
                <w:color w:val="auto"/>
                <w:sz w:val="28"/>
              </w:rPr>
              <w:t>Buresa</w:t>
            </w:r>
            <w:proofErr w:type="spellEnd"/>
            <w:r w:rsidRPr="00DA7ABE">
              <w:rPr>
                <w:rFonts w:ascii="Times New Roman" w:hAnsi="Times New Roman" w:cs="Times New Roman"/>
                <w:color w:val="auto"/>
                <w:sz w:val="28"/>
              </w:rPr>
              <w:t xml:space="preserve"> arhīvs</w:t>
            </w:r>
          </w:p>
        </w:tc>
      </w:tr>
      <w:tr w:rsidR="002271CB" w:rsidRPr="00DA7ABE" w14:paraId="4F1C7237" w14:textId="77777777" w:rsidTr="004A59F1">
        <w:trPr>
          <w:trHeight w:val="170"/>
        </w:trPr>
        <w:tc>
          <w:tcPr>
            <w:tcW w:w="5000" w:type="pct"/>
            <w:tcBorders>
              <w:top w:val="single" w:sz="2" w:space="0" w:color="auto"/>
              <w:bottom w:val="single" w:sz="4" w:space="0" w:color="auto"/>
            </w:tcBorders>
          </w:tcPr>
          <w:p w14:paraId="43F633EC" w14:textId="77777777" w:rsidR="002271CB" w:rsidRPr="00DA7ABE" w:rsidRDefault="002271CB" w:rsidP="004A59F1">
            <w:pPr>
              <w:jc w:val="both"/>
              <w:rPr>
                <w:rFonts w:ascii="Times New Roman" w:hAnsi="Times New Roman" w:cs="Times New Roman"/>
                <w:color w:val="auto"/>
                <w:sz w:val="28"/>
                <w:szCs w:val="10"/>
              </w:rPr>
            </w:pPr>
          </w:p>
          <w:p w14:paraId="5732B37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E186E7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567D7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162A14A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5287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Efektīvai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sanācijai, izmantojot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ir nepieciešama </w:t>
            </w:r>
            <w:proofErr w:type="spellStart"/>
            <w:r w:rsidRPr="00DA7ABE">
              <w:rPr>
                <w:rFonts w:ascii="Times New Roman" w:hAnsi="Times New Roman" w:cs="Times New Roman"/>
                <w:color w:val="auto"/>
                <w:sz w:val="28"/>
              </w:rPr>
              <w:t>daudzdisciplīnu</w:t>
            </w:r>
            <w:proofErr w:type="spellEnd"/>
            <w:r w:rsidRPr="00DA7ABE">
              <w:rPr>
                <w:rFonts w:ascii="Times New Roman" w:hAnsi="Times New Roman" w:cs="Times New Roman"/>
                <w:color w:val="auto"/>
                <w:sz w:val="28"/>
              </w:rPr>
              <w:t xml:space="preserve"> pieeja, kas aptver plašu zinātnisko un inženiertehnisko zinātību. Tas nozīmē, ka sanācijas pasākumu projektēšana un, konkrēti, ISCO praktiskā piemērošana var būt sarežģīta, jo tam nepieciešamas specializētas zināšanas šādās jomās:</w:t>
            </w:r>
          </w:p>
          <w:p w14:paraId="5B15A8F1"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Ģeoloģija</w:t>
            </w:r>
          </w:p>
          <w:p w14:paraId="68FEFDBD"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hidraulika</w:t>
            </w:r>
          </w:p>
          <w:p w14:paraId="195933D9"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Organiskā un neorganiskā ķīmija</w:t>
            </w:r>
          </w:p>
          <w:p w14:paraId="0E26CCCC"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Bioķīmija</w:t>
            </w:r>
          </w:p>
          <w:p w14:paraId="018B7419"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Polimēru ķīmija</w:t>
            </w:r>
          </w:p>
          <w:p w14:paraId="5DF18938" w14:textId="77777777" w:rsidR="002271CB" w:rsidRPr="00DA7ABE" w:rsidRDefault="002271CB" w:rsidP="004A59F1">
            <w:pPr>
              <w:numPr>
                <w:ilvl w:val="0"/>
                <w:numId w:val="8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Šķidrumu mehānika</w:t>
            </w:r>
          </w:p>
        </w:tc>
      </w:tr>
    </w:tbl>
    <w:p w14:paraId="6766C11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40EED9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09EC83"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Augsnes / iežu mehānika</w:t>
            </w:r>
          </w:p>
          <w:p w14:paraId="53C34C09"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Urbšanas tehnoloģija</w:t>
            </w:r>
          </w:p>
          <w:p w14:paraId="0648C539"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tehnoloģija</w:t>
            </w:r>
          </w:p>
          <w:p w14:paraId="30C2C7EA"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Maisīšanas un sūknēšanas tehnoloģija</w:t>
            </w:r>
          </w:p>
          <w:p w14:paraId="3B7C3C4B"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Marķieru un ģeofiziskās kartēšanas tehnoloģija</w:t>
            </w:r>
          </w:p>
          <w:p w14:paraId="2821CC62"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Riska novērtējums</w:t>
            </w:r>
          </w:p>
          <w:p w14:paraId="33AA9BDA" w14:textId="77777777" w:rsidR="002271CB" w:rsidRPr="00DA7ABE" w:rsidRDefault="002271CB" w:rsidP="004A59F1">
            <w:pPr>
              <w:numPr>
                <w:ilvl w:val="0"/>
                <w:numId w:val="8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Zināšanas par normatīvajām prasībām</w:t>
            </w:r>
          </w:p>
          <w:p w14:paraId="3329C2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iepriekš minēto visaptverošo nepieciešamo zināšanu kopumu, kļuva skaidrs, ka efektīva ISCO piemērošana lielā mērā ir komandas darbs. Lai gan liela daļa no iepriekšminētajām zināšanām ir standarta pētījumu jomas universitātēs vai tehniskajās koledžās, tās vienkārši nevar aizstāt pieredzi, kas gūta, strādājot ar reāliem projektiem. Tāpēc akadēmiskie un nozares semināri, konferences, ar tehnoloģijām saistīti tīmekļa semināri un dalīšanās praktiskajā pieredzē ir ļoti svarīgi ikvienam, kas šajā jomā vēlas kļūt par kompetentu praktiķi.</w:t>
            </w:r>
          </w:p>
        </w:tc>
      </w:tr>
      <w:tr w:rsidR="002271CB" w:rsidRPr="00DA7ABE" w14:paraId="7482A697" w14:textId="77777777" w:rsidTr="004A59F1">
        <w:trPr>
          <w:trHeight w:val="170"/>
        </w:trPr>
        <w:tc>
          <w:tcPr>
            <w:tcW w:w="5000" w:type="pct"/>
            <w:tcBorders>
              <w:top w:val="single" w:sz="4" w:space="0" w:color="auto"/>
              <w:bottom w:val="single" w:sz="4" w:space="0" w:color="auto"/>
            </w:tcBorders>
          </w:tcPr>
          <w:p w14:paraId="2BBDA4DB" w14:textId="77777777" w:rsidR="002271CB" w:rsidRPr="00DA7ABE" w:rsidRDefault="002271CB" w:rsidP="004A59F1">
            <w:pPr>
              <w:jc w:val="both"/>
              <w:rPr>
                <w:rFonts w:ascii="Times New Roman" w:hAnsi="Times New Roman" w:cs="Times New Roman"/>
                <w:color w:val="auto"/>
                <w:sz w:val="28"/>
                <w:szCs w:val="10"/>
              </w:rPr>
            </w:pPr>
          </w:p>
          <w:p w14:paraId="256A27B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9A7289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33DEC8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23D1B86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CD223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Jebkura jēgpilna diskusija par ķīmisko oksidāciju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ir nepilnīga, ja nav izpratnes par zemes dzīlēs ievadīto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izplatīšanās veidu un kontakta optimizāciju ar tur esošajiem piesārņotājiem. Šie apsvērumi ir būtiski elementi, lai, izmantojot ISCO pieeju, gūtu panākumus, tomēr daudzi šajā jomā strādājošie tos bieži izprot vāji. Par laimi, pastāv dažādas inovatīvas sanācijas uzlabošanas un sanācijas efektivitātes uzraudzības tehnoloģijas, kas cita starpā novērš šos trūkumus:</w:t>
            </w:r>
          </w:p>
          <w:p w14:paraId="14A761E5"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Divkomponentu</w:t>
            </w:r>
            <w:proofErr w:type="spellEnd"/>
            <w:r w:rsidRPr="00DA7ABE">
              <w:rPr>
                <w:rFonts w:ascii="Times New Roman" w:hAnsi="Times New Roman" w:cs="Times New Roman"/>
                <w:color w:val="auto"/>
                <w:sz w:val="28"/>
              </w:rPr>
              <w:t xml:space="preserve"> vai </w:t>
            </w:r>
            <w:proofErr w:type="spellStart"/>
            <w:r w:rsidRPr="00DA7ABE">
              <w:rPr>
                <w:rFonts w:ascii="Times New Roman" w:hAnsi="Times New Roman" w:cs="Times New Roman"/>
                <w:color w:val="auto"/>
                <w:sz w:val="28"/>
              </w:rPr>
              <w:t>daudzkomponentu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formulējumi ar dažādiem aktivēšanas mehānismiem, lai sasniegtu visaugstāko oksidācijas potenciālu pat jauktu vai kopā sajauktu zemes dzīļu piesārņotāju (piemēram, </w:t>
            </w:r>
            <w:proofErr w:type="spellStart"/>
            <w:r w:rsidRPr="00DA7ABE">
              <w:rPr>
                <w:rFonts w:ascii="Times New Roman" w:hAnsi="Times New Roman" w:cs="Times New Roman"/>
                <w:color w:val="auto"/>
                <w:sz w:val="28"/>
              </w:rPr>
              <w:t>CHCs</w:t>
            </w:r>
            <w:proofErr w:type="spellEnd"/>
            <w:r w:rsidRPr="00DA7ABE">
              <w:rPr>
                <w:rFonts w:ascii="Times New Roman" w:hAnsi="Times New Roman" w:cs="Times New Roman"/>
                <w:color w:val="auto"/>
                <w:sz w:val="28"/>
              </w:rPr>
              <w:t xml:space="preserve"> un TPH) oksidācijai ilgā laika posmā</w:t>
            </w:r>
          </w:p>
          <w:p w14:paraId="746338AC"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Videi nekaitīgu virsmaktīvo vielu tehnoloģijas iekļaušana ISCO procesā, lai uzlabotu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efektivitāti, uzlabojot piesārņotāju pieejamību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iekļūšanu porās</w:t>
            </w:r>
          </w:p>
          <w:p w14:paraId="1D821E51" w14:textId="77777777" w:rsidR="002271CB" w:rsidRPr="00DA7ABE" w:rsidRDefault="002271CB" w:rsidP="004A59F1">
            <w:pPr>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Specializētas sajaukšanas, sūknēšanas un ātras piegādes tehnoloģijas, kas ļauj precīzi un mērķtiecīgi ievietot augstas koncentrācijas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cietās vielas (piemēram, suspensiju) gan caurlaidīgos, gan necaurlaidīgos nogulumos, tostarp </w:t>
            </w:r>
            <w:proofErr w:type="spellStart"/>
            <w:r w:rsidRPr="00DA7ABE">
              <w:rPr>
                <w:rFonts w:ascii="Times New Roman" w:hAnsi="Times New Roman" w:cs="Times New Roman"/>
                <w:color w:val="auto"/>
                <w:sz w:val="28"/>
              </w:rPr>
              <w:t>pamatiežos</w:t>
            </w:r>
            <w:proofErr w:type="spellEnd"/>
            <w:r w:rsidRPr="00DA7ABE">
              <w:rPr>
                <w:rFonts w:ascii="Times New Roman" w:hAnsi="Times New Roman" w:cs="Times New Roman"/>
                <w:color w:val="auto"/>
                <w:sz w:val="28"/>
              </w:rPr>
              <w:t xml:space="preserve"> (piemēram, TSE® tehnoloģija ar </w:t>
            </w:r>
            <w:proofErr w:type="spellStart"/>
            <w:r w:rsidRPr="00DA7ABE">
              <w:rPr>
                <w:rFonts w:ascii="Times New Roman" w:hAnsi="Times New Roman" w:cs="Times New Roman"/>
                <w:color w:val="auto"/>
                <w:sz w:val="28"/>
              </w:rPr>
              <w:t>Direct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Push</w:t>
            </w:r>
            <w:proofErr w:type="spellEnd"/>
            <w:r w:rsidRPr="00DA7ABE">
              <w:rPr>
                <w:rFonts w:ascii="Times New Roman" w:hAnsi="Times New Roman" w:cs="Times New Roman"/>
                <w:color w:val="auto"/>
                <w:sz w:val="28"/>
              </w:rPr>
              <w:t xml:space="preserve"> urbšanu), vai izveidot caurlaidīgus ceļus (piemēram, smilšu plaisas) zemas caurlaidības augsnēs, kurās pēc tam var atkārtoti iesūknēt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šķīdumus.</w:t>
            </w:r>
          </w:p>
        </w:tc>
      </w:tr>
    </w:tbl>
    <w:p w14:paraId="3F9C435A"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14BCC7A" w14:textId="77777777" w:rsidTr="004A59F1">
        <w:trPr>
          <w:trHeight w:val="170"/>
        </w:trPr>
        <w:tc>
          <w:tcPr>
            <w:tcW w:w="5000" w:type="pct"/>
          </w:tcPr>
          <w:p w14:paraId="68D097CE" w14:textId="77777777" w:rsidR="002271CB" w:rsidRPr="00DA7ABE" w:rsidRDefault="002271CB" w:rsidP="004A59F1">
            <w:pPr>
              <w:pStyle w:val="ListParagraph"/>
              <w:numPr>
                <w:ilvl w:val="0"/>
                <w:numId w:val="82"/>
              </w:numPr>
              <w:ind w:left="617" w:hanging="283"/>
              <w:jc w:val="both"/>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53632" behindDoc="0" locked="0" layoutInCell="1" allowOverlap="1" wp14:anchorId="283FABB5" wp14:editId="02783090">
                      <wp:simplePos x="0" y="0"/>
                      <wp:positionH relativeFrom="column">
                        <wp:posOffset>30054</wp:posOffset>
                      </wp:positionH>
                      <wp:positionV relativeFrom="paragraph">
                        <wp:posOffset>862188</wp:posOffset>
                      </wp:positionV>
                      <wp:extent cx="4443769" cy="1390584"/>
                      <wp:effectExtent l="0" t="0" r="0" b="635"/>
                      <wp:wrapNone/>
                      <wp:docPr id="1649575190" name="Группа 255"/>
                      <wp:cNvGraphicFramePr/>
                      <a:graphic xmlns:a="http://schemas.openxmlformats.org/drawingml/2006/main">
                        <a:graphicData uri="http://schemas.microsoft.com/office/word/2010/wordprocessingGroup">
                          <wpg:wgp>
                            <wpg:cNvGrpSpPr/>
                            <wpg:grpSpPr>
                              <a:xfrm>
                                <a:off x="0" y="0"/>
                                <a:ext cx="4443769" cy="1390584"/>
                                <a:chOff x="0" y="0"/>
                                <a:chExt cx="4443769" cy="1390584"/>
                              </a:xfrm>
                            </wpg:grpSpPr>
                            <wps:wsp>
                              <wps:cNvPr id="1428810514" name="Надпись 2"/>
                              <wps:cNvSpPr txBox="1">
                                <a:spLocks noChangeArrowheads="1"/>
                              </wps:cNvSpPr>
                              <wps:spPr bwMode="auto">
                                <a:xfrm>
                                  <a:off x="3268638" y="1269242"/>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DA6A90" w14:textId="77777777" w:rsidR="002271CB" w:rsidRPr="002271CB" w:rsidRDefault="002271CB" w:rsidP="002271CB">
                                    <w:pPr>
                                      <w:rPr>
                                        <w:color w:val="auto"/>
                                        <w:sz w:val="10"/>
                                        <w:szCs w:val="18"/>
                                      </w:rPr>
                                    </w:pPr>
                                    <w:r>
                                      <w:rPr>
                                        <w:color w:val="auto"/>
                                        <w:sz w:val="10"/>
                                      </w:rPr>
                                      <w:t>Ink_003_X</w:t>
                                    </w:r>
                                  </w:p>
                                </w:txbxContent>
                              </wps:txbx>
                              <wps:bodyPr rot="0" vert="horz" wrap="square" lIns="0" tIns="0" rIns="0" bIns="0" anchor="t" anchorCtr="0">
                                <a:noAutofit/>
                              </wps:bodyPr>
                            </wps:wsp>
                            <wps:wsp>
                              <wps:cNvPr id="799610364" name="Надпись 2"/>
                              <wps:cNvSpPr txBox="1">
                                <a:spLocks noChangeArrowheads="1"/>
                              </wps:cNvSpPr>
                              <wps:spPr bwMode="auto">
                                <a:xfrm>
                                  <a:off x="3923731" y="1262418"/>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EA7966" w14:textId="77777777" w:rsidR="002271CB" w:rsidRPr="002271CB" w:rsidRDefault="002271CB" w:rsidP="002271CB">
                                    <w:pPr>
                                      <w:rPr>
                                        <w:color w:val="auto"/>
                                        <w:sz w:val="10"/>
                                        <w:szCs w:val="18"/>
                                      </w:rPr>
                                    </w:pPr>
                                    <w:r>
                                      <w:rPr>
                                        <w:color w:val="auto"/>
                                        <w:sz w:val="10"/>
                                      </w:rPr>
                                      <w:t>Ink_003_Y</w:t>
                                    </w:r>
                                  </w:p>
                                </w:txbxContent>
                              </wps:txbx>
                              <wps:bodyPr rot="0" vert="horz" wrap="square" lIns="0" tIns="0" rIns="0" bIns="0" anchor="t" anchorCtr="0">
                                <a:noAutofit/>
                              </wps:bodyPr>
                            </wps:wsp>
                            <wps:wsp>
                              <wps:cNvPr id="1304019475" name="Надпись 2"/>
                              <wps:cNvSpPr txBox="1">
                                <a:spLocks noChangeArrowheads="1"/>
                              </wps:cNvSpPr>
                              <wps:spPr bwMode="auto">
                                <a:xfrm>
                                  <a:off x="3664423" y="1009934"/>
                                  <a:ext cx="520038" cy="1213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46F2E3" w14:textId="77777777" w:rsidR="002271CB" w:rsidRPr="002271CB" w:rsidRDefault="002271CB" w:rsidP="002271CB">
                                    <w:pPr>
                                      <w:jc w:val="center"/>
                                      <w:rPr>
                                        <w:color w:val="auto"/>
                                        <w:sz w:val="10"/>
                                        <w:szCs w:val="18"/>
                                      </w:rPr>
                                    </w:pPr>
                                    <w:r>
                                      <w:rPr>
                                        <w:color w:val="auto"/>
                                        <w:sz w:val="10"/>
                                      </w:rPr>
                                      <w:t>Laiks</w:t>
                                    </w:r>
                                  </w:p>
                                </w:txbxContent>
                              </wps:txbx>
                              <wps:bodyPr rot="0" vert="horz" wrap="square" lIns="0" tIns="0" rIns="0" bIns="0" anchor="t" anchorCtr="0">
                                <a:noAutofit/>
                              </wps:bodyPr>
                            </wps:wsp>
                            <wps:wsp>
                              <wps:cNvPr id="521931628" name="Надпись 2"/>
                              <wps:cNvSpPr txBox="1">
                                <a:spLocks noChangeArrowheads="1"/>
                              </wps:cNvSpPr>
                              <wps:spPr bwMode="auto">
                                <a:xfrm>
                                  <a:off x="0" y="0"/>
                                  <a:ext cx="112395" cy="8705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9F27F0" w14:textId="77777777" w:rsidR="002271CB" w:rsidRPr="002271CB" w:rsidRDefault="002271CB" w:rsidP="002271CB">
                                    <w:pPr>
                                      <w:jc w:val="center"/>
                                      <w:rPr>
                                        <w:color w:val="auto"/>
                                        <w:sz w:val="10"/>
                                        <w:szCs w:val="18"/>
                                      </w:rPr>
                                    </w:pPr>
                                    <w:r>
                                      <w:rPr>
                                        <w:color w:val="auto"/>
                                        <w:sz w:val="10"/>
                                      </w:rPr>
                                      <w:t>Slīpums [mm/m]</w:t>
                                    </w:r>
                                  </w:p>
                                </w:txbxContent>
                              </wps:txbx>
                              <wps:bodyPr rot="0" vert="vert270" wrap="square" lIns="0" tIns="0" rIns="0" bIns="0" anchor="t" anchorCtr="0">
                                <a:noAutofit/>
                              </wps:bodyPr>
                            </wps:wsp>
                          </wpg:wgp>
                        </a:graphicData>
                      </a:graphic>
                    </wp:anchor>
                  </w:drawing>
                </mc:Choice>
                <mc:Fallback>
                  <w:pict>
                    <v:group w14:anchorId="283FABB5" id="Группа 255" o:spid="_x0000_s1393" style="position:absolute;left:0;text-align:left;margin-left:2.35pt;margin-top:67.9pt;width:349.9pt;height:109.5pt;z-index:251653632" coordsize="44437,1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">
                      <v:shape id="_x0000_s1394" type="#_x0000_t202" style="position:absolute;left:32686;top:12692;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" stroked="f">
                        <v:textbox inset="0,0,0,0">
                          <w:txbxContent>
                            <w:p w14:paraId="2ADA6A90" w14:textId="77777777" w:rsidR="002271CB" w:rsidRPr="002271CB" w:rsidRDefault="002271CB" w:rsidP="002271CB">
                              <w:pPr>
                                <w:rPr>
                                  <w:color w:val="auto"/>
                                  <w:sz w:val="10"/>
                                  <w:szCs w:val="18"/>
                                </w:rPr>
                              </w:pPr>
                              <w:r>
                                <w:rPr>
                                  <w:color w:val="auto"/>
                                  <w:sz w:val="10"/>
                                </w:rPr>
                                <w:t>Ink_003_X</w:t>
                              </w:r>
                            </w:p>
                          </w:txbxContent>
                        </v:textbox>
                      </v:shape>
                      <v:shape id="_x0000_s1395" type="#_x0000_t202" style="position:absolute;left:39237;top:12624;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" stroked="f">
                        <v:textbox inset="0,0,0,0">
                          <w:txbxContent>
                            <w:p w14:paraId="0BEA7966" w14:textId="77777777" w:rsidR="002271CB" w:rsidRPr="002271CB" w:rsidRDefault="002271CB" w:rsidP="002271CB">
                              <w:pPr>
                                <w:rPr>
                                  <w:color w:val="auto"/>
                                  <w:sz w:val="10"/>
                                  <w:szCs w:val="18"/>
                                </w:rPr>
                              </w:pPr>
                              <w:r>
                                <w:rPr>
                                  <w:color w:val="auto"/>
                                  <w:sz w:val="10"/>
                                </w:rPr>
                                <w:t>Ink_003_Y</w:t>
                              </w:r>
                            </w:p>
                          </w:txbxContent>
                        </v:textbox>
                      </v:shape>
                      <v:shape id="_x0000_s1396" type="#_x0000_t202" style="position:absolute;left:36644;top:10099;width:52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" stroked="f">
                        <v:textbox inset="0,0,0,0">
                          <w:txbxContent>
                            <w:p w14:paraId="5A46F2E3" w14:textId="77777777" w:rsidR="002271CB" w:rsidRPr="002271CB" w:rsidRDefault="002271CB" w:rsidP="002271CB">
                              <w:pPr>
                                <w:jc w:val="center"/>
                                <w:rPr>
                                  <w:color w:val="auto"/>
                                  <w:sz w:val="10"/>
                                  <w:szCs w:val="18"/>
                                </w:rPr>
                              </w:pPr>
                              <w:r>
                                <w:rPr>
                                  <w:color w:val="auto"/>
                                  <w:sz w:val="10"/>
                                </w:rPr>
                                <w:t>Laiks</w:t>
                              </w:r>
                            </w:p>
                          </w:txbxContent>
                        </v:textbox>
                      </v:shape>
                      <v:shape id="_x0000_s1397" type="#_x0000_t202" style="position:absolute;width:1123;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" stroked="f">
                        <v:textbox style="layout-flow:vertical;mso-layout-flow-alt:bottom-to-top" inset="0,0,0,0">
                          <w:txbxContent>
                            <w:p w14:paraId="409F27F0" w14:textId="77777777" w:rsidR="002271CB" w:rsidRPr="002271CB" w:rsidRDefault="002271CB" w:rsidP="002271CB">
                              <w:pPr>
                                <w:jc w:val="center"/>
                                <w:rPr>
                                  <w:color w:val="auto"/>
                                  <w:sz w:val="10"/>
                                  <w:szCs w:val="18"/>
                                </w:rPr>
                              </w:pPr>
                              <w:r>
                                <w:rPr>
                                  <w:color w:val="auto"/>
                                  <w:sz w:val="10"/>
                                </w:rPr>
                                <w:t>Slīpums [mm/m]</w:t>
                              </w:r>
                            </w:p>
                          </w:txbxContent>
                        </v:textbox>
                      </v:shape>
                    </v:group>
                  </w:pict>
                </mc:Fallback>
              </mc:AlternateContent>
            </w:r>
            <w:proofErr w:type="spellStart"/>
            <w:r w:rsidRPr="00DA7ABE">
              <w:rPr>
                <w:rFonts w:ascii="Times New Roman" w:hAnsi="Times New Roman" w:cs="Times New Roman"/>
                <w:color w:val="auto"/>
                <w:sz w:val="28"/>
              </w:rPr>
              <w:t>Neintruzīvu</w:t>
            </w:r>
            <w:proofErr w:type="spellEnd"/>
            <w:r w:rsidRPr="00DA7ABE">
              <w:rPr>
                <w:rFonts w:ascii="Times New Roman" w:hAnsi="Times New Roman" w:cs="Times New Roman"/>
                <w:color w:val="auto"/>
                <w:sz w:val="28"/>
              </w:rPr>
              <w:t xml:space="preserve"> un stabilu </w:t>
            </w:r>
            <w:proofErr w:type="spellStart"/>
            <w:r w:rsidRPr="00DA7ABE">
              <w:rPr>
                <w:rFonts w:ascii="Times New Roman" w:hAnsi="Times New Roman" w:cs="Times New Roman"/>
                <w:color w:val="auto"/>
                <w:sz w:val="28"/>
              </w:rPr>
              <w:t>ģeofizikālo</w:t>
            </w:r>
            <w:proofErr w:type="spellEnd"/>
            <w:r w:rsidRPr="00DA7ABE">
              <w:rPr>
                <w:rFonts w:ascii="Times New Roman" w:hAnsi="Times New Roman" w:cs="Times New Roman"/>
                <w:color w:val="auto"/>
                <w:sz w:val="28"/>
              </w:rPr>
              <w:t xml:space="preserve"> metožu izmantošana, lai kartētu šķidro vai cieto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izplatību zemes dzīlēs no to piegādes vietas kā radiālu caurlaidību, plaisas izplatīšanos vai hibrīdo izplatību pazemes nogulumos (piemēram, </w:t>
            </w:r>
            <w:proofErr w:type="spellStart"/>
            <w:r w:rsidRPr="00DA7ABE">
              <w:rPr>
                <w:rFonts w:ascii="Times New Roman" w:hAnsi="Times New Roman" w:cs="Times New Roman"/>
                <w:color w:val="auto"/>
                <w:sz w:val="28"/>
              </w:rPr>
              <w:t>SensaTrax</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tiltmetra</w:t>
            </w:r>
            <w:proofErr w:type="spellEnd"/>
            <w:r w:rsidRPr="00DA7ABE">
              <w:rPr>
                <w:rFonts w:ascii="Times New Roman" w:hAnsi="Times New Roman" w:cs="Times New Roman"/>
                <w:color w:val="auto"/>
                <w:sz w:val="28"/>
              </w:rPr>
              <w:t xml:space="preserve"> ģeofizika):</w:t>
            </w:r>
          </w:p>
          <w:p w14:paraId="255C97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437FACC" wp14:editId="429D0FA5">
                  <wp:extent cx="6305909" cy="1646955"/>
                  <wp:effectExtent l="0" t="0" r="0" b="0"/>
                  <wp:docPr id="44" name="Picutre 44"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91"/>
                          <a:stretch/>
                        </pic:blipFill>
                        <pic:spPr>
                          <a:xfrm>
                            <a:off x="0" y="0"/>
                            <a:ext cx="6305909" cy="1646955"/>
                          </a:xfrm>
                          <a:prstGeom prst="rect">
                            <a:avLst/>
                          </a:prstGeom>
                        </pic:spPr>
                      </pic:pic>
                    </a:graphicData>
                  </a:graphic>
                </wp:inline>
              </w:drawing>
            </w:r>
          </w:p>
          <w:p w14:paraId="6C3DFE2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ISCO kā sanācijas lietojums nav obligāti jāuzskata par vienīgo pieeju objekta sanācijai, jo tā pati par sevi reti sasniedz visus sanācijas mērķus attiecībā uz katru piesārņotāju katrā objektā. Tā drīzāk jāuzskata par daļu no attīrīšanas apmācību pieejas, saskaņā ar kuru attiecīgā sanācijas procesa posmā oksidācija var pāriet pasīvāku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pieeju (aerobā vai anaerobā mākslīgā dabiskā vājināšanās, "ENA"), lai mazinātu atlikušos piesārņotājus līdz to sanācijas beigu punktiem.</w:t>
            </w:r>
          </w:p>
        </w:tc>
      </w:tr>
    </w:tbl>
    <w:p w14:paraId="73F021AF" w14:textId="77777777" w:rsidR="002271CB" w:rsidRPr="00DA7ABE" w:rsidRDefault="002271CB" w:rsidP="002271CB">
      <w:pPr>
        <w:pStyle w:val="31"/>
        <w:rPr>
          <w:rStyle w:val="3"/>
          <w:rFonts w:ascii="Times New Roman" w:hAnsi="Times New Roman" w:cs="Times New Roman"/>
          <w:b/>
          <w:bCs/>
          <w:color w:val="auto"/>
          <w:sz w:val="28"/>
        </w:rPr>
      </w:pPr>
    </w:p>
    <w:p w14:paraId="5E492DB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386B71C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5816ECEB" w14:textId="77777777" w:rsidTr="004A59F1">
        <w:trPr>
          <w:trHeight w:val="113"/>
        </w:trPr>
        <w:tc>
          <w:tcPr>
            <w:tcW w:w="2477" w:type="pct"/>
            <w:tcBorders>
              <w:top w:val="single" w:sz="4" w:space="0" w:color="auto"/>
              <w:left w:val="single" w:sz="4" w:space="0" w:color="auto"/>
            </w:tcBorders>
          </w:tcPr>
          <w:p w14:paraId="0CF82D18"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27E6B0BC"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C19D958" w14:textId="77777777" w:rsidTr="004A59F1">
        <w:trPr>
          <w:trHeight w:val="113"/>
        </w:trPr>
        <w:tc>
          <w:tcPr>
            <w:tcW w:w="2477" w:type="pct"/>
            <w:tcBorders>
              <w:top w:val="single" w:sz="4" w:space="0" w:color="auto"/>
              <w:left w:val="single" w:sz="4" w:space="0" w:color="auto"/>
            </w:tcBorders>
          </w:tcPr>
          <w:p w14:paraId="028BDE4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BTEX</w:t>
            </w:r>
          </w:p>
        </w:tc>
        <w:tc>
          <w:tcPr>
            <w:tcW w:w="2523" w:type="pct"/>
            <w:tcBorders>
              <w:top w:val="single" w:sz="4" w:space="0" w:color="auto"/>
              <w:left w:val="single" w:sz="4" w:space="0" w:color="auto"/>
              <w:right w:val="single" w:sz="4" w:space="0" w:color="auto"/>
            </w:tcBorders>
          </w:tcPr>
          <w:p w14:paraId="4ADBC4C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Benzols, toluols, </w:t>
            </w:r>
            <w:proofErr w:type="spellStart"/>
            <w:r w:rsidRPr="00DA7ABE">
              <w:rPr>
                <w:rFonts w:ascii="Times New Roman" w:hAnsi="Times New Roman" w:cs="Times New Roman"/>
                <w:color w:val="auto"/>
                <w:sz w:val="20"/>
              </w:rPr>
              <w:t>etilbenzols</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ksiloli</w:t>
            </w:r>
            <w:proofErr w:type="spellEnd"/>
          </w:p>
        </w:tc>
      </w:tr>
      <w:tr w:rsidR="002271CB" w:rsidRPr="00DA7ABE" w14:paraId="4DB80AF8" w14:textId="77777777" w:rsidTr="004A59F1">
        <w:trPr>
          <w:trHeight w:val="113"/>
        </w:trPr>
        <w:tc>
          <w:tcPr>
            <w:tcW w:w="2477" w:type="pct"/>
            <w:tcBorders>
              <w:top w:val="single" w:sz="4" w:space="0" w:color="auto"/>
              <w:left w:val="single" w:sz="4" w:space="0" w:color="auto"/>
            </w:tcBorders>
          </w:tcPr>
          <w:p w14:paraId="36B3F2E4"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CHC</w:t>
            </w:r>
          </w:p>
        </w:tc>
        <w:tc>
          <w:tcPr>
            <w:tcW w:w="2523" w:type="pct"/>
            <w:tcBorders>
              <w:top w:val="single" w:sz="4" w:space="0" w:color="auto"/>
              <w:left w:val="single" w:sz="4" w:space="0" w:color="auto"/>
              <w:right w:val="single" w:sz="4" w:space="0" w:color="auto"/>
            </w:tcBorders>
          </w:tcPr>
          <w:p w14:paraId="3079DA4A"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Hlorēti </w:t>
            </w:r>
            <w:proofErr w:type="spellStart"/>
            <w:r w:rsidRPr="00DA7ABE">
              <w:rPr>
                <w:rFonts w:ascii="Times New Roman" w:hAnsi="Times New Roman" w:cs="Times New Roman"/>
                <w:color w:val="auto"/>
                <w:sz w:val="20"/>
              </w:rPr>
              <w:t>alifātiskie</w:t>
            </w:r>
            <w:proofErr w:type="spellEnd"/>
            <w:r w:rsidRPr="00DA7ABE">
              <w:rPr>
                <w:rFonts w:ascii="Times New Roman" w:hAnsi="Times New Roman" w:cs="Times New Roman"/>
                <w:color w:val="auto"/>
                <w:sz w:val="20"/>
              </w:rPr>
              <w:t xml:space="preserve"> ogļūdeņraži</w:t>
            </w:r>
          </w:p>
        </w:tc>
      </w:tr>
      <w:tr w:rsidR="002271CB" w:rsidRPr="00DA7ABE" w14:paraId="6AE220EF" w14:textId="77777777" w:rsidTr="004A59F1">
        <w:trPr>
          <w:trHeight w:val="113"/>
        </w:trPr>
        <w:tc>
          <w:tcPr>
            <w:tcW w:w="2477" w:type="pct"/>
            <w:tcBorders>
              <w:top w:val="single" w:sz="4" w:space="0" w:color="auto"/>
              <w:left w:val="single" w:sz="4" w:space="0" w:color="auto"/>
            </w:tcBorders>
          </w:tcPr>
          <w:p w14:paraId="2889ADE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TPH</w:t>
            </w:r>
          </w:p>
        </w:tc>
        <w:tc>
          <w:tcPr>
            <w:tcW w:w="2523" w:type="pct"/>
            <w:tcBorders>
              <w:top w:val="single" w:sz="4" w:space="0" w:color="auto"/>
              <w:left w:val="single" w:sz="4" w:space="0" w:color="auto"/>
              <w:right w:val="single" w:sz="4" w:space="0" w:color="auto"/>
            </w:tcBorders>
          </w:tcPr>
          <w:p w14:paraId="44E045CA"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Kopējais naftas ogļūdeņražu daudzums</w:t>
            </w:r>
          </w:p>
        </w:tc>
      </w:tr>
      <w:tr w:rsidR="002271CB" w:rsidRPr="00DA7ABE" w14:paraId="6C758B17" w14:textId="77777777" w:rsidTr="004A59F1">
        <w:trPr>
          <w:trHeight w:val="113"/>
        </w:trPr>
        <w:tc>
          <w:tcPr>
            <w:tcW w:w="2477" w:type="pct"/>
            <w:tcBorders>
              <w:top w:val="single" w:sz="4" w:space="0" w:color="auto"/>
              <w:left w:val="single" w:sz="4" w:space="0" w:color="auto"/>
            </w:tcBorders>
          </w:tcPr>
          <w:p w14:paraId="001666C4"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DCE</w:t>
            </w:r>
          </w:p>
        </w:tc>
        <w:tc>
          <w:tcPr>
            <w:tcW w:w="2523" w:type="pct"/>
            <w:tcBorders>
              <w:top w:val="single" w:sz="4" w:space="0" w:color="auto"/>
              <w:left w:val="single" w:sz="4" w:space="0" w:color="auto"/>
              <w:right w:val="single" w:sz="4" w:space="0" w:color="auto"/>
            </w:tcBorders>
          </w:tcPr>
          <w:p w14:paraId="76711D14"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Dihloretilēns</w:t>
            </w:r>
            <w:proofErr w:type="spellEnd"/>
          </w:p>
        </w:tc>
      </w:tr>
      <w:tr w:rsidR="002271CB" w:rsidRPr="00DA7ABE" w14:paraId="180C98DF" w14:textId="77777777" w:rsidTr="004A59F1">
        <w:trPr>
          <w:trHeight w:val="113"/>
        </w:trPr>
        <w:tc>
          <w:tcPr>
            <w:tcW w:w="2477" w:type="pct"/>
            <w:tcBorders>
              <w:top w:val="single" w:sz="4" w:space="0" w:color="auto"/>
              <w:left w:val="single" w:sz="4" w:space="0" w:color="auto"/>
            </w:tcBorders>
          </w:tcPr>
          <w:p w14:paraId="7465DE86"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EAD</w:t>
            </w:r>
          </w:p>
        </w:tc>
        <w:tc>
          <w:tcPr>
            <w:tcW w:w="2523" w:type="pct"/>
            <w:tcBorders>
              <w:top w:val="single" w:sz="4" w:space="0" w:color="auto"/>
              <w:left w:val="single" w:sz="4" w:space="0" w:color="auto"/>
              <w:right w:val="single" w:sz="4" w:space="0" w:color="auto"/>
            </w:tcBorders>
          </w:tcPr>
          <w:p w14:paraId="0316AD8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Uzlabojuma izplatīšanās laterālais faktiskais apjoms</w:t>
            </w:r>
          </w:p>
        </w:tc>
      </w:tr>
      <w:tr w:rsidR="002271CB" w:rsidRPr="00DA7ABE" w14:paraId="333CD806" w14:textId="77777777" w:rsidTr="004A59F1">
        <w:trPr>
          <w:trHeight w:val="113"/>
        </w:trPr>
        <w:tc>
          <w:tcPr>
            <w:tcW w:w="2477" w:type="pct"/>
            <w:tcBorders>
              <w:top w:val="single" w:sz="4" w:space="0" w:color="auto"/>
              <w:left w:val="single" w:sz="4" w:space="0" w:color="auto"/>
            </w:tcBorders>
          </w:tcPr>
          <w:p w14:paraId="365161A8"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ENA</w:t>
            </w:r>
          </w:p>
        </w:tc>
        <w:tc>
          <w:tcPr>
            <w:tcW w:w="2523" w:type="pct"/>
            <w:tcBorders>
              <w:top w:val="single" w:sz="4" w:space="0" w:color="auto"/>
              <w:left w:val="single" w:sz="4" w:space="0" w:color="auto"/>
              <w:right w:val="single" w:sz="4" w:space="0" w:color="auto"/>
            </w:tcBorders>
          </w:tcPr>
          <w:p w14:paraId="6B1C2ED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Mākslīgā dabiskā vājināšanās</w:t>
            </w:r>
          </w:p>
        </w:tc>
      </w:tr>
      <w:tr w:rsidR="002271CB" w:rsidRPr="00DA7ABE" w14:paraId="6CD073F5" w14:textId="77777777" w:rsidTr="004A59F1">
        <w:trPr>
          <w:trHeight w:val="113"/>
        </w:trPr>
        <w:tc>
          <w:tcPr>
            <w:tcW w:w="2477" w:type="pct"/>
            <w:tcBorders>
              <w:top w:val="single" w:sz="4" w:space="0" w:color="auto"/>
              <w:left w:val="single" w:sz="4" w:space="0" w:color="auto"/>
            </w:tcBorders>
          </w:tcPr>
          <w:p w14:paraId="40383EC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IFL</w:t>
            </w:r>
          </w:p>
        </w:tc>
        <w:tc>
          <w:tcPr>
            <w:tcW w:w="2523" w:type="pct"/>
            <w:tcBorders>
              <w:top w:val="single" w:sz="4" w:space="0" w:color="auto"/>
              <w:left w:val="single" w:sz="4" w:space="0" w:color="auto"/>
              <w:right w:val="single" w:sz="4" w:space="0" w:color="auto"/>
            </w:tcBorders>
          </w:tcPr>
          <w:p w14:paraId="48CC9DD9"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Atkārtota atgriezeniskās saites cilpa</w:t>
            </w:r>
          </w:p>
        </w:tc>
      </w:tr>
      <w:tr w:rsidR="002271CB" w:rsidRPr="00DA7ABE" w14:paraId="66EAC2F4" w14:textId="77777777" w:rsidTr="004A59F1">
        <w:trPr>
          <w:trHeight w:val="113"/>
        </w:trPr>
        <w:tc>
          <w:tcPr>
            <w:tcW w:w="2477" w:type="pct"/>
            <w:tcBorders>
              <w:top w:val="single" w:sz="4" w:space="0" w:color="auto"/>
              <w:left w:val="single" w:sz="4" w:space="0" w:color="auto"/>
            </w:tcBorders>
          </w:tcPr>
          <w:p w14:paraId="13FD6DF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ISCO</w:t>
            </w:r>
          </w:p>
        </w:tc>
        <w:tc>
          <w:tcPr>
            <w:tcW w:w="2523" w:type="pct"/>
            <w:tcBorders>
              <w:top w:val="single" w:sz="4" w:space="0" w:color="auto"/>
              <w:left w:val="single" w:sz="4" w:space="0" w:color="auto"/>
              <w:right w:val="single" w:sz="4" w:space="0" w:color="auto"/>
            </w:tcBorders>
          </w:tcPr>
          <w:p w14:paraId="7C6FC523"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 ķīmiskā oksidācija</w:t>
            </w:r>
          </w:p>
        </w:tc>
      </w:tr>
      <w:tr w:rsidR="002271CB" w:rsidRPr="00DA7ABE" w14:paraId="4FDE83E4" w14:textId="77777777" w:rsidTr="004A59F1">
        <w:trPr>
          <w:trHeight w:val="113"/>
        </w:trPr>
        <w:tc>
          <w:tcPr>
            <w:tcW w:w="2477" w:type="pct"/>
            <w:tcBorders>
              <w:top w:val="single" w:sz="4" w:space="0" w:color="auto"/>
              <w:left w:val="single" w:sz="4" w:space="0" w:color="auto"/>
            </w:tcBorders>
          </w:tcPr>
          <w:p w14:paraId="5745F291"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ISBR</w:t>
            </w:r>
          </w:p>
        </w:tc>
        <w:tc>
          <w:tcPr>
            <w:tcW w:w="2523" w:type="pct"/>
            <w:tcBorders>
              <w:top w:val="single" w:sz="4" w:space="0" w:color="auto"/>
              <w:left w:val="single" w:sz="4" w:space="0" w:color="auto"/>
              <w:right w:val="single" w:sz="4" w:space="0" w:color="auto"/>
            </w:tcBorders>
          </w:tcPr>
          <w:p w14:paraId="31777C0B"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Bioloģiskā sanācija </w:t>
            </w:r>
            <w:proofErr w:type="spellStart"/>
            <w:r w:rsidRPr="00DA7ABE">
              <w:rPr>
                <w:rFonts w:ascii="Times New Roman" w:hAnsi="Times New Roman" w:cs="Times New Roman"/>
                <w:color w:val="auto"/>
                <w:sz w:val="20"/>
              </w:rPr>
              <w:t>in</w:t>
            </w:r>
            <w:proofErr w:type="spellEnd"/>
            <w:r w:rsidRPr="00DA7ABE">
              <w:rPr>
                <w:rFonts w:ascii="Times New Roman" w:hAnsi="Times New Roman" w:cs="Times New Roman"/>
                <w:color w:val="auto"/>
                <w:sz w:val="20"/>
              </w:rPr>
              <w:t xml:space="preserve"> situ</w:t>
            </w:r>
          </w:p>
        </w:tc>
      </w:tr>
      <w:tr w:rsidR="002271CB" w:rsidRPr="00DA7ABE" w14:paraId="2E8DF14A" w14:textId="77777777" w:rsidTr="004A59F1">
        <w:trPr>
          <w:trHeight w:val="113"/>
        </w:trPr>
        <w:tc>
          <w:tcPr>
            <w:tcW w:w="2477" w:type="pct"/>
            <w:tcBorders>
              <w:top w:val="single" w:sz="4" w:space="0" w:color="auto"/>
              <w:left w:val="single" w:sz="4" w:space="0" w:color="auto"/>
            </w:tcBorders>
          </w:tcPr>
          <w:p w14:paraId="2676B02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MIP</w:t>
            </w:r>
          </w:p>
        </w:tc>
        <w:tc>
          <w:tcPr>
            <w:tcW w:w="2523" w:type="pct"/>
            <w:tcBorders>
              <w:top w:val="single" w:sz="4" w:space="0" w:color="auto"/>
              <w:left w:val="single" w:sz="4" w:space="0" w:color="auto"/>
              <w:right w:val="single" w:sz="4" w:space="0" w:color="auto"/>
            </w:tcBorders>
          </w:tcPr>
          <w:p w14:paraId="324F7D7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Membrānu </w:t>
            </w:r>
            <w:proofErr w:type="spellStart"/>
            <w:r w:rsidRPr="00DA7ABE">
              <w:rPr>
                <w:rFonts w:ascii="Times New Roman" w:hAnsi="Times New Roman" w:cs="Times New Roman"/>
                <w:color w:val="auto"/>
                <w:sz w:val="20"/>
              </w:rPr>
              <w:t>saskarnes</w:t>
            </w:r>
            <w:proofErr w:type="spellEnd"/>
            <w:r w:rsidRPr="00DA7ABE">
              <w:rPr>
                <w:rFonts w:ascii="Times New Roman" w:hAnsi="Times New Roman" w:cs="Times New Roman"/>
                <w:color w:val="auto"/>
                <w:sz w:val="20"/>
              </w:rPr>
              <w:t xml:space="preserve"> zonde (piesārņotāju augstas izšķirtspējas raksturošana)</w:t>
            </w:r>
          </w:p>
        </w:tc>
      </w:tr>
      <w:tr w:rsidR="002271CB" w:rsidRPr="00DA7ABE" w14:paraId="01C2FFC7" w14:textId="77777777" w:rsidTr="004A59F1">
        <w:trPr>
          <w:trHeight w:val="113"/>
        </w:trPr>
        <w:tc>
          <w:tcPr>
            <w:tcW w:w="2477" w:type="pct"/>
            <w:tcBorders>
              <w:top w:val="single" w:sz="4" w:space="0" w:color="auto"/>
              <w:left w:val="single" w:sz="4" w:space="0" w:color="auto"/>
            </w:tcBorders>
          </w:tcPr>
          <w:p w14:paraId="166E654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PAH</w:t>
            </w:r>
          </w:p>
        </w:tc>
        <w:tc>
          <w:tcPr>
            <w:tcW w:w="2523" w:type="pct"/>
            <w:tcBorders>
              <w:top w:val="single" w:sz="4" w:space="0" w:color="auto"/>
              <w:left w:val="single" w:sz="4" w:space="0" w:color="auto"/>
              <w:right w:val="single" w:sz="4" w:space="0" w:color="auto"/>
            </w:tcBorders>
          </w:tcPr>
          <w:p w14:paraId="2430DE0B"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Policikliskie</w:t>
            </w:r>
            <w:proofErr w:type="spellEnd"/>
            <w:r w:rsidRPr="00DA7ABE">
              <w:rPr>
                <w:rFonts w:ascii="Times New Roman" w:hAnsi="Times New Roman" w:cs="Times New Roman"/>
                <w:color w:val="auto"/>
                <w:sz w:val="20"/>
              </w:rPr>
              <w:t xml:space="preserve"> aromātiskie ogļūdeņraži</w:t>
            </w:r>
          </w:p>
        </w:tc>
      </w:tr>
      <w:tr w:rsidR="002271CB" w:rsidRPr="00DA7ABE" w14:paraId="007F18C8" w14:textId="77777777" w:rsidTr="004A59F1">
        <w:trPr>
          <w:trHeight w:val="113"/>
        </w:trPr>
        <w:tc>
          <w:tcPr>
            <w:tcW w:w="2477" w:type="pct"/>
            <w:tcBorders>
              <w:top w:val="single" w:sz="4" w:space="0" w:color="auto"/>
              <w:left w:val="single" w:sz="4" w:space="0" w:color="auto"/>
            </w:tcBorders>
          </w:tcPr>
          <w:p w14:paraId="30DB161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PCE</w:t>
            </w:r>
          </w:p>
        </w:tc>
        <w:tc>
          <w:tcPr>
            <w:tcW w:w="2523" w:type="pct"/>
            <w:tcBorders>
              <w:top w:val="single" w:sz="4" w:space="0" w:color="auto"/>
              <w:left w:val="single" w:sz="4" w:space="0" w:color="auto"/>
              <w:right w:val="single" w:sz="4" w:space="0" w:color="auto"/>
            </w:tcBorders>
          </w:tcPr>
          <w:p w14:paraId="5FEC1F71"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Tetrahloretilēns</w:t>
            </w:r>
            <w:proofErr w:type="spellEnd"/>
          </w:p>
        </w:tc>
      </w:tr>
      <w:tr w:rsidR="002271CB" w:rsidRPr="00DA7ABE" w14:paraId="4E24856E" w14:textId="77777777" w:rsidTr="004A59F1">
        <w:trPr>
          <w:trHeight w:val="113"/>
        </w:trPr>
        <w:tc>
          <w:tcPr>
            <w:tcW w:w="2477" w:type="pct"/>
            <w:tcBorders>
              <w:top w:val="single" w:sz="4" w:space="0" w:color="auto"/>
              <w:left w:val="single" w:sz="4" w:space="0" w:color="auto"/>
            </w:tcBorders>
          </w:tcPr>
          <w:p w14:paraId="26E66542"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SOD</w:t>
            </w:r>
          </w:p>
        </w:tc>
        <w:tc>
          <w:tcPr>
            <w:tcW w:w="2523" w:type="pct"/>
            <w:tcBorders>
              <w:top w:val="single" w:sz="4" w:space="0" w:color="auto"/>
              <w:left w:val="single" w:sz="4" w:space="0" w:color="auto"/>
              <w:right w:val="single" w:sz="4" w:space="0" w:color="auto"/>
            </w:tcBorders>
          </w:tcPr>
          <w:p w14:paraId="6FC75C15"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Augsnes </w:t>
            </w:r>
            <w:proofErr w:type="spellStart"/>
            <w:r w:rsidRPr="00DA7ABE">
              <w:rPr>
                <w:rFonts w:ascii="Times New Roman" w:hAnsi="Times New Roman" w:cs="Times New Roman"/>
                <w:color w:val="auto"/>
                <w:sz w:val="20"/>
              </w:rPr>
              <w:t>oksidantu</w:t>
            </w:r>
            <w:proofErr w:type="spellEnd"/>
            <w:r w:rsidRPr="00DA7ABE">
              <w:rPr>
                <w:rFonts w:ascii="Times New Roman" w:hAnsi="Times New Roman" w:cs="Times New Roman"/>
                <w:color w:val="auto"/>
                <w:sz w:val="20"/>
              </w:rPr>
              <w:t xml:space="preserve"> patēriņš</w:t>
            </w:r>
          </w:p>
        </w:tc>
      </w:tr>
      <w:tr w:rsidR="002271CB" w:rsidRPr="00DA7ABE" w14:paraId="72AED825" w14:textId="77777777" w:rsidTr="004A59F1">
        <w:trPr>
          <w:trHeight w:val="113"/>
        </w:trPr>
        <w:tc>
          <w:tcPr>
            <w:tcW w:w="2477" w:type="pct"/>
            <w:tcBorders>
              <w:top w:val="single" w:sz="4" w:space="0" w:color="auto"/>
              <w:left w:val="single" w:sz="4" w:space="0" w:color="auto"/>
            </w:tcBorders>
          </w:tcPr>
          <w:p w14:paraId="6A1FAF7D"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TCE</w:t>
            </w:r>
          </w:p>
        </w:tc>
        <w:tc>
          <w:tcPr>
            <w:tcW w:w="2523" w:type="pct"/>
            <w:tcBorders>
              <w:top w:val="single" w:sz="4" w:space="0" w:color="auto"/>
              <w:left w:val="single" w:sz="4" w:space="0" w:color="auto"/>
              <w:right w:val="single" w:sz="4" w:space="0" w:color="auto"/>
            </w:tcBorders>
          </w:tcPr>
          <w:p w14:paraId="5C9C4924"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Trihloretilēns</w:t>
            </w:r>
            <w:proofErr w:type="spellEnd"/>
          </w:p>
        </w:tc>
      </w:tr>
      <w:tr w:rsidR="002271CB" w:rsidRPr="00DA7ABE" w14:paraId="15D43DF1" w14:textId="77777777" w:rsidTr="004A59F1">
        <w:trPr>
          <w:trHeight w:val="113"/>
        </w:trPr>
        <w:tc>
          <w:tcPr>
            <w:tcW w:w="2477" w:type="pct"/>
            <w:tcBorders>
              <w:top w:val="single" w:sz="4" w:space="0" w:color="auto"/>
              <w:left w:val="single" w:sz="4" w:space="0" w:color="auto"/>
            </w:tcBorders>
          </w:tcPr>
          <w:p w14:paraId="38A6FD20"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TMB</w:t>
            </w:r>
          </w:p>
        </w:tc>
        <w:tc>
          <w:tcPr>
            <w:tcW w:w="2523" w:type="pct"/>
            <w:tcBorders>
              <w:top w:val="single" w:sz="4" w:space="0" w:color="auto"/>
              <w:left w:val="single" w:sz="4" w:space="0" w:color="auto"/>
              <w:right w:val="single" w:sz="4" w:space="0" w:color="auto"/>
            </w:tcBorders>
          </w:tcPr>
          <w:p w14:paraId="79498DDD"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Trimetilbenzols</w:t>
            </w:r>
            <w:proofErr w:type="spellEnd"/>
          </w:p>
        </w:tc>
      </w:tr>
      <w:tr w:rsidR="002271CB" w:rsidRPr="00DA7ABE" w14:paraId="179997AF" w14:textId="77777777" w:rsidTr="004A59F1">
        <w:trPr>
          <w:trHeight w:val="113"/>
        </w:trPr>
        <w:tc>
          <w:tcPr>
            <w:tcW w:w="2477" w:type="pct"/>
            <w:tcBorders>
              <w:top w:val="single" w:sz="4" w:space="0" w:color="auto"/>
              <w:left w:val="single" w:sz="4" w:space="0" w:color="auto"/>
            </w:tcBorders>
          </w:tcPr>
          <w:p w14:paraId="0A58F456"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TSE®</w:t>
            </w:r>
          </w:p>
        </w:tc>
        <w:tc>
          <w:tcPr>
            <w:tcW w:w="2523" w:type="pct"/>
            <w:tcBorders>
              <w:top w:val="single" w:sz="4" w:space="0" w:color="auto"/>
              <w:left w:val="single" w:sz="4" w:space="0" w:color="auto"/>
              <w:right w:val="single" w:sz="4" w:space="0" w:color="auto"/>
            </w:tcBorders>
          </w:tcPr>
          <w:p w14:paraId="11A23A0C"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 xml:space="preserve">Mērķtiecīga cieto daļiņu ievietošana (autors: </w:t>
            </w:r>
            <w:proofErr w:type="spellStart"/>
            <w:r w:rsidRPr="00DA7ABE">
              <w:rPr>
                <w:rFonts w:ascii="Times New Roman" w:hAnsi="Times New Roman" w:cs="Times New Roman"/>
                <w:color w:val="auto"/>
                <w:sz w:val="20"/>
              </w:rPr>
              <w:t>Sensatec</w:t>
            </w:r>
            <w:proofErr w:type="spellEnd"/>
            <w:r w:rsidRPr="00DA7ABE">
              <w:rPr>
                <w:rFonts w:ascii="Times New Roman" w:hAnsi="Times New Roman" w:cs="Times New Roman"/>
                <w:color w:val="auto"/>
                <w:sz w:val="20"/>
              </w:rPr>
              <w:t xml:space="preserve"> </w:t>
            </w:r>
            <w:proofErr w:type="spellStart"/>
            <w:r w:rsidRPr="00DA7ABE">
              <w:rPr>
                <w:rFonts w:ascii="Times New Roman" w:hAnsi="Times New Roman" w:cs="Times New Roman"/>
                <w:color w:val="auto"/>
                <w:sz w:val="20"/>
              </w:rPr>
              <w:t>GmbH</w:t>
            </w:r>
            <w:proofErr w:type="spellEnd"/>
            <w:r w:rsidRPr="00DA7ABE">
              <w:rPr>
                <w:rFonts w:ascii="Times New Roman" w:hAnsi="Times New Roman" w:cs="Times New Roman"/>
                <w:color w:val="auto"/>
                <w:sz w:val="20"/>
              </w:rPr>
              <w:t>)</w:t>
            </w:r>
          </w:p>
        </w:tc>
      </w:tr>
      <w:tr w:rsidR="002271CB" w:rsidRPr="00DA7ABE" w14:paraId="02BEB4AD" w14:textId="77777777" w:rsidTr="004A59F1">
        <w:trPr>
          <w:trHeight w:val="113"/>
        </w:trPr>
        <w:tc>
          <w:tcPr>
            <w:tcW w:w="2477" w:type="pct"/>
            <w:tcBorders>
              <w:top w:val="single" w:sz="4" w:space="0" w:color="auto"/>
              <w:left w:val="single" w:sz="4" w:space="0" w:color="auto"/>
              <w:bottom w:val="single" w:sz="4" w:space="0" w:color="auto"/>
            </w:tcBorders>
          </w:tcPr>
          <w:p w14:paraId="7A5CC653" w14:textId="77777777" w:rsidR="002271CB" w:rsidRPr="00DA7ABE" w:rsidRDefault="002271CB" w:rsidP="004A59F1">
            <w:pPr>
              <w:rPr>
                <w:rFonts w:ascii="Times New Roman" w:hAnsi="Times New Roman" w:cs="Times New Roman"/>
                <w:color w:val="auto"/>
                <w:sz w:val="20"/>
                <w:szCs w:val="18"/>
              </w:rPr>
            </w:pPr>
            <w:r w:rsidRPr="00DA7ABE">
              <w:rPr>
                <w:rFonts w:ascii="Times New Roman" w:hAnsi="Times New Roman" w:cs="Times New Roman"/>
                <w:color w:val="auto"/>
                <w:sz w:val="20"/>
              </w:rPr>
              <w:t>VC</w:t>
            </w:r>
          </w:p>
        </w:tc>
        <w:tc>
          <w:tcPr>
            <w:tcW w:w="2523" w:type="pct"/>
            <w:tcBorders>
              <w:top w:val="single" w:sz="4" w:space="0" w:color="auto"/>
              <w:left w:val="single" w:sz="4" w:space="0" w:color="auto"/>
              <w:bottom w:val="single" w:sz="4" w:space="0" w:color="auto"/>
              <w:right w:val="single" w:sz="4" w:space="0" w:color="auto"/>
            </w:tcBorders>
          </w:tcPr>
          <w:p w14:paraId="54314F5E" w14:textId="77777777" w:rsidR="002271CB" w:rsidRPr="00DA7ABE" w:rsidRDefault="002271CB" w:rsidP="004A59F1">
            <w:pPr>
              <w:rPr>
                <w:rFonts w:ascii="Times New Roman" w:hAnsi="Times New Roman" w:cs="Times New Roman"/>
                <w:color w:val="auto"/>
                <w:sz w:val="20"/>
                <w:szCs w:val="18"/>
              </w:rPr>
            </w:pPr>
            <w:proofErr w:type="spellStart"/>
            <w:r w:rsidRPr="00DA7ABE">
              <w:rPr>
                <w:rFonts w:ascii="Times New Roman" w:hAnsi="Times New Roman" w:cs="Times New Roman"/>
                <w:color w:val="auto"/>
                <w:sz w:val="20"/>
              </w:rPr>
              <w:t>Vinilhlorīds</w:t>
            </w:r>
            <w:proofErr w:type="spellEnd"/>
          </w:p>
        </w:tc>
      </w:tr>
    </w:tbl>
    <w:p w14:paraId="6925F70F"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92"/>
          <w:footerReference w:type="default" r:id="rId9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083ECB7" w14:textId="77777777" w:rsidR="002271CB" w:rsidRPr="00DA7ABE" w:rsidRDefault="002271CB" w:rsidP="002271CB">
      <w:pPr>
        <w:rPr>
          <w:rFonts w:ascii="Times New Roman" w:hAnsi="Times New Roman" w:cs="Times New Roman"/>
          <w:color w:val="auto"/>
          <w:sz w:val="28"/>
        </w:rPr>
      </w:pPr>
    </w:p>
    <w:p w14:paraId="101D1967"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n.7</w:t>
      </w:r>
    </w:p>
    <w:p w14:paraId="47642DB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4019F80" w14:textId="77777777" w:rsidTr="004A59F1">
        <w:trPr>
          <w:trHeight w:val="567"/>
        </w:trPr>
        <w:tc>
          <w:tcPr>
            <w:tcW w:w="1903" w:type="pct"/>
            <w:tcBorders>
              <w:top w:val="single" w:sz="4" w:space="0" w:color="auto"/>
              <w:left w:val="single" w:sz="4" w:space="0" w:color="auto"/>
            </w:tcBorders>
          </w:tcPr>
          <w:p w14:paraId="693A2F7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783B3F8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Hadasa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Šarona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Hadas</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Sharon</w:t>
            </w:r>
            <w:proofErr w:type="spellEnd"/>
            <w:r w:rsidRPr="00DA7ABE">
              <w:rPr>
                <w:rFonts w:ascii="Times New Roman" w:hAnsi="Times New Roman" w:cs="Times New Roman"/>
                <w:i/>
                <w:iCs/>
                <w:color w:val="auto"/>
                <w:sz w:val="28"/>
              </w:rPr>
              <w:t>)</w:t>
            </w:r>
          </w:p>
        </w:tc>
      </w:tr>
      <w:tr w:rsidR="002271CB" w:rsidRPr="00DA7ABE" w14:paraId="34F9789B" w14:textId="77777777" w:rsidTr="004A59F1">
        <w:trPr>
          <w:trHeight w:val="567"/>
        </w:trPr>
        <w:tc>
          <w:tcPr>
            <w:tcW w:w="1903" w:type="pct"/>
            <w:tcBorders>
              <w:top w:val="single" w:sz="4" w:space="0" w:color="auto"/>
              <w:left w:val="single" w:sz="4" w:space="0" w:color="auto"/>
            </w:tcBorders>
          </w:tcPr>
          <w:p w14:paraId="1D50A97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A8254B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Izraēla</w:t>
            </w:r>
          </w:p>
        </w:tc>
      </w:tr>
      <w:tr w:rsidR="002271CB" w:rsidRPr="00DA7ABE" w14:paraId="4E0FF6D6" w14:textId="77777777" w:rsidTr="004A59F1">
        <w:trPr>
          <w:trHeight w:val="567"/>
        </w:trPr>
        <w:tc>
          <w:tcPr>
            <w:tcW w:w="1903" w:type="pct"/>
            <w:tcBorders>
              <w:top w:val="single" w:sz="4" w:space="0" w:color="auto"/>
              <w:left w:val="single" w:sz="4" w:space="0" w:color="auto"/>
            </w:tcBorders>
          </w:tcPr>
          <w:p w14:paraId="619490A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1B7E0EF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Ludan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environmental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technologies</w:t>
            </w:r>
            <w:proofErr w:type="spellEnd"/>
          </w:p>
        </w:tc>
      </w:tr>
      <w:tr w:rsidR="002271CB" w:rsidRPr="00DA7ABE" w14:paraId="3FA55185" w14:textId="77777777" w:rsidTr="004A59F1">
        <w:trPr>
          <w:trHeight w:val="567"/>
        </w:trPr>
        <w:tc>
          <w:tcPr>
            <w:tcW w:w="1903" w:type="pct"/>
            <w:tcBorders>
              <w:top w:val="single" w:sz="4" w:space="0" w:color="auto"/>
              <w:left w:val="single" w:sz="4" w:space="0" w:color="auto"/>
            </w:tcBorders>
          </w:tcPr>
          <w:p w14:paraId="557D4DED"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4323634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Vides inženiere</w:t>
            </w:r>
          </w:p>
        </w:tc>
      </w:tr>
      <w:tr w:rsidR="002271CB" w:rsidRPr="00DA7ABE" w14:paraId="43D3A885" w14:textId="77777777" w:rsidTr="004A59F1">
        <w:trPr>
          <w:trHeight w:val="567"/>
        </w:trPr>
        <w:tc>
          <w:tcPr>
            <w:tcW w:w="1903" w:type="pct"/>
            <w:tcBorders>
              <w:top w:val="single" w:sz="4" w:space="0" w:color="auto"/>
              <w:left w:val="single" w:sz="4" w:space="0" w:color="auto"/>
            </w:tcBorders>
          </w:tcPr>
          <w:p w14:paraId="44353F4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49C91FB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Projekta vadītāja</w:t>
            </w:r>
          </w:p>
        </w:tc>
      </w:tr>
      <w:tr w:rsidR="002271CB" w:rsidRPr="00DA7ABE" w14:paraId="0CC4D369" w14:textId="77777777" w:rsidTr="004A59F1">
        <w:trPr>
          <w:trHeight w:val="567"/>
        </w:trPr>
        <w:tc>
          <w:tcPr>
            <w:tcW w:w="1903" w:type="pct"/>
            <w:tcBorders>
              <w:top w:val="single" w:sz="4" w:space="0" w:color="auto"/>
              <w:left w:val="single" w:sz="4" w:space="0" w:color="auto"/>
            </w:tcBorders>
          </w:tcPr>
          <w:p w14:paraId="29F4D0C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2FF95F2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hsharon@ludan.co.il</w:t>
            </w:r>
          </w:p>
        </w:tc>
      </w:tr>
      <w:tr w:rsidR="002271CB" w:rsidRPr="00DA7ABE" w14:paraId="6440215C" w14:textId="77777777" w:rsidTr="004A59F1">
        <w:trPr>
          <w:trHeight w:val="567"/>
        </w:trPr>
        <w:tc>
          <w:tcPr>
            <w:tcW w:w="1903" w:type="pct"/>
            <w:tcBorders>
              <w:top w:val="single" w:sz="4" w:space="0" w:color="auto"/>
              <w:left w:val="single" w:sz="4" w:space="0" w:color="auto"/>
              <w:bottom w:val="single" w:sz="4" w:space="0" w:color="auto"/>
            </w:tcBorders>
          </w:tcPr>
          <w:p w14:paraId="75EF0E0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EF9124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+972 52-511-2139</w:t>
            </w:r>
          </w:p>
        </w:tc>
      </w:tr>
    </w:tbl>
    <w:p w14:paraId="0B4CBD56" w14:textId="77777777" w:rsidR="002271CB" w:rsidRPr="00DA7ABE" w:rsidRDefault="002271CB" w:rsidP="002271CB">
      <w:pPr>
        <w:jc w:val="both"/>
        <w:rPr>
          <w:rFonts w:ascii="Times New Roman" w:hAnsi="Times New Roman" w:cs="Times New Roman"/>
          <w:color w:val="auto"/>
          <w:sz w:val="28"/>
        </w:rPr>
      </w:pPr>
    </w:p>
    <w:p w14:paraId="1A0849D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4"/>
          <w:footerReference w:type="default" r:id="rId9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B05560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6C3439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484EEBB" w14:textId="77777777" w:rsidTr="004A59F1">
        <w:trPr>
          <w:trHeight w:val="170"/>
        </w:trPr>
        <w:tc>
          <w:tcPr>
            <w:tcW w:w="5000" w:type="pct"/>
            <w:tcBorders>
              <w:top w:val="single" w:sz="4" w:space="0" w:color="auto"/>
              <w:left w:val="single" w:sz="4" w:space="0" w:color="auto"/>
              <w:right w:val="single" w:sz="4" w:space="0" w:color="auto"/>
            </w:tcBorders>
          </w:tcPr>
          <w:p w14:paraId="2C04859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EBFA68E" w14:textId="77777777" w:rsidTr="004A59F1">
        <w:trPr>
          <w:trHeight w:val="170"/>
        </w:trPr>
        <w:tc>
          <w:tcPr>
            <w:tcW w:w="5000" w:type="pct"/>
            <w:tcBorders>
              <w:top w:val="single" w:sz="4" w:space="0" w:color="auto"/>
              <w:left w:val="single" w:sz="4" w:space="0" w:color="auto"/>
              <w:right w:val="single" w:sz="4" w:space="0" w:color="auto"/>
            </w:tcBorders>
          </w:tcPr>
          <w:p w14:paraId="3AC75AB8"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Priekšvēsture - Izraēlā kādā rūpniecības teritorijā no objekta izplūstošajos gruntsūdeņos tika konstatēts šķīdinātāju piesārņojums. Acīmredzot dažu rūpnīcu darbības dēļ pagājušā gadsimta 50-ajos gados.</w:t>
            </w:r>
          </w:p>
          <w:p w14:paraId="0CF01612"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Sanācija tika veikta objekta izmantošanas mērķa apzīmējuma maiņas ietvaros no rūpnieciskās darbības uz komerciālo darbību.</w:t>
            </w:r>
          </w:p>
          <w:p w14:paraId="718B601E"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Piesārņojuma raksturojums - gadu gaitā veiktajos pētījumos šajā teritorijā tika konstatēta augsta hlorētu šķīdinātāju koncentrācija, galvenokārt šeit bija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w:t>
            </w:r>
          </w:p>
          <w:p w14:paraId="0AF345DA"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Mērķis - samazināt hlorēta oglekļa koncentrāciju gruntsūdeņos aptuveni 300 kvadrātmetru platībā. Samazinājums tika pārbaudīts, salīdzinot ar Ūdens pārvaldi saskaņotās mērķa vērtības.</w:t>
            </w:r>
          </w:p>
          <w:p w14:paraId="31CB85DA" w14:textId="77777777" w:rsidR="002271CB" w:rsidRPr="00DA7ABE" w:rsidRDefault="002271CB" w:rsidP="004A59F1">
            <w:pPr>
              <w:numPr>
                <w:ilvl w:val="0"/>
                <w:numId w:val="83"/>
              </w:numPr>
              <w:ind w:left="617" w:hanging="283"/>
              <w:jc w:val="both"/>
              <w:rPr>
                <w:rFonts w:ascii="Times New Roman" w:hAnsi="Times New Roman" w:cs="Times New Roman"/>
                <w:color w:val="auto"/>
                <w:sz w:val="28"/>
              </w:rPr>
            </w:pPr>
            <w:r w:rsidRPr="00DA7ABE">
              <w:rPr>
                <w:rFonts w:ascii="Times New Roman" w:hAnsi="Times New Roman" w:cs="Times New Roman"/>
                <w:color w:val="auto"/>
                <w:sz w:val="28"/>
              </w:rPr>
              <w:t xml:space="preserve">Izvēlētā atjaunošanas tehnoloģija - Teritorijas sanācijai tika sagatavots alternatīvs </w:t>
            </w:r>
            <w:proofErr w:type="spellStart"/>
            <w:r w:rsidRPr="00DA7ABE">
              <w:rPr>
                <w:rFonts w:ascii="Times New Roman" w:hAnsi="Times New Roman" w:cs="Times New Roman"/>
                <w:color w:val="auto"/>
                <w:sz w:val="28"/>
              </w:rPr>
              <w:t>apsekojums</w:t>
            </w:r>
            <w:proofErr w:type="spellEnd"/>
            <w:r w:rsidRPr="00DA7ABE">
              <w:rPr>
                <w:rFonts w:ascii="Times New Roman" w:hAnsi="Times New Roman" w:cs="Times New Roman"/>
                <w:color w:val="auto"/>
                <w:sz w:val="28"/>
              </w:rPr>
              <w:t>. Pēc tajā veiktajiem konstatējumiem tika nolemts gruntsūdeņus attīrīt, iesūknējot ķīmisku skābekli (kālija permanganātu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w:t>
            </w:r>
          </w:p>
          <w:p w14:paraId="67DAC4E0" w14:textId="77777777" w:rsidR="002271CB" w:rsidRPr="00DA7ABE" w:rsidRDefault="002271CB" w:rsidP="004A59F1">
            <w:pPr>
              <w:numPr>
                <w:ilvl w:val="0"/>
                <w:numId w:val="8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izaicinājums sanācijas veikšanā - sanācijas laikā tika veikti būvdarbi, lai objektā izveidotu jaunu torni un pazemes autostāvvietu, tāpēc bija jāveic drošības pasākumi, lai sanācijas laikā būtu iespējama torņa pamatu uzstādīšanas kombinācija.</w:t>
            </w:r>
          </w:p>
        </w:tc>
      </w:tr>
      <w:tr w:rsidR="002271CB" w:rsidRPr="00DA7ABE" w14:paraId="25DA038C" w14:textId="77777777" w:rsidTr="004A59F1">
        <w:trPr>
          <w:trHeight w:val="170"/>
        </w:trPr>
        <w:tc>
          <w:tcPr>
            <w:tcW w:w="5000" w:type="pct"/>
            <w:tcBorders>
              <w:top w:val="single" w:sz="4" w:space="0" w:color="auto"/>
            </w:tcBorders>
          </w:tcPr>
          <w:p w14:paraId="296585FB" w14:textId="77777777" w:rsidR="002271CB" w:rsidRPr="00DA7ABE" w:rsidRDefault="002271CB" w:rsidP="004A59F1">
            <w:pPr>
              <w:jc w:val="both"/>
              <w:rPr>
                <w:rFonts w:ascii="Times New Roman" w:hAnsi="Times New Roman" w:cs="Times New Roman"/>
                <w:color w:val="auto"/>
                <w:sz w:val="28"/>
                <w:szCs w:val="10"/>
              </w:rPr>
            </w:pPr>
          </w:p>
          <w:p w14:paraId="36D1B35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3365BC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C6DDC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993463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6AD3C1" w14:textId="77777777" w:rsidR="002271CB" w:rsidRPr="00DA7ABE" w:rsidRDefault="002271CB" w:rsidP="004A59F1">
            <w:pPr>
              <w:numPr>
                <w:ilvl w:val="0"/>
                <w:numId w:val="8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 teritorijā ir smilšaina.</w:t>
            </w:r>
          </w:p>
          <w:p w14:paraId="184A6862" w14:textId="77777777" w:rsidR="002271CB" w:rsidRPr="00DA7ABE" w:rsidRDefault="002271CB" w:rsidP="004A59F1">
            <w:pPr>
              <w:numPr>
                <w:ilvl w:val="0"/>
                <w:numId w:val="8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dziļums šajā vietā ir aptuveni 20 m zem zemes.</w:t>
            </w:r>
          </w:p>
        </w:tc>
      </w:tr>
      <w:tr w:rsidR="002271CB" w:rsidRPr="00DA7ABE" w14:paraId="4B1A1C64" w14:textId="77777777" w:rsidTr="004A59F1">
        <w:trPr>
          <w:trHeight w:val="170"/>
        </w:trPr>
        <w:tc>
          <w:tcPr>
            <w:tcW w:w="5000" w:type="pct"/>
            <w:tcBorders>
              <w:top w:val="single" w:sz="4" w:space="0" w:color="auto"/>
              <w:bottom w:val="single" w:sz="4" w:space="0" w:color="auto"/>
            </w:tcBorders>
          </w:tcPr>
          <w:p w14:paraId="21F90120" w14:textId="77777777" w:rsidR="002271CB" w:rsidRPr="00DA7ABE" w:rsidRDefault="002271CB" w:rsidP="004A59F1">
            <w:pPr>
              <w:jc w:val="both"/>
              <w:rPr>
                <w:rFonts w:ascii="Times New Roman" w:hAnsi="Times New Roman" w:cs="Times New Roman"/>
                <w:color w:val="auto"/>
                <w:sz w:val="28"/>
                <w:szCs w:val="10"/>
              </w:rPr>
            </w:pPr>
          </w:p>
          <w:p w14:paraId="68ACDFF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A7022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C0119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F7868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EE35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paraugu ņemšanas rezultāti liecina, ka piesārņotāji, kuru koncentrācija pārsniedz robežvērtības, ir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mangāns un hroms.</w:t>
            </w:r>
          </w:p>
        </w:tc>
      </w:tr>
    </w:tbl>
    <w:p w14:paraId="6942AEF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E3F2148" w14:textId="77777777" w:rsidR="002271CB" w:rsidRPr="00DA7ABE" w:rsidRDefault="002271CB" w:rsidP="002271CB">
      <w:pPr>
        <w:jc w:val="both"/>
        <w:rPr>
          <w:rFonts w:ascii="Times New Roman" w:hAnsi="Times New Roman" w:cs="Times New Roman"/>
          <w:color w:val="auto"/>
          <w:sz w:val="28"/>
        </w:rPr>
      </w:pPr>
    </w:p>
    <w:p w14:paraId="16ECA20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996028F" w14:textId="77777777" w:rsidTr="004A59F1">
        <w:trPr>
          <w:trHeight w:val="170"/>
        </w:trPr>
        <w:tc>
          <w:tcPr>
            <w:tcW w:w="5000" w:type="pct"/>
          </w:tcPr>
          <w:p w14:paraId="0F1166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78A5EFE1" w14:textId="77777777" w:rsidTr="004A59F1">
        <w:trPr>
          <w:trHeight w:val="170"/>
        </w:trPr>
        <w:tc>
          <w:tcPr>
            <w:tcW w:w="5000" w:type="pct"/>
          </w:tcPr>
          <w:p w14:paraId="7AECFB6B"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Izraēlā par ūdens attīrīšanu ir atbildīga valdības iestāde - Ūdens pārvalde.</w:t>
            </w:r>
          </w:p>
          <w:p w14:paraId="70761F0B"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plānu un sanācijas ziņojumus pārskata un apstiprina šī pārvalde.</w:t>
            </w:r>
          </w:p>
          <w:p w14:paraId="7E91EDD7" w14:textId="77777777" w:rsidR="002271CB" w:rsidRPr="00DA7ABE" w:rsidRDefault="002271CB" w:rsidP="004A59F1">
            <w:pPr>
              <w:numPr>
                <w:ilvl w:val="0"/>
                <w:numId w:val="8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Tālāk ir sniegts Ūdens pārvaldes apstiprināto piesārņotāju mērķa vērtību saraksts:</w:t>
            </w:r>
          </w:p>
          <w:p w14:paraId="3F5E5342"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- 187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0ACD216"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- 374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10457E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1,1-dihloretilēns - 187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AE194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cis-1,2-dihloretilēns - 935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80DA8FE"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trans1,2-dihloretilēns - 935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7F18E213" w14:textId="77777777" w:rsidR="002271CB" w:rsidRPr="00DA7ABE" w:rsidRDefault="002271CB" w:rsidP="004A59F1">
            <w:pPr>
              <w:numPr>
                <w:ilvl w:val="0"/>
                <w:numId w:val="86"/>
              </w:numPr>
              <w:ind w:left="901" w:hanging="567"/>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- 9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10F08A0B" w14:textId="77777777" w:rsidR="002271CB" w:rsidRPr="00DA7ABE" w:rsidRDefault="002271CB" w:rsidP="002271CB">
      <w:pPr>
        <w:jc w:val="both"/>
        <w:rPr>
          <w:rFonts w:ascii="Times New Roman" w:hAnsi="Times New Roman" w:cs="Times New Roman"/>
          <w:color w:val="auto"/>
          <w:sz w:val="28"/>
        </w:rPr>
      </w:pPr>
    </w:p>
    <w:p w14:paraId="76EC92D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6CCA7A4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F04AC0B" w14:textId="77777777" w:rsidTr="004A59F1">
        <w:trPr>
          <w:trHeight w:val="170"/>
        </w:trPr>
        <w:tc>
          <w:tcPr>
            <w:tcW w:w="5000" w:type="pct"/>
            <w:tcBorders>
              <w:top w:val="single" w:sz="4" w:space="0" w:color="auto"/>
              <w:left w:val="single" w:sz="4" w:space="0" w:color="auto"/>
              <w:right w:val="single" w:sz="4" w:space="0" w:color="auto"/>
            </w:tcBorders>
          </w:tcPr>
          <w:p w14:paraId="2EC1E1E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578C28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148FA4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veiktas šādas sākotnējās darbības:</w:t>
            </w:r>
          </w:p>
          <w:p w14:paraId="77B5B520" w14:textId="77777777" w:rsidR="002271CB" w:rsidRPr="00DA7ABE" w:rsidRDefault="002271CB" w:rsidP="004A59F1">
            <w:pPr>
              <w:numPr>
                <w:ilvl w:val="0"/>
                <w:numId w:val="8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TOD tests - iesūknēšanas urbumu ierīkošanas laikā tika ņemti augsnes paraugi, lai veiktu augsnes "dabiskā skābekļa patēriņa" testus. Pamatojoties uz rezultātiem, tika veikti precīzi aprēķini par skābekļa daudzumu un šķīduma tilpumu, kas nepieciešams piesārņojuma attīrīšanai objektā.</w:t>
            </w:r>
          </w:p>
          <w:p w14:paraId="10F29632" w14:textId="77777777" w:rsidR="002271CB" w:rsidRPr="00DA7ABE" w:rsidRDefault="002271CB" w:rsidP="004A59F1">
            <w:pPr>
              <w:numPr>
                <w:ilvl w:val="0"/>
                <w:numId w:val="8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tests - šajā testā nelielos apjomos tika iesūknēts ūdens, lai dažādos urbumos pirms oksidējošās iesūknēšanas pārbaudītu iesūknēšanas ātrumu, spiedienu un plūsmas ātrumu.</w:t>
            </w:r>
          </w:p>
        </w:tc>
      </w:tr>
    </w:tbl>
    <w:p w14:paraId="44CB57A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7EEC51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2E0BBCE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34DC42" w14:textId="77777777" w:rsidTr="004A59F1">
        <w:trPr>
          <w:trHeight w:val="170"/>
        </w:trPr>
        <w:tc>
          <w:tcPr>
            <w:tcW w:w="5000" w:type="pct"/>
          </w:tcPr>
          <w:p w14:paraId="135AB09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310C4C52" w14:textId="77777777" w:rsidTr="004A59F1">
        <w:trPr>
          <w:trHeight w:val="170"/>
        </w:trPr>
        <w:tc>
          <w:tcPr>
            <w:tcW w:w="5000" w:type="pct"/>
          </w:tcPr>
          <w:p w14:paraId="1BF29630"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Darbs ietver trīs galvenos posmus:</w:t>
            </w:r>
          </w:p>
          <w:p w14:paraId="44786A7B"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 xml:space="preserve">A posms </w:t>
            </w:r>
            <w:r w:rsidRPr="00DA7ABE">
              <w:rPr>
                <w:rFonts w:ascii="Times New Roman" w:hAnsi="Times New Roman" w:cs="Times New Roman"/>
                <w:color w:val="auto"/>
                <w:sz w:val="28"/>
              </w:rPr>
              <w:t>- sākotnējā izmēģinājuma veikšana - plūsmas ātruma un spiediena pārbaude,</w:t>
            </w:r>
          </w:p>
          <w:p w14:paraId="5A99CF9E" w14:textId="77777777" w:rsidR="002271CB" w:rsidRPr="00DA7ABE" w:rsidRDefault="002271CB" w:rsidP="004A59F1">
            <w:pPr>
              <w:pStyle w:val="ListParagraph"/>
              <w:numPr>
                <w:ilvl w:val="0"/>
                <w:numId w:val="162"/>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veicot testus uz lauka un laboratorijā, lai noteiktu iesūknēšanas parametrus.</w:t>
            </w:r>
          </w:p>
          <w:p w14:paraId="59BEBF8E"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 xml:space="preserve">B posms </w:t>
            </w:r>
            <w:r w:rsidRPr="00DA7ABE">
              <w:rPr>
                <w:rFonts w:ascii="Times New Roman" w:hAnsi="Times New Roman" w:cs="Times New Roman"/>
                <w:color w:val="auto"/>
                <w:sz w:val="28"/>
              </w:rPr>
              <w:t>- Veikt pilnīgu sanāciju, veicot iesūknēšanu.</w:t>
            </w:r>
          </w:p>
          <w:p w14:paraId="05C79EA7" w14:textId="77777777" w:rsidR="002271CB" w:rsidRPr="00DA7ABE" w:rsidRDefault="002271CB" w:rsidP="004A59F1">
            <w:pPr>
              <w:pStyle w:val="ListParagraph"/>
              <w:numPr>
                <w:ilvl w:val="0"/>
                <w:numId w:val="162"/>
              </w:numPr>
              <w:ind w:left="1330"/>
              <w:jc w:val="both"/>
              <w:rPr>
                <w:rFonts w:ascii="Times New Roman" w:eastAsia="Courier New" w:hAnsi="Times New Roman" w:cs="Times New Roman"/>
                <w:color w:val="auto"/>
                <w:sz w:val="28"/>
                <w:szCs w:val="28"/>
              </w:rPr>
            </w:pPr>
            <w:r w:rsidRPr="00DA7ABE">
              <w:rPr>
                <w:rFonts w:ascii="Times New Roman" w:hAnsi="Times New Roman" w:cs="Times New Roman"/>
                <w:b/>
                <w:color w:val="auto"/>
                <w:sz w:val="28"/>
              </w:rPr>
              <w:t>C posms -</w:t>
            </w:r>
            <w:r w:rsidRPr="00DA7ABE">
              <w:rPr>
                <w:rFonts w:ascii="Times New Roman" w:hAnsi="Times New Roman" w:cs="Times New Roman"/>
                <w:color w:val="auto"/>
                <w:sz w:val="28"/>
              </w:rPr>
              <w:t xml:space="preserve"> Gruntsūdeņu noslēguma uzraudzība, lai pārbaudītu atbilstību sanācijas pasākumiem saskaņā ar piesārņotāju mērķa vērtībām.</w:t>
            </w:r>
          </w:p>
          <w:p w14:paraId="561E2E01"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Šī sanācijas tehnoloģija tika izvēlēta pēc visu sanācijas iespēju izpētes.</w:t>
            </w:r>
          </w:p>
          <w:p w14:paraId="5ED7C530"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objekta īpatnības un to, ka sanācijas periodā objektā tajā pašā laikā notika būvdarbi, tika nolemts izmantot šo tehnoloģiju.</w:t>
            </w:r>
          </w:p>
          <w:p w14:paraId="16B4A0B3"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Šajā projektā izaicinājums bija vienlaicīgi ar gruntsūdeņu attīrīšanu objektā nodrošināt būvdarbus un pazemes autostāvvietas būvniecību.</w:t>
            </w:r>
          </w:p>
          <w:p w14:paraId="2A85B9D6" w14:textId="77777777" w:rsidR="002271CB" w:rsidRPr="00DA7ABE" w:rsidRDefault="002271CB" w:rsidP="004A59F1">
            <w:pPr>
              <w:numPr>
                <w:ilvl w:val="0"/>
                <w:numId w:val="8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Oksidācijas iesūknēšana tika veikta, izmantojot 8 dubultās iesūknēšanas urbumus līdz šādam dziļumam:</w:t>
            </w:r>
          </w:p>
          <w:p w14:paraId="6737132B"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Sekli: 0-3 m zem gruntsūdens līmeņa. Dziļi: 3,5-8 m zem gruntsūdens līmeņa.</w:t>
            </w:r>
          </w:p>
          <w:p w14:paraId="46E73CF3"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3 dienas, kuru laikā iesūknēja aptuveni 93 300 litru permanganāta šķīduma 0,5% līdz 2% koncentrācijā, kas ietvēra 1025 kg kālija permanganāta.</w:t>
            </w:r>
          </w:p>
          <w:p w14:paraId="301A186F" w14:textId="77777777" w:rsidR="002271CB" w:rsidRPr="00DA7ABE" w:rsidRDefault="002271CB" w:rsidP="004A59F1">
            <w:pPr>
              <w:pStyle w:val="ListParagraph"/>
              <w:numPr>
                <w:ilvl w:val="0"/>
                <w:numId w:val="163"/>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beigās aptuveni trīs nedēļas tika ievadīts gaiss, lai izkliedētu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 xml:space="preserve"> horizontālajā dimensijā, tādējādi palielinot skābekļa izplatību ūdens slānī.</w:t>
            </w:r>
          </w:p>
          <w:p w14:paraId="74283236" w14:textId="77777777" w:rsidR="002271CB" w:rsidRPr="00DA7ABE" w:rsidRDefault="002271CB" w:rsidP="004A59F1">
            <w:pPr>
              <w:numPr>
                <w:ilvl w:val="0"/>
                <w:numId w:val="88"/>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uzraudzītu sanācijas procesu, ik pēc sešiem mēnešiem tika veikta gruntsūdeņu uzraudzība un ņemti paraugi piesārņotāju un </w:t>
            </w:r>
            <w:proofErr w:type="spellStart"/>
            <w:r w:rsidRPr="00DA7ABE">
              <w:rPr>
                <w:rFonts w:ascii="Times New Roman" w:hAnsi="Times New Roman" w:cs="Times New Roman"/>
                <w:color w:val="auto"/>
                <w:sz w:val="28"/>
              </w:rPr>
              <w:t>ģeoķīmisko</w:t>
            </w:r>
            <w:proofErr w:type="spellEnd"/>
            <w:r w:rsidRPr="00DA7ABE">
              <w:rPr>
                <w:rFonts w:ascii="Times New Roman" w:hAnsi="Times New Roman" w:cs="Times New Roman"/>
                <w:color w:val="auto"/>
                <w:sz w:val="28"/>
              </w:rPr>
              <w:t xml:space="preserve"> parametru laboratorijas analīzei.</w:t>
            </w:r>
          </w:p>
          <w:p w14:paraId="451B444B" w14:textId="77777777" w:rsidR="002271CB" w:rsidRPr="00DA7ABE" w:rsidRDefault="002271CB" w:rsidP="004A59F1">
            <w:pPr>
              <w:jc w:val="both"/>
              <w:rPr>
                <w:rFonts w:ascii="Times New Roman" w:hAnsi="Times New Roman" w:cs="Times New Roman"/>
                <w:color w:val="auto"/>
                <w:sz w:val="28"/>
                <w:szCs w:val="28"/>
              </w:rPr>
            </w:pPr>
          </w:p>
          <w:p w14:paraId="4217C2B1" w14:textId="77777777" w:rsidR="002271CB" w:rsidRPr="00DA7ABE" w:rsidRDefault="002271CB" w:rsidP="004A59F1">
            <w:pPr>
              <w:jc w:val="both"/>
              <w:rPr>
                <w:rFonts w:ascii="Times New Roman" w:hAnsi="Times New Roman" w:cs="Times New Roman"/>
                <w:color w:val="auto"/>
                <w:sz w:val="28"/>
                <w:szCs w:val="28"/>
              </w:rPr>
            </w:pPr>
          </w:p>
          <w:p w14:paraId="2494EB27" w14:textId="77777777" w:rsidR="002271CB" w:rsidRPr="00DA7ABE" w:rsidRDefault="002271CB" w:rsidP="004A59F1">
            <w:pPr>
              <w:jc w:val="both"/>
              <w:rPr>
                <w:rFonts w:ascii="Times New Roman" w:hAnsi="Times New Roman" w:cs="Times New Roman"/>
                <w:color w:val="auto"/>
                <w:sz w:val="28"/>
                <w:szCs w:val="28"/>
              </w:rPr>
            </w:pPr>
          </w:p>
          <w:p w14:paraId="000DEB66" w14:textId="77777777" w:rsidR="002271CB" w:rsidRPr="00DA7ABE" w:rsidRDefault="002271CB" w:rsidP="004A59F1">
            <w:pPr>
              <w:jc w:val="both"/>
              <w:rPr>
                <w:rFonts w:ascii="Times New Roman" w:hAnsi="Times New Roman" w:cs="Times New Roman"/>
                <w:color w:val="auto"/>
                <w:sz w:val="28"/>
                <w:szCs w:val="28"/>
              </w:rPr>
            </w:pPr>
          </w:p>
        </w:tc>
      </w:tr>
    </w:tbl>
    <w:p w14:paraId="3FD8BC5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8BDE87C" w14:textId="77777777" w:rsidR="002271CB" w:rsidRPr="00DA7ABE" w:rsidRDefault="002271CB" w:rsidP="002271CB">
      <w:pPr>
        <w:jc w:val="both"/>
        <w:rPr>
          <w:rFonts w:ascii="Times New Roman" w:hAnsi="Times New Roman" w:cs="Times New Roman"/>
          <w:color w:val="auto"/>
          <w:sz w:val="28"/>
        </w:rPr>
      </w:pPr>
    </w:p>
    <w:p w14:paraId="288CD48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6A168A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DC3410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0A97D47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939A037"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Aku izvietojums centrā tika izstrādāts atbilstoši attīrīšanas zonai, piesārņojuma koncentrācijas dziļumam, oksidējošām īpašībām un augsnes īpašībām.</w:t>
            </w:r>
          </w:p>
          <w:p w14:paraId="32C46959"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šķīdumam, līdzīgi kā TCE vielai, ir lielāks blīvums nekā ūdenim, tāpēc pēc savas būtības tas "grimst" uz leju. Tāpēc urbumu izvietojums vertikālajā asī tika veidots tā, lai iesūknētā šķīduma iedarbība aptvertu visu iegriezumu līdz pat 8 m dziļumam zem gruntsūdens līmeņa.</w:t>
            </w:r>
          </w:p>
          <w:p w14:paraId="340A4F7A" w14:textId="77777777" w:rsidR="002271CB" w:rsidRPr="00DA7ABE" w:rsidRDefault="002271CB" w:rsidP="004A59F1">
            <w:pPr>
              <w:numPr>
                <w:ilvl w:val="0"/>
                <w:numId w:val="8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3 dienas, kuru laikā tika injicēti aptuveni 93 300 litri permanganāta šķīduma 0,5% līdz 2% koncentrācijā, kas ietvēra 1025 kg kālija permanganāta.</w:t>
            </w:r>
          </w:p>
        </w:tc>
      </w:tr>
      <w:tr w:rsidR="002271CB" w:rsidRPr="00DA7ABE" w14:paraId="28C89B94" w14:textId="77777777" w:rsidTr="004A59F1">
        <w:trPr>
          <w:trHeight w:val="170"/>
        </w:trPr>
        <w:tc>
          <w:tcPr>
            <w:tcW w:w="5000" w:type="pct"/>
            <w:tcBorders>
              <w:top w:val="single" w:sz="4" w:space="0" w:color="auto"/>
              <w:bottom w:val="single" w:sz="4" w:space="0" w:color="auto"/>
            </w:tcBorders>
          </w:tcPr>
          <w:p w14:paraId="7DBF78BA" w14:textId="77777777" w:rsidR="002271CB" w:rsidRPr="00DA7ABE" w:rsidRDefault="002271CB" w:rsidP="004A59F1">
            <w:pPr>
              <w:jc w:val="both"/>
              <w:rPr>
                <w:rFonts w:ascii="Times New Roman" w:hAnsi="Times New Roman" w:cs="Times New Roman"/>
                <w:color w:val="auto"/>
                <w:sz w:val="28"/>
                <w:szCs w:val="10"/>
              </w:rPr>
            </w:pPr>
          </w:p>
          <w:p w14:paraId="3587760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BBC0DC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30541D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151F3C7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6A67DC" w14:textId="77777777" w:rsidR="002271CB" w:rsidRPr="00DA7ABE" w:rsidRDefault="002271CB" w:rsidP="004A59F1">
            <w:pPr>
              <w:pStyle w:val="ListParagraph"/>
              <w:numPr>
                <w:ilvl w:val="0"/>
                <w:numId w:val="89"/>
              </w:numPr>
              <w:ind w:left="617" w:hanging="283"/>
              <w:jc w:val="both"/>
              <w:rPr>
                <w:rFonts w:ascii="Times New Roman" w:hAnsi="Times New Roman" w:cs="Times New Roman"/>
                <w:bCs/>
                <w:color w:val="auto"/>
                <w:sz w:val="28"/>
                <w:szCs w:val="28"/>
              </w:rPr>
            </w:pPr>
            <w:r w:rsidRPr="00DA7ABE">
              <w:rPr>
                <w:rFonts w:ascii="Times New Roman" w:hAnsi="Times New Roman" w:cs="Times New Roman"/>
                <w:color w:val="auto"/>
                <w:sz w:val="28"/>
              </w:rPr>
              <w:t>Ietekmes rādiuss tika noteikts 4 m horizontālajā dimensijā saskaņā ar pieredzi, kas gūta citās vietās ar līdzīgiem parametriem, un saskaņā ar sākotnējiem testiem, kas ietvēra ūdens iesūknēšanu ierobežotā daudzumā, lai pārbaudītu iesūknēšanas ātrumu, spiedienu un plūsmas ātrumu dažādos urbumos pirms oksidācijas iesūknēšanas.</w:t>
            </w:r>
          </w:p>
        </w:tc>
      </w:tr>
    </w:tbl>
    <w:p w14:paraId="6A5F570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69A916A" w14:textId="77777777" w:rsidR="002271CB" w:rsidRPr="00DA7ABE" w:rsidRDefault="002271CB" w:rsidP="002271CB">
      <w:pPr>
        <w:jc w:val="both"/>
        <w:rPr>
          <w:rFonts w:ascii="Times New Roman" w:hAnsi="Times New Roman" w:cs="Times New Roman"/>
          <w:color w:val="auto"/>
          <w:sz w:val="28"/>
        </w:rPr>
      </w:pPr>
    </w:p>
    <w:p w14:paraId="52C98299"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9D75DE9" w14:textId="77777777" w:rsidTr="004A59F1">
        <w:trPr>
          <w:trHeight w:val="170"/>
        </w:trPr>
        <w:tc>
          <w:tcPr>
            <w:tcW w:w="5000" w:type="pct"/>
          </w:tcPr>
          <w:p w14:paraId="17A4016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32963416" w14:textId="77777777" w:rsidTr="004A59F1">
        <w:trPr>
          <w:trHeight w:val="170"/>
        </w:trPr>
        <w:tc>
          <w:tcPr>
            <w:tcW w:w="5000" w:type="pct"/>
          </w:tcPr>
          <w:p w14:paraId="263A66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Lauka uzraudzības un paraugu ņemšanas programma, kas nodrošinās atbilstošu gan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dispersijas, gan attīrīšanas efektivitātes uzraudzību trīs dimensijās. Parasti mērījumus, kas saistīti ar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dispersiju, veic biežāk nekā COC analīzi, un tie ir pilnīgi atšķirīgi, ja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ir šķidrā vai gāzes formā.</w:t>
            </w:r>
          </w:p>
          <w:p w14:paraId="2981A2B6" w14:textId="77777777" w:rsidR="002271CB" w:rsidRPr="00DA7ABE" w:rsidRDefault="002271CB" w:rsidP="004A59F1">
            <w:pPr>
              <w:jc w:val="both"/>
              <w:rPr>
                <w:rFonts w:ascii="Times New Roman" w:hAnsi="Times New Roman" w:cs="Times New Roman"/>
                <w:color w:val="auto"/>
                <w:sz w:val="28"/>
                <w:szCs w:val="28"/>
              </w:rPr>
            </w:pPr>
          </w:p>
          <w:p w14:paraId="6D4BEBDE"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norādīts paraugu ņemšanas biežums no uzraudzības urbumiem:</w:t>
            </w:r>
          </w:p>
          <w:p w14:paraId="14A495FE"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w:t>
            </w:r>
          </w:p>
          <w:p w14:paraId="091AEBF2"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Pusotru mēnesi pēc iesūknēšanas</w:t>
            </w:r>
          </w:p>
          <w:p w14:paraId="68DA5F0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Trīs mēnešus pēc iesūknēšanas</w:t>
            </w:r>
          </w:p>
          <w:p w14:paraId="1C7B9D2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Deviņus mēnešus pēc iesūknēšanas datuma</w:t>
            </w:r>
          </w:p>
          <w:p w14:paraId="4D47C6D1" w14:textId="77777777" w:rsidR="002271CB" w:rsidRPr="00DA7ABE" w:rsidRDefault="002271CB" w:rsidP="004A59F1">
            <w:pPr>
              <w:pStyle w:val="ListParagraph"/>
              <w:numPr>
                <w:ilvl w:val="0"/>
                <w:numId w:val="164"/>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Vienu gadu pēc iesūknēšanas datuma</w:t>
            </w:r>
          </w:p>
          <w:p w14:paraId="55A312DF"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Tālāk doti gruntsūdeņu paraugu ņemšanā pārbaudītie parametri:</w:t>
            </w:r>
          </w:p>
          <w:p w14:paraId="6C17D1C5"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VOC</w:t>
            </w:r>
          </w:p>
          <w:p w14:paraId="68D76DD2"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TDS</w:t>
            </w:r>
          </w:p>
          <w:p w14:paraId="2B9D09DA"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Metāli</w:t>
            </w:r>
          </w:p>
          <w:p w14:paraId="428FADA3"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Sārmainība</w:t>
            </w:r>
          </w:p>
          <w:p w14:paraId="1D051DF5"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Bikarbonāts</w:t>
            </w:r>
          </w:p>
          <w:p w14:paraId="685B0E60"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Nitrīti</w:t>
            </w:r>
          </w:p>
          <w:p w14:paraId="084378EE" w14:textId="77777777" w:rsidR="002271CB" w:rsidRPr="00DA7ABE" w:rsidRDefault="002271CB" w:rsidP="004A59F1">
            <w:pPr>
              <w:pStyle w:val="ListParagraph"/>
              <w:numPr>
                <w:ilvl w:val="0"/>
                <w:numId w:val="165"/>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Galvenie joni</w:t>
            </w:r>
          </w:p>
          <w:p w14:paraId="1F830633" w14:textId="77777777" w:rsidR="002271CB" w:rsidRPr="00DA7ABE" w:rsidRDefault="002271CB" w:rsidP="004A59F1">
            <w:pPr>
              <w:numPr>
                <w:ilvl w:val="0"/>
                <w:numId w:val="9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Tālāk doti gruntsūdeņu paraugu ņemšanas laikā pārbaudītie lauka konstatējumi:</w:t>
            </w:r>
          </w:p>
          <w:p w14:paraId="00918DCD"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ORP</w:t>
            </w:r>
          </w:p>
          <w:p w14:paraId="6AF99895"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EC</w:t>
            </w:r>
          </w:p>
          <w:p w14:paraId="045F854B"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p w14:paraId="5F894252" w14:textId="77777777" w:rsidR="002271CB" w:rsidRPr="00DA7ABE" w:rsidRDefault="002271CB" w:rsidP="004A59F1">
            <w:pPr>
              <w:pStyle w:val="ListParagraph"/>
              <w:numPr>
                <w:ilvl w:val="0"/>
                <w:numId w:val="166"/>
              </w:numPr>
              <w:ind w:left="1330"/>
              <w:jc w:val="both"/>
              <w:rPr>
                <w:rFonts w:ascii="Times New Roman" w:hAnsi="Times New Roman" w:cs="Times New Roman"/>
                <w:color w:val="auto"/>
                <w:sz w:val="28"/>
                <w:szCs w:val="28"/>
              </w:rPr>
            </w:pPr>
            <w:r w:rsidRPr="00DA7ABE">
              <w:rPr>
                <w:rFonts w:ascii="Times New Roman" w:hAnsi="Times New Roman" w:cs="Times New Roman"/>
                <w:color w:val="auto"/>
                <w:sz w:val="28"/>
              </w:rPr>
              <w:t>OD</w:t>
            </w:r>
          </w:p>
          <w:p w14:paraId="2FC226D8" w14:textId="77777777" w:rsidR="002271CB" w:rsidRPr="00DA7ABE" w:rsidRDefault="002271CB" w:rsidP="004A59F1">
            <w:pPr>
              <w:jc w:val="both"/>
              <w:rPr>
                <w:rFonts w:ascii="Times New Roman" w:hAnsi="Times New Roman" w:cs="Times New Roman"/>
                <w:color w:val="auto"/>
                <w:sz w:val="28"/>
                <w:szCs w:val="28"/>
              </w:rPr>
            </w:pPr>
          </w:p>
          <w:p w14:paraId="46590B41" w14:textId="77777777" w:rsidR="002271CB" w:rsidRPr="00DA7ABE" w:rsidRDefault="002271CB" w:rsidP="004A59F1">
            <w:pPr>
              <w:jc w:val="both"/>
              <w:rPr>
                <w:rFonts w:ascii="Times New Roman" w:hAnsi="Times New Roman" w:cs="Times New Roman"/>
                <w:color w:val="auto"/>
                <w:sz w:val="28"/>
                <w:szCs w:val="28"/>
              </w:rPr>
            </w:pPr>
          </w:p>
          <w:p w14:paraId="61118DD5" w14:textId="77777777" w:rsidR="002271CB" w:rsidRPr="00DA7ABE" w:rsidRDefault="002271CB" w:rsidP="004A59F1">
            <w:pPr>
              <w:jc w:val="both"/>
              <w:rPr>
                <w:rFonts w:ascii="Times New Roman" w:hAnsi="Times New Roman" w:cs="Times New Roman"/>
                <w:color w:val="auto"/>
                <w:sz w:val="28"/>
                <w:szCs w:val="28"/>
              </w:rPr>
            </w:pPr>
          </w:p>
          <w:p w14:paraId="797B20AF" w14:textId="77777777" w:rsidR="002271CB" w:rsidRPr="00DA7ABE" w:rsidRDefault="002271CB" w:rsidP="004A59F1">
            <w:pPr>
              <w:jc w:val="both"/>
              <w:rPr>
                <w:rFonts w:ascii="Times New Roman" w:hAnsi="Times New Roman" w:cs="Times New Roman"/>
                <w:color w:val="auto"/>
                <w:sz w:val="28"/>
                <w:szCs w:val="28"/>
              </w:rPr>
            </w:pPr>
          </w:p>
          <w:p w14:paraId="03A1C088" w14:textId="77777777" w:rsidR="002271CB" w:rsidRPr="00DA7ABE" w:rsidRDefault="002271CB" w:rsidP="004A59F1">
            <w:pPr>
              <w:jc w:val="both"/>
              <w:rPr>
                <w:rFonts w:ascii="Times New Roman" w:hAnsi="Times New Roman" w:cs="Times New Roman"/>
                <w:color w:val="auto"/>
                <w:sz w:val="28"/>
                <w:szCs w:val="28"/>
              </w:rPr>
            </w:pPr>
          </w:p>
          <w:p w14:paraId="6F63C4B2" w14:textId="77777777" w:rsidR="002271CB" w:rsidRPr="00DA7ABE" w:rsidRDefault="002271CB" w:rsidP="004A59F1">
            <w:pPr>
              <w:jc w:val="both"/>
              <w:rPr>
                <w:rFonts w:ascii="Times New Roman" w:hAnsi="Times New Roman" w:cs="Times New Roman"/>
                <w:color w:val="auto"/>
                <w:sz w:val="28"/>
                <w:szCs w:val="28"/>
              </w:rPr>
            </w:pPr>
          </w:p>
          <w:p w14:paraId="617DCFB5" w14:textId="77777777" w:rsidR="002271CB" w:rsidRPr="00DA7ABE" w:rsidRDefault="002271CB" w:rsidP="004A59F1">
            <w:pPr>
              <w:jc w:val="both"/>
              <w:rPr>
                <w:rFonts w:ascii="Times New Roman" w:hAnsi="Times New Roman" w:cs="Times New Roman"/>
                <w:color w:val="auto"/>
                <w:sz w:val="28"/>
                <w:szCs w:val="28"/>
              </w:rPr>
            </w:pPr>
          </w:p>
        </w:tc>
      </w:tr>
    </w:tbl>
    <w:p w14:paraId="475907F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D93254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510A2ED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A6500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EB3FF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2503A7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CBF288"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Kālija magnēts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 Permanganāts ūdens šķīdumā pastāv anjonu veidā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kā oksidētājs ar augstu oksidācijas spēju attiecībā uz organiskajiem ogļūdeņražiem kopumā un īpaši hlorētiem ogļūdeņražiem.</w:t>
            </w:r>
          </w:p>
          <w:p w14:paraId="4E244A2F"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Šķīdums tika izmantots 0,5% līdz 2% koncentrācijā.</w:t>
            </w:r>
          </w:p>
          <w:p w14:paraId="613ED3CD" w14:textId="77777777" w:rsidR="002271CB" w:rsidRPr="00DA7ABE" w:rsidRDefault="002271CB" w:rsidP="004A59F1">
            <w:pPr>
              <w:numPr>
                <w:ilvl w:val="0"/>
                <w:numId w:val="9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Salīdzinot ar izmēģinājuma testu, izmaiņas netika novērotas.</w:t>
            </w:r>
          </w:p>
        </w:tc>
      </w:tr>
      <w:tr w:rsidR="002271CB" w:rsidRPr="00DA7ABE" w14:paraId="7CED8D33" w14:textId="77777777" w:rsidTr="004A59F1">
        <w:trPr>
          <w:trHeight w:val="170"/>
        </w:trPr>
        <w:tc>
          <w:tcPr>
            <w:tcW w:w="5000" w:type="pct"/>
            <w:tcBorders>
              <w:top w:val="single" w:sz="4" w:space="0" w:color="auto"/>
              <w:bottom w:val="single" w:sz="4" w:space="0" w:color="auto"/>
            </w:tcBorders>
          </w:tcPr>
          <w:p w14:paraId="1ADEA1CC" w14:textId="77777777" w:rsidR="002271CB" w:rsidRPr="00DA7ABE" w:rsidRDefault="002271CB" w:rsidP="004A59F1">
            <w:pPr>
              <w:jc w:val="both"/>
              <w:rPr>
                <w:rFonts w:ascii="Times New Roman" w:hAnsi="Times New Roman" w:cs="Times New Roman"/>
                <w:color w:val="auto"/>
                <w:sz w:val="28"/>
                <w:szCs w:val="10"/>
              </w:rPr>
            </w:pPr>
          </w:p>
          <w:p w14:paraId="69F1D10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E15AFD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04EE78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26840F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06A31F"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izmantojot astoņus jaunus dubultos iesūknēšanas urbumus, kas tika uzstādīti sanācijas projekta ietvaros:</w:t>
            </w:r>
          </w:p>
          <w:p w14:paraId="46AC8699"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Seklais siets no 0 (ūdens virsma) līdz 3 metru dziļumam.</w:t>
            </w:r>
          </w:p>
          <w:p w14:paraId="63B4671C"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Dziļais siets - no 3,5 metru līdz 8 metru dziļumam.</w:t>
            </w:r>
          </w:p>
          <w:p w14:paraId="1AE47A9C"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beigās aptuveni trīs nedēļas tika iesūknēts gaiss, lai horizontālajā dimensijā izkliedētu </w:t>
            </w:r>
            <w:proofErr w:type="spellStart"/>
            <w:r w:rsidRPr="00DA7ABE">
              <w:rPr>
                <w:rFonts w:ascii="Times New Roman" w:hAnsi="Times New Roman" w:cs="Times New Roman"/>
                <w:color w:val="auto"/>
                <w:sz w:val="28"/>
              </w:rPr>
              <w:t>oksidantus</w:t>
            </w:r>
            <w:proofErr w:type="spellEnd"/>
            <w:r w:rsidRPr="00DA7ABE">
              <w:rPr>
                <w:rFonts w:ascii="Times New Roman" w:hAnsi="Times New Roman" w:cs="Times New Roman"/>
                <w:color w:val="auto"/>
                <w:sz w:val="28"/>
              </w:rPr>
              <w:t>.</w:t>
            </w:r>
          </w:p>
          <w:p w14:paraId="4A40798E" w14:textId="77777777" w:rsidR="002271CB" w:rsidRPr="00DA7ABE" w:rsidRDefault="002271CB" w:rsidP="004A59F1">
            <w:pPr>
              <w:numPr>
                <w:ilvl w:val="0"/>
                <w:numId w:val="9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urbumi tika izvietoti kā noapaļota acu kopa 4 m attālumā viena no otras.</w:t>
            </w:r>
          </w:p>
        </w:tc>
      </w:tr>
      <w:tr w:rsidR="002271CB" w:rsidRPr="00DA7ABE" w14:paraId="447AE24B" w14:textId="77777777" w:rsidTr="004A59F1">
        <w:trPr>
          <w:trHeight w:val="170"/>
        </w:trPr>
        <w:tc>
          <w:tcPr>
            <w:tcW w:w="5000" w:type="pct"/>
            <w:tcBorders>
              <w:top w:val="single" w:sz="4" w:space="0" w:color="auto"/>
              <w:bottom w:val="single" w:sz="4" w:space="0" w:color="auto"/>
            </w:tcBorders>
          </w:tcPr>
          <w:p w14:paraId="3365F065" w14:textId="77777777" w:rsidR="002271CB" w:rsidRPr="00DA7ABE" w:rsidRDefault="002271CB" w:rsidP="004A59F1">
            <w:pPr>
              <w:jc w:val="both"/>
              <w:rPr>
                <w:rFonts w:ascii="Times New Roman" w:hAnsi="Times New Roman" w:cs="Times New Roman"/>
                <w:color w:val="auto"/>
                <w:sz w:val="28"/>
                <w:szCs w:val="10"/>
              </w:rPr>
            </w:pPr>
          </w:p>
          <w:p w14:paraId="68C40ED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ED849F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9481EF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703086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9A3B9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Bez izmaiņām salīdzinājumā ar izmēģinājumu, kā aprakstīts 4.4. iedaļā</w:t>
            </w:r>
          </w:p>
          <w:p w14:paraId="39ED8FF6" w14:textId="77777777" w:rsidR="002271CB" w:rsidRPr="00DA7ABE" w:rsidRDefault="002271CB" w:rsidP="004A59F1">
            <w:pPr>
              <w:jc w:val="both"/>
              <w:rPr>
                <w:rFonts w:ascii="Times New Roman" w:hAnsi="Times New Roman" w:cs="Times New Roman"/>
                <w:color w:val="auto"/>
                <w:sz w:val="28"/>
                <w:szCs w:val="28"/>
              </w:rPr>
            </w:pPr>
          </w:p>
          <w:p w14:paraId="69B8A45C" w14:textId="77777777" w:rsidR="002271CB" w:rsidRPr="00DA7ABE" w:rsidRDefault="002271CB" w:rsidP="004A59F1">
            <w:pPr>
              <w:jc w:val="both"/>
              <w:rPr>
                <w:rFonts w:ascii="Times New Roman" w:hAnsi="Times New Roman" w:cs="Times New Roman"/>
                <w:color w:val="auto"/>
                <w:sz w:val="28"/>
                <w:szCs w:val="28"/>
              </w:rPr>
            </w:pPr>
          </w:p>
          <w:p w14:paraId="6B864F03" w14:textId="77777777" w:rsidR="002271CB" w:rsidRPr="00DA7ABE" w:rsidRDefault="002271CB" w:rsidP="004A59F1">
            <w:pPr>
              <w:jc w:val="both"/>
              <w:rPr>
                <w:rFonts w:ascii="Times New Roman" w:hAnsi="Times New Roman" w:cs="Times New Roman"/>
                <w:color w:val="auto"/>
                <w:sz w:val="28"/>
                <w:szCs w:val="28"/>
              </w:rPr>
            </w:pPr>
          </w:p>
          <w:p w14:paraId="1A920E05" w14:textId="77777777" w:rsidR="002271CB" w:rsidRPr="00DA7ABE" w:rsidRDefault="002271CB" w:rsidP="004A59F1">
            <w:pPr>
              <w:jc w:val="both"/>
              <w:rPr>
                <w:rFonts w:ascii="Times New Roman" w:hAnsi="Times New Roman" w:cs="Times New Roman"/>
                <w:color w:val="auto"/>
                <w:sz w:val="28"/>
                <w:szCs w:val="28"/>
              </w:rPr>
            </w:pPr>
          </w:p>
        </w:tc>
      </w:tr>
    </w:tbl>
    <w:p w14:paraId="10B3D80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E747B68" w14:textId="77777777" w:rsidR="002271CB" w:rsidRPr="00DA7ABE" w:rsidRDefault="002271CB" w:rsidP="002271CB">
      <w:pPr>
        <w:jc w:val="both"/>
        <w:rPr>
          <w:rFonts w:ascii="Times New Roman" w:hAnsi="Times New Roman" w:cs="Times New Roman"/>
          <w:color w:val="auto"/>
          <w:sz w:val="28"/>
        </w:rPr>
      </w:pPr>
    </w:p>
    <w:p w14:paraId="35AF3B5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4E866D7" w14:textId="77777777" w:rsidTr="004A59F1">
        <w:trPr>
          <w:trHeight w:val="170"/>
        </w:trPr>
        <w:tc>
          <w:tcPr>
            <w:tcW w:w="5000" w:type="pct"/>
          </w:tcPr>
          <w:p w14:paraId="1E8379E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722B56DC" w14:textId="77777777" w:rsidTr="004A59F1">
        <w:trPr>
          <w:trHeight w:val="170"/>
        </w:trPr>
        <w:tc>
          <w:tcPr>
            <w:tcW w:w="5000" w:type="pct"/>
          </w:tcPr>
          <w:p w14:paraId="52BE0A5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Iesūknēšanā tika ietvertas šādas darbības:</w:t>
            </w:r>
          </w:p>
          <w:p w14:paraId="5FA07DD5"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Ķimikāliju sajaukšana un iesūknēšanas šķīduma sagatavošana āra iekārtā.</w:t>
            </w:r>
          </w:p>
          <w:p w14:paraId="2B082B5F"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šķīduma transportēšana uz objektu, izmantojot šim nolūkam paredzētu cisternu.</w:t>
            </w:r>
          </w:p>
          <w:p w14:paraId="7374B0ED"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Cisternas novietošana objektā uz paaugstinātas rampas (20 m virs urbumu galvām) un šķīduma novadīšana uz galvām līdz kontrolei un kolektoram.</w:t>
            </w:r>
          </w:p>
          <w:p w14:paraId="5EB476FF"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Vadības un uzraudzības kolektors ietvēra galveno krānu un spiediena mērītāju, kas ļāva kontrolēt iesūknēšanas plūsmu uz urbumiem, un krānu sistēmu, lai kontrolētu šķīduma plūsmu atsevišķi uz katru krānu.</w:t>
            </w:r>
          </w:p>
          <w:p w14:paraId="4C45FB10" w14:textId="77777777" w:rsidR="002271CB" w:rsidRPr="00DA7ABE" w:rsidRDefault="002271CB" w:rsidP="004A59F1">
            <w:pPr>
              <w:numPr>
                <w:ilvl w:val="0"/>
                <w:numId w:val="93"/>
              </w:numPr>
              <w:ind w:left="901" w:hanging="426"/>
              <w:jc w:val="both"/>
              <w:rPr>
                <w:rFonts w:ascii="Times New Roman" w:hAnsi="Times New Roman" w:cs="Times New Roman"/>
                <w:color w:val="auto"/>
                <w:sz w:val="28"/>
                <w:szCs w:val="28"/>
              </w:rPr>
            </w:pPr>
            <w:r w:rsidRPr="00DA7ABE">
              <w:rPr>
                <w:rFonts w:ascii="Times New Roman" w:hAnsi="Times New Roman" w:cs="Times New Roman"/>
                <w:color w:val="auto"/>
                <w:sz w:val="28"/>
              </w:rPr>
              <w:t>Zem darba vietas un caurules atzara ir izklāta drošības virsma, kas izgatavota no elastīgas un biezas HDPE (augsta blīvuma polietilēna) plastmasas, lai avārijas gadījumā novērstu noplūdi ārpus darbības zonas.</w:t>
            </w:r>
          </w:p>
          <w:p w14:paraId="33BD7A44" w14:textId="77777777" w:rsidR="002271CB" w:rsidRPr="00DA7ABE" w:rsidRDefault="002271CB" w:rsidP="004A59F1">
            <w:pPr>
              <w:jc w:val="both"/>
              <w:rPr>
                <w:rFonts w:ascii="Times New Roman" w:hAnsi="Times New Roman" w:cs="Times New Roman"/>
                <w:color w:val="auto"/>
                <w:sz w:val="28"/>
                <w:szCs w:val="28"/>
              </w:rPr>
            </w:pPr>
          </w:p>
          <w:p w14:paraId="07085A4C" w14:textId="77777777" w:rsidR="002271CB" w:rsidRPr="00DA7ABE" w:rsidRDefault="002271CB" w:rsidP="004A59F1">
            <w:pPr>
              <w:jc w:val="both"/>
              <w:rPr>
                <w:rFonts w:ascii="Times New Roman" w:hAnsi="Times New Roman" w:cs="Times New Roman"/>
                <w:color w:val="auto"/>
                <w:sz w:val="28"/>
                <w:szCs w:val="28"/>
              </w:rPr>
            </w:pPr>
          </w:p>
          <w:p w14:paraId="667CD60C" w14:textId="77777777" w:rsidR="002271CB" w:rsidRPr="00DA7ABE" w:rsidRDefault="002271CB" w:rsidP="004A59F1">
            <w:pPr>
              <w:jc w:val="both"/>
              <w:rPr>
                <w:rFonts w:ascii="Times New Roman" w:hAnsi="Times New Roman" w:cs="Times New Roman"/>
                <w:color w:val="auto"/>
                <w:sz w:val="28"/>
                <w:szCs w:val="28"/>
              </w:rPr>
            </w:pPr>
          </w:p>
          <w:p w14:paraId="5E2C6C4A" w14:textId="77777777" w:rsidR="002271CB" w:rsidRPr="00DA7ABE" w:rsidRDefault="002271CB" w:rsidP="004A59F1">
            <w:pPr>
              <w:jc w:val="both"/>
              <w:rPr>
                <w:rFonts w:ascii="Times New Roman" w:hAnsi="Times New Roman" w:cs="Times New Roman"/>
                <w:color w:val="auto"/>
                <w:sz w:val="28"/>
                <w:szCs w:val="28"/>
              </w:rPr>
            </w:pPr>
          </w:p>
          <w:p w14:paraId="69433C3B" w14:textId="77777777" w:rsidR="002271CB" w:rsidRPr="00DA7ABE" w:rsidRDefault="002271CB" w:rsidP="004A59F1">
            <w:pPr>
              <w:jc w:val="both"/>
              <w:rPr>
                <w:rFonts w:ascii="Times New Roman" w:hAnsi="Times New Roman" w:cs="Times New Roman"/>
                <w:color w:val="auto"/>
                <w:sz w:val="28"/>
                <w:szCs w:val="28"/>
              </w:rPr>
            </w:pPr>
          </w:p>
          <w:p w14:paraId="536A8C1C" w14:textId="77777777" w:rsidR="002271CB" w:rsidRPr="00DA7ABE" w:rsidRDefault="002271CB" w:rsidP="004A59F1">
            <w:pPr>
              <w:jc w:val="both"/>
              <w:rPr>
                <w:rFonts w:ascii="Times New Roman" w:hAnsi="Times New Roman" w:cs="Times New Roman"/>
                <w:color w:val="auto"/>
                <w:sz w:val="28"/>
                <w:szCs w:val="28"/>
              </w:rPr>
            </w:pPr>
          </w:p>
          <w:p w14:paraId="398DDE7F" w14:textId="77777777" w:rsidR="002271CB" w:rsidRPr="00DA7ABE" w:rsidRDefault="002271CB" w:rsidP="004A59F1">
            <w:pPr>
              <w:jc w:val="both"/>
              <w:rPr>
                <w:rFonts w:ascii="Times New Roman" w:hAnsi="Times New Roman" w:cs="Times New Roman"/>
                <w:color w:val="auto"/>
                <w:sz w:val="28"/>
                <w:szCs w:val="28"/>
              </w:rPr>
            </w:pPr>
          </w:p>
          <w:p w14:paraId="129D7D30" w14:textId="77777777" w:rsidR="002271CB" w:rsidRPr="00DA7ABE" w:rsidRDefault="002271CB" w:rsidP="004A59F1">
            <w:pPr>
              <w:jc w:val="both"/>
              <w:rPr>
                <w:rFonts w:ascii="Times New Roman" w:hAnsi="Times New Roman" w:cs="Times New Roman"/>
                <w:color w:val="auto"/>
                <w:sz w:val="28"/>
                <w:szCs w:val="28"/>
              </w:rPr>
            </w:pPr>
          </w:p>
          <w:p w14:paraId="3ED8661E" w14:textId="77777777" w:rsidR="002271CB" w:rsidRPr="00DA7ABE" w:rsidRDefault="002271CB" w:rsidP="004A59F1">
            <w:pPr>
              <w:jc w:val="both"/>
              <w:rPr>
                <w:rFonts w:ascii="Times New Roman" w:hAnsi="Times New Roman" w:cs="Times New Roman"/>
                <w:color w:val="auto"/>
                <w:sz w:val="28"/>
                <w:szCs w:val="28"/>
              </w:rPr>
            </w:pPr>
          </w:p>
          <w:p w14:paraId="0ED251E9" w14:textId="77777777" w:rsidR="002271CB" w:rsidRPr="00DA7ABE" w:rsidRDefault="002271CB" w:rsidP="004A59F1">
            <w:pPr>
              <w:jc w:val="both"/>
              <w:rPr>
                <w:rFonts w:ascii="Times New Roman" w:hAnsi="Times New Roman" w:cs="Times New Roman"/>
                <w:color w:val="auto"/>
                <w:sz w:val="28"/>
                <w:szCs w:val="28"/>
              </w:rPr>
            </w:pPr>
          </w:p>
          <w:p w14:paraId="359D1649" w14:textId="77777777" w:rsidR="002271CB" w:rsidRPr="00DA7ABE" w:rsidRDefault="002271CB" w:rsidP="004A59F1">
            <w:pPr>
              <w:jc w:val="both"/>
              <w:rPr>
                <w:rFonts w:ascii="Times New Roman" w:hAnsi="Times New Roman" w:cs="Times New Roman"/>
                <w:color w:val="auto"/>
                <w:sz w:val="28"/>
                <w:szCs w:val="28"/>
              </w:rPr>
            </w:pPr>
          </w:p>
          <w:p w14:paraId="666CC2A9" w14:textId="77777777" w:rsidR="002271CB" w:rsidRPr="00DA7ABE" w:rsidRDefault="002271CB" w:rsidP="004A59F1">
            <w:pPr>
              <w:jc w:val="both"/>
              <w:rPr>
                <w:rFonts w:ascii="Times New Roman" w:hAnsi="Times New Roman" w:cs="Times New Roman"/>
                <w:color w:val="auto"/>
                <w:sz w:val="28"/>
                <w:szCs w:val="28"/>
              </w:rPr>
            </w:pPr>
          </w:p>
          <w:p w14:paraId="7574CCEB" w14:textId="77777777" w:rsidR="002271CB" w:rsidRPr="00DA7ABE" w:rsidRDefault="002271CB" w:rsidP="004A59F1">
            <w:pPr>
              <w:jc w:val="both"/>
              <w:rPr>
                <w:rFonts w:ascii="Times New Roman" w:hAnsi="Times New Roman" w:cs="Times New Roman"/>
                <w:color w:val="auto"/>
                <w:sz w:val="28"/>
                <w:szCs w:val="28"/>
              </w:rPr>
            </w:pPr>
          </w:p>
          <w:p w14:paraId="1CE6596C" w14:textId="77777777" w:rsidR="002271CB" w:rsidRPr="00DA7ABE" w:rsidRDefault="002271CB" w:rsidP="004A59F1">
            <w:pPr>
              <w:jc w:val="both"/>
              <w:rPr>
                <w:rFonts w:ascii="Times New Roman" w:hAnsi="Times New Roman" w:cs="Times New Roman"/>
                <w:color w:val="auto"/>
                <w:sz w:val="28"/>
                <w:szCs w:val="28"/>
              </w:rPr>
            </w:pPr>
          </w:p>
          <w:p w14:paraId="4C013610" w14:textId="77777777" w:rsidR="002271CB" w:rsidRPr="00DA7ABE" w:rsidRDefault="002271CB" w:rsidP="004A59F1">
            <w:pPr>
              <w:jc w:val="both"/>
              <w:rPr>
                <w:rFonts w:ascii="Times New Roman" w:hAnsi="Times New Roman" w:cs="Times New Roman"/>
                <w:color w:val="auto"/>
                <w:sz w:val="28"/>
                <w:szCs w:val="28"/>
              </w:rPr>
            </w:pPr>
          </w:p>
          <w:p w14:paraId="6583D5A2" w14:textId="77777777" w:rsidR="002271CB" w:rsidRPr="00DA7ABE" w:rsidRDefault="002271CB" w:rsidP="004A59F1">
            <w:pPr>
              <w:jc w:val="both"/>
              <w:rPr>
                <w:rFonts w:ascii="Times New Roman" w:hAnsi="Times New Roman" w:cs="Times New Roman"/>
                <w:color w:val="auto"/>
                <w:sz w:val="28"/>
                <w:szCs w:val="28"/>
              </w:rPr>
            </w:pPr>
          </w:p>
          <w:p w14:paraId="0DA78F2E" w14:textId="77777777" w:rsidR="002271CB" w:rsidRPr="00DA7ABE" w:rsidRDefault="002271CB" w:rsidP="004A59F1">
            <w:pPr>
              <w:jc w:val="both"/>
              <w:rPr>
                <w:rFonts w:ascii="Times New Roman" w:hAnsi="Times New Roman" w:cs="Times New Roman"/>
                <w:color w:val="auto"/>
                <w:sz w:val="28"/>
                <w:szCs w:val="28"/>
              </w:rPr>
            </w:pPr>
          </w:p>
          <w:p w14:paraId="702C9DB1" w14:textId="77777777" w:rsidR="002271CB" w:rsidRPr="00DA7ABE" w:rsidRDefault="002271CB" w:rsidP="004A59F1">
            <w:pPr>
              <w:jc w:val="both"/>
              <w:rPr>
                <w:rFonts w:ascii="Times New Roman" w:hAnsi="Times New Roman" w:cs="Times New Roman"/>
                <w:color w:val="auto"/>
                <w:sz w:val="28"/>
                <w:szCs w:val="28"/>
              </w:rPr>
            </w:pPr>
          </w:p>
          <w:p w14:paraId="7AAA822A" w14:textId="77777777" w:rsidR="002271CB" w:rsidRPr="00DA7ABE" w:rsidRDefault="002271CB" w:rsidP="004A59F1">
            <w:pPr>
              <w:jc w:val="both"/>
              <w:rPr>
                <w:rFonts w:ascii="Times New Roman" w:hAnsi="Times New Roman" w:cs="Times New Roman"/>
                <w:color w:val="auto"/>
                <w:sz w:val="28"/>
                <w:szCs w:val="28"/>
              </w:rPr>
            </w:pPr>
          </w:p>
          <w:p w14:paraId="7A5070A0" w14:textId="77777777" w:rsidR="002271CB" w:rsidRPr="00DA7ABE" w:rsidRDefault="002271CB" w:rsidP="004A59F1">
            <w:pPr>
              <w:jc w:val="both"/>
              <w:rPr>
                <w:rFonts w:ascii="Times New Roman" w:hAnsi="Times New Roman" w:cs="Times New Roman"/>
                <w:color w:val="auto"/>
                <w:sz w:val="28"/>
                <w:szCs w:val="28"/>
              </w:rPr>
            </w:pPr>
          </w:p>
          <w:p w14:paraId="7AFDB590" w14:textId="77777777" w:rsidR="002271CB" w:rsidRPr="00DA7ABE" w:rsidRDefault="002271CB" w:rsidP="004A59F1">
            <w:pPr>
              <w:jc w:val="both"/>
              <w:rPr>
                <w:rFonts w:ascii="Times New Roman" w:hAnsi="Times New Roman" w:cs="Times New Roman"/>
                <w:color w:val="auto"/>
                <w:sz w:val="28"/>
                <w:szCs w:val="28"/>
              </w:rPr>
            </w:pPr>
          </w:p>
        </w:tc>
      </w:tr>
    </w:tbl>
    <w:p w14:paraId="03B03860"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A6F777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147F49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71CEC19" w14:textId="77777777" w:rsidTr="004A59F1">
        <w:trPr>
          <w:trHeight w:val="170"/>
        </w:trPr>
        <w:tc>
          <w:tcPr>
            <w:tcW w:w="5000" w:type="pct"/>
          </w:tcPr>
          <w:p w14:paraId="007F1A3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777246A" w14:textId="77777777" w:rsidTr="004A59F1">
        <w:trPr>
          <w:trHeight w:val="170"/>
        </w:trPr>
        <w:tc>
          <w:tcPr>
            <w:tcW w:w="5000" w:type="pct"/>
          </w:tcPr>
          <w:p w14:paraId="1B9A3F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Jāveic GOS analīze, lai noteiktu hlorēta oglekļa koncentrāciju, kas rodas "atkārtotas parādības" iedarbības rezultātā.</w:t>
            </w:r>
          </w:p>
        </w:tc>
      </w:tr>
    </w:tbl>
    <w:p w14:paraId="00BCBE08" w14:textId="77777777" w:rsidR="002271CB" w:rsidRPr="00DA7ABE" w:rsidRDefault="002271CB" w:rsidP="002271CB">
      <w:pPr>
        <w:jc w:val="both"/>
        <w:rPr>
          <w:rFonts w:ascii="Times New Roman" w:hAnsi="Times New Roman" w:cs="Times New Roman"/>
          <w:color w:val="auto"/>
          <w:sz w:val="28"/>
        </w:rPr>
      </w:pPr>
    </w:p>
    <w:p w14:paraId="63D2E79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D0CB57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F09C0C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B9B474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434170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35CA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Ja skābekli iesūknē ar augstu spiedienu, tas no augsnes virsmas var noplūst. Tas jāievada ar pielāgotu spiedienu, kas nerada noplūdi.</w:t>
            </w:r>
          </w:p>
          <w:p w14:paraId="7EB9425E"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0FADBF8F" w14:textId="77777777" w:rsidTr="004A59F1">
        <w:trPr>
          <w:trHeight w:val="170"/>
        </w:trPr>
        <w:tc>
          <w:tcPr>
            <w:tcW w:w="5000" w:type="pct"/>
            <w:tcBorders>
              <w:top w:val="single" w:sz="4" w:space="0" w:color="auto"/>
              <w:bottom w:val="single" w:sz="4" w:space="0" w:color="auto"/>
            </w:tcBorders>
          </w:tcPr>
          <w:p w14:paraId="7D63F2DB" w14:textId="77777777" w:rsidR="002271CB" w:rsidRPr="00DA7ABE" w:rsidRDefault="002271CB" w:rsidP="004A59F1">
            <w:pPr>
              <w:jc w:val="both"/>
              <w:rPr>
                <w:rFonts w:ascii="Times New Roman" w:hAnsi="Times New Roman" w:cs="Times New Roman"/>
                <w:color w:val="auto"/>
                <w:sz w:val="28"/>
                <w:szCs w:val="10"/>
              </w:rPr>
            </w:pPr>
          </w:p>
          <w:p w14:paraId="7E68A5CE"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CDA26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79A7DD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7C979A2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09991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Apmācības semināru veidā, vēlams, jāorganizē Vides aizsardzības ministrijai, lai sanācijas procesi atbilstu regulatora vadlīnijām.</w:t>
            </w:r>
          </w:p>
          <w:p w14:paraId="234267E3" w14:textId="77777777" w:rsidR="002271CB" w:rsidRPr="00DA7ABE" w:rsidRDefault="002271CB" w:rsidP="004A59F1">
            <w:pPr>
              <w:jc w:val="both"/>
              <w:rPr>
                <w:rFonts w:ascii="Times New Roman" w:hAnsi="Times New Roman" w:cs="Times New Roman"/>
                <w:color w:val="auto"/>
                <w:sz w:val="28"/>
                <w:szCs w:val="28"/>
              </w:rPr>
            </w:pPr>
          </w:p>
          <w:p w14:paraId="45983E37" w14:textId="77777777" w:rsidR="002271CB" w:rsidRPr="00DA7ABE" w:rsidRDefault="002271CB" w:rsidP="004A59F1">
            <w:pPr>
              <w:jc w:val="both"/>
              <w:rPr>
                <w:rFonts w:ascii="Times New Roman" w:hAnsi="Times New Roman" w:cs="Times New Roman"/>
                <w:color w:val="auto"/>
                <w:sz w:val="28"/>
                <w:szCs w:val="28"/>
              </w:rPr>
            </w:pPr>
          </w:p>
        </w:tc>
      </w:tr>
    </w:tbl>
    <w:p w14:paraId="5F01794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6"/>
          <w:footerReference w:type="default" r:id="rId97"/>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6973C30" w14:textId="77777777" w:rsidR="002271CB" w:rsidRPr="00DA7ABE" w:rsidRDefault="002271CB" w:rsidP="002271CB">
      <w:pPr>
        <w:jc w:val="both"/>
        <w:rPr>
          <w:rFonts w:ascii="Times New Roman" w:hAnsi="Times New Roman" w:cs="Times New Roman"/>
          <w:color w:val="auto"/>
          <w:sz w:val="28"/>
        </w:rPr>
      </w:pPr>
    </w:p>
    <w:p w14:paraId="02ECE6A4"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n.8</w:t>
      </w:r>
    </w:p>
    <w:p w14:paraId="5558D5F4"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24DF5FE" w14:textId="77777777" w:rsidTr="004A59F1">
        <w:trPr>
          <w:trHeight w:val="567"/>
        </w:trPr>
        <w:tc>
          <w:tcPr>
            <w:tcW w:w="1903" w:type="pct"/>
            <w:tcBorders>
              <w:top w:val="single" w:sz="4" w:space="0" w:color="auto"/>
              <w:left w:val="single" w:sz="4" w:space="0" w:color="auto"/>
            </w:tcBorders>
          </w:tcPr>
          <w:p w14:paraId="4C14CA3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549E388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LORĀNA Kamilla </w:t>
            </w:r>
            <w:r w:rsidRPr="00DA7ABE">
              <w:rPr>
                <w:rFonts w:ascii="Times New Roman" w:hAnsi="Times New Roman" w:cs="Times New Roman"/>
                <w:i/>
                <w:iCs/>
                <w:color w:val="auto"/>
                <w:sz w:val="28"/>
              </w:rPr>
              <w:t xml:space="preserve">(LORANT </w:t>
            </w:r>
            <w:proofErr w:type="spellStart"/>
            <w:r w:rsidRPr="00DA7ABE">
              <w:rPr>
                <w:rFonts w:ascii="Times New Roman" w:hAnsi="Times New Roman" w:cs="Times New Roman"/>
                <w:i/>
                <w:iCs/>
                <w:color w:val="auto"/>
                <w:sz w:val="28"/>
              </w:rPr>
              <w:t>Camille</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(objekta vadītāja)</w:t>
            </w:r>
          </w:p>
          <w:p w14:paraId="54EC8F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DEVĪ-BASAŽĒ Boriss </w:t>
            </w:r>
            <w:r w:rsidRPr="00DA7ABE">
              <w:rPr>
                <w:rFonts w:ascii="Times New Roman" w:hAnsi="Times New Roman" w:cs="Times New Roman"/>
                <w:i/>
                <w:iCs/>
                <w:color w:val="auto"/>
                <w:sz w:val="28"/>
              </w:rPr>
              <w:t>(DEVIC-BASSAGET Boriss)</w:t>
            </w:r>
            <w:r w:rsidRPr="00DA7ABE">
              <w:rPr>
                <w:rFonts w:ascii="Times New Roman" w:hAnsi="Times New Roman" w:cs="Times New Roman"/>
                <w:color w:val="auto"/>
                <w:sz w:val="28"/>
              </w:rPr>
              <w:t xml:space="preserve"> (tehniskais direktors)</w:t>
            </w:r>
          </w:p>
        </w:tc>
      </w:tr>
      <w:tr w:rsidR="002271CB" w:rsidRPr="00DA7ABE" w14:paraId="5B32A19C" w14:textId="77777777" w:rsidTr="004A59F1">
        <w:trPr>
          <w:trHeight w:val="567"/>
        </w:trPr>
        <w:tc>
          <w:tcPr>
            <w:tcW w:w="1903" w:type="pct"/>
            <w:tcBorders>
              <w:top w:val="single" w:sz="4" w:space="0" w:color="auto"/>
              <w:left w:val="single" w:sz="4" w:space="0" w:color="auto"/>
            </w:tcBorders>
          </w:tcPr>
          <w:p w14:paraId="53E2CC1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EBC7EC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FRANCIJA: SUEZ RR IWS REMEDIATION FRANCE</w:t>
            </w:r>
          </w:p>
          <w:p w14:paraId="605750E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17 </w:t>
            </w:r>
            <w:proofErr w:type="spellStart"/>
            <w:r w:rsidRPr="00DA7ABE">
              <w:rPr>
                <w:rFonts w:ascii="Times New Roman" w:hAnsi="Times New Roman" w:cs="Times New Roman"/>
                <w:color w:val="auto"/>
                <w:sz w:val="28"/>
              </w:rPr>
              <w:t>rue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Périgord</w:t>
            </w:r>
            <w:proofErr w:type="spellEnd"/>
            <w:r w:rsidRPr="00DA7ABE">
              <w:rPr>
                <w:rFonts w:ascii="Times New Roman" w:hAnsi="Times New Roman" w:cs="Times New Roman"/>
                <w:color w:val="auto"/>
                <w:sz w:val="28"/>
              </w:rPr>
              <w:t xml:space="preserve">, 69330 </w:t>
            </w:r>
            <w:proofErr w:type="spellStart"/>
            <w:r w:rsidRPr="00DA7ABE">
              <w:rPr>
                <w:rFonts w:ascii="Times New Roman" w:hAnsi="Times New Roman" w:cs="Times New Roman"/>
                <w:color w:val="auto"/>
                <w:sz w:val="28"/>
              </w:rPr>
              <w:t>Meyzieu</w:t>
            </w:r>
            <w:proofErr w:type="spellEnd"/>
            <w:r w:rsidRPr="00DA7ABE">
              <w:rPr>
                <w:rFonts w:ascii="Times New Roman" w:hAnsi="Times New Roman" w:cs="Times New Roman"/>
                <w:color w:val="auto"/>
                <w:sz w:val="28"/>
              </w:rPr>
              <w:t xml:space="preserve"> (Francija)</w:t>
            </w:r>
          </w:p>
          <w:p w14:paraId="10C7C73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SPĀNIJA: SUEZ RR IWS IBERICA, </w:t>
            </w:r>
            <w:proofErr w:type="spellStart"/>
            <w:r w:rsidRPr="00DA7ABE">
              <w:rPr>
                <w:rFonts w:ascii="Times New Roman" w:hAnsi="Times New Roman" w:cs="Times New Roman"/>
                <w:color w:val="auto"/>
                <w:sz w:val="28"/>
              </w:rPr>
              <w:t>Camí</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Can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Bros</w:t>
            </w:r>
            <w:proofErr w:type="spellEnd"/>
            <w:r w:rsidRPr="00DA7ABE">
              <w:rPr>
                <w:rFonts w:ascii="Times New Roman" w:hAnsi="Times New Roman" w:cs="Times New Roman"/>
                <w:color w:val="auto"/>
                <w:sz w:val="28"/>
              </w:rPr>
              <w:t xml:space="preserve">, 6 08760 </w:t>
            </w:r>
            <w:proofErr w:type="spellStart"/>
            <w:r w:rsidRPr="00DA7ABE">
              <w:rPr>
                <w:rFonts w:ascii="Times New Roman" w:hAnsi="Times New Roman" w:cs="Times New Roman"/>
                <w:color w:val="auto"/>
                <w:sz w:val="28"/>
              </w:rPr>
              <w:t>Martorell</w:t>
            </w:r>
            <w:proofErr w:type="spellEnd"/>
            <w:r w:rsidRPr="00DA7ABE">
              <w:rPr>
                <w:rFonts w:ascii="Times New Roman" w:hAnsi="Times New Roman" w:cs="Times New Roman"/>
                <w:color w:val="auto"/>
                <w:sz w:val="28"/>
              </w:rPr>
              <w:t xml:space="preserve"> (Barselona)</w:t>
            </w:r>
          </w:p>
        </w:tc>
      </w:tr>
      <w:tr w:rsidR="002271CB" w:rsidRPr="00DA7ABE" w14:paraId="7FFA7982" w14:textId="77777777" w:rsidTr="004A59F1">
        <w:trPr>
          <w:trHeight w:val="567"/>
        </w:trPr>
        <w:tc>
          <w:tcPr>
            <w:tcW w:w="1903" w:type="pct"/>
            <w:tcBorders>
              <w:top w:val="single" w:sz="4" w:space="0" w:color="auto"/>
              <w:left w:val="single" w:sz="4" w:space="0" w:color="auto"/>
            </w:tcBorders>
          </w:tcPr>
          <w:p w14:paraId="406EB79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285CE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SUEZ RR IWS REMEDIATION FRANCE</w:t>
            </w:r>
          </w:p>
          <w:p w14:paraId="1241C3A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SUEZ RR IWS IBERICA</w:t>
            </w:r>
          </w:p>
        </w:tc>
      </w:tr>
      <w:tr w:rsidR="002271CB" w:rsidRPr="00DA7ABE" w14:paraId="287F8457" w14:textId="77777777" w:rsidTr="004A59F1">
        <w:trPr>
          <w:trHeight w:val="567"/>
        </w:trPr>
        <w:tc>
          <w:tcPr>
            <w:tcW w:w="1903" w:type="pct"/>
            <w:tcBorders>
              <w:top w:val="single" w:sz="4" w:space="0" w:color="auto"/>
              <w:left w:val="single" w:sz="4" w:space="0" w:color="auto"/>
            </w:tcBorders>
          </w:tcPr>
          <w:p w14:paraId="47146CC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59D241E" w14:textId="77777777" w:rsidR="002271CB" w:rsidRPr="00DA7ABE" w:rsidRDefault="002271CB" w:rsidP="004A59F1">
            <w:pPr>
              <w:rPr>
                <w:rFonts w:ascii="Times New Roman" w:hAnsi="Times New Roman" w:cs="Times New Roman"/>
                <w:color w:val="auto"/>
                <w:sz w:val="28"/>
                <w:szCs w:val="10"/>
              </w:rPr>
            </w:pPr>
          </w:p>
        </w:tc>
      </w:tr>
      <w:tr w:rsidR="002271CB" w:rsidRPr="00DA7ABE" w14:paraId="14D886F2" w14:textId="77777777" w:rsidTr="004A59F1">
        <w:trPr>
          <w:trHeight w:val="567"/>
        </w:trPr>
        <w:tc>
          <w:tcPr>
            <w:tcW w:w="1903" w:type="pct"/>
            <w:tcBorders>
              <w:top w:val="single" w:sz="4" w:space="0" w:color="auto"/>
              <w:left w:val="single" w:sz="4" w:space="0" w:color="auto"/>
            </w:tcBorders>
          </w:tcPr>
          <w:p w14:paraId="3F04D7BF"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37D5819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Starptautiskā sanācijas komanda</w:t>
            </w:r>
          </w:p>
        </w:tc>
      </w:tr>
      <w:tr w:rsidR="002271CB" w:rsidRPr="00DA7ABE" w14:paraId="1880DE3F" w14:textId="77777777" w:rsidTr="004A59F1">
        <w:trPr>
          <w:trHeight w:val="567"/>
        </w:trPr>
        <w:tc>
          <w:tcPr>
            <w:tcW w:w="1903" w:type="pct"/>
            <w:tcBorders>
              <w:top w:val="single" w:sz="4" w:space="0" w:color="auto"/>
              <w:left w:val="single" w:sz="4" w:space="0" w:color="auto"/>
            </w:tcBorders>
          </w:tcPr>
          <w:p w14:paraId="51BDC1A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77BA6E3E"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Camille.lorant@suez.com</w:t>
            </w:r>
          </w:p>
          <w:p w14:paraId="46242D2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boris.devic-bassaget@suez.com</w:t>
            </w:r>
          </w:p>
          <w:p w14:paraId="74E5B325"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contact.remediation.europe@suez.com</w:t>
            </w:r>
          </w:p>
          <w:p w14:paraId="2B167B31"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Juan Marti@suez.com</w:t>
            </w:r>
          </w:p>
        </w:tc>
      </w:tr>
      <w:tr w:rsidR="002271CB" w:rsidRPr="00DA7ABE" w14:paraId="6DD3B850" w14:textId="77777777" w:rsidTr="004A59F1">
        <w:trPr>
          <w:trHeight w:val="567"/>
        </w:trPr>
        <w:tc>
          <w:tcPr>
            <w:tcW w:w="1903" w:type="pct"/>
            <w:tcBorders>
              <w:top w:val="single" w:sz="4" w:space="0" w:color="auto"/>
              <w:left w:val="single" w:sz="4" w:space="0" w:color="auto"/>
              <w:bottom w:val="single" w:sz="4" w:space="0" w:color="auto"/>
            </w:tcBorders>
          </w:tcPr>
          <w:p w14:paraId="22DAC96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3E6CC52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+33(4)72450222</w:t>
            </w:r>
          </w:p>
        </w:tc>
      </w:tr>
    </w:tbl>
    <w:p w14:paraId="6E52C4C7"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98"/>
          <w:footerReference w:type="default" r:id="rId9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853FFE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98D134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F9F4BF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428E32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531C73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D3367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atrodas </w:t>
            </w:r>
            <w:proofErr w:type="spellStart"/>
            <w:r w:rsidRPr="00DA7ABE">
              <w:rPr>
                <w:rFonts w:ascii="Times New Roman" w:hAnsi="Times New Roman" w:cs="Times New Roman"/>
                <w:color w:val="auto"/>
                <w:sz w:val="28"/>
              </w:rPr>
              <w:t>Zaraucas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Zarautz</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pilsētas </w:t>
            </w:r>
            <w:proofErr w:type="spellStart"/>
            <w:r w:rsidRPr="00DA7ABE">
              <w:rPr>
                <w:rFonts w:ascii="Times New Roman" w:hAnsi="Times New Roman" w:cs="Times New Roman"/>
                <w:color w:val="auto"/>
                <w:sz w:val="28"/>
              </w:rPr>
              <w:t>Salberdinas</w:t>
            </w:r>
            <w:proofErr w:type="spellEnd"/>
            <w:r w:rsidRPr="00DA7ABE">
              <w:rPr>
                <w:rFonts w:ascii="Times New Roman" w:hAnsi="Times New Roman" w:cs="Times New Roman"/>
                <w:color w:val="auto"/>
                <w:sz w:val="28"/>
              </w:rPr>
              <w:t xml:space="preserve"> rūpnieciskajā zonā. Ārpus tās robežām atrodas pilsētas dzīvojamās zonas, ko veido kopīgie mājokļi. </w:t>
            </w:r>
            <w:proofErr w:type="spellStart"/>
            <w:r w:rsidRPr="00DA7ABE">
              <w:rPr>
                <w:rFonts w:ascii="Times New Roman" w:hAnsi="Times New Roman" w:cs="Times New Roman"/>
                <w:color w:val="auto"/>
                <w:sz w:val="28"/>
              </w:rPr>
              <w:t>Zaraucas</w:t>
            </w:r>
            <w:proofErr w:type="spellEnd"/>
            <w:r w:rsidRPr="00DA7ABE">
              <w:rPr>
                <w:rFonts w:ascii="Times New Roman" w:hAnsi="Times New Roman" w:cs="Times New Roman"/>
                <w:color w:val="auto"/>
                <w:sz w:val="28"/>
              </w:rPr>
              <w:t xml:space="preserve"> dzelzceļa stacija atrodas ziemeļaustrumos. Jūra atrodas 500 m uz ziemeļiem no objekta.</w:t>
            </w:r>
          </w:p>
          <w:p w14:paraId="48036475"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573508F1" w14:textId="77777777" w:rsidTr="004A59F1">
        <w:trPr>
          <w:trHeight w:val="170"/>
        </w:trPr>
        <w:tc>
          <w:tcPr>
            <w:tcW w:w="5000" w:type="pct"/>
            <w:tcBorders>
              <w:top w:val="single" w:sz="4" w:space="0" w:color="auto"/>
              <w:bottom w:val="single" w:sz="4" w:space="0" w:color="auto"/>
            </w:tcBorders>
          </w:tcPr>
          <w:p w14:paraId="21B3E28B" w14:textId="77777777" w:rsidR="002271CB" w:rsidRPr="00DA7ABE" w:rsidRDefault="002271CB" w:rsidP="004A59F1">
            <w:pPr>
              <w:jc w:val="both"/>
              <w:rPr>
                <w:rFonts w:ascii="Times New Roman" w:hAnsi="Times New Roman" w:cs="Times New Roman"/>
                <w:color w:val="auto"/>
                <w:sz w:val="28"/>
                <w:szCs w:val="10"/>
              </w:rPr>
            </w:pPr>
          </w:p>
          <w:p w14:paraId="0D06C15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7FB3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8A4DE9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BF00A4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ACA399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Ģeoloģiskais apraksts (zem augsnes virskārtas, asfalta vai betona)</w:t>
            </w:r>
          </w:p>
          <w:p w14:paraId="1B104653"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0 - 0,5 / 2 m: pildījums</w:t>
            </w:r>
          </w:p>
          <w:p w14:paraId="5A66AA47"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0,5 / 2 - 2 / 3,8 m: māls</w:t>
            </w:r>
          </w:p>
          <w:p w14:paraId="2F9F549D"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2 / 3,8 m - 2,2 / 4 m: mālainas dūņas</w:t>
            </w:r>
          </w:p>
          <w:p w14:paraId="0E7DD751" w14:textId="77777777" w:rsidR="002271CB" w:rsidRPr="00DA7ABE" w:rsidRDefault="002271CB" w:rsidP="004A59F1">
            <w:pPr>
              <w:numPr>
                <w:ilvl w:val="0"/>
                <w:numId w:val="94"/>
              </w:numPr>
              <w:ind w:left="617" w:hanging="279"/>
              <w:jc w:val="both"/>
              <w:rPr>
                <w:rFonts w:ascii="Times New Roman" w:hAnsi="Times New Roman" w:cs="Times New Roman"/>
                <w:color w:val="auto"/>
                <w:sz w:val="28"/>
                <w:szCs w:val="28"/>
              </w:rPr>
            </w:pPr>
            <w:r w:rsidRPr="00DA7ABE">
              <w:rPr>
                <w:rFonts w:ascii="Times New Roman" w:hAnsi="Times New Roman" w:cs="Times New Roman"/>
                <w:color w:val="auto"/>
                <w:sz w:val="28"/>
              </w:rPr>
              <w:t>2,2 / 4 m -?: Smiltis</w:t>
            </w:r>
          </w:p>
          <w:p w14:paraId="0CB9EE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klātbūtne smiltīs, plūsmas virziens orientēts uz ziemeļiem, izmantojot vecu kanālu.</w:t>
            </w:r>
          </w:p>
          <w:p w14:paraId="53FDC28A" w14:textId="77777777" w:rsidR="002271CB" w:rsidRPr="00DA7ABE" w:rsidRDefault="002271CB" w:rsidP="004A59F1">
            <w:pPr>
              <w:jc w:val="both"/>
              <w:rPr>
                <w:rFonts w:ascii="Times New Roman" w:hAnsi="Times New Roman" w:cs="Times New Roman"/>
                <w:color w:val="auto"/>
                <w:sz w:val="28"/>
                <w:szCs w:val="28"/>
              </w:rPr>
            </w:pPr>
          </w:p>
          <w:p w14:paraId="491CFF46" w14:textId="77777777" w:rsidR="002271CB" w:rsidRPr="00DA7ABE" w:rsidRDefault="002271CB" w:rsidP="004A59F1">
            <w:pPr>
              <w:jc w:val="both"/>
              <w:rPr>
                <w:rFonts w:ascii="Times New Roman" w:hAnsi="Times New Roman" w:cs="Times New Roman"/>
                <w:color w:val="auto"/>
                <w:sz w:val="28"/>
                <w:szCs w:val="28"/>
              </w:rPr>
            </w:pPr>
          </w:p>
          <w:p w14:paraId="787A03C8" w14:textId="77777777" w:rsidR="002271CB" w:rsidRPr="00DA7ABE" w:rsidRDefault="002271CB" w:rsidP="004A59F1">
            <w:pPr>
              <w:jc w:val="both"/>
              <w:rPr>
                <w:rFonts w:ascii="Times New Roman" w:hAnsi="Times New Roman" w:cs="Times New Roman"/>
                <w:color w:val="auto"/>
                <w:sz w:val="28"/>
                <w:szCs w:val="28"/>
              </w:rPr>
            </w:pPr>
          </w:p>
        </w:tc>
      </w:tr>
    </w:tbl>
    <w:p w14:paraId="42C8863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1D2B0A6" w14:textId="77777777" w:rsidR="002271CB" w:rsidRPr="00DA7ABE" w:rsidRDefault="002271CB" w:rsidP="002271CB">
      <w:pPr>
        <w:jc w:val="both"/>
        <w:rPr>
          <w:rFonts w:ascii="Times New Roman" w:hAnsi="Times New Roman" w:cs="Times New Roman"/>
          <w:color w:val="auto"/>
          <w:sz w:val="28"/>
        </w:rPr>
      </w:pPr>
    </w:p>
    <w:p w14:paraId="2ACF85A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626042C" w14:textId="77777777" w:rsidTr="004A59F1">
        <w:trPr>
          <w:trHeight w:val="170"/>
        </w:trPr>
        <w:tc>
          <w:tcPr>
            <w:tcW w:w="5000" w:type="pct"/>
          </w:tcPr>
          <w:p w14:paraId="76473E1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57B0CB0B" w14:textId="77777777" w:rsidTr="004A59F1">
        <w:trPr>
          <w:trHeight w:val="170"/>
        </w:trPr>
        <w:tc>
          <w:tcPr>
            <w:tcW w:w="5000" w:type="pct"/>
          </w:tcPr>
          <w:p w14:paraId="1B7AE3B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Teritorijā ir konstatēts gruntsūdeņu piesārņojums ar hlorētiem savienojumiem, kuru koncentrācija pārsniedz normatīvās atsauces vērtības (maksimāli 23 000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w:t>
            </w:r>
            <w:proofErr w:type="spellStart"/>
            <w:r w:rsidRPr="00DA7ABE">
              <w:rPr>
                <w:rFonts w:ascii="Times New Roman" w:hAnsi="Times New Roman" w:cs="Times New Roman"/>
                <w:color w:val="auto"/>
                <w:sz w:val="28"/>
              </w:rPr>
              <w:t>cis</w:t>
            </w:r>
            <w:proofErr w:type="spellEnd"/>
            <w:r w:rsidRPr="00DA7ABE">
              <w:rPr>
                <w:rFonts w:ascii="Times New Roman" w:hAnsi="Times New Roman" w:cs="Times New Roman"/>
                <w:color w:val="auto"/>
                <w:sz w:val="28"/>
              </w:rPr>
              <w:t xml:space="preserve">-DCE un 2100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w:t>
            </w: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(VC)). Uz rietumiem stiepjas hlorētu vielu plūsma (S28, S6, S8)</w:t>
            </w:r>
          </w:p>
          <w:p w14:paraId="547F24F2" w14:textId="6D8F2DD8"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8B4AC09" wp14:editId="28DEB593">
                  <wp:extent cx="6272530" cy="624840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00"/>
                          <a:stretch/>
                        </pic:blipFill>
                        <pic:spPr>
                          <a:xfrm>
                            <a:off x="0" y="0"/>
                            <a:ext cx="6272530" cy="6248400"/>
                          </a:xfrm>
                          <a:prstGeom prst="rect">
                            <a:avLst/>
                          </a:prstGeom>
                        </pic:spPr>
                      </pic:pic>
                    </a:graphicData>
                  </a:graphic>
                </wp:inline>
              </w:drawing>
            </w:r>
          </w:p>
          <w:p w14:paraId="2CB9319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plūsma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346A46A1"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9E8E587" w14:textId="77777777" w:rsidTr="004A59F1">
        <w:trPr>
          <w:trHeight w:val="170"/>
        </w:trPr>
        <w:tc>
          <w:tcPr>
            <w:tcW w:w="5000" w:type="pct"/>
          </w:tcPr>
          <w:p w14:paraId="6C245BF6" w14:textId="0C4EC661"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7C7BD728" wp14:editId="451D2F6F">
                  <wp:extent cx="6253118" cy="6289481"/>
                  <wp:effectExtent l="0" t="0" r="0" b="0"/>
                  <wp:docPr id="46" name="Picutre 46" descr="Изображение выглядит как карта, текст,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6" name="Picutre 46" descr="Изображение выглядит как карта, текст, диаграмма, План&#10;&#10;Содержимое, созданное искусственным интеллектом, может быть неверным."/>
                          <pic:cNvPicPr/>
                        </pic:nvPicPr>
                        <pic:blipFill>
                          <a:blip r:embed="rId101"/>
                          <a:stretch/>
                        </pic:blipFill>
                        <pic:spPr>
                          <a:xfrm>
                            <a:off x="0" y="0"/>
                            <a:ext cx="6253118" cy="6289481"/>
                          </a:xfrm>
                          <a:prstGeom prst="rect">
                            <a:avLst/>
                          </a:prstGeom>
                        </pic:spPr>
                      </pic:pic>
                    </a:graphicData>
                  </a:graphic>
                </wp:inline>
              </w:drawing>
            </w:r>
          </w:p>
        </w:tc>
      </w:tr>
      <w:tr w:rsidR="002271CB" w:rsidRPr="00DA7ABE" w14:paraId="4D22E148" w14:textId="77777777" w:rsidTr="004A59F1">
        <w:trPr>
          <w:trHeight w:val="170"/>
        </w:trPr>
        <w:tc>
          <w:tcPr>
            <w:tcW w:w="5000" w:type="pct"/>
          </w:tcPr>
          <w:p w14:paraId="06BA3AF2" w14:textId="77777777" w:rsidR="002271CB" w:rsidRPr="00DA7ABE" w:rsidRDefault="002271CB" w:rsidP="004A59F1">
            <w:pPr>
              <w:jc w:val="center"/>
              <w:rPr>
                <w:rFonts w:ascii="Times New Roman" w:hAnsi="Times New Roman" w:cs="Times New Roman"/>
                <w:color w:val="auto"/>
                <w:sz w:val="28"/>
                <w:szCs w:val="28"/>
              </w:rPr>
            </w:pPr>
          </w:p>
          <w:p w14:paraId="317413A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cis-1,2 DCE plūsma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4E296B69"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260A7656" w14:textId="77777777" w:rsidR="002271CB" w:rsidRPr="00DA7ABE" w:rsidRDefault="002271CB" w:rsidP="002271CB">
      <w:pPr>
        <w:rPr>
          <w:rFonts w:ascii="Times New Roman" w:hAnsi="Times New Roman" w:cs="Times New Roman"/>
          <w:color w:val="auto"/>
          <w:sz w:val="28"/>
          <w:lang w:val="fr-FR"/>
        </w:rPr>
      </w:pPr>
    </w:p>
    <w:p w14:paraId="7A6A76E3" w14:textId="77777777" w:rsidR="002271CB" w:rsidRPr="00DA7ABE" w:rsidRDefault="002271CB" w:rsidP="002271CB">
      <w:pPr>
        <w:rPr>
          <w:rFonts w:ascii="Times New Roman" w:hAnsi="Times New Roman" w:cs="Times New Roman"/>
          <w:color w:val="auto"/>
          <w:sz w:val="28"/>
          <w:lang w:val="fr-FR"/>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6D8083F" w14:textId="77777777" w:rsidTr="004A59F1">
        <w:trPr>
          <w:trHeight w:val="170"/>
        </w:trPr>
        <w:tc>
          <w:tcPr>
            <w:tcW w:w="5000" w:type="pct"/>
            <w:tcBorders>
              <w:top w:val="single" w:sz="4" w:space="0" w:color="auto"/>
              <w:left w:val="single" w:sz="4" w:space="0" w:color="auto"/>
              <w:right w:val="single" w:sz="4" w:space="0" w:color="auto"/>
            </w:tcBorders>
          </w:tcPr>
          <w:p w14:paraId="615FE4C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09A5D1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8C138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mērķis ir samazināt gruntsūdeņos esošo piesārņojuma masu un tādējādi samazināt vai novērst potenciālo risku apkārtējo iedzīvotāju veselībai.</w:t>
            </w:r>
          </w:p>
          <w:p w14:paraId="47B27082" w14:textId="77777777" w:rsidR="002271CB" w:rsidRPr="00DA7ABE" w:rsidRDefault="002271CB" w:rsidP="004A59F1">
            <w:pPr>
              <w:jc w:val="both"/>
              <w:rPr>
                <w:rFonts w:ascii="Times New Roman" w:hAnsi="Times New Roman" w:cs="Times New Roman"/>
                <w:color w:val="auto"/>
                <w:sz w:val="28"/>
                <w:szCs w:val="28"/>
              </w:rPr>
            </w:pPr>
          </w:p>
          <w:p w14:paraId="239307D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zona atbilst 88 inžektoru stigai 10 m biezā ūdens nesējslānī.</w:t>
            </w:r>
          </w:p>
          <w:p w14:paraId="5AA08A10" w14:textId="77777777" w:rsidR="002271CB" w:rsidRPr="00DA7ABE" w:rsidRDefault="002271CB" w:rsidP="004A59F1">
            <w:pPr>
              <w:jc w:val="both"/>
              <w:rPr>
                <w:rFonts w:ascii="Times New Roman" w:hAnsi="Times New Roman" w:cs="Times New Roman"/>
                <w:color w:val="auto"/>
                <w:sz w:val="28"/>
                <w:szCs w:val="28"/>
              </w:rPr>
            </w:pPr>
          </w:p>
          <w:p w14:paraId="5BDD62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Ierosinātās </w:t>
            </w:r>
            <w:proofErr w:type="spellStart"/>
            <w:r w:rsidRPr="00DA7ABE">
              <w:rPr>
                <w:rFonts w:ascii="Times New Roman" w:hAnsi="Times New Roman" w:cs="Times New Roman"/>
                <w:color w:val="auto"/>
                <w:sz w:val="28"/>
              </w:rPr>
              <w:t>mērķvērtības</w:t>
            </w:r>
            <w:proofErr w:type="spellEnd"/>
            <w:r w:rsidRPr="00DA7ABE">
              <w:rPr>
                <w:rFonts w:ascii="Times New Roman" w:hAnsi="Times New Roman" w:cs="Times New Roman"/>
                <w:color w:val="auto"/>
                <w:sz w:val="28"/>
              </w:rPr>
              <w:t xml:space="preserve"> ietekmētajiem gruntsūdeņiem ir norādītas zemāk dotajā tabulā:</w:t>
            </w:r>
          </w:p>
          <w:p w14:paraId="570C34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Mērķa vērtības gruntsūdeņiem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0A44693C" w14:textId="77777777" w:rsidR="002271CB" w:rsidRPr="00DA7ABE" w:rsidRDefault="002271CB" w:rsidP="004A59F1">
            <w:pPr>
              <w:jc w:val="both"/>
              <w:rPr>
                <w:rFonts w:ascii="Times New Roman" w:hAnsi="Times New Roman" w:cs="Times New Roman"/>
                <w:color w:val="auto"/>
                <w:sz w:val="28"/>
                <w:szCs w:val="28"/>
              </w:rPr>
            </w:pPr>
          </w:p>
          <w:tbl>
            <w:tblPr>
              <w:tblOverlap w:val="never"/>
              <w:tblW w:w="3364" w:type="pct"/>
              <w:jc w:val="center"/>
              <w:tblCellMar>
                <w:top w:w="28" w:type="dxa"/>
                <w:left w:w="85" w:type="dxa"/>
                <w:right w:w="85" w:type="dxa"/>
              </w:tblCellMar>
              <w:tblLook w:val="0000" w:firstRow="0" w:lastRow="0" w:firstColumn="0" w:lastColumn="0" w:noHBand="0" w:noVBand="0"/>
            </w:tblPr>
            <w:tblGrid>
              <w:gridCol w:w="4071"/>
              <w:gridCol w:w="2629"/>
            </w:tblGrid>
            <w:tr w:rsidR="002271CB" w:rsidRPr="00DA7ABE" w14:paraId="3E53D51B" w14:textId="77777777" w:rsidTr="004A59F1">
              <w:trPr>
                <w:trHeight w:val="510"/>
                <w:jc w:val="center"/>
              </w:trPr>
              <w:tc>
                <w:tcPr>
                  <w:tcW w:w="3038" w:type="pct"/>
                  <w:tcBorders>
                    <w:top w:val="single" w:sz="4" w:space="0" w:color="auto"/>
                    <w:left w:val="single" w:sz="4" w:space="0" w:color="auto"/>
                  </w:tcBorders>
                  <w:shd w:val="clear" w:color="auto" w:fill="AADC14"/>
                </w:tcPr>
                <w:p w14:paraId="7D85CD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Attiecīgais savienojums</w:t>
                  </w:r>
                </w:p>
              </w:tc>
              <w:tc>
                <w:tcPr>
                  <w:tcW w:w="1962" w:type="pct"/>
                  <w:tcBorders>
                    <w:top w:val="single" w:sz="4" w:space="0" w:color="auto"/>
                    <w:left w:val="single" w:sz="4" w:space="0" w:color="auto"/>
                    <w:right w:val="single" w:sz="4" w:space="0" w:color="auto"/>
                  </w:tcBorders>
                  <w:shd w:val="clear" w:color="auto" w:fill="AADC14"/>
                </w:tcPr>
                <w:p w14:paraId="11211C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5BDBFF71" w14:textId="77777777" w:rsidTr="004A59F1">
              <w:trPr>
                <w:trHeight w:val="510"/>
                <w:jc w:val="center"/>
              </w:trPr>
              <w:tc>
                <w:tcPr>
                  <w:tcW w:w="3038" w:type="pct"/>
                  <w:tcBorders>
                    <w:top w:val="single" w:sz="4" w:space="0" w:color="auto"/>
                    <w:left w:val="single" w:sz="4" w:space="0" w:color="auto"/>
                  </w:tcBorders>
                </w:tcPr>
                <w:p w14:paraId="3123426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p>
              </w:tc>
              <w:tc>
                <w:tcPr>
                  <w:tcW w:w="1962" w:type="pct"/>
                  <w:tcBorders>
                    <w:top w:val="single" w:sz="4" w:space="0" w:color="auto"/>
                    <w:left w:val="single" w:sz="4" w:space="0" w:color="auto"/>
                    <w:right w:val="single" w:sz="4" w:space="0" w:color="auto"/>
                  </w:tcBorders>
                </w:tcPr>
                <w:p w14:paraId="30B6475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45</w:t>
                  </w:r>
                </w:p>
              </w:tc>
            </w:tr>
            <w:tr w:rsidR="002271CB" w:rsidRPr="00DA7ABE" w14:paraId="4EF55F04" w14:textId="77777777" w:rsidTr="004A59F1">
              <w:trPr>
                <w:trHeight w:val="510"/>
                <w:jc w:val="center"/>
              </w:trPr>
              <w:tc>
                <w:tcPr>
                  <w:tcW w:w="3038" w:type="pct"/>
                  <w:tcBorders>
                    <w:top w:val="single" w:sz="4" w:space="0" w:color="auto"/>
                    <w:left w:val="single" w:sz="4" w:space="0" w:color="auto"/>
                  </w:tcBorders>
                </w:tcPr>
                <w:p w14:paraId="21E371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cis-1,2 </w:t>
                  </w:r>
                  <w:proofErr w:type="spellStart"/>
                  <w:r w:rsidRPr="00DA7ABE">
                    <w:rPr>
                      <w:rFonts w:ascii="Times New Roman" w:hAnsi="Times New Roman" w:cs="Times New Roman"/>
                      <w:color w:val="auto"/>
                      <w:sz w:val="28"/>
                    </w:rPr>
                    <w:t>dihloretilēns</w:t>
                  </w:r>
                  <w:proofErr w:type="spellEnd"/>
                </w:p>
              </w:tc>
              <w:tc>
                <w:tcPr>
                  <w:tcW w:w="1962" w:type="pct"/>
                  <w:tcBorders>
                    <w:top w:val="single" w:sz="4" w:space="0" w:color="auto"/>
                    <w:left w:val="single" w:sz="4" w:space="0" w:color="auto"/>
                    <w:right w:val="single" w:sz="4" w:space="0" w:color="auto"/>
                  </w:tcBorders>
                </w:tcPr>
                <w:p w14:paraId="2D7DD23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800</w:t>
                  </w:r>
                </w:p>
              </w:tc>
            </w:tr>
            <w:tr w:rsidR="002271CB" w:rsidRPr="00DA7ABE" w14:paraId="55DD1858" w14:textId="77777777" w:rsidTr="004A59F1">
              <w:trPr>
                <w:trHeight w:val="510"/>
                <w:jc w:val="center"/>
              </w:trPr>
              <w:tc>
                <w:tcPr>
                  <w:tcW w:w="3038" w:type="pct"/>
                  <w:tcBorders>
                    <w:top w:val="single" w:sz="4" w:space="0" w:color="auto"/>
                    <w:left w:val="single" w:sz="4" w:space="0" w:color="auto"/>
                    <w:bottom w:val="single" w:sz="4" w:space="0" w:color="auto"/>
                  </w:tcBorders>
                </w:tcPr>
                <w:p w14:paraId="364B05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TPH AlifātiskieC12-C16</w:t>
                  </w:r>
                </w:p>
              </w:tc>
              <w:tc>
                <w:tcPr>
                  <w:tcW w:w="1962" w:type="pct"/>
                  <w:tcBorders>
                    <w:top w:val="single" w:sz="4" w:space="0" w:color="auto"/>
                    <w:left w:val="single" w:sz="4" w:space="0" w:color="auto"/>
                    <w:bottom w:val="single" w:sz="4" w:space="0" w:color="auto"/>
                    <w:right w:val="single" w:sz="4" w:space="0" w:color="auto"/>
                  </w:tcBorders>
                </w:tcPr>
                <w:p w14:paraId="7724B26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30</w:t>
                  </w:r>
                </w:p>
              </w:tc>
            </w:tr>
          </w:tbl>
          <w:p w14:paraId="1DFBDCC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vērtības gruntsūdeņiem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251C550" w14:textId="77777777" w:rsidR="002271CB" w:rsidRPr="00DA7ABE" w:rsidRDefault="002271CB" w:rsidP="004A59F1">
            <w:pPr>
              <w:rPr>
                <w:rFonts w:ascii="Times New Roman" w:hAnsi="Times New Roman" w:cs="Times New Roman"/>
                <w:color w:val="auto"/>
                <w:sz w:val="28"/>
                <w:szCs w:val="28"/>
              </w:rPr>
            </w:pPr>
          </w:p>
          <w:p w14:paraId="760B740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lai novērtētu attīrīšanas efektivitāti,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ierosina šādus pieņemšanas kritērijus:</w:t>
            </w:r>
          </w:p>
          <w:p w14:paraId="306F85A4"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Vidējā hlorētu šķīdinātāju satura samazinājums par 80%,</w:t>
            </w:r>
          </w:p>
          <w:p w14:paraId="4166AE88"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Minimālais samazinājums 50% katram atsevišķam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w:t>
            </w:r>
          </w:p>
          <w:p w14:paraId="1B427BF6" w14:textId="77777777" w:rsidR="002271CB" w:rsidRPr="00DA7ABE" w:rsidRDefault="002271CB" w:rsidP="004A59F1">
            <w:pPr>
              <w:numPr>
                <w:ilvl w:val="0"/>
                <w:numId w:val="9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Mazām koncentrācijām &lt; 100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samazinājuma aprēķins nav jāveic.</w:t>
            </w:r>
          </w:p>
        </w:tc>
      </w:tr>
    </w:tbl>
    <w:p w14:paraId="1CF120B5" w14:textId="77777777" w:rsidR="002271CB" w:rsidRPr="00DA7ABE" w:rsidRDefault="002271CB" w:rsidP="002271CB">
      <w:pPr>
        <w:rPr>
          <w:rFonts w:ascii="Times New Roman" w:hAnsi="Times New Roman" w:cs="Times New Roman"/>
          <w:sz w:val="28"/>
        </w:rPr>
      </w:pPr>
    </w:p>
    <w:p w14:paraId="698076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005B69E7" w14:textId="77777777" w:rsidR="002271CB" w:rsidRPr="00DA7ABE" w:rsidRDefault="002271CB" w:rsidP="002271CB">
      <w:pPr>
        <w:pStyle w:val="31"/>
        <w:rPr>
          <w:sz w:val="28"/>
        </w:rPr>
      </w:pPr>
    </w:p>
    <w:p w14:paraId="4DFA6FF3" w14:textId="77777777" w:rsidR="002271CB" w:rsidRPr="00DA7ABE" w:rsidRDefault="002271CB" w:rsidP="002271CB">
      <w:pPr>
        <w:pStyle w:val="70"/>
        <w:jc w:val="both"/>
        <w:rPr>
          <w:rStyle w:val="7"/>
          <w:rFonts w:ascii="Times New Roman" w:hAnsi="Times New Roman" w:cs="Times New Roman"/>
          <w:color w:val="auto"/>
        </w:rPr>
      </w:pPr>
      <w:r w:rsidRPr="00DA7ABE">
        <w:rPr>
          <w:rStyle w:val="7"/>
          <w:rFonts w:ascii="Times New Roman" w:hAnsi="Times New Roman" w:cs="Times New Roman"/>
          <w:color w:val="auto"/>
        </w:rPr>
        <w:t>Pirms ISCO attīrīšanas ieviešanas mēs neveicām izmēģinājuma izmēru noteikšanas testu.</w:t>
      </w:r>
    </w:p>
    <w:p w14:paraId="1BA59D7D" w14:textId="77777777" w:rsidR="002271CB" w:rsidRPr="00DA7ABE" w:rsidRDefault="002271CB" w:rsidP="002271CB">
      <w:pPr>
        <w:pStyle w:val="70"/>
        <w:jc w:val="both"/>
        <w:rPr>
          <w:rFonts w:ascii="Times New Roman" w:hAnsi="Times New Roman" w:cs="Times New Roman"/>
          <w:color w:val="auto"/>
        </w:rPr>
      </w:pPr>
    </w:p>
    <w:p w14:paraId="3B978EF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4054694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izmantošana</w:t>
      </w:r>
    </w:p>
    <w:p w14:paraId="0158AB6F"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79CA1AC" w14:textId="77777777" w:rsidTr="004A59F1">
        <w:trPr>
          <w:trHeight w:val="170"/>
        </w:trPr>
        <w:tc>
          <w:tcPr>
            <w:tcW w:w="5000" w:type="pct"/>
          </w:tcPr>
          <w:p w14:paraId="41B5697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Galvenā attīrīšanas stratēģija</w:t>
            </w:r>
          </w:p>
        </w:tc>
      </w:tr>
      <w:tr w:rsidR="002271CB" w:rsidRPr="00DA7ABE" w14:paraId="15D10F68" w14:textId="77777777" w:rsidTr="004A59F1">
        <w:trPr>
          <w:trHeight w:val="170"/>
        </w:trPr>
        <w:tc>
          <w:tcPr>
            <w:tcW w:w="5000" w:type="pct"/>
          </w:tcPr>
          <w:p w14:paraId="7EF330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punktu tīklu veido 88 punkti (I1 līdz I88), kas sadalīti trīs zonās ar šādām īpašībām:</w:t>
            </w:r>
          </w:p>
          <w:p w14:paraId="52A42933" w14:textId="77777777" w:rsidR="002271CB" w:rsidRPr="00DA7ABE" w:rsidRDefault="002271CB" w:rsidP="004A59F1">
            <w:pPr>
              <w:jc w:val="both"/>
              <w:rPr>
                <w:rFonts w:ascii="Times New Roman" w:hAnsi="Times New Roman" w:cs="Times New Roman"/>
                <w:color w:val="auto"/>
                <w:sz w:val="28"/>
                <w:szCs w:val="28"/>
              </w:rPr>
            </w:pPr>
          </w:p>
          <w:p w14:paraId="7ECD65C3"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Koncentrēta teritorija ar šauru struktūru tīklu, kurā ir 31 iesūknēšanas punkts.</w:t>
            </w:r>
          </w:p>
          <w:p w14:paraId="28C5DAAF"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Starpposma zona ar šauru struktūru tīklu ar 27 iesūknēšanas punktiem.</w:t>
            </w:r>
          </w:p>
          <w:p w14:paraId="49633454" w14:textId="77777777" w:rsidR="002271CB" w:rsidRPr="00DA7ABE" w:rsidRDefault="002271CB" w:rsidP="004A59F1">
            <w:pPr>
              <w:numPr>
                <w:ilvl w:val="0"/>
                <w:numId w:val="9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Difūza teritorija ar šauru struktūru tīklu ar 30 iesūknēšanas punktiem.</w:t>
            </w:r>
          </w:p>
          <w:p w14:paraId="7DDB62AA" w14:textId="77777777" w:rsidR="002271CB" w:rsidRPr="00DA7ABE" w:rsidRDefault="002271CB" w:rsidP="004A59F1">
            <w:pPr>
              <w:jc w:val="both"/>
              <w:rPr>
                <w:rFonts w:ascii="Times New Roman" w:hAnsi="Times New Roman" w:cs="Times New Roman"/>
                <w:color w:val="auto"/>
                <w:sz w:val="28"/>
                <w:szCs w:val="28"/>
              </w:rPr>
            </w:pPr>
          </w:p>
          <w:p w14:paraId="646500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Katrā no punktiem reaģenta iesūknēšana tiek veikta tieši tajā vietā, kur veidojas ūdens slānis, t.i., smilts </w:t>
            </w:r>
            <w:proofErr w:type="spellStart"/>
            <w:r w:rsidRPr="00DA7ABE">
              <w:rPr>
                <w:rFonts w:ascii="Times New Roman" w:hAnsi="Times New Roman" w:cs="Times New Roman"/>
                <w:color w:val="auto"/>
                <w:sz w:val="28"/>
              </w:rPr>
              <w:t>pamatposmā</w:t>
            </w:r>
            <w:proofErr w:type="spellEnd"/>
            <w:r w:rsidRPr="00DA7ABE">
              <w:rPr>
                <w:rFonts w:ascii="Times New Roman" w:hAnsi="Times New Roman" w:cs="Times New Roman"/>
                <w:color w:val="auto"/>
                <w:sz w:val="28"/>
              </w:rPr>
              <w:t>, kas atrodas zem mālainām dūņām un līdz 10/12 m dziļumā.</w:t>
            </w:r>
          </w:p>
          <w:p w14:paraId="11BEF885" w14:textId="77777777" w:rsidR="002271CB" w:rsidRPr="00DA7ABE" w:rsidRDefault="002271CB" w:rsidP="004A59F1">
            <w:pPr>
              <w:jc w:val="both"/>
              <w:rPr>
                <w:rFonts w:ascii="Times New Roman" w:hAnsi="Times New Roman" w:cs="Times New Roman"/>
                <w:color w:val="auto"/>
                <w:sz w:val="28"/>
                <w:szCs w:val="28"/>
              </w:rPr>
            </w:pPr>
          </w:p>
          <w:p w14:paraId="6650AF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izmantojot 7 iesūknēšanu plākšņu sistēmu, kuras sastāvdaļas ir</w:t>
            </w:r>
          </w:p>
          <w:p w14:paraId="407BE35C" w14:textId="77777777" w:rsidR="002271CB" w:rsidRPr="00DA7ABE" w:rsidRDefault="002271CB" w:rsidP="004A59F1">
            <w:pPr>
              <w:jc w:val="both"/>
              <w:rPr>
                <w:rFonts w:ascii="Times New Roman" w:hAnsi="Times New Roman" w:cs="Times New Roman"/>
                <w:color w:val="auto"/>
                <w:sz w:val="28"/>
                <w:szCs w:val="28"/>
              </w:rPr>
            </w:pPr>
          </w:p>
          <w:p w14:paraId="6BCE1C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Pretvārstu sistēma, 3,5 bāru spiediena ierobežotājs un filtrs pie ūdens ieplūdes, nātrija permanganāta IBC, kas savienots ar dozēšanas sūkni, kas ļauj atšķaidīt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līnijā 1 vai 2% apmērā</w:t>
            </w:r>
          </w:p>
          <w:p w14:paraId="5D2B6A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3 līnijas ar 1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/h </w:t>
            </w:r>
            <w:proofErr w:type="spellStart"/>
            <w:r w:rsidRPr="00DA7ABE">
              <w:rPr>
                <w:rFonts w:ascii="Times New Roman" w:hAnsi="Times New Roman" w:cs="Times New Roman"/>
                <w:color w:val="auto"/>
                <w:sz w:val="28"/>
              </w:rPr>
              <w:t>pludiņplūsmas</w:t>
            </w:r>
            <w:proofErr w:type="spellEnd"/>
            <w:r w:rsidRPr="00DA7ABE">
              <w:rPr>
                <w:rFonts w:ascii="Times New Roman" w:hAnsi="Times New Roman" w:cs="Times New Roman"/>
                <w:color w:val="auto"/>
                <w:sz w:val="28"/>
              </w:rPr>
              <w:t xml:space="preserve"> mērītājiem, </w:t>
            </w:r>
            <w:proofErr w:type="spellStart"/>
            <w:r w:rsidRPr="00DA7ABE">
              <w:rPr>
                <w:rFonts w:ascii="Times New Roman" w:hAnsi="Times New Roman" w:cs="Times New Roman"/>
                <w:color w:val="auto"/>
                <w:sz w:val="28"/>
              </w:rPr>
              <w:t>noslēgvārstiem</w:t>
            </w:r>
            <w:proofErr w:type="spellEnd"/>
            <w:r w:rsidRPr="00DA7ABE">
              <w:rPr>
                <w:rFonts w:ascii="Times New Roman" w:hAnsi="Times New Roman" w:cs="Times New Roman"/>
                <w:color w:val="auto"/>
                <w:sz w:val="28"/>
              </w:rPr>
              <w:t>, lai katrā punktā veiktu iesūknēšanu. NB: Ir iespējams savienot iesūknēšanas punktu tieši ar sistēmas izeju, lai palielinātu plūsmas ātrumu līdz 3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p w14:paraId="658E752A" w14:textId="77777777" w:rsidR="002271CB" w:rsidRPr="00DA7ABE" w:rsidRDefault="002271CB" w:rsidP="004A59F1">
            <w:pPr>
              <w:jc w:val="both"/>
              <w:rPr>
                <w:rFonts w:ascii="Times New Roman" w:hAnsi="Times New Roman" w:cs="Times New Roman"/>
                <w:color w:val="auto"/>
                <w:sz w:val="28"/>
                <w:szCs w:val="28"/>
              </w:rPr>
            </w:pPr>
          </w:p>
          <w:p w14:paraId="2531AD11" w14:textId="77777777" w:rsidR="002271CB" w:rsidRPr="00DA7ABE" w:rsidRDefault="002271CB" w:rsidP="004A59F1">
            <w:pPr>
              <w:jc w:val="both"/>
              <w:rPr>
                <w:rFonts w:ascii="Times New Roman" w:hAnsi="Times New Roman" w:cs="Times New Roman"/>
                <w:color w:val="auto"/>
                <w:sz w:val="28"/>
                <w:szCs w:val="28"/>
              </w:rPr>
            </w:pPr>
          </w:p>
          <w:p w14:paraId="7DC932B9" w14:textId="77777777" w:rsidR="002271CB" w:rsidRPr="00DA7ABE" w:rsidRDefault="002271CB" w:rsidP="004A59F1">
            <w:pPr>
              <w:jc w:val="both"/>
              <w:rPr>
                <w:rFonts w:ascii="Times New Roman" w:hAnsi="Times New Roman" w:cs="Times New Roman"/>
                <w:color w:val="auto"/>
                <w:sz w:val="28"/>
                <w:szCs w:val="28"/>
              </w:rPr>
            </w:pPr>
          </w:p>
          <w:p w14:paraId="2AABE356" w14:textId="77777777" w:rsidR="002271CB" w:rsidRPr="00DA7ABE" w:rsidRDefault="002271CB" w:rsidP="004A59F1">
            <w:pPr>
              <w:jc w:val="both"/>
              <w:rPr>
                <w:rFonts w:ascii="Times New Roman" w:hAnsi="Times New Roman" w:cs="Times New Roman"/>
                <w:color w:val="auto"/>
                <w:sz w:val="28"/>
                <w:szCs w:val="28"/>
              </w:rPr>
            </w:pPr>
          </w:p>
          <w:p w14:paraId="1F3D2519" w14:textId="77777777" w:rsidR="002271CB" w:rsidRPr="00DA7ABE" w:rsidRDefault="002271CB" w:rsidP="004A59F1">
            <w:pPr>
              <w:jc w:val="both"/>
              <w:rPr>
                <w:rFonts w:ascii="Times New Roman" w:hAnsi="Times New Roman" w:cs="Times New Roman"/>
                <w:color w:val="auto"/>
                <w:sz w:val="28"/>
                <w:szCs w:val="28"/>
              </w:rPr>
            </w:pPr>
          </w:p>
          <w:p w14:paraId="07C4F52B" w14:textId="77777777" w:rsidR="002271CB" w:rsidRPr="00DA7ABE" w:rsidRDefault="002271CB" w:rsidP="004A59F1">
            <w:pPr>
              <w:jc w:val="both"/>
              <w:rPr>
                <w:rFonts w:ascii="Times New Roman" w:hAnsi="Times New Roman" w:cs="Times New Roman"/>
                <w:color w:val="auto"/>
                <w:sz w:val="28"/>
                <w:szCs w:val="28"/>
              </w:rPr>
            </w:pPr>
          </w:p>
          <w:p w14:paraId="29FE383B" w14:textId="77777777" w:rsidR="002271CB" w:rsidRPr="00DA7ABE" w:rsidRDefault="002271CB" w:rsidP="004A59F1">
            <w:pPr>
              <w:jc w:val="both"/>
              <w:rPr>
                <w:rFonts w:ascii="Times New Roman" w:hAnsi="Times New Roman" w:cs="Times New Roman"/>
                <w:color w:val="auto"/>
                <w:sz w:val="28"/>
                <w:szCs w:val="28"/>
              </w:rPr>
            </w:pPr>
          </w:p>
          <w:p w14:paraId="18BFFF76" w14:textId="77777777" w:rsidR="002271CB" w:rsidRPr="00DA7ABE" w:rsidRDefault="002271CB" w:rsidP="004A59F1">
            <w:pPr>
              <w:jc w:val="both"/>
              <w:rPr>
                <w:rFonts w:ascii="Times New Roman" w:hAnsi="Times New Roman" w:cs="Times New Roman"/>
                <w:color w:val="auto"/>
                <w:sz w:val="28"/>
                <w:szCs w:val="28"/>
              </w:rPr>
            </w:pPr>
          </w:p>
          <w:p w14:paraId="18B8050C" w14:textId="77777777" w:rsidR="002271CB" w:rsidRPr="00DA7ABE" w:rsidRDefault="002271CB" w:rsidP="004A59F1">
            <w:pPr>
              <w:jc w:val="both"/>
              <w:rPr>
                <w:rFonts w:ascii="Times New Roman" w:hAnsi="Times New Roman" w:cs="Times New Roman"/>
                <w:color w:val="auto"/>
                <w:sz w:val="28"/>
                <w:szCs w:val="28"/>
              </w:rPr>
            </w:pPr>
          </w:p>
          <w:p w14:paraId="66A65328" w14:textId="77777777" w:rsidR="002271CB" w:rsidRPr="00DA7ABE" w:rsidRDefault="002271CB" w:rsidP="004A59F1">
            <w:pPr>
              <w:jc w:val="both"/>
              <w:rPr>
                <w:rFonts w:ascii="Times New Roman" w:hAnsi="Times New Roman" w:cs="Times New Roman"/>
                <w:color w:val="auto"/>
                <w:sz w:val="28"/>
                <w:szCs w:val="28"/>
              </w:rPr>
            </w:pPr>
          </w:p>
        </w:tc>
      </w:tr>
    </w:tbl>
    <w:p w14:paraId="1048D58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5077C3F" w14:textId="77777777" w:rsidTr="004A59F1">
        <w:trPr>
          <w:trHeight w:val="170"/>
        </w:trPr>
        <w:tc>
          <w:tcPr>
            <w:tcW w:w="5000" w:type="pct"/>
          </w:tcPr>
          <w:p w14:paraId="5533B611" w14:textId="77777777" w:rsidR="002271CB" w:rsidRPr="00DA7ABE" w:rsidRDefault="002271CB" w:rsidP="004A59F1">
            <w:pPr>
              <w:jc w:val="center"/>
              <w:rPr>
                <w:rFonts w:ascii="Times New Roman" w:hAnsi="Times New Roman" w:cs="Times New Roman"/>
                <w:color w:val="auto"/>
                <w:sz w:val="28"/>
                <w:szCs w:val="10"/>
              </w:rPr>
            </w:pPr>
          </w:p>
          <w:tbl>
            <w:tblPr>
              <w:tblOverlap w:val="never"/>
              <w:tblW w:w="4234" w:type="pct"/>
              <w:jc w:val="center"/>
              <w:tblCellMar>
                <w:left w:w="0" w:type="dxa"/>
                <w:right w:w="0" w:type="dxa"/>
              </w:tblCellMar>
              <w:tblLook w:val="0000" w:firstRow="0" w:lastRow="0" w:firstColumn="0" w:lastColumn="0" w:noHBand="0" w:noVBand="0"/>
            </w:tblPr>
            <w:tblGrid>
              <w:gridCol w:w="1667"/>
              <w:gridCol w:w="3626"/>
              <w:gridCol w:w="792"/>
              <w:gridCol w:w="1015"/>
              <w:gridCol w:w="582"/>
              <w:gridCol w:w="279"/>
              <w:gridCol w:w="472"/>
            </w:tblGrid>
            <w:tr w:rsidR="002271CB" w:rsidRPr="00DA7ABE" w14:paraId="14880D39" w14:textId="77777777" w:rsidTr="004A59F1">
              <w:trPr>
                <w:trHeight w:val="20"/>
                <w:jc w:val="center"/>
              </w:trPr>
              <w:tc>
                <w:tcPr>
                  <w:tcW w:w="5000" w:type="pct"/>
                  <w:gridSpan w:val="7"/>
                  <w:tcBorders>
                    <w:top w:val="single" w:sz="4" w:space="0" w:color="auto"/>
                    <w:left w:val="single" w:sz="4" w:space="0" w:color="auto"/>
                    <w:right w:val="single" w:sz="4" w:space="0" w:color="auto"/>
                  </w:tcBorders>
                </w:tcPr>
                <w:p w14:paraId="3BDC7BD9" w14:textId="229C91AE" w:rsidR="002271CB" w:rsidRPr="00DA7ABE" w:rsidRDefault="002271CB" w:rsidP="004A59F1">
                  <w:pPr>
                    <w:jc w:val="center"/>
                    <w:rPr>
                      <w:rFonts w:ascii="Times New Roman" w:hAnsi="Times New Roman" w:cs="Times New Roman"/>
                      <w:color w:val="auto"/>
                      <w:sz w:val="16"/>
                      <w:szCs w:val="3"/>
                    </w:rPr>
                  </w:pPr>
                  <w:r w:rsidRPr="00DA7ABE">
                    <w:rPr>
                      <w:rFonts w:ascii="Times New Roman" w:hAnsi="Times New Roman" w:cs="Times New Roman"/>
                      <w:noProof/>
                      <w:color w:val="auto"/>
                      <w:sz w:val="16"/>
                    </w:rPr>
                    <mc:AlternateContent>
                      <mc:Choice Requires="wps">
                        <w:drawing>
                          <wp:anchor distT="0" distB="0" distL="114300" distR="114300" simplePos="0" relativeHeight="251660800" behindDoc="0" locked="0" layoutInCell="1" allowOverlap="1" wp14:anchorId="53337BA7" wp14:editId="791B8BAF">
                            <wp:simplePos x="0" y="0"/>
                            <wp:positionH relativeFrom="column">
                              <wp:posOffset>478818</wp:posOffset>
                            </wp:positionH>
                            <wp:positionV relativeFrom="paragraph">
                              <wp:posOffset>6102046</wp:posOffset>
                            </wp:positionV>
                            <wp:extent cx="1127207" cy="715645"/>
                            <wp:effectExtent l="0" t="0" r="0" b="8255"/>
                            <wp:wrapNone/>
                            <wp:docPr id="4368977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207" cy="715645"/>
                                    </a:xfrm>
                                    <a:prstGeom prst="rect">
                                      <a:avLst/>
                                    </a:prstGeom>
                                    <a:solidFill>
                                      <a:srgbClr val="FAFAFA"/>
                                    </a:solidFill>
                                    <a:ln w="9525" cap="flat" cmpd="sng" algn="ctr">
                                      <a:noFill/>
                                      <a:prstDash val="solid"/>
                                      <a:miter lim="800000"/>
                                      <a:headEnd type="none" w="med" len="med"/>
                                      <a:tailEnd type="none" w="med" len="med"/>
                                    </a:ln>
                                  </wps:spPr>
                                  <wps:txbx>
                                    <w:txbxContent>
                                      <w:p w14:paraId="77BC2E88" w14:textId="77777777" w:rsidR="002271CB" w:rsidRPr="002271CB" w:rsidRDefault="002271CB" w:rsidP="002271CB">
                                        <w:pPr>
                                          <w:rPr>
                                            <w:color w:val="auto"/>
                                            <w:sz w:val="12"/>
                                            <w:szCs w:val="20"/>
                                          </w:rPr>
                                        </w:pPr>
                                        <w:r>
                                          <w:rPr>
                                            <w:color w:val="auto"/>
                                            <w:sz w:val="12"/>
                                          </w:rPr>
                                          <w:t>Koncentrētā zona</w:t>
                                        </w:r>
                                      </w:p>
                                      <w:p w14:paraId="095218F6" w14:textId="77777777" w:rsidR="002271CB" w:rsidRPr="002271CB" w:rsidRDefault="002271CB" w:rsidP="002271CB">
                                        <w:pPr>
                                          <w:rPr>
                                            <w:color w:val="auto"/>
                                            <w:sz w:val="12"/>
                                            <w:szCs w:val="21"/>
                                            <w:lang w:val="it-IT"/>
                                          </w:rPr>
                                        </w:pPr>
                                      </w:p>
                                      <w:p w14:paraId="2D944B18" w14:textId="77777777" w:rsidR="002271CB" w:rsidRPr="002271CB" w:rsidRDefault="002271CB" w:rsidP="002271CB">
                                        <w:pPr>
                                          <w:rPr>
                                            <w:color w:val="auto"/>
                                            <w:sz w:val="12"/>
                                            <w:szCs w:val="20"/>
                                            <w:lang w:val="it-IT"/>
                                          </w:rPr>
                                        </w:pPr>
                                      </w:p>
                                      <w:p w14:paraId="2D119443" w14:textId="77777777" w:rsidR="002271CB" w:rsidRPr="002271CB" w:rsidRDefault="002271CB" w:rsidP="002271CB">
                                        <w:pPr>
                                          <w:rPr>
                                            <w:color w:val="auto"/>
                                            <w:sz w:val="12"/>
                                            <w:szCs w:val="20"/>
                                          </w:rPr>
                                        </w:pPr>
                                        <w:r>
                                          <w:rPr>
                                            <w:color w:val="auto"/>
                                            <w:sz w:val="12"/>
                                          </w:rPr>
                                          <w:t>Starpposma zona</w:t>
                                        </w:r>
                                      </w:p>
                                      <w:p w14:paraId="16719F31" w14:textId="77777777" w:rsidR="002271CB" w:rsidRPr="002271CB" w:rsidRDefault="002271CB" w:rsidP="002271CB">
                                        <w:pPr>
                                          <w:rPr>
                                            <w:color w:val="auto"/>
                                            <w:sz w:val="12"/>
                                            <w:szCs w:val="20"/>
                                            <w:lang w:val="it-IT"/>
                                          </w:rPr>
                                        </w:pPr>
                                      </w:p>
                                      <w:p w14:paraId="1FF4CDE7" w14:textId="77777777" w:rsidR="002271CB" w:rsidRPr="002271CB" w:rsidRDefault="002271CB" w:rsidP="002271CB">
                                        <w:pPr>
                                          <w:rPr>
                                            <w:color w:val="auto"/>
                                            <w:sz w:val="12"/>
                                            <w:szCs w:val="20"/>
                                            <w:lang w:val="it-IT"/>
                                          </w:rPr>
                                        </w:pPr>
                                      </w:p>
                                      <w:p w14:paraId="0D8BEC1D" w14:textId="77777777" w:rsidR="002271CB" w:rsidRPr="002271CB" w:rsidRDefault="002271CB" w:rsidP="002271CB">
                                        <w:pPr>
                                          <w:rPr>
                                            <w:color w:val="auto"/>
                                            <w:sz w:val="12"/>
                                            <w:szCs w:val="20"/>
                                          </w:rPr>
                                        </w:pPr>
                                        <w:r>
                                          <w:rPr>
                                            <w:color w:val="auto"/>
                                            <w:sz w:val="12"/>
                                          </w:rPr>
                                          <w:t>Izkliedētā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37BA7" id="_x0000_s1398" type="#_x0000_t202" style="position:absolute;left:0;text-align:left;margin-left:37.7pt;margin-top:480.5pt;width:88.75pt;height:56.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" fillcolor="#fafafa" stroked="f">
                            <v:textbox inset="0,0,0,0">
                              <w:txbxContent>
                                <w:p w14:paraId="77BC2E88" w14:textId="77777777" w:rsidR="002271CB" w:rsidRPr="002271CB" w:rsidRDefault="002271CB" w:rsidP="002271CB">
                                  <w:pPr>
                                    <w:rPr>
                                      <w:color w:val="auto"/>
                                      <w:sz w:val="12"/>
                                      <w:szCs w:val="20"/>
                                    </w:rPr>
                                  </w:pPr>
                                  <w:r>
                                    <w:rPr>
                                      <w:color w:val="auto"/>
                                      <w:sz w:val="12"/>
                                    </w:rPr>
                                    <w:t>Koncentrētā zona</w:t>
                                  </w:r>
                                </w:p>
                                <w:p w14:paraId="095218F6" w14:textId="77777777" w:rsidR="002271CB" w:rsidRPr="002271CB" w:rsidRDefault="002271CB" w:rsidP="002271CB">
                                  <w:pPr>
                                    <w:rPr>
                                      <w:color w:val="auto"/>
                                      <w:sz w:val="12"/>
                                      <w:szCs w:val="21"/>
                                      <w:lang w:val="it-IT"/>
                                    </w:rPr>
                                  </w:pPr>
                                </w:p>
                                <w:p w14:paraId="2D944B18" w14:textId="77777777" w:rsidR="002271CB" w:rsidRPr="002271CB" w:rsidRDefault="002271CB" w:rsidP="002271CB">
                                  <w:pPr>
                                    <w:rPr>
                                      <w:color w:val="auto"/>
                                      <w:sz w:val="12"/>
                                      <w:szCs w:val="20"/>
                                      <w:lang w:val="it-IT"/>
                                    </w:rPr>
                                  </w:pPr>
                                </w:p>
                                <w:p w14:paraId="2D119443" w14:textId="77777777" w:rsidR="002271CB" w:rsidRPr="002271CB" w:rsidRDefault="002271CB" w:rsidP="002271CB">
                                  <w:pPr>
                                    <w:rPr>
                                      <w:color w:val="auto"/>
                                      <w:sz w:val="12"/>
                                      <w:szCs w:val="20"/>
                                    </w:rPr>
                                  </w:pPr>
                                  <w:r>
                                    <w:rPr>
                                      <w:color w:val="auto"/>
                                      <w:sz w:val="12"/>
                                    </w:rPr>
                                    <w:t>Starpposma zona</w:t>
                                  </w:r>
                                </w:p>
                                <w:p w14:paraId="16719F31" w14:textId="77777777" w:rsidR="002271CB" w:rsidRPr="002271CB" w:rsidRDefault="002271CB" w:rsidP="002271CB">
                                  <w:pPr>
                                    <w:rPr>
                                      <w:color w:val="auto"/>
                                      <w:sz w:val="12"/>
                                      <w:szCs w:val="20"/>
                                      <w:lang w:val="it-IT"/>
                                    </w:rPr>
                                  </w:pPr>
                                </w:p>
                                <w:p w14:paraId="1FF4CDE7" w14:textId="77777777" w:rsidR="002271CB" w:rsidRPr="002271CB" w:rsidRDefault="002271CB" w:rsidP="002271CB">
                                  <w:pPr>
                                    <w:rPr>
                                      <w:color w:val="auto"/>
                                      <w:sz w:val="12"/>
                                      <w:szCs w:val="20"/>
                                      <w:lang w:val="it-IT"/>
                                    </w:rPr>
                                  </w:pPr>
                                </w:p>
                                <w:p w14:paraId="0D8BEC1D" w14:textId="77777777" w:rsidR="002271CB" w:rsidRPr="002271CB" w:rsidRDefault="002271CB" w:rsidP="002271CB">
                                  <w:pPr>
                                    <w:rPr>
                                      <w:color w:val="auto"/>
                                      <w:sz w:val="12"/>
                                      <w:szCs w:val="20"/>
                                    </w:rPr>
                                  </w:pPr>
                                  <w:r>
                                    <w:rPr>
                                      <w:color w:val="auto"/>
                                      <w:sz w:val="12"/>
                                    </w:rPr>
                                    <w:t>Izkliedētā zona</w:t>
                                  </w:r>
                                </w:p>
                              </w:txbxContent>
                            </v:textbox>
                          </v:shape>
                        </w:pict>
                      </mc:Fallback>
                    </mc:AlternateContent>
                  </w:r>
                  <w:r w:rsidRPr="00DA7ABE">
                    <w:rPr>
                      <w:rFonts w:ascii="Times New Roman" w:hAnsi="Times New Roman" w:cs="Times New Roman"/>
                      <w:noProof/>
                      <w:color w:val="auto"/>
                      <w:sz w:val="16"/>
                    </w:rPr>
                    <w:drawing>
                      <wp:inline distT="0" distB="0" distL="0" distR="0" wp14:anchorId="20094ACA" wp14:editId="6B8D88F7">
                        <wp:extent cx="5144494" cy="6846265"/>
                        <wp:effectExtent l="0" t="0" r="0" b="0"/>
                        <wp:docPr id="47" name="Picutre 47" descr="Изображение выглядит как диаграмма,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7" name="Picutre 47" descr="Изображение выглядит как диаграмма, текст, карта, План&#10;&#10;Содержимое, созданное искусственным интеллектом, может быть неверным."/>
                                <pic:cNvPicPr/>
                              </pic:nvPicPr>
                              <pic:blipFill>
                                <a:blip r:embed="rId102"/>
                                <a:stretch/>
                              </pic:blipFill>
                              <pic:spPr>
                                <a:xfrm>
                                  <a:off x="0" y="0"/>
                                  <a:ext cx="5144754" cy="6846611"/>
                                </a:xfrm>
                                <a:prstGeom prst="rect">
                                  <a:avLst/>
                                </a:prstGeom>
                              </pic:spPr>
                            </pic:pic>
                          </a:graphicData>
                        </a:graphic>
                      </wp:inline>
                    </w:drawing>
                  </w:r>
                </w:p>
              </w:tc>
            </w:tr>
            <w:tr w:rsidR="002271CB" w:rsidRPr="00DA7ABE" w14:paraId="24F352FB" w14:textId="77777777" w:rsidTr="004A59F1">
              <w:trPr>
                <w:trHeight w:val="20"/>
                <w:jc w:val="center"/>
              </w:trPr>
              <w:tc>
                <w:tcPr>
                  <w:tcW w:w="859" w:type="pct"/>
                  <w:vMerge w:val="restart"/>
                  <w:tcBorders>
                    <w:top w:val="single" w:sz="4" w:space="0" w:color="auto"/>
                    <w:left w:val="single" w:sz="4" w:space="0" w:color="auto"/>
                  </w:tcBorders>
                  <w:vAlign w:val="center"/>
                </w:tcPr>
                <w:p w14:paraId="427011EF" w14:textId="77777777" w:rsidR="002271CB" w:rsidRPr="00DA7ABE" w:rsidRDefault="002271CB" w:rsidP="004A59F1">
                  <w:pPr>
                    <w:jc w:val="center"/>
                    <w:rPr>
                      <w:rFonts w:ascii="Times New Roman" w:hAnsi="Times New Roman" w:cs="Times New Roman"/>
                      <w:color w:val="auto"/>
                      <w:sz w:val="14"/>
                      <w:szCs w:val="2"/>
                    </w:rPr>
                  </w:pPr>
                  <w:r w:rsidRPr="00DA7ABE">
                    <w:rPr>
                      <w:rFonts w:ascii="Times New Roman" w:hAnsi="Times New Roman" w:cs="Times New Roman"/>
                      <w:noProof/>
                      <w:color w:val="auto"/>
                      <w:sz w:val="14"/>
                    </w:rPr>
                    <w:drawing>
                      <wp:inline distT="0" distB="0" distL="0" distR="0" wp14:anchorId="18C55F34" wp14:editId="66E1FA8C">
                        <wp:extent cx="1052064" cy="308758"/>
                        <wp:effectExtent l="0" t="0" r="0" b="0"/>
                        <wp:docPr id="1662156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56291" name=""/>
                                <pic:cNvPicPr/>
                              </pic:nvPicPr>
                              <pic:blipFill>
                                <a:blip r:embed="rId103"/>
                                <a:stretch>
                                  <a:fillRect/>
                                </a:stretch>
                              </pic:blipFill>
                              <pic:spPr>
                                <a:xfrm>
                                  <a:off x="0" y="0"/>
                                  <a:ext cx="1057141" cy="310248"/>
                                </a:xfrm>
                                <a:prstGeom prst="rect">
                                  <a:avLst/>
                                </a:prstGeom>
                              </pic:spPr>
                            </pic:pic>
                          </a:graphicData>
                        </a:graphic>
                      </wp:inline>
                    </w:drawing>
                  </w:r>
                </w:p>
              </w:tc>
              <w:tc>
                <w:tcPr>
                  <w:tcW w:w="2205" w:type="pct"/>
                  <w:vMerge w:val="restart"/>
                  <w:tcBorders>
                    <w:top w:val="single" w:sz="4" w:space="0" w:color="auto"/>
                    <w:left w:val="single" w:sz="4" w:space="0" w:color="auto"/>
                  </w:tcBorders>
                  <w:vAlign w:val="center"/>
                </w:tcPr>
                <w:p w14:paraId="606CC993"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Vispārējs īstenošanas plāns</w:t>
                  </w:r>
                </w:p>
              </w:tc>
              <w:tc>
                <w:tcPr>
                  <w:tcW w:w="488" w:type="pct"/>
                  <w:tcBorders>
                    <w:top w:val="single" w:sz="4" w:space="0" w:color="auto"/>
                    <w:left w:val="single" w:sz="4" w:space="0" w:color="auto"/>
                    <w:bottom w:val="single" w:sz="4" w:space="0" w:color="auto"/>
                    <w:right w:val="single" w:sz="4" w:space="0" w:color="auto"/>
                  </w:tcBorders>
                </w:tcPr>
                <w:p w14:paraId="487DFEBE"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Mērogs:</w:t>
                  </w:r>
                </w:p>
                <w:p w14:paraId="24A29FE8"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1/400e</w:t>
                  </w:r>
                </w:p>
              </w:tc>
              <w:tc>
                <w:tcPr>
                  <w:tcW w:w="985" w:type="pct"/>
                  <w:gridSpan w:val="2"/>
                  <w:tcBorders>
                    <w:top w:val="single" w:sz="4" w:space="0" w:color="auto"/>
                    <w:left w:val="single" w:sz="4" w:space="0" w:color="auto"/>
                    <w:right w:val="single" w:sz="4" w:space="0" w:color="auto"/>
                  </w:tcBorders>
                  <w:vAlign w:val="center"/>
                </w:tcPr>
                <w:p w14:paraId="0DDD5BCE"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noProof/>
                      <w:color w:val="auto"/>
                      <w:sz w:val="12"/>
                    </w:rPr>
                    <mc:AlternateContent>
                      <mc:Choice Requires="wps">
                        <w:drawing>
                          <wp:anchor distT="0" distB="0" distL="114300" distR="114300" simplePos="0" relativeHeight="251659776" behindDoc="0" locked="0" layoutInCell="1" allowOverlap="1" wp14:anchorId="0655B098" wp14:editId="206461A1">
                            <wp:simplePos x="0" y="0"/>
                            <wp:positionH relativeFrom="column">
                              <wp:posOffset>806450</wp:posOffset>
                            </wp:positionH>
                            <wp:positionV relativeFrom="paragraph">
                              <wp:posOffset>55880</wp:posOffset>
                            </wp:positionV>
                            <wp:extent cx="135255" cy="73025"/>
                            <wp:effectExtent l="0" t="0" r="0" b="3175"/>
                            <wp:wrapNone/>
                            <wp:docPr id="21138772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4E5B4" w14:textId="77777777" w:rsidR="002271CB" w:rsidRPr="00C7221D" w:rsidRDefault="002271CB" w:rsidP="002271CB">
                                        <w:pPr>
                                          <w:rPr>
                                            <w:sz w:val="10"/>
                                            <w:szCs w:val="18"/>
                                          </w:rPr>
                                        </w:pPr>
                                        <w:r>
                                          <w:rPr>
                                            <w:sz w:val="10"/>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5B098" id="_x0000_s1399" type="#_x0000_t202" style="position:absolute;left:0;text-align:left;margin-left:63.5pt;margin-top:4.4pt;width:10.65pt;height: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" stroked="f">
                            <v:textbox inset="0,0,0,0">
                              <w:txbxContent>
                                <w:p w14:paraId="5E64E5B4" w14:textId="77777777" w:rsidR="002271CB" w:rsidRPr="00C7221D" w:rsidRDefault="002271CB" w:rsidP="002271CB">
                                  <w:pPr>
                                    <w:rPr>
                                      <w:sz w:val="10"/>
                                      <w:szCs w:val="18"/>
                                    </w:rPr>
                                  </w:pPr>
                                  <w:r>
                                    <w:rPr>
                                      <w:sz w:val="10"/>
                                    </w:rPr>
                                    <w:t>m</w:t>
                                  </w:r>
                                </w:p>
                              </w:txbxContent>
                            </v:textbox>
                          </v:shape>
                        </w:pict>
                      </mc:Fallback>
                    </mc:AlternateContent>
                  </w:r>
                  <w:r w:rsidRPr="00DA7ABE">
                    <w:rPr>
                      <w:rFonts w:ascii="Times New Roman" w:hAnsi="Times New Roman" w:cs="Times New Roman"/>
                      <w:noProof/>
                      <w:color w:val="auto"/>
                      <w:sz w:val="12"/>
                    </w:rPr>
                    <w:drawing>
                      <wp:inline distT="0" distB="0" distL="0" distR="0" wp14:anchorId="46022FFC" wp14:editId="5CF7AFDC">
                        <wp:extent cx="802686" cy="144814"/>
                        <wp:effectExtent l="0" t="0" r="0" b="7620"/>
                        <wp:docPr id="1255060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0582" name=""/>
                                <pic:cNvPicPr/>
                              </pic:nvPicPr>
                              <pic:blipFill>
                                <a:blip r:embed="rId104"/>
                                <a:stretch>
                                  <a:fillRect/>
                                </a:stretch>
                              </pic:blipFill>
                              <pic:spPr>
                                <a:xfrm>
                                  <a:off x="0" y="0"/>
                                  <a:ext cx="806716" cy="145541"/>
                                </a:xfrm>
                                <a:prstGeom prst="rect">
                                  <a:avLst/>
                                </a:prstGeom>
                              </pic:spPr>
                            </pic:pic>
                          </a:graphicData>
                        </a:graphic>
                      </wp:inline>
                    </w:drawing>
                  </w:r>
                </w:p>
              </w:tc>
              <w:tc>
                <w:tcPr>
                  <w:tcW w:w="462" w:type="pct"/>
                  <w:gridSpan w:val="2"/>
                  <w:tcBorders>
                    <w:top w:val="single" w:sz="4" w:space="0" w:color="auto"/>
                    <w:left w:val="single" w:sz="4" w:space="0" w:color="auto"/>
                    <w:bottom w:val="single" w:sz="4" w:space="0" w:color="auto"/>
                    <w:right w:val="single" w:sz="4" w:space="0" w:color="auto"/>
                  </w:tcBorders>
                  <w:vAlign w:val="center"/>
                </w:tcPr>
                <w:p w14:paraId="00179D1F" w14:textId="77777777" w:rsidR="002271CB" w:rsidRPr="00DA7ABE" w:rsidRDefault="002271CB" w:rsidP="004A59F1">
                  <w:pPr>
                    <w:rPr>
                      <w:rFonts w:ascii="Times New Roman" w:hAnsi="Times New Roman" w:cs="Times New Roman"/>
                      <w:color w:val="auto"/>
                      <w:sz w:val="12"/>
                      <w:szCs w:val="2"/>
                    </w:rPr>
                  </w:pPr>
                  <w:r w:rsidRPr="00DA7ABE">
                    <w:rPr>
                      <w:rFonts w:ascii="Times New Roman" w:hAnsi="Times New Roman" w:cs="Times New Roman"/>
                      <w:color w:val="auto"/>
                      <w:sz w:val="12"/>
                    </w:rPr>
                    <w:t>Formāts: A3</w:t>
                  </w:r>
                </w:p>
              </w:tc>
            </w:tr>
            <w:tr w:rsidR="002271CB" w:rsidRPr="00DA7ABE" w14:paraId="75CE8C2A" w14:textId="77777777" w:rsidTr="004A59F1">
              <w:trPr>
                <w:trHeight w:val="184"/>
                <w:jc w:val="center"/>
              </w:trPr>
              <w:tc>
                <w:tcPr>
                  <w:tcW w:w="859" w:type="pct"/>
                  <w:vMerge/>
                  <w:tcBorders>
                    <w:top w:val="single" w:sz="4" w:space="0" w:color="auto"/>
                    <w:left w:val="single" w:sz="4" w:space="0" w:color="auto"/>
                  </w:tcBorders>
                </w:tcPr>
                <w:p w14:paraId="25C31AD0" w14:textId="77777777" w:rsidR="002271CB" w:rsidRPr="00DA7ABE" w:rsidRDefault="002271CB" w:rsidP="004A59F1">
                  <w:pPr>
                    <w:rPr>
                      <w:rFonts w:ascii="Times New Roman" w:hAnsi="Times New Roman" w:cs="Times New Roman"/>
                      <w:color w:val="auto"/>
                      <w:sz w:val="14"/>
                      <w:szCs w:val="2"/>
                    </w:rPr>
                  </w:pPr>
                </w:p>
              </w:tc>
              <w:tc>
                <w:tcPr>
                  <w:tcW w:w="2205" w:type="pct"/>
                  <w:vMerge/>
                  <w:tcBorders>
                    <w:top w:val="single" w:sz="4" w:space="0" w:color="auto"/>
                    <w:left w:val="single" w:sz="4" w:space="0" w:color="auto"/>
                  </w:tcBorders>
                  <w:vAlign w:val="center"/>
                </w:tcPr>
                <w:p w14:paraId="48E86472" w14:textId="77777777" w:rsidR="002271CB" w:rsidRPr="00DA7ABE" w:rsidRDefault="002271CB" w:rsidP="004A59F1">
                  <w:pPr>
                    <w:jc w:val="center"/>
                    <w:rPr>
                      <w:rFonts w:ascii="Times New Roman" w:hAnsi="Times New Roman" w:cs="Times New Roman"/>
                      <w:color w:val="auto"/>
                      <w:sz w:val="12"/>
                      <w:szCs w:val="2"/>
                    </w:rPr>
                  </w:pPr>
                </w:p>
              </w:tc>
              <w:tc>
                <w:tcPr>
                  <w:tcW w:w="1114" w:type="pct"/>
                  <w:gridSpan w:val="2"/>
                  <w:vMerge w:val="restart"/>
                  <w:tcBorders>
                    <w:top w:val="single" w:sz="4" w:space="0" w:color="auto"/>
                    <w:left w:val="single" w:sz="4" w:space="0" w:color="auto"/>
                  </w:tcBorders>
                </w:tcPr>
                <w:tbl>
                  <w:tblPr>
                    <w:tblW w:w="5000" w:type="pct"/>
                    <w:tblCellMar>
                      <w:left w:w="0" w:type="dxa"/>
                      <w:right w:w="0" w:type="dxa"/>
                    </w:tblCellMar>
                    <w:tblLook w:val="0000" w:firstRow="0" w:lastRow="0" w:firstColumn="0" w:lastColumn="0" w:noHBand="0" w:noVBand="0"/>
                  </w:tblPr>
                  <w:tblGrid>
                    <w:gridCol w:w="860"/>
                    <w:gridCol w:w="937"/>
                  </w:tblGrid>
                  <w:tr w:rsidR="002271CB" w:rsidRPr="00DA7ABE" w14:paraId="5B79C550" w14:textId="77777777" w:rsidTr="004A59F1">
                    <w:trPr>
                      <w:trHeight w:val="20"/>
                    </w:trPr>
                    <w:tc>
                      <w:tcPr>
                        <w:tcW w:w="2393" w:type="pct"/>
                      </w:tcPr>
                      <w:p w14:paraId="16623CD0"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Zīmējis:</w:t>
                        </w:r>
                      </w:p>
                    </w:tc>
                    <w:tc>
                      <w:tcPr>
                        <w:tcW w:w="2607" w:type="pct"/>
                      </w:tcPr>
                      <w:p w14:paraId="51C3B16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 xml:space="preserve">Kamilla LORĀNA </w:t>
                        </w:r>
                        <w:r w:rsidRPr="00DA7ABE">
                          <w:rPr>
                            <w:rFonts w:ascii="Times New Roman" w:hAnsi="Times New Roman" w:cs="Times New Roman"/>
                            <w:i/>
                            <w:iCs/>
                            <w:color w:val="auto"/>
                            <w:sz w:val="10"/>
                          </w:rPr>
                          <w:t>(</w:t>
                        </w:r>
                        <w:proofErr w:type="spellStart"/>
                        <w:r w:rsidRPr="00DA7ABE">
                          <w:rPr>
                            <w:rFonts w:ascii="Times New Roman" w:hAnsi="Times New Roman" w:cs="Times New Roman"/>
                            <w:i/>
                            <w:iCs/>
                            <w:color w:val="auto"/>
                            <w:sz w:val="10"/>
                          </w:rPr>
                          <w:t>Camille</w:t>
                        </w:r>
                        <w:proofErr w:type="spellEnd"/>
                        <w:r w:rsidRPr="00DA7ABE">
                          <w:rPr>
                            <w:rFonts w:ascii="Times New Roman" w:hAnsi="Times New Roman" w:cs="Times New Roman"/>
                            <w:i/>
                            <w:iCs/>
                            <w:color w:val="auto"/>
                            <w:sz w:val="10"/>
                          </w:rPr>
                          <w:t xml:space="preserve"> LORANT)</w:t>
                        </w:r>
                      </w:p>
                    </w:tc>
                  </w:tr>
                  <w:tr w:rsidR="002271CB" w:rsidRPr="00DA7ABE" w14:paraId="248B7A3A" w14:textId="77777777" w:rsidTr="004A59F1">
                    <w:trPr>
                      <w:trHeight w:val="20"/>
                    </w:trPr>
                    <w:tc>
                      <w:tcPr>
                        <w:tcW w:w="2393" w:type="pct"/>
                      </w:tcPr>
                      <w:p w14:paraId="6993626E"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Lietas numurs:</w:t>
                        </w:r>
                      </w:p>
                    </w:tc>
                    <w:tc>
                      <w:tcPr>
                        <w:tcW w:w="2607" w:type="pct"/>
                      </w:tcPr>
                      <w:p w14:paraId="5634040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V4 19 002 0</w:t>
                        </w:r>
                      </w:p>
                    </w:tc>
                  </w:tr>
                  <w:tr w:rsidR="002271CB" w:rsidRPr="00DA7ABE" w14:paraId="7BF9B5B0" w14:textId="77777777" w:rsidTr="004A59F1">
                    <w:trPr>
                      <w:trHeight w:val="20"/>
                    </w:trPr>
                    <w:tc>
                      <w:tcPr>
                        <w:tcW w:w="2393" w:type="pct"/>
                      </w:tcPr>
                      <w:p w14:paraId="15DCDC50"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Aģentūra:</w:t>
                        </w:r>
                      </w:p>
                    </w:tc>
                    <w:tc>
                      <w:tcPr>
                        <w:tcW w:w="2607" w:type="pct"/>
                      </w:tcPr>
                      <w:p w14:paraId="54FCA95A"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SO</w:t>
                        </w:r>
                      </w:p>
                    </w:tc>
                  </w:tr>
                  <w:tr w:rsidR="002271CB" w:rsidRPr="00DA7ABE" w14:paraId="593B7D75" w14:textId="77777777" w:rsidTr="004A59F1">
                    <w:trPr>
                      <w:trHeight w:val="20"/>
                    </w:trPr>
                    <w:tc>
                      <w:tcPr>
                        <w:tcW w:w="2393" w:type="pct"/>
                      </w:tcPr>
                      <w:p w14:paraId="35BC1288"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Datums :</w:t>
                        </w:r>
                      </w:p>
                    </w:tc>
                    <w:tc>
                      <w:tcPr>
                        <w:tcW w:w="2607" w:type="pct"/>
                      </w:tcPr>
                      <w:p w14:paraId="0B1FACF9"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06/2019</w:t>
                        </w:r>
                      </w:p>
                    </w:tc>
                  </w:tr>
                  <w:tr w:rsidR="002271CB" w:rsidRPr="00DA7ABE" w14:paraId="49701C94" w14:textId="77777777" w:rsidTr="004A59F1">
                    <w:trPr>
                      <w:trHeight w:val="20"/>
                    </w:trPr>
                    <w:tc>
                      <w:tcPr>
                        <w:tcW w:w="2393" w:type="pct"/>
                      </w:tcPr>
                      <w:p w14:paraId="5A48E9C3"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Versija :</w:t>
                        </w:r>
                      </w:p>
                    </w:tc>
                    <w:tc>
                      <w:tcPr>
                        <w:tcW w:w="2607" w:type="pct"/>
                      </w:tcPr>
                      <w:p w14:paraId="3A3CCC23" w14:textId="77777777" w:rsidR="002271CB" w:rsidRPr="00DA7ABE" w:rsidRDefault="002271CB" w:rsidP="004A59F1">
                        <w:pPr>
                          <w:rPr>
                            <w:rFonts w:ascii="Times New Roman" w:eastAsia="Times New Roman" w:hAnsi="Times New Roman" w:cs="Times New Roman"/>
                            <w:color w:val="auto"/>
                            <w:sz w:val="10"/>
                            <w:szCs w:val="10"/>
                          </w:rPr>
                        </w:pPr>
                        <w:r w:rsidRPr="00DA7ABE">
                          <w:rPr>
                            <w:rFonts w:ascii="Times New Roman" w:hAnsi="Times New Roman" w:cs="Times New Roman"/>
                            <w:color w:val="auto"/>
                            <w:sz w:val="10"/>
                          </w:rPr>
                          <w:t>V1a</w:t>
                        </w:r>
                      </w:p>
                    </w:tc>
                  </w:tr>
                </w:tbl>
                <w:p w14:paraId="6D0526A4" w14:textId="77777777" w:rsidR="002271CB" w:rsidRPr="00DA7ABE" w:rsidRDefault="002271CB" w:rsidP="004A59F1">
                  <w:pPr>
                    <w:rPr>
                      <w:rFonts w:ascii="Times New Roman" w:hAnsi="Times New Roman" w:cs="Times New Roman"/>
                      <w:color w:val="auto"/>
                      <w:sz w:val="14"/>
                      <w:szCs w:val="2"/>
                    </w:rPr>
                  </w:pPr>
                </w:p>
              </w:tc>
              <w:tc>
                <w:tcPr>
                  <w:tcW w:w="531" w:type="pct"/>
                  <w:gridSpan w:val="2"/>
                  <w:vMerge w:val="restart"/>
                  <w:tcBorders>
                    <w:top w:val="single" w:sz="4" w:space="0" w:color="auto"/>
                    <w:left w:val="single" w:sz="4" w:space="0" w:color="auto"/>
                  </w:tcBorders>
                  <w:vAlign w:val="center"/>
                </w:tcPr>
                <w:p w14:paraId="79A8495A"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PIELIKUMI</w:t>
                  </w:r>
                </w:p>
                <w:p w14:paraId="4812F190" w14:textId="77777777" w:rsidR="002271CB" w:rsidRPr="00DA7ABE" w:rsidRDefault="002271CB" w:rsidP="004A59F1">
                  <w:pPr>
                    <w:jc w:val="center"/>
                    <w:rPr>
                      <w:rFonts w:ascii="Times New Roman" w:eastAsia="Times New Roman" w:hAnsi="Times New Roman" w:cs="Times New Roman"/>
                      <w:color w:val="auto"/>
                      <w:sz w:val="18"/>
                      <w:szCs w:val="6"/>
                    </w:rPr>
                  </w:pPr>
                  <w:r w:rsidRPr="00DA7ABE">
                    <w:rPr>
                      <w:rFonts w:ascii="Times New Roman" w:hAnsi="Times New Roman" w:cs="Times New Roman"/>
                      <w:color w:val="auto"/>
                      <w:sz w:val="18"/>
                    </w:rPr>
                    <w:t>1</w:t>
                  </w:r>
                </w:p>
              </w:tc>
              <w:tc>
                <w:tcPr>
                  <w:tcW w:w="290" w:type="pct"/>
                  <w:vMerge w:val="restart"/>
                  <w:tcBorders>
                    <w:top w:val="single" w:sz="4" w:space="0" w:color="auto"/>
                    <w:left w:val="single" w:sz="4" w:space="0" w:color="auto"/>
                    <w:right w:val="single" w:sz="4" w:space="0" w:color="auto"/>
                  </w:tcBorders>
                  <w:vAlign w:val="center"/>
                </w:tcPr>
                <w:p w14:paraId="19CA027F" w14:textId="77777777" w:rsidR="002271CB" w:rsidRPr="00DA7ABE" w:rsidRDefault="002271CB" w:rsidP="004A59F1">
                  <w:pPr>
                    <w:jc w:val="center"/>
                    <w:rPr>
                      <w:rFonts w:ascii="Times New Roman" w:eastAsia="Times New Roman" w:hAnsi="Times New Roman" w:cs="Times New Roman"/>
                      <w:color w:val="auto"/>
                      <w:sz w:val="10"/>
                      <w:szCs w:val="10"/>
                    </w:rPr>
                  </w:pPr>
                  <w:r w:rsidRPr="00DA7ABE">
                    <w:rPr>
                      <w:rFonts w:ascii="Times New Roman" w:hAnsi="Times New Roman" w:cs="Times New Roman"/>
                      <w:noProof/>
                      <w:color w:val="auto"/>
                      <w:sz w:val="10"/>
                    </w:rPr>
                    <w:drawing>
                      <wp:inline distT="0" distB="0" distL="0" distR="0" wp14:anchorId="2522788B" wp14:editId="36773C5F">
                        <wp:extent cx="266008" cy="332509"/>
                        <wp:effectExtent l="0" t="0" r="1270" b="0"/>
                        <wp:docPr id="15945975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97583" name=""/>
                                <pic:cNvPicPr/>
                              </pic:nvPicPr>
                              <pic:blipFill>
                                <a:blip r:embed="rId105"/>
                                <a:stretch>
                                  <a:fillRect/>
                                </a:stretch>
                              </pic:blipFill>
                              <pic:spPr>
                                <a:xfrm>
                                  <a:off x="0" y="0"/>
                                  <a:ext cx="266752" cy="333439"/>
                                </a:xfrm>
                                <a:prstGeom prst="rect">
                                  <a:avLst/>
                                </a:prstGeom>
                              </pic:spPr>
                            </pic:pic>
                          </a:graphicData>
                        </a:graphic>
                      </wp:inline>
                    </w:drawing>
                  </w:r>
                </w:p>
              </w:tc>
            </w:tr>
            <w:tr w:rsidR="002271CB" w:rsidRPr="00DA7ABE" w14:paraId="6123DA70" w14:textId="77777777" w:rsidTr="004A59F1">
              <w:trPr>
                <w:trHeight w:val="20"/>
                <w:jc w:val="center"/>
              </w:trPr>
              <w:tc>
                <w:tcPr>
                  <w:tcW w:w="859" w:type="pct"/>
                  <w:vMerge/>
                  <w:tcBorders>
                    <w:left w:val="single" w:sz="4" w:space="0" w:color="auto"/>
                    <w:bottom w:val="single" w:sz="4" w:space="0" w:color="auto"/>
                  </w:tcBorders>
                </w:tcPr>
                <w:p w14:paraId="0FE412C8" w14:textId="77777777" w:rsidR="002271CB" w:rsidRPr="00DA7ABE" w:rsidRDefault="002271CB" w:rsidP="004A59F1">
                  <w:pPr>
                    <w:rPr>
                      <w:rFonts w:ascii="Times New Roman" w:hAnsi="Times New Roman" w:cs="Times New Roman"/>
                      <w:color w:val="auto"/>
                      <w:sz w:val="14"/>
                      <w:szCs w:val="2"/>
                    </w:rPr>
                  </w:pPr>
                </w:p>
              </w:tc>
              <w:tc>
                <w:tcPr>
                  <w:tcW w:w="2205" w:type="pct"/>
                  <w:tcBorders>
                    <w:top w:val="single" w:sz="4" w:space="0" w:color="auto"/>
                    <w:left w:val="single" w:sz="4" w:space="0" w:color="auto"/>
                    <w:bottom w:val="single" w:sz="4" w:space="0" w:color="auto"/>
                  </w:tcBorders>
                  <w:vAlign w:val="center"/>
                </w:tcPr>
                <w:p w14:paraId="3BB14F4F" w14:textId="77777777" w:rsidR="002271CB" w:rsidRPr="00DA7ABE" w:rsidRDefault="002271CB" w:rsidP="004A59F1">
                  <w:pPr>
                    <w:jc w:val="center"/>
                    <w:rPr>
                      <w:rFonts w:ascii="Times New Roman" w:hAnsi="Times New Roman" w:cs="Times New Roman"/>
                      <w:color w:val="auto"/>
                      <w:sz w:val="12"/>
                      <w:szCs w:val="2"/>
                    </w:rPr>
                  </w:pPr>
                  <w:r w:rsidRPr="00DA7ABE">
                    <w:rPr>
                      <w:rFonts w:ascii="Times New Roman" w:hAnsi="Times New Roman" w:cs="Times New Roman"/>
                      <w:color w:val="auto"/>
                      <w:sz w:val="12"/>
                    </w:rPr>
                    <w:t>TERITORIJA 10-2 OR SALBERDIN - ZARAUTZ</w:t>
                  </w:r>
                </w:p>
              </w:tc>
              <w:tc>
                <w:tcPr>
                  <w:tcW w:w="1114" w:type="pct"/>
                  <w:gridSpan w:val="2"/>
                  <w:vMerge/>
                  <w:tcBorders>
                    <w:left w:val="single" w:sz="4" w:space="0" w:color="auto"/>
                    <w:bottom w:val="single" w:sz="4" w:space="0" w:color="auto"/>
                  </w:tcBorders>
                </w:tcPr>
                <w:p w14:paraId="1C3C5C93" w14:textId="77777777" w:rsidR="002271CB" w:rsidRPr="00DA7ABE" w:rsidRDefault="002271CB" w:rsidP="004A59F1">
                  <w:pPr>
                    <w:rPr>
                      <w:rFonts w:ascii="Times New Roman" w:hAnsi="Times New Roman" w:cs="Times New Roman"/>
                      <w:color w:val="auto"/>
                      <w:sz w:val="16"/>
                      <w:szCs w:val="3"/>
                    </w:rPr>
                  </w:pPr>
                </w:p>
              </w:tc>
              <w:tc>
                <w:tcPr>
                  <w:tcW w:w="531" w:type="pct"/>
                  <w:gridSpan w:val="2"/>
                  <w:vMerge/>
                  <w:tcBorders>
                    <w:left w:val="single" w:sz="4" w:space="0" w:color="auto"/>
                    <w:bottom w:val="single" w:sz="4" w:space="0" w:color="auto"/>
                  </w:tcBorders>
                </w:tcPr>
                <w:p w14:paraId="52B822D5" w14:textId="77777777" w:rsidR="002271CB" w:rsidRPr="00DA7ABE" w:rsidRDefault="002271CB" w:rsidP="004A59F1">
                  <w:pPr>
                    <w:rPr>
                      <w:rFonts w:ascii="Times New Roman" w:hAnsi="Times New Roman" w:cs="Times New Roman"/>
                      <w:color w:val="auto"/>
                      <w:sz w:val="16"/>
                      <w:szCs w:val="3"/>
                    </w:rPr>
                  </w:pPr>
                </w:p>
              </w:tc>
              <w:tc>
                <w:tcPr>
                  <w:tcW w:w="290" w:type="pct"/>
                  <w:vMerge/>
                  <w:tcBorders>
                    <w:left w:val="single" w:sz="4" w:space="0" w:color="auto"/>
                    <w:bottom w:val="single" w:sz="4" w:space="0" w:color="auto"/>
                    <w:right w:val="single" w:sz="4" w:space="0" w:color="auto"/>
                  </w:tcBorders>
                </w:tcPr>
                <w:p w14:paraId="7D1D1E64" w14:textId="77777777" w:rsidR="002271CB" w:rsidRPr="00DA7ABE" w:rsidRDefault="002271CB" w:rsidP="004A59F1">
                  <w:pPr>
                    <w:rPr>
                      <w:rFonts w:ascii="Times New Roman" w:hAnsi="Times New Roman" w:cs="Times New Roman"/>
                      <w:color w:val="auto"/>
                      <w:sz w:val="16"/>
                      <w:szCs w:val="3"/>
                    </w:rPr>
                  </w:pPr>
                </w:p>
              </w:tc>
            </w:tr>
          </w:tbl>
          <w:p w14:paraId="377FDB1F" w14:textId="77777777" w:rsidR="002271CB" w:rsidRPr="00DA7ABE" w:rsidRDefault="002271CB" w:rsidP="004A59F1">
            <w:pPr>
              <w:rPr>
                <w:rFonts w:ascii="Times New Roman" w:hAnsi="Times New Roman" w:cs="Times New Roman"/>
                <w:color w:val="auto"/>
                <w:sz w:val="28"/>
                <w:szCs w:val="10"/>
              </w:rPr>
            </w:pPr>
          </w:p>
          <w:p w14:paraId="3F060556" w14:textId="77777777" w:rsidR="002271CB" w:rsidRPr="00DA7ABE" w:rsidRDefault="002271CB" w:rsidP="004A59F1">
            <w:pPr>
              <w:rPr>
                <w:rFonts w:ascii="Times New Roman" w:hAnsi="Times New Roman" w:cs="Times New Roman"/>
                <w:color w:val="auto"/>
                <w:sz w:val="28"/>
                <w:szCs w:val="10"/>
              </w:rPr>
            </w:pPr>
          </w:p>
        </w:tc>
      </w:tr>
    </w:tbl>
    <w:p w14:paraId="6B366C1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CAFD9D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DD2A63"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1753D41E" wp14:editId="05FD40F1">
                  <wp:extent cx="5598544" cy="8467547"/>
                  <wp:effectExtent l="0" t="0" r="254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06"/>
                          <a:stretch/>
                        </pic:blipFill>
                        <pic:spPr>
                          <a:xfrm>
                            <a:off x="0" y="0"/>
                            <a:ext cx="5600368" cy="8470306"/>
                          </a:xfrm>
                          <a:prstGeom prst="rect">
                            <a:avLst/>
                          </a:prstGeom>
                        </pic:spPr>
                      </pic:pic>
                    </a:graphicData>
                  </a:graphic>
                </wp:inline>
              </w:drawing>
            </w:r>
          </w:p>
        </w:tc>
      </w:tr>
    </w:tbl>
    <w:p w14:paraId="414466E4"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A45EF1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82C209A" w14:textId="77777777" w:rsidR="002271CB" w:rsidRPr="00DA7ABE" w:rsidRDefault="002271CB" w:rsidP="004A59F1">
            <w:pPr>
              <w:jc w:val="center"/>
              <w:rPr>
                <w:rFonts w:ascii="Times New Roman" w:hAnsi="Times New Roman" w:cs="Times New Roman"/>
                <w:color w:val="auto"/>
                <w:sz w:val="28"/>
                <w:szCs w:val="10"/>
              </w:rPr>
            </w:pPr>
          </w:p>
          <w:p w14:paraId="4FEBA3BD"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drawing>
                <wp:inline distT="0" distB="0" distL="0" distR="0" wp14:anchorId="5FB1204F" wp14:editId="293170D6">
                  <wp:extent cx="6003985" cy="4512573"/>
                  <wp:effectExtent l="0" t="0" r="0" b="2540"/>
                  <wp:docPr id="49" name="Picutre 49" descr="Изображение выглядит как строительство, на открытом воздухе, небо, Композитный материал&#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9" name="Picutre 49" descr="Изображение выглядит как строительство, на открытом воздухе, небо, Композитный материал&#10;&#10;Содержимое, созданное искусственным интеллектом, может быть неверным."/>
                          <pic:cNvPicPr/>
                        </pic:nvPicPr>
                        <pic:blipFill>
                          <a:blip r:embed="rId107"/>
                          <a:stretch/>
                        </pic:blipFill>
                        <pic:spPr>
                          <a:xfrm>
                            <a:off x="0" y="0"/>
                            <a:ext cx="6004831" cy="4513209"/>
                          </a:xfrm>
                          <a:prstGeom prst="rect">
                            <a:avLst/>
                          </a:prstGeom>
                        </pic:spPr>
                      </pic:pic>
                    </a:graphicData>
                  </a:graphic>
                </wp:inline>
              </w:drawing>
            </w:r>
          </w:p>
          <w:p w14:paraId="1DF563CD" w14:textId="77777777" w:rsidR="002271CB" w:rsidRPr="00DA7ABE" w:rsidRDefault="002271CB" w:rsidP="004A59F1">
            <w:pPr>
              <w:rPr>
                <w:rFonts w:ascii="Times New Roman" w:hAnsi="Times New Roman" w:cs="Times New Roman"/>
                <w:color w:val="auto"/>
                <w:sz w:val="28"/>
                <w:szCs w:val="10"/>
              </w:rPr>
            </w:pPr>
          </w:p>
          <w:p w14:paraId="6A0276A7" w14:textId="77777777" w:rsidR="002271CB" w:rsidRPr="00DA7ABE" w:rsidRDefault="002271CB" w:rsidP="004A59F1">
            <w:pPr>
              <w:rPr>
                <w:rFonts w:ascii="Times New Roman" w:hAnsi="Times New Roman" w:cs="Times New Roman"/>
                <w:color w:val="auto"/>
                <w:sz w:val="28"/>
                <w:szCs w:val="10"/>
              </w:rPr>
            </w:pPr>
          </w:p>
          <w:p w14:paraId="7B8ED3EF" w14:textId="77777777" w:rsidR="002271CB" w:rsidRPr="00DA7ABE" w:rsidRDefault="002271CB" w:rsidP="004A59F1">
            <w:pPr>
              <w:rPr>
                <w:rFonts w:ascii="Times New Roman" w:hAnsi="Times New Roman" w:cs="Times New Roman"/>
                <w:color w:val="auto"/>
                <w:sz w:val="28"/>
                <w:szCs w:val="10"/>
              </w:rPr>
            </w:pPr>
          </w:p>
          <w:p w14:paraId="31656DEA" w14:textId="77777777" w:rsidR="002271CB" w:rsidRPr="00DA7ABE" w:rsidRDefault="002271CB" w:rsidP="004A59F1">
            <w:pPr>
              <w:rPr>
                <w:rFonts w:ascii="Times New Roman" w:hAnsi="Times New Roman" w:cs="Times New Roman"/>
                <w:color w:val="auto"/>
                <w:sz w:val="28"/>
                <w:szCs w:val="10"/>
              </w:rPr>
            </w:pPr>
          </w:p>
          <w:p w14:paraId="1B3667AD" w14:textId="77777777" w:rsidR="002271CB" w:rsidRPr="00DA7ABE" w:rsidRDefault="002271CB" w:rsidP="004A59F1">
            <w:pPr>
              <w:rPr>
                <w:rFonts w:ascii="Times New Roman" w:hAnsi="Times New Roman" w:cs="Times New Roman"/>
                <w:color w:val="auto"/>
                <w:sz w:val="28"/>
                <w:szCs w:val="10"/>
              </w:rPr>
            </w:pPr>
          </w:p>
          <w:p w14:paraId="11341E22" w14:textId="77777777" w:rsidR="002271CB" w:rsidRPr="00DA7ABE" w:rsidRDefault="002271CB" w:rsidP="004A59F1">
            <w:pPr>
              <w:rPr>
                <w:rFonts w:ascii="Times New Roman" w:hAnsi="Times New Roman" w:cs="Times New Roman"/>
                <w:color w:val="auto"/>
                <w:sz w:val="28"/>
                <w:szCs w:val="10"/>
              </w:rPr>
            </w:pPr>
          </w:p>
          <w:p w14:paraId="1774C05E" w14:textId="77777777" w:rsidR="002271CB" w:rsidRPr="00DA7ABE" w:rsidRDefault="002271CB" w:rsidP="004A59F1">
            <w:pPr>
              <w:rPr>
                <w:rFonts w:ascii="Times New Roman" w:hAnsi="Times New Roman" w:cs="Times New Roman"/>
                <w:color w:val="auto"/>
                <w:sz w:val="28"/>
                <w:szCs w:val="10"/>
              </w:rPr>
            </w:pPr>
          </w:p>
          <w:p w14:paraId="75048A98" w14:textId="77777777" w:rsidR="002271CB" w:rsidRPr="00DA7ABE" w:rsidRDefault="002271CB" w:rsidP="004A59F1">
            <w:pPr>
              <w:rPr>
                <w:rFonts w:ascii="Times New Roman" w:hAnsi="Times New Roman" w:cs="Times New Roman"/>
                <w:color w:val="auto"/>
                <w:sz w:val="28"/>
                <w:szCs w:val="10"/>
              </w:rPr>
            </w:pPr>
          </w:p>
        </w:tc>
      </w:tr>
    </w:tbl>
    <w:p w14:paraId="77F31C26"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448BDE3B"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2E453DB" w14:textId="77777777" w:rsidTr="004A59F1">
        <w:trPr>
          <w:trHeight w:val="170"/>
        </w:trPr>
        <w:tc>
          <w:tcPr>
            <w:tcW w:w="5000" w:type="pct"/>
            <w:tcBorders>
              <w:top w:val="single" w:sz="4" w:space="0" w:color="auto"/>
              <w:left w:val="single" w:sz="4" w:space="0" w:color="auto"/>
              <w:right w:val="single" w:sz="4" w:space="0" w:color="auto"/>
            </w:tcBorders>
          </w:tcPr>
          <w:p w14:paraId="44D964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497183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C71E6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Iesūknējamā reaģenta teorētiskais daudzums ir balstīts uz</w:t>
            </w:r>
          </w:p>
          <w:p w14:paraId="689282D7"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ūdens nesējslānī esošo piesārņojošās vielas daudzumu</w:t>
            </w:r>
          </w:p>
          <w:p w14:paraId="57B26C50"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tukšuma tilpums ūdens nesējslānī (ņemot vērā ūdens nesējslāņa hidrauliskos parametrus šajā sektorā un nozīmīgo porainību)</w:t>
            </w:r>
          </w:p>
          <w:p w14:paraId="72F21CB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Nātrija permanganāta reaģents ar 1 vai 2% šķīdumu tiek izmantots vairākos secīgos pasākumu kopumos, kas sadalīti 3 mēnešu periodos.</w:t>
            </w:r>
          </w:p>
          <w:p w14:paraId="4D4488A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katrā no iesūknēšanas pasākumu kopumos</w:t>
            </w:r>
          </w:p>
          <w:tbl>
            <w:tblPr>
              <w:tblOverlap w:val="never"/>
              <w:tblW w:w="5000" w:type="pct"/>
              <w:tblCellMar>
                <w:top w:w="28" w:type="dxa"/>
                <w:left w:w="85" w:type="dxa"/>
                <w:right w:w="85" w:type="dxa"/>
              </w:tblCellMar>
              <w:tblLook w:val="0000" w:firstRow="0" w:lastRow="0" w:firstColumn="0" w:lastColumn="0" w:noHBand="0" w:noVBand="0"/>
            </w:tblPr>
            <w:tblGrid>
              <w:gridCol w:w="1829"/>
              <w:gridCol w:w="2220"/>
              <w:gridCol w:w="1524"/>
              <w:gridCol w:w="4386"/>
            </w:tblGrid>
            <w:tr w:rsidR="002271CB" w:rsidRPr="00DA7ABE" w14:paraId="7D14BC67" w14:textId="77777777" w:rsidTr="004A59F1">
              <w:trPr>
                <w:trHeight w:val="454"/>
              </w:trPr>
              <w:tc>
                <w:tcPr>
                  <w:tcW w:w="939" w:type="pct"/>
                  <w:tcBorders>
                    <w:top w:val="single" w:sz="4" w:space="0" w:color="auto"/>
                    <w:left w:val="single" w:sz="4" w:space="0" w:color="auto"/>
                  </w:tcBorders>
                  <w:shd w:val="clear" w:color="auto" w:fill="AADC14"/>
                  <w:vAlign w:val="center"/>
                </w:tcPr>
                <w:p w14:paraId="593B1EFF"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ISCO pasākumu kopums</w:t>
                  </w:r>
                </w:p>
              </w:tc>
              <w:tc>
                <w:tcPr>
                  <w:tcW w:w="1135" w:type="pct"/>
                  <w:tcBorders>
                    <w:top w:val="single" w:sz="4" w:space="0" w:color="auto"/>
                    <w:left w:val="single" w:sz="4" w:space="0" w:color="auto"/>
                  </w:tcBorders>
                  <w:shd w:val="clear" w:color="auto" w:fill="AADC14"/>
                  <w:vAlign w:val="center"/>
                </w:tcPr>
                <w:p w14:paraId="4C20FC8B"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Iesūknēšanas punkta numurs</w:t>
                  </w:r>
                </w:p>
              </w:tc>
              <w:tc>
                <w:tcPr>
                  <w:tcW w:w="704" w:type="pct"/>
                  <w:tcBorders>
                    <w:top w:val="single" w:sz="4" w:space="0" w:color="auto"/>
                    <w:left w:val="single" w:sz="4" w:space="0" w:color="auto"/>
                  </w:tcBorders>
                  <w:shd w:val="clear" w:color="auto" w:fill="AADC14"/>
                  <w:vAlign w:val="center"/>
                </w:tcPr>
                <w:p w14:paraId="28854D85"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Iesūknētais tilpums (m</w:t>
                  </w:r>
                  <w:r w:rsidRPr="00DA7ABE">
                    <w:rPr>
                      <w:rFonts w:ascii="Times New Roman" w:hAnsi="Times New Roman" w:cs="Times New Roman"/>
                      <w:b/>
                      <w:color w:val="auto"/>
                      <w:sz w:val="28"/>
                      <w:vertAlign w:val="superscript"/>
                    </w:rPr>
                    <w:t>3</w:t>
                  </w:r>
                  <w:r w:rsidRPr="00DA7ABE">
                    <w:rPr>
                      <w:rFonts w:ascii="Times New Roman" w:hAnsi="Times New Roman" w:cs="Times New Roman"/>
                      <w:b/>
                      <w:color w:val="auto"/>
                      <w:sz w:val="28"/>
                    </w:rPr>
                    <w:t>)</w:t>
                  </w:r>
                </w:p>
              </w:tc>
              <w:tc>
                <w:tcPr>
                  <w:tcW w:w="2222" w:type="pct"/>
                  <w:tcBorders>
                    <w:top w:val="single" w:sz="4" w:space="0" w:color="auto"/>
                    <w:left w:val="single" w:sz="4" w:space="0" w:color="auto"/>
                    <w:right w:val="single" w:sz="4" w:space="0" w:color="auto"/>
                  </w:tcBorders>
                  <w:shd w:val="clear" w:color="auto" w:fill="AADC14"/>
                  <w:vAlign w:val="center"/>
                </w:tcPr>
                <w:p w14:paraId="1CFBA5CF"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40% permanganāta daudzums (tonnas)</w:t>
                  </w:r>
                </w:p>
              </w:tc>
            </w:tr>
            <w:tr w:rsidR="002271CB" w:rsidRPr="00DA7ABE" w14:paraId="4A912C84" w14:textId="77777777" w:rsidTr="004A59F1">
              <w:trPr>
                <w:trHeight w:val="454"/>
              </w:trPr>
              <w:tc>
                <w:tcPr>
                  <w:tcW w:w="939" w:type="pct"/>
                  <w:tcBorders>
                    <w:top w:val="single" w:sz="4" w:space="0" w:color="auto"/>
                    <w:left w:val="single" w:sz="4" w:space="0" w:color="auto"/>
                  </w:tcBorders>
                  <w:vAlign w:val="center"/>
                </w:tcPr>
                <w:p w14:paraId="1F8CC331" w14:textId="77777777" w:rsidR="002271CB" w:rsidRPr="00DA7ABE" w:rsidRDefault="002271CB" w:rsidP="004A59F1">
                  <w:pPr>
                    <w:rPr>
                      <w:rFonts w:ascii="Times New Roman" w:hAnsi="Times New Roman" w:cs="Times New Roman"/>
                      <w:b/>
                      <w:bCs/>
                      <w:color w:val="auto"/>
                      <w:sz w:val="28"/>
                      <w:szCs w:val="28"/>
                    </w:rPr>
                  </w:pPr>
                  <w:r w:rsidRPr="00DA7ABE">
                    <w:rPr>
                      <w:rFonts w:ascii="Times New Roman" w:hAnsi="Times New Roman" w:cs="Times New Roman"/>
                      <w:b/>
                      <w:color w:val="auto"/>
                      <w:sz w:val="28"/>
                    </w:rPr>
                    <w:t>1. pasākumu kopums</w:t>
                  </w:r>
                </w:p>
              </w:tc>
              <w:tc>
                <w:tcPr>
                  <w:tcW w:w="1135" w:type="pct"/>
                  <w:tcBorders>
                    <w:top w:val="single" w:sz="4" w:space="0" w:color="auto"/>
                    <w:left w:val="single" w:sz="4" w:space="0" w:color="auto"/>
                  </w:tcBorders>
                  <w:vAlign w:val="center"/>
                </w:tcPr>
                <w:p w14:paraId="7628E75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88</w:t>
                  </w:r>
                </w:p>
              </w:tc>
              <w:tc>
                <w:tcPr>
                  <w:tcW w:w="704" w:type="pct"/>
                  <w:tcBorders>
                    <w:top w:val="single" w:sz="4" w:space="0" w:color="auto"/>
                    <w:left w:val="single" w:sz="4" w:space="0" w:color="auto"/>
                  </w:tcBorders>
                  <w:vAlign w:val="center"/>
                </w:tcPr>
                <w:p w14:paraId="1A4106A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1385,5</w:t>
                  </w:r>
                </w:p>
              </w:tc>
              <w:tc>
                <w:tcPr>
                  <w:tcW w:w="2222" w:type="pct"/>
                  <w:tcBorders>
                    <w:top w:val="single" w:sz="4" w:space="0" w:color="auto"/>
                    <w:left w:val="single" w:sz="4" w:space="0" w:color="auto"/>
                    <w:right w:val="single" w:sz="4" w:space="0" w:color="auto"/>
                  </w:tcBorders>
                  <w:vAlign w:val="center"/>
                </w:tcPr>
                <w:p w14:paraId="4BA9C25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19,5</w:t>
                  </w:r>
                </w:p>
              </w:tc>
            </w:tr>
            <w:tr w:rsidR="002271CB" w:rsidRPr="00DA7ABE" w14:paraId="003DA386" w14:textId="77777777" w:rsidTr="004A59F1">
              <w:trPr>
                <w:trHeight w:val="454"/>
              </w:trPr>
              <w:tc>
                <w:tcPr>
                  <w:tcW w:w="939" w:type="pct"/>
                  <w:tcBorders>
                    <w:top w:val="single" w:sz="4" w:space="0" w:color="auto"/>
                    <w:left w:val="single" w:sz="4" w:space="0" w:color="auto"/>
                    <w:bottom w:val="single" w:sz="4" w:space="0" w:color="auto"/>
                  </w:tcBorders>
                  <w:vAlign w:val="center"/>
                </w:tcPr>
                <w:p w14:paraId="3E65A489" w14:textId="77777777" w:rsidR="002271CB" w:rsidRPr="00DA7ABE" w:rsidRDefault="002271CB" w:rsidP="004A59F1">
                  <w:pPr>
                    <w:rPr>
                      <w:rFonts w:ascii="Times New Roman" w:hAnsi="Times New Roman" w:cs="Times New Roman"/>
                      <w:b/>
                      <w:bCs/>
                      <w:color w:val="auto"/>
                      <w:sz w:val="28"/>
                    </w:rPr>
                  </w:pPr>
                  <w:r w:rsidRPr="00DA7ABE">
                    <w:rPr>
                      <w:rFonts w:ascii="Times New Roman" w:hAnsi="Times New Roman" w:cs="Times New Roman"/>
                      <w:b/>
                      <w:color w:val="auto"/>
                      <w:sz w:val="28"/>
                    </w:rPr>
                    <w:t>2.</w:t>
                  </w:r>
                  <w:r w:rsidRPr="00DA7ABE">
                    <w:rPr>
                      <w:rFonts w:ascii="Times New Roman" w:hAnsi="Times New Roman" w:cs="Times New Roman"/>
                      <w:b/>
                      <w:color w:val="auto"/>
                      <w:sz w:val="28"/>
                      <w:vertAlign w:val="superscript"/>
                    </w:rPr>
                    <w:t xml:space="preserve"> </w:t>
                  </w:r>
                  <w:r w:rsidRPr="00DA7ABE">
                    <w:rPr>
                      <w:rFonts w:ascii="Times New Roman" w:hAnsi="Times New Roman" w:cs="Times New Roman"/>
                      <w:b/>
                      <w:color w:val="auto"/>
                      <w:sz w:val="28"/>
                    </w:rPr>
                    <w:t>pasākumu kopums</w:t>
                  </w:r>
                </w:p>
              </w:tc>
              <w:tc>
                <w:tcPr>
                  <w:tcW w:w="1135" w:type="pct"/>
                  <w:tcBorders>
                    <w:top w:val="single" w:sz="4" w:space="0" w:color="auto"/>
                    <w:left w:val="single" w:sz="4" w:space="0" w:color="auto"/>
                    <w:bottom w:val="single" w:sz="4" w:space="0" w:color="auto"/>
                  </w:tcBorders>
                  <w:vAlign w:val="center"/>
                </w:tcPr>
                <w:p w14:paraId="5C65FAC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24, nepakļāvīgi punkti un/vai ar atkārtotas parādības efektu</w:t>
                  </w:r>
                </w:p>
              </w:tc>
              <w:tc>
                <w:tcPr>
                  <w:tcW w:w="704" w:type="pct"/>
                  <w:tcBorders>
                    <w:top w:val="single" w:sz="4" w:space="0" w:color="auto"/>
                    <w:left w:val="single" w:sz="4" w:space="0" w:color="auto"/>
                    <w:bottom w:val="single" w:sz="4" w:space="0" w:color="auto"/>
                  </w:tcBorders>
                  <w:vAlign w:val="center"/>
                </w:tcPr>
                <w:p w14:paraId="4F528A6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751</w:t>
                  </w:r>
                </w:p>
              </w:tc>
              <w:tc>
                <w:tcPr>
                  <w:tcW w:w="2222" w:type="pct"/>
                  <w:tcBorders>
                    <w:top w:val="single" w:sz="4" w:space="0" w:color="auto"/>
                    <w:left w:val="single" w:sz="4" w:space="0" w:color="auto"/>
                    <w:bottom w:val="single" w:sz="4" w:space="0" w:color="auto"/>
                    <w:right w:val="single" w:sz="4" w:space="0" w:color="auto"/>
                  </w:tcBorders>
                  <w:vAlign w:val="center"/>
                </w:tcPr>
                <w:p w14:paraId="2C951AD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15: (9 + 5)</w:t>
                  </w:r>
                </w:p>
                <w:p w14:paraId="6F3285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paaugstinātu attīrīšanas efektivitāti, saskaņā ar SUEZ IBERICA un tās klientu, otrā pasākumu kopuma laikā tika ievadītas papildus 5 T permanganāta</w:t>
                  </w:r>
                </w:p>
              </w:tc>
            </w:tr>
          </w:tbl>
          <w:p w14:paraId="57B6EE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Pirmā iesūknēšanas pasākumu kopuma laikā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ievēroja teorētisko </w:t>
            </w:r>
            <w:proofErr w:type="spellStart"/>
            <w:r w:rsidRPr="00DA7ABE">
              <w:rPr>
                <w:rFonts w:ascii="Times New Roman" w:hAnsi="Times New Roman" w:cs="Times New Roman"/>
                <w:color w:val="auto"/>
                <w:sz w:val="28"/>
              </w:rPr>
              <w:t>dimensionēšanu</w:t>
            </w:r>
            <w:proofErr w:type="spellEnd"/>
            <w:r w:rsidRPr="00DA7ABE">
              <w:rPr>
                <w:rFonts w:ascii="Times New Roman" w:hAnsi="Times New Roman" w:cs="Times New Roman"/>
                <w:color w:val="auto"/>
                <w:sz w:val="28"/>
              </w:rPr>
              <w:t>, proti</w:t>
            </w:r>
          </w:p>
          <w:p w14:paraId="1FFA8F24"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katrā inžektorā (88)</w:t>
            </w:r>
          </w:p>
          <w:p w14:paraId="6A522148"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40% permanganāta šķīduma daudzums (l): 16 m</w:t>
            </w:r>
            <w:r w:rsidRPr="00DA7ABE">
              <w:rPr>
                <w:rFonts w:ascii="Times New Roman" w:hAnsi="Times New Roman" w:cs="Times New Roman"/>
                <w:color w:val="auto"/>
                <w:sz w:val="28"/>
                <w:vertAlign w:val="superscript"/>
              </w:rPr>
              <w:t>3</w:t>
            </w:r>
          </w:p>
          <w:p w14:paraId="6BD3B2C0" w14:textId="77777777" w:rsidR="002271CB" w:rsidRPr="00DA7ABE" w:rsidRDefault="002271CB" w:rsidP="004A59F1">
            <w:pPr>
              <w:numPr>
                <w:ilvl w:val="0"/>
                <w:numId w:val="97"/>
              </w:numPr>
              <w:ind w:left="756" w:hanging="425"/>
              <w:jc w:val="both"/>
              <w:rPr>
                <w:rFonts w:ascii="Times New Roman" w:hAnsi="Times New Roman" w:cs="Times New Roman"/>
                <w:color w:val="auto"/>
                <w:sz w:val="28"/>
              </w:rPr>
            </w:pPr>
            <w:r w:rsidRPr="00DA7ABE">
              <w:rPr>
                <w:rFonts w:ascii="Times New Roman" w:hAnsi="Times New Roman" w:cs="Times New Roman"/>
                <w:color w:val="auto"/>
                <w:sz w:val="28"/>
              </w:rPr>
              <w:t>Vidējais atšķaidījums: 1,24%. 3</w:t>
            </w:r>
          </w:p>
          <w:p w14:paraId="337D69A9"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Injicētā šķīduma kopējais tilpums: 1385,46 m</w:t>
            </w:r>
            <w:r w:rsidRPr="00DA7ABE">
              <w:rPr>
                <w:rFonts w:ascii="Times New Roman" w:hAnsi="Times New Roman" w:cs="Times New Roman"/>
                <w:color w:val="auto"/>
                <w:sz w:val="28"/>
                <w:vertAlign w:val="superscript"/>
              </w:rPr>
              <w:t>3</w:t>
            </w:r>
          </w:p>
          <w:p w14:paraId="6D4B4040"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plūsmas ātrums: 0,86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p w14:paraId="7AECB8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Otrajā iesūknēšanas pasākumu kopumā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veica iesūknēšanu inžektoros, kuros GOS rādītāji bija augstāki par atsauces vērtībām.</w:t>
            </w:r>
          </w:p>
          <w:p w14:paraId="666F24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Suez </w:t>
            </w:r>
            <w:proofErr w:type="spellStart"/>
            <w:r w:rsidRPr="00DA7ABE">
              <w:rPr>
                <w:rFonts w:ascii="Times New Roman" w:hAnsi="Times New Roman" w:cs="Times New Roman"/>
                <w:color w:val="auto"/>
                <w:sz w:val="28"/>
              </w:rPr>
              <w:t>Remediation</w:t>
            </w:r>
            <w:proofErr w:type="spellEnd"/>
            <w:r w:rsidRPr="00DA7ABE">
              <w:rPr>
                <w:rFonts w:ascii="Times New Roman" w:hAnsi="Times New Roman" w:cs="Times New Roman"/>
                <w:color w:val="auto"/>
                <w:sz w:val="28"/>
              </w:rPr>
              <w:t xml:space="preserve"> palielināja atšķaidījuma % un iesūknēšanas plūsmas (apstiprināts ar lauka testu), lai palielinātu permanganāta difūziju gruntsūdeņos. Parametri ir šādi:</w:t>
            </w:r>
          </w:p>
          <w:p w14:paraId="50D345EC" w14:textId="77777777" w:rsidR="002271CB" w:rsidRPr="00DA7ABE" w:rsidRDefault="002271CB" w:rsidP="004A59F1">
            <w:pPr>
              <w:jc w:val="both"/>
              <w:rPr>
                <w:rFonts w:ascii="Times New Roman" w:hAnsi="Times New Roman" w:cs="Times New Roman"/>
                <w:color w:val="auto"/>
                <w:sz w:val="28"/>
                <w:szCs w:val="28"/>
              </w:rPr>
            </w:pPr>
          </w:p>
          <w:p w14:paraId="542E60C6"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katrā inžektorā (24)</w:t>
            </w:r>
          </w:p>
          <w:p w14:paraId="1243774E"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40% permanganāta šķīduma daudzums (l): 12 m</w:t>
            </w:r>
            <w:r w:rsidRPr="00DA7ABE">
              <w:rPr>
                <w:rFonts w:ascii="Times New Roman" w:hAnsi="Times New Roman" w:cs="Times New Roman"/>
                <w:color w:val="auto"/>
                <w:sz w:val="28"/>
                <w:vertAlign w:val="superscript"/>
              </w:rPr>
              <w:t>3</w:t>
            </w:r>
          </w:p>
          <w:p w14:paraId="4144A9FA"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atšķaidījums: 1,65%</w:t>
            </w:r>
          </w:p>
          <w:p w14:paraId="0239AFF8" w14:textId="77777777" w:rsidR="002271CB" w:rsidRPr="00DA7ABE" w:rsidRDefault="002271CB" w:rsidP="004A59F1">
            <w:pPr>
              <w:numPr>
                <w:ilvl w:val="0"/>
                <w:numId w:val="97"/>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Injicētā šķīduma kopējais tilpums: 751,3 m</w:t>
            </w:r>
            <w:r w:rsidRPr="00DA7ABE">
              <w:rPr>
                <w:rFonts w:ascii="Times New Roman" w:hAnsi="Times New Roman" w:cs="Times New Roman"/>
                <w:color w:val="auto"/>
                <w:sz w:val="28"/>
                <w:vertAlign w:val="superscript"/>
              </w:rPr>
              <w:t>3</w:t>
            </w:r>
          </w:p>
          <w:p w14:paraId="7A206F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plūsmas ātrums: 5,66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w:t>
            </w:r>
          </w:p>
        </w:tc>
      </w:tr>
    </w:tbl>
    <w:p w14:paraId="22DD177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6DB24ED" w14:textId="77777777" w:rsidR="002271CB" w:rsidRPr="00DA7ABE" w:rsidRDefault="002271CB" w:rsidP="002271CB">
      <w:pPr>
        <w:rPr>
          <w:rFonts w:ascii="Times New Roman" w:hAnsi="Times New Roman" w:cs="Times New Roman"/>
          <w:color w:val="auto"/>
          <w:sz w:val="28"/>
        </w:rPr>
      </w:pPr>
    </w:p>
    <w:p w14:paraId="70245E01"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762B65" w14:textId="77777777" w:rsidTr="004A59F1">
        <w:trPr>
          <w:trHeight w:val="170"/>
        </w:trPr>
        <w:tc>
          <w:tcPr>
            <w:tcW w:w="5000" w:type="pct"/>
            <w:tcBorders>
              <w:top w:val="single" w:sz="4" w:space="0" w:color="auto"/>
              <w:left w:val="single" w:sz="4" w:space="0" w:color="auto"/>
              <w:right w:val="single" w:sz="4" w:space="0" w:color="auto"/>
            </w:tcBorders>
          </w:tcPr>
          <w:p w14:paraId="3E37384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694E64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B6B9F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Lai pārbaudītu, vai ūdens reģenerācijas mērķi ir sasniegti, un noteiktu mērķu attīstību, tiks noteikta sākotnējā situācija un veikta regulāra uzraudzība, lai novērtētu reģenerācijas norisi.</w:t>
            </w:r>
          </w:p>
          <w:p w14:paraId="2ACD1B7C" w14:textId="77777777" w:rsidR="002271CB" w:rsidRPr="00DA7ABE" w:rsidRDefault="002271CB" w:rsidP="004A59F1">
            <w:pPr>
              <w:jc w:val="both"/>
              <w:rPr>
                <w:rFonts w:ascii="Times New Roman" w:hAnsi="Times New Roman" w:cs="Times New Roman"/>
                <w:color w:val="auto"/>
                <w:sz w:val="28"/>
                <w:szCs w:val="28"/>
              </w:rPr>
            </w:pPr>
          </w:p>
          <w:p w14:paraId="19A42B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laikā visi urbumi un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kuros konstatēta nopietna ietekme un vērtības pārsniedz kvalitātes mērķus, tiks pieslēgti sanācijas sistēmai vai uzraudzībai.</w:t>
            </w:r>
          </w:p>
          <w:p w14:paraId="4A157F99" w14:textId="77777777" w:rsidR="002271CB" w:rsidRPr="00DA7ABE" w:rsidRDefault="002271CB" w:rsidP="004A59F1">
            <w:pPr>
              <w:jc w:val="both"/>
              <w:rPr>
                <w:rFonts w:ascii="Times New Roman" w:hAnsi="Times New Roman" w:cs="Times New Roman"/>
                <w:color w:val="auto"/>
                <w:sz w:val="28"/>
                <w:szCs w:val="28"/>
              </w:rPr>
            </w:pPr>
          </w:p>
          <w:p w14:paraId="35CCE88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veiktas arī periodiskas pārbaudes neskartajos punktos, lai garantētu, ka ietekmes dispersijas zona nepaplašinās.</w:t>
            </w:r>
          </w:p>
          <w:p w14:paraId="11022624" w14:textId="77777777" w:rsidR="002271CB" w:rsidRPr="00DA7ABE" w:rsidRDefault="002271CB" w:rsidP="004A59F1">
            <w:pPr>
              <w:jc w:val="both"/>
              <w:rPr>
                <w:rFonts w:ascii="Times New Roman" w:hAnsi="Times New Roman" w:cs="Times New Roman"/>
                <w:color w:val="auto"/>
                <w:sz w:val="28"/>
                <w:szCs w:val="28"/>
              </w:rPr>
            </w:pPr>
          </w:p>
          <w:p w14:paraId="1A7E00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beigās pēc diviem iesūknēšanas pasākumu kopumiem rezultāti ir šādi:</w:t>
            </w:r>
          </w:p>
          <w:p w14:paraId="6EE25AA3" w14:textId="77777777" w:rsidR="002271CB" w:rsidRPr="00DA7ABE" w:rsidRDefault="002271CB" w:rsidP="004A59F1">
            <w:pPr>
              <w:jc w:val="both"/>
              <w:rPr>
                <w:rFonts w:ascii="Times New Roman" w:hAnsi="Times New Roman" w:cs="Times New Roman"/>
                <w:color w:val="auto"/>
                <w:sz w:val="28"/>
                <w:szCs w:val="28"/>
              </w:rPr>
            </w:pPr>
          </w:p>
          <w:p w14:paraId="7CBC1CA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Cis1,2-dihloretilēnam</w:t>
            </w:r>
          </w:p>
          <w:p w14:paraId="57A3C27A"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87 no 88 inžektoriem koncentrācija ir zemāka par atsauces vērtībām, t.i., 99%</w:t>
            </w:r>
          </w:p>
          <w:p w14:paraId="4068A8BF"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koncentrācijas samazinājums starp sākotnējo un galīgo stāvokli ir 91%.</w:t>
            </w:r>
          </w:p>
          <w:p w14:paraId="0A1E8CD8" w14:textId="77777777" w:rsidR="002271CB" w:rsidRPr="00DA7ABE" w:rsidRDefault="002271CB" w:rsidP="004A59F1">
            <w:pPr>
              <w:jc w:val="both"/>
              <w:rPr>
                <w:rFonts w:ascii="Times New Roman" w:hAnsi="Times New Roman" w:cs="Times New Roman"/>
                <w:color w:val="auto"/>
                <w:sz w:val="28"/>
                <w:szCs w:val="28"/>
              </w:rPr>
            </w:pPr>
          </w:p>
          <w:p w14:paraId="510DEBB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Vinilhlorīdam</w:t>
            </w:r>
            <w:proofErr w:type="spellEnd"/>
          </w:p>
          <w:p w14:paraId="1E17F278"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81 no 88 inžektoriem koncentrācija ir zemāka par atsauces vērtībām, t.i., 92%</w:t>
            </w:r>
          </w:p>
          <w:p w14:paraId="17BDA12A" w14:textId="77777777" w:rsidR="002271CB" w:rsidRPr="00DA7ABE" w:rsidRDefault="002271CB" w:rsidP="004A59F1">
            <w:pPr>
              <w:numPr>
                <w:ilvl w:val="0"/>
                <w:numId w:val="98"/>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koncentrācijas samazinājums starp sākotnējo un galīgo stāvokli ir 91%.</w:t>
            </w:r>
          </w:p>
          <w:p w14:paraId="60DC8B3E" w14:textId="77777777" w:rsidR="002271CB" w:rsidRPr="00DA7ABE" w:rsidRDefault="002271CB" w:rsidP="004A59F1">
            <w:pPr>
              <w:jc w:val="both"/>
              <w:rPr>
                <w:rFonts w:ascii="Times New Roman" w:hAnsi="Times New Roman" w:cs="Times New Roman"/>
                <w:color w:val="auto"/>
                <w:sz w:val="28"/>
                <w:szCs w:val="28"/>
              </w:rPr>
            </w:pPr>
          </w:p>
          <w:p w14:paraId="07D6B234" w14:textId="77777777" w:rsidR="002271CB" w:rsidRPr="00DA7ABE" w:rsidRDefault="002271CB" w:rsidP="004A59F1">
            <w:pPr>
              <w:jc w:val="both"/>
              <w:rPr>
                <w:rFonts w:ascii="Times New Roman" w:hAnsi="Times New Roman" w:cs="Times New Roman"/>
                <w:color w:val="auto"/>
                <w:sz w:val="28"/>
                <w:szCs w:val="28"/>
              </w:rPr>
            </w:pPr>
          </w:p>
          <w:p w14:paraId="527F1EDA" w14:textId="77777777" w:rsidR="002271CB" w:rsidRPr="00DA7ABE" w:rsidRDefault="002271CB" w:rsidP="004A59F1">
            <w:pPr>
              <w:jc w:val="both"/>
              <w:rPr>
                <w:rFonts w:ascii="Times New Roman" w:hAnsi="Times New Roman" w:cs="Times New Roman"/>
                <w:color w:val="auto"/>
                <w:sz w:val="28"/>
                <w:szCs w:val="28"/>
              </w:rPr>
            </w:pPr>
          </w:p>
          <w:p w14:paraId="71CF603E" w14:textId="77777777" w:rsidR="002271CB" w:rsidRPr="00DA7ABE" w:rsidRDefault="002271CB" w:rsidP="004A59F1">
            <w:pPr>
              <w:jc w:val="both"/>
              <w:rPr>
                <w:rFonts w:ascii="Times New Roman" w:hAnsi="Times New Roman" w:cs="Times New Roman"/>
                <w:color w:val="auto"/>
                <w:sz w:val="28"/>
                <w:szCs w:val="28"/>
              </w:rPr>
            </w:pPr>
          </w:p>
          <w:p w14:paraId="3BAC1C91" w14:textId="77777777" w:rsidR="002271CB" w:rsidRPr="00DA7ABE" w:rsidRDefault="002271CB" w:rsidP="004A59F1">
            <w:pPr>
              <w:jc w:val="both"/>
              <w:rPr>
                <w:rFonts w:ascii="Times New Roman" w:hAnsi="Times New Roman" w:cs="Times New Roman"/>
                <w:color w:val="auto"/>
                <w:sz w:val="28"/>
                <w:szCs w:val="28"/>
              </w:rPr>
            </w:pPr>
          </w:p>
          <w:p w14:paraId="54D0ABD5" w14:textId="77777777" w:rsidR="002271CB" w:rsidRPr="00DA7ABE" w:rsidRDefault="002271CB" w:rsidP="004A59F1">
            <w:pPr>
              <w:jc w:val="both"/>
              <w:rPr>
                <w:rFonts w:ascii="Times New Roman" w:hAnsi="Times New Roman" w:cs="Times New Roman"/>
                <w:color w:val="auto"/>
                <w:sz w:val="28"/>
                <w:szCs w:val="28"/>
              </w:rPr>
            </w:pPr>
          </w:p>
          <w:p w14:paraId="645CFD51" w14:textId="77777777" w:rsidR="002271CB" w:rsidRPr="00DA7ABE" w:rsidRDefault="002271CB" w:rsidP="004A59F1">
            <w:pPr>
              <w:jc w:val="both"/>
              <w:rPr>
                <w:rFonts w:ascii="Times New Roman" w:hAnsi="Times New Roman" w:cs="Times New Roman"/>
                <w:color w:val="auto"/>
                <w:sz w:val="28"/>
                <w:szCs w:val="28"/>
              </w:rPr>
            </w:pPr>
          </w:p>
          <w:p w14:paraId="5E6EFEB1" w14:textId="77777777" w:rsidR="002271CB" w:rsidRPr="00DA7ABE" w:rsidRDefault="002271CB" w:rsidP="004A59F1">
            <w:pPr>
              <w:jc w:val="both"/>
              <w:rPr>
                <w:rFonts w:ascii="Times New Roman" w:hAnsi="Times New Roman" w:cs="Times New Roman"/>
                <w:color w:val="auto"/>
                <w:sz w:val="28"/>
                <w:szCs w:val="28"/>
              </w:rPr>
            </w:pPr>
          </w:p>
          <w:p w14:paraId="632DA637" w14:textId="77777777" w:rsidR="002271CB" w:rsidRPr="00DA7ABE" w:rsidRDefault="002271CB" w:rsidP="004A59F1">
            <w:pPr>
              <w:jc w:val="both"/>
              <w:rPr>
                <w:rFonts w:ascii="Times New Roman" w:hAnsi="Times New Roman" w:cs="Times New Roman"/>
                <w:color w:val="auto"/>
                <w:sz w:val="28"/>
                <w:szCs w:val="28"/>
              </w:rPr>
            </w:pPr>
          </w:p>
        </w:tc>
      </w:tr>
    </w:tbl>
    <w:p w14:paraId="7F76FD07"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08"/>
          <w:footerReference w:type="default" r:id="rId10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2D5EA82" w14:textId="77777777" w:rsidR="002271CB" w:rsidRPr="00DA7ABE" w:rsidRDefault="002271CB" w:rsidP="002271CB">
      <w:pPr>
        <w:jc w:val="both"/>
        <w:rPr>
          <w:rFonts w:ascii="Times New Roman" w:hAnsi="Times New Roman" w:cs="Times New Roman"/>
          <w:color w:val="auto"/>
          <w:sz w:val="28"/>
        </w:rPr>
      </w:pPr>
    </w:p>
    <w:p w14:paraId="33924589"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n.9</w:t>
      </w:r>
    </w:p>
    <w:p w14:paraId="0D82571D"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0F705E3C" w14:textId="77777777" w:rsidTr="004A59F1">
        <w:trPr>
          <w:trHeight w:val="567"/>
        </w:trPr>
        <w:tc>
          <w:tcPr>
            <w:tcW w:w="1903" w:type="pct"/>
            <w:tcBorders>
              <w:top w:val="single" w:sz="4" w:space="0" w:color="auto"/>
              <w:left w:val="single" w:sz="4" w:space="0" w:color="auto"/>
            </w:tcBorders>
          </w:tcPr>
          <w:p w14:paraId="5C54ABC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74FE77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Laura </w:t>
            </w:r>
            <w:proofErr w:type="spellStart"/>
            <w:r w:rsidRPr="00DA7ABE">
              <w:rPr>
                <w:rFonts w:ascii="Times New Roman" w:hAnsi="Times New Roman" w:cs="Times New Roman"/>
                <w:color w:val="auto"/>
                <w:sz w:val="28"/>
              </w:rPr>
              <w:t>Valeriani</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(Laura </w:t>
            </w:r>
            <w:proofErr w:type="spellStart"/>
            <w:r w:rsidRPr="00DA7ABE">
              <w:rPr>
                <w:rFonts w:ascii="Times New Roman" w:hAnsi="Times New Roman" w:cs="Times New Roman"/>
                <w:i/>
                <w:iCs/>
                <w:color w:val="auto"/>
                <w:sz w:val="28"/>
              </w:rPr>
              <w:t>Valeriani</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Federika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Džordži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Giorgi</w:t>
            </w:r>
            <w:proofErr w:type="spellEnd"/>
            <w:r w:rsidRPr="00DA7ABE">
              <w:rPr>
                <w:rFonts w:ascii="Times New Roman" w:hAnsi="Times New Roman" w:cs="Times New Roman"/>
                <w:i/>
                <w:iCs/>
                <w:color w:val="auto"/>
                <w:sz w:val="28"/>
              </w:rPr>
              <w:t>)</w:t>
            </w:r>
          </w:p>
        </w:tc>
      </w:tr>
      <w:tr w:rsidR="002271CB" w:rsidRPr="00DA7ABE" w14:paraId="62FB80CB" w14:textId="77777777" w:rsidTr="004A59F1">
        <w:trPr>
          <w:trHeight w:val="567"/>
        </w:trPr>
        <w:tc>
          <w:tcPr>
            <w:tcW w:w="1903" w:type="pct"/>
            <w:tcBorders>
              <w:top w:val="single" w:sz="4" w:space="0" w:color="auto"/>
              <w:left w:val="single" w:sz="4" w:space="0" w:color="auto"/>
            </w:tcBorders>
          </w:tcPr>
          <w:p w14:paraId="64DBE3A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62B8B4C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076C85F" w14:textId="77777777" w:rsidTr="004A59F1">
        <w:trPr>
          <w:trHeight w:val="567"/>
        </w:trPr>
        <w:tc>
          <w:tcPr>
            <w:tcW w:w="1903" w:type="pct"/>
            <w:tcBorders>
              <w:top w:val="single" w:sz="4" w:space="0" w:color="auto"/>
              <w:left w:val="single" w:sz="4" w:space="0" w:color="auto"/>
            </w:tcBorders>
          </w:tcPr>
          <w:p w14:paraId="6588D1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4CD708B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Golder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Associates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S.r.l</w:t>
            </w:r>
            <w:proofErr w:type="spellEnd"/>
            <w:r w:rsidRPr="00DA7ABE">
              <w:rPr>
                <w:rFonts w:ascii="Times New Roman" w:hAnsi="Times New Roman" w:cs="Times New Roman"/>
                <w:color w:val="auto"/>
                <w:sz w:val="28"/>
              </w:rPr>
              <w:t>.</w:t>
            </w:r>
          </w:p>
        </w:tc>
      </w:tr>
      <w:tr w:rsidR="002271CB" w:rsidRPr="00DA7ABE" w14:paraId="5F2C13D4" w14:textId="77777777" w:rsidTr="004A59F1">
        <w:trPr>
          <w:trHeight w:val="567"/>
        </w:trPr>
        <w:tc>
          <w:tcPr>
            <w:tcW w:w="1903" w:type="pct"/>
            <w:tcBorders>
              <w:top w:val="single" w:sz="4" w:space="0" w:color="auto"/>
              <w:left w:val="single" w:sz="4" w:space="0" w:color="auto"/>
            </w:tcBorders>
          </w:tcPr>
          <w:p w14:paraId="17F1C79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3181E49C"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Inženierkonsultāciju</w:t>
            </w:r>
            <w:proofErr w:type="spellEnd"/>
            <w:r w:rsidRPr="00DA7ABE">
              <w:rPr>
                <w:rFonts w:ascii="Times New Roman" w:hAnsi="Times New Roman" w:cs="Times New Roman"/>
                <w:color w:val="auto"/>
                <w:sz w:val="28"/>
              </w:rPr>
              <w:t xml:space="preserve"> uzņēmums - Vides inženieri</w:t>
            </w:r>
          </w:p>
        </w:tc>
      </w:tr>
      <w:tr w:rsidR="002271CB" w:rsidRPr="00DA7ABE" w14:paraId="21831A8F" w14:textId="77777777" w:rsidTr="004A59F1">
        <w:trPr>
          <w:trHeight w:val="567"/>
        </w:trPr>
        <w:tc>
          <w:tcPr>
            <w:tcW w:w="1903" w:type="pct"/>
            <w:tcBorders>
              <w:top w:val="single" w:sz="4" w:space="0" w:color="auto"/>
              <w:left w:val="single" w:sz="4" w:space="0" w:color="auto"/>
            </w:tcBorders>
          </w:tcPr>
          <w:p w14:paraId="3901A0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0E6706F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Itālijas vides tiesību akti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DM31/15)</w:t>
            </w:r>
          </w:p>
        </w:tc>
      </w:tr>
      <w:tr w:rsidR="002271CB" w:rsidRPr="00DA7ABE" w14:paraId="4EE0C0B1" w14:textId="77777777" w:rsidTr="004A59F1">
        <w:trPr>
          <w:trHeight w:val="567"/>
        </w:trPr>
        <w:tc>
          <w:tcPr>
            <w:tcW w:w="1903" w:type="pct"/>
            <w:tcBorders>
              <w:top w:val="single" w:sz="4" w:space="0" w:color="auto"/>
              <w:left w:val="single" w:sz="4" w:space="0" w:color="auto"/>
            </w:tcBorders>
          </w:tcPr>
          <w:p w14:paraId="3D9E97D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083426A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lvaleriani@golder.it</w:t>
            </w:r>
          </w:p>
          <w:p w14:paraId="53BB2E0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fdegiorgi@golder.it</w:t>
            </w:r>
          </w:p>
        </w:tc>
      </w:tr>
      <w:tr w:rsidR="002271CB" w:rsidRPr="00DA7ABE" w14:paraId="59814700" w14:textId="77777777" w:rsidTr="004A59F1">
        <w:trPr>
          <w:trHeight w:val="567"/>
        </w:trPr>
        <w:tc>
          <w:tcPr>
            <w:tcW w:w="1903" w:type="pct"/>
            <w:tcBorders>
              <w:top w:val="single" w:sz="4" w:space="0" w:color="auto"/>
              <w:left w:val="single" w:sz="4" w:space="0" w:color="auto"/>
              <w:bottom w:val="single" w:sz="4" w:space="0" w:color="auto"/>
            </w:tcBorders>
          </w:tcPr>
          <w:p w14:paraId="1F4D287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E15E8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+39 340 88 95 457</w:t>
            </w:r>
          </w:p>
        </w:tc>
      </w:tr>
    </w:tbl>
    <w:p w14:paraId="4F8DC2CF" w14:textId="77777777" w:rsidR="002271CB" w:rsidRPr="00DA7ABE" w:rsidRDefault="002271CB" w:rsidP="002271CB">
      <w:pPr>
        <w:jc w:val="both"/>
        <w:rPr>
          <w:rFonts w:ascii="Times New Roman" w:hAnsi="Times New Roman" w:cs="Times New Roman"/>
          <w:color w:val="auto"/>
          <w:sz w:val="28"/>
        </w:rPr>
      </w:pPr>
    </w:p>
    <w:p w14:paraId="0C776A0D"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10"/>
          <w:footerReference w:type="default" r:id="rId11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C2C28F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252BBCE8"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975FEA0" w14:textId="77777777" w:rsidTr="004A59F1">
        <w:trPr>
          <w:trHeight w:val="170"/>
        </w:trPr>
        <w:tc>
          <w:tcPr>
            <w:tcW w:w="5000" w:type="pct"/>
          </w:tcPr>
          <w:p w14:paraId="19FAE6D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18F79D5F" w14:textId="77777777" w:rsidTr="004A59F1">
        <w:trPr>
          <w:trHeight w:val="170"/>
        </w:trPr>
        <w:tc>
          <w:tcPr>
            <w:tcW w:w="5000" w:type="pct"/>
          </w:tcPr>
          <w:p w14:paraId="4EB60F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Objekts ir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kurā degviela tiek uzglabāta pazemes tvertnēs; stacija atrodas Itālijas centrālajā daļā.</w:t>
            </w:r>
          </w:p>
          <w:p w14:paraId="396B3D49" w14:textId="77777777" w:rsidR="002271CB" w:rsidRPr="00DA7ABE" w:rsidRDefault="002271CB" w:rsidP="004A59F1">
            <w:pPr>
              <w:jc w:val="both"/>
              <w:rPr>
                <w:rFonts w:ascii="Times New Roman" w:hAnsi="Times New Roman" w:cs="Times New Roman"/>
                <w:color w:val="auto"/>
                <w:sz w:val="28"/>
                <w:szCs w:val="28"/>
              </w:rPr>
            </w:pPr>
          </w:p>
          <w:p w14:paraId="621AE6C5" w14:textId="77777777" w:rsidR="002271CB" w:rsidRPr="00DA7ABE" w:rsidRDefault="002271CB" w:rsidP="004A59F1">
            <w:pPr>
              <w:jc w:val="both"/>
              <w:rPr>
                <w:rFonts w:ascii="Times New Roman" w:hAnsi="Times New Roman" w:cs="Times New Roman"/>
                <w:color w:val="auto"/>
                <w:sz w:val="28"/>
                <w:szCs w:val="28"/>
              </w:rPr>
            </w:pPr>
          </w:p>
          <w:p w14:paraId="3D13F7D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2005. gadā stacija tika atjaunota, tostarp vecās pazemes tvertnes tika nomainītas pret jaunām, kas tika uzstādītas citā objekta daļā. Veco tvertņu izrakšanas laikā pirms to aizvākšanas zem tvertnēm esošajā augsnē tika konstatēti pierādījumi par piesārņojumu, tāpēc gadu gaitā (2005., 2013., 2015. un 2017. gadā) dažādās vides matricās (augsnē, gruntsūdeņos un augsnes gāzēs) tika veikti dažādi vides pētījumi.</w:t>
            </w:r>
          </w:p>
          <w:p w14:paraId="42170E7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Izpētes rezultāti liecināja par divu potenciālu sekundāru piesārņojuma avotu klātbūtni, kas pārsniedz Itālijas noteiktās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ierobežojumus DM31/15):</w:t>
            </w:r>
          </w:p>
          <w:p w14:paraId="09933A56" w14:textId="77777777" w:rsidR="002271CB" w:rsidRPr="00DA7ABE" w:rsidRDefault="002271CB" w:rsidP="004A59F1">
            <w:pPr>
              <w:numPr>
                <w:ilvl w:val="0"/>
                <w:numId w:val="99"/>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nepiesātinātā dziļā augsnē (&gt;1 m dziļumā zem zemes virsmas) ar benzolu, </w:t>
            </w:r>
            <w:proofErr w:type="spellStart"/>
            <w:r w:rsidRPr="00DA7ABE">
              <w:rPr>
                <w:rFonts w:ascii="Times New Roman" w:hAnsi="Times New Roman" w:cs="Times New Roman"/>
                <w:color w:val="auto"/>
                <w:sz w:val="28"/>
              </w:rPr>
              <w:t>etilbenzolu</w:t>
            </w:r>
            <w:proofErr w:type="spellEnd"/>
            <w:r w:rsidRPr="00DA7ABE">
              <w:rPr>
                <w:rFonts w:ascii="Times New Roman" w:hAnsi="Times New Roman" w:cs="Times New Roman"/>
                <w:color w:val="auto"/>
                <w:sz w:val="28"/>
              </w:rPr>
              <w:t xml:space="preserve">, toluolu, </w:t>
            </w:r>
            <w:proofErr w:type="spellStart"/>
            <w:r w:rsidRPr="00DA7ABE">
              <w:rPr>
                <w:rFonts w:ascii="Times New Roman" w:hAnsi="Times New Roman" w:cs="Times New Roman"/>
                <w:color w:val="auto"/>
                <w:sz w:val="28"/>
              </w:rPr>
              <w:t>ksiloliem</w:t>
            </w:r>
            <w:proofErr w:type="spellEnd"/>
            <w:r w:rsidRPr="00DA7ABE">
              <w:rPr>
                <w:rFonts w:ascii="Times New Roman" w:hAnsi="Times New Roman" w:cs="Times New Roman"/>
                <w:color w:val="auto"/>
                <w:sz w:val="28"/>
              </w:rPr>
              <w:t xml:space="preserve">, vieglajiem C≤12 un smagajiem C&gt;12 ogļūdeņražiem un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Maksimālās konstatētās koncentrācijas bija:</w:t>
            </w:r>
          </w:p>
          <w:tbl>
            <w:tblPr>
              <w:tblOverlap w:val="never"/>
              <w:tblW w:w="0" w:type="auto"/>
              <w:jc w:val="center"/>
              <w:tblCellMar>
                <w:top w:w="28" w:type="dxa"/>
                <w:left w:w="85" w:type="dxa"/>
                <w:right w:w="85" w:type="dxa"/>
              </w:tblCellMar>
              <w:tblLook w:val="0000" w:firstRow="0" w:lastRow="0" w:firstColumn="0" w:lastColumn="0" w:noHBand="0" w:noVBand="0"/>
            </w:tblPr>
            <w:tblGrid>
              <w:gridCol w:w="3691"/>
              <w:gridCol w:w="1843"/>
              <w:gridCol w:w="2419"/>
            </w:tblGrid>
            <w:tr w:rsidR="002271CB" w:rsidRPr="00DA7ABE" w14:paraId="5EFBCC9C" w14:textId="77777777" w:rsidTr="004A59F1">
              <w:trPr>
                <w:trHeight w:val="170"/>
                <w:jc w:val="center"/>
              </w:trPr>
              <w:tc>
                <w:tcPr>
                  <w:tcW w:w="3691" w:type="dxa"/>
                  <w:tcBorders>
                    <w:top w:val="single" w:sz="4" w:space="0" w:color="auto"/>
                    <w:left w:val="single" w:sz="4" w:space="0" w:color="auto"/>
                  </w:tcBorders>
                  <w:vAlign w:val="center"/>
                </w:tcPr>
                <w:p w14:paraId="7031AAD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843" w:type="dxa"/>
                  <w:tcBorders>
                    <w:top w:val="single" w:sz="4" w:space="0" w:color="auto"/>
                    <w:left w:val="single" w:sz="4" w:space="0" w:color="auto"/>
                  </w:tcBorders>
                  <w:vAlign w:val="center"/>
                </w:tcPr>
                <w:p w14:paraId="3C72E8E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419" w:type="dxa"/>
                  <w:tcBorders>
                    <w:top w:val="single" w:sz="4" w:space="0" w:color="auto"/>
                    <w:left w:val="single" w:sz="4" w:space="0" w:color="auto"/>
                    <w:right w:val="single" w:sz="4" w:space="0" w:color="auto"/>
                  </w:tcBorders>
                  <w:vAlign w:val="center"/>
                </w:tcPr>
                <w:p w14:paraId="1F5D72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7B973C28" w14:textId="77777777" w:rsidTr="004A59F1">
              <w:trPr>
                <w:trHeight w:val="170"/>
                <w:jc w:val="center"/>
              </w:trPr>
              <w:tc>
                <w:tcPr>
                  <w:tcW w:w="3691" w:type="dxa"/>
                  <w:tcBorders>
                    <w:top w:val="single" w:sz="4" w:space="0" w:color="auto"/>
                    <w:left w:val="single" w:sz="4" w:space="0" w:color="auto"/>
                  </w:tcBorders>
                  <w:vAlign w:val="center"/>
                </w:tcPr>
                <w:p w14:paraId="7CE57707"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etilbenzols</w:t>
                  </w:r>
                  <w:proofErr w:type="spellEnd"/>
                </w:p>
              </w:tc>
              <w:tc>
                <w:tcPr>
                  <w:tcW w:w="1843" w:type="dxa"/>
                  <w:tcBorders>
                    <w:top w:val="single" w:sz="4" w:space="0" w:color="auto"/>
                    <w:left w:val="single" w:sz="4" w:space="0" w:color="auto"/>
                  </w:tcBorders>
                  <w:vAlign w:val="center"/>
                </w:tcPr>
                <w:p w14:paraId="0A14392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2419" w:type="dxa"/>
                  <w:tcBorders>
                    <w:top w:val="single" w:sz="4" w:space="0" w:color="auto"/>
                    <w:left w:val="single" w:sz="4" w:space="0" w:color="auto"/>
                    <w:right w:val="single" w:sz="4" w:space="0" w:color="auto"/>
                  </w:tcBorders>
                  <w:vAlign w:val="center"/>
                </w:tcPr>
                <w:p w14:paraId="44E0B5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9CF258A" w14:textId="77777777" w:rsidTr="004A59F1">
              <w:trPr>
                <w:trHeight w:val="170"/>
                <w:jc w:val="center"/>
              </w:trPr>
              <w:tc>
                <w:tcPr>
                  <w:tcW w:w="3691" w:type="dxa"/>
                  <w:tcBorders>
                    <w:top w:val="single" w:sz="4" w:space="0" w:color="auto"/>
                    <w:left w:val="single" w:sz="4" w:space="0" w:color="auto"/>
                  </w:tcBorders>
                  <w:vAlign w:val="center"/>
                </w:tcPr>
                <w:p w14:paraId="73EBC2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843" w:type="dxa"/>
                  <w:tcBorders>
                    <w:top w:val="single" w:sz="4" w:space="0" w:color="auto"/>
                    <w:left w:val="single" w:sz="4" w:space="0" w:color="auto"/>
                  </w:tcBorders>
                  <w:vAlign w:val="center"/>
                </w:tcPr>
                <w:p w14:paraId="369CADC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419" w:type="dxa"/>
                  <w:tcBorders>
                    <w:top w:val="single" w:sz="4" w:space="0" w:color="auto"/>
                    <w:left w:val="single" w:sz="4" w:space="0" w:color="auto"/>
                    <w:right w:val="single" w:sz="4" w:space="0" w:color="auto"/>
                  </w:tcBorders>
                  <w:vAlign w:val="center"/>
                </w:tcPr>
                <w:p w14:paraId="33C28E0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8D53C1D" w14:textId="77777777" w:rsidTr="004A59F1">
              <w:trPr>
                <w:trHeight w:val="170"/>
                <w:jc w:val="center"/>
              </w:trPr>
              <w:tc>
                <w:tcPr>
                  <w:tcW w:w="3691" w:type="dxa"/>
                  <w:tcBorders>
                    <w:top w:val="single" w:sz="4" w:space="0" w:color="auto"/>
                    <w:left w:val="single" w:sz="4" w:space="0" w:color="auto"/>
                  </w:tcBorders>
                  <w:vAlign w:val="center"/>
                </w:tcPr>
                <w:p w14:paraId="2AE0032A"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ksiloli</w:t>
                  </w:r>
                  <w:proofErr w:type="spellEnd"/>
                </w:p>
              </w:tc>
              <w:tc>
                <w:tcPr>
                  <w:tcW w:w="1843" w:type="dxa"/>
                  <w:tcBorders>
                    <w:top w:val="single" w:sz="4" w:space="0" w:color="auto"/>
                    <w:left w:val="single" w:sz="4" w:space="0" w:color="auto"/>
                  </w:tcBorders>
                  <w:vAlign w:val="center"/>
                </w:tcPr>
                <w:p w14:paraId="6EE6288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1472</w:t>
                  </w:r>
                </w:p>
              </w:tc>
              <w:tc>
                <w:tcPr>
                  <w:tcW w:w="2419" w:type="dxa"/>
                  <w:tcBorders>
                    <w:top w:val="single" w:sz="4" w:space="0" w:color="auto"/>
                    <w:left w:val="single" w:sz="4" w:space="0" w:color="auto"/>
                    <w:right w:val="single" w:sz="4" w:space="0" w:color="auto"/>
                  </w:tcBorders>
                  <w:vAlign w:val="center"/>
                </w:tcPr>
                <w:p w14:paraId="0EAE1E8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09925BE" w14:textId="77777777" w:rsidTr="004A59F1">
              <w:trPr>
                <w:trHeight w:val="170"/>
                <w:jc w:val="center"/>
              </w:trPr>
              <w:tc>
                <w:tcPr>
                  <w:tcW w:w="3691" w:type="dxa"/>
                  <w:tcBorders>
                    <w:top w:val="single" w:sz="4" w:space="0" w:color="auto"/>
                    <w:left w:val="single" w:sz="4" w:space="0" w:color="auto"/>
                  </w:tcBorders>
                  <w:vAlign w:val="center"/>
                </w:tcPr>
                <w:p w14:paraId="37700B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vieglie ogļūdeņraži C≤12</w:t>
                  </w:r>
                </w:p>
              </w:tc>
              <w:tc>
                <w:tcPr>
                  <w:tcW w:w="1843" w:type="dxa"/>
                  <w:tcBorders>
                    <w:top w:val="single" w:sz="4" w:space="0" w:color="auto"/>
                    <w:left w:val="single" w:sz="4" w:space="0" w:color="auto"/>
                  </w:tcBorders>
                  <w:vAlign w:val="center"/>
                </w:tcPr>
                <w:p w14:paraId="606444B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19509</w:t>
                  </w:r>
                </w:p>
              </w:tc>
              <w:tc>
                <w:tcPr>
                  <w:tcW w:w="2419" w:type="dxa"/>
                  <w:tcBorders>
                    <w:top w:val="single" w:sz="4" w:space="0" w:color="auto"/>
                    <w:left w:val="single" w:sz="4" w:space="0" w:color="auto"/>
                    <w:right w:val="single" w:sz="4" w:space="0" w:color="auto"/>
                  </w:tcBorders>
                  <w:vAlign w:val="center"/>
                </w:tcPr>
                <w:p w14:paraId="01AC0D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5169CFCB" w14:textId="77777777" w:rsidTr="004A59F1">
              <w:trPr>
                <w:trHeight w:val="170"/>
                <w:jc w:val="center"/>
              </w:trPr>
              <w:tc>
                <w:tcPr>
                  <w:tcW w:w="3691" w:type="dxa"/>
                  <w:tcBorders>
                    <w:top w:val="single" w:sz="4" w:space="0" w:color="auto"/>
                    <w:left w:val="single" w:sz="4" w:space="0" w:color="auto"/>
                  </w:tcBorders>
                  <w:vAlign w:val="center"/>
                </w:tcPr>
                <w:p w14:paraId="4E49C8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smagie ogļūdeņraži C&gt;12</w:t>
                  </w:r>
                </w:p>
              </w:tc>
              <w:tc>
                <w:tcPr>
                  <w:tcW w:w="1843" w:type="dxa"/>
                  <w:tcBorders>
                    <w:top w:val="single" w:sz="4" w:space="0" w:color="auto"/>
                    <w:left w:val="single" w:sz="4" w:space="0" w:color="auto"/>
                  </w:tcBorders>
                  <w:vAlign w:val="center"/>
                </w:tcPr>
                <w:p w14:paraId="7F9B361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5742</w:t>
                  </w:r>
                </w:p>
              </w:tc>
              <w:tc>
                <w:tcPr>
                  <w:tcW w:w="2419" w:type="dxa"/>
                  <w:tcBorders>
                    <w:top w:val="single" w:sz="4" w:space="0" w:color="auto"/>
                    <w:left w:val="single" w:sz="4" w:space="0" w:color="auto"/>
                    <w:right w:val="single" w:sz="4" w:space="0" w:color="auto"/>
                  </w:tcBorders>
                  <w:vAlign w:val="center"/>
                </w:tcPr>
                <w:p w14:paraId="0076320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84335E7" w14:textId="77777777" w:rsidTr="004A59F1">
              <w:trPr>
                <w:trHeight w:val="170"/>
                <w:jc w:val="center"/>
              </w:trPr>
              <w:tc>
                <w:tcPr>
                  <w:tcW w:w="3691" w:type="dxa"/>
                  <w:tcBorders>
                    <w:top w:val="single" w:sz="4" w:space="0" w:color="auto"/>
                    <w:left w:val="single" w:sz="4" w:space="0" w:color="auto"/>
                    <w:bottom w:val="single" w:sz="4" w:space="0" w:color="auto"/>
                  </w:tcBorders>
                  <w:vAlign w:val="center"/>
                </w:tcPr>
                <w:p w14:paraId="635580C0"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843" w:type="dxa"/>
                  <w:tcBorders>
                    <w:top w:val="single" w:sz="4" w:space="0" w:color="auto"/>
                    <w:left w:val="single" w:sz="4" w:space="0" w:color="auto"/>
                    <w:bottom w:val="single" w:sz="4" w:space="0" w:color="auto"/>
                  </w:tcBorders>
                  <w:vAlign w:val="center"/>
                </w:tcPr>
                <w:p w14:paraId="6239418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419" w:type="dxa"/>
                  <w:tcBorders>
                    <w:top w:val="single" w:sz="4" w:space="0" w:color="auto"/>
                    <w:left w:val="single" w:sz="4" w:space="0" w:color="auto"/>
                    <w:bottom w:val="single" w:sz="4" w:space="0" w:color="auto"/>
                    <w:right w:val="single" w:sz="4" w:space="0" w:color="auto"/>
                  </w:tcBorders>
                  <w:vAlign w:val="center"/>
                </w:tcPr>
                <w:p w14:paraId="4993DA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bl>
          <w:p w14:paraId="5577BD67" w14:textId="77777777" w:rsidR="002271CB" w:rsidRPr="00DA7ABE" w:rsidRDefault="002271CB" w:rsidP="004A59F1">
            <w:pPr>
              <w:numPr>
                <w:ilvl w:val="0"/>
                <w:numId w:val="99"/>
              </w:numPr>
              <w:ind w:left="75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gruntsūdeņi ar benzolu, toluolu, </w:t>
            </w:r>
            <w:proofErr w:type="spellStart"/>
            <w:r w:rsidRPr="00DA7ABE">
              <w:rPr>
                <w:rFonts w:ascii="Times New Roman" w:hAnsi="Times New Roman" w:cs="Times New Roman"/>
                <w:color w:val="auto"/>
                <w:sz w:val="28"/>
              </w:rPr>
              <w:t>ksiloliem</w:t>
            </w:r>
            <w:proofErr w:type="spellEnd"/>
            <w:r w:rsidRPr="00DA7ABE">
              <w:rPr>
                <w:rFonts w:ascii="Times New Roman" w:hAnsi="Times New Roman" w:cs="Times New Roman"/>
                <w:color w:val="auto"/>
                <w:sz w:val="28"/>
              </w:rPr>
              <w:t xml:space="preserve">, kopējo naftas ogļūdeņražu daudzumu un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Maksimālās koncentrācijas bija</w:t>
            </w:r>
          </w:p>
          <w:tbl>
            <w:tblPr>
              <w:tblOverlap w:val="never"/>
              <w:tblW w:w="0" w:type="auto"/>
              <w:jc w:val="center"/>
              <w:tblCellMar>
                <w:top w:w="28" w:type="dxa"/>
                <w:left w:w="85" w:type="dxa"/>
                <w:right w:w="85" w:type="dxa"/>
              </w:tblCellMar>
              <w:tblLook w:val="0000" w:firstRow="0" w:lastRow="0" w:firstColumn="0" w:lastColumn="0" w:noHBand="0" w:noVBand="0"/>
            </w:tblPr>
            <w:tblGrid>
              <w:gridCol w:w="4139"/>
              <w:gridCol w:w="1381"/>
              <w:gridCol w:w="2414"/>
            </w:tblGrid>
            <w:tr w:rsidR="002271CB" w:rsidRPr="00DA7ABE" w14:paraId="569F3BD4" w14:textId="77777777" w:rsidTr="004A59F1">
              <w:trPr>
                <w:trHeight w:val="170"/>
                <w:jc w:val="center"/>
              </w:trPr>
              <w:tc>
                <w:tcPr>
                  <w:tcW w:w="4139" w:type="dxa"/>
                  <w:tcBorders>
                    <w:top w:val="single" w:sz="4" w:space="0" w:color="auto"/>
                    <w:left w:val="single" w:sz="4" w:space="0" w:color="auto"/>
                  </w:tcBorders>
                  <w:vAlign w:val="center"/>
                </w:tcPr>
                <w:p w14:paraId="6DA9F42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381" w:type="dxa"/>
                  <w:tcBorders>
                    <w:top w:val="single" w:sz="4" w:space="0" w:color="auto"/>
                    <w:left w:val="single" w:sz="4" w:space="0" w:color="auto"/>
                  </w:tcBorders>
                  <w:vAlign w:val="center"/>
                </w:tcPr>
                <w:p w14:paraId="2C077C6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414" w:type="dxa"/>
                  <w:tcBorders>
                    <w:top w:val="single" w:sz="4" w:space="0" w:color="auto"/>
                    <w:left w:val="single" w:sz="4" w:space="0" w:color="auto"/>
                    <w:right w:val="single" w:sz="4" w:space="0" w:color="auto"/>
                  </w:tcBorders>
                  <w:vAlign w:val="center"/>
                </w:tcPr>
                <w:p w14:paraId="363CD409"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A9190CE" w14:textId="77777777" w:rsidTr="004A59F1">
              <w:trPr>
                <w:trHeight w:val="170"/>
                <w:jc w:val="center"/>
              </w:trPr>
              <w:tc>
                <w:tcPr>
                  <w:tcW w:w="4139" w:type="dxa"/>
                  <w:tcBorders>
                    <w:top w:val="single" w:sz="4" w:space="0" w:color="auto"/>
                    <w:left w:val="single" w:sz="4" w:space="0" w:color="auto"/>
                  </w:tcBorders>
                  <w:vAlign w:val="center"/>
                </w:tcPr>
                <w:p w14:paraId="35C716B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381" w:type="dxa"/>
                  <w:tcBorders>
                    <w:top w:val="single" w:sz="4" w:space="0" w:color="auto"/>
                    <w:left w:val="single" w:sz="4" w:space="0" w:color="auto"/>
                  </w:tcBorders>
                  <w:vAlign w:val="center"/>
                </w:tcPr>
                <w:p w14:paraId="31BE8C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414" w:type="dxa"/>
                  <w:tcBorders>
                    <w:top w:val="single" w:sz="4" w:space="0" w:color="auto"/>
                    <w:left w:val="single" w:sz="4" w:space="0" w:color="auto"/>
                    <w:right w:val="single" w:sz="4" w:space="0" w:color="auto"/>
                  </w:tcBorders>
                  <w:vAlign w:val="center"/>
                </w:tcPr>
                <w:p w14:paraId="7632EBE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50DD3AB4" w14:textId="77777777" w:rsidTr="004A59F1">
              <w:trPr>
                <w:trHeight w:val="170"/>
                <w:jc w:val="center"/>
              </w:trPr>
              <w:tc>
                <w:tcPr>
                  <w:tcW w:w="4139" w:type="dxa"/>
                  <w:tcBorders>
                    <w:top w:val="single" w:sz="4" w:space="0" w:color="auto"/>
                    <w:left w:val="single" w:sz="4" w:space="0" w:color="auto"/>
                  </w:tcBorders>
                  <w:vAlign w:val="center"/>
                </w:tcPr>
                <w:p w14:paraId="5D6D012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381" w:type="dxa"/>
                  <w:tcBorders>
                    <w:top w:val="single" w:sz="4" w:space="0" w:color="auto"/>
                    <w:left w:val="single" w:sz="4" w:space="0" w:color="auto"/>
                  </w:tcBorders>
                  <w:vAlign w:val="center"/>
                </w:tcPr>
                <w:p w14:paraId="39D3337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1472</w:t>
                  </w:r>
                </w:p>
              </w:tc>
              <w:tc>
                <w:tcPr>
                  <w:tcW w:w="2414" w:type="dxa"/>
                  <w:tcBorders>
                    <w:top w:val="single" w:sz="4" w:space="0" w:color="auto"/>
                    <w:left w:val="single" w:sz="4" w:space="0" w:color="auto"/>
                    <w:right w:val="single" w:sz="4" w:space="0" w:color="auto"/>
                  </w:tcBorders>
                  <w:vAlign w:val="center"/>
                </w:tcPr>
                <w:p w14:paraId="7669B8A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62EFBA5C" w14:textId="77777777" w:rsidTr="004A59F1">
              <w:trPr>
                <w:trHeight w:val="170"/>
                <w:jc w:val="center"/>
              </w:trPr>
              <w:tc>
                <w:tcPr>
                  <w:tcW w:w="4139" w:type="dxa"/>
                  <w:tcBorders>
                    <w:top w:val="single" w:sz="4" w:space="0" w:color="auto"/>
                    <w:left w:val="single" w:sz="4" w:space="0" w:color="auto"/>
                  </w:tcBorders>
                  <w:vAlign w:val="center"/>
                </w:tcPr>
                <w:p w14:paraId="5221DE0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Ogļūdeņražu kopējais daudzums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381" w:type="dxa"/>
                  <w:tcBorders>
                    <w:top w:val="single" w:sz="4" w:space="0" w:color="auto"/>
                    <w:left w:val="single" w:sz="4" w:space="0" w:color="auto"/>
                  </w:tcBorders>
                  <w:vAlign w:val="center"/>
                </w:tcPr>
                <w:p w14:paraId="784FE68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2414" w:type="dxa"/>
                  <w:tcBorders>
                    <w:top w:val="single" w:sz="4" w:space="0" w:color="auto"/>
                    <w:left w:val="single" w:sz="4" w:space="0" w:color="auto"/>
                    <w:right w:val="single" w:sz="4" w:space="0" w:color="auto"/>
                  </w:tcBorders>
                  <w:vAlign w:val="center"/>
                </w:tcPr>
                <w:p w14:paraId="2C4B61B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7DB52EFE" w14:textId="77777777" w:rsidTr="004A59F1">
              <w:trPr>
                <w:trHeight w:val="170"/>
                <w:jc w:val="center"/>
              </w:trPr>
              <w:tc>
                <w:tcPr>
                  <w:tcW w:w="4139" w:type="dxa"/>
                  <w:tcBorders>
                    <w:top w:val="single" w:sz="4" w:space="0" w:color="auto"/>
                    <w:left w:val="single" w:sz="4" w:space="0" w:color="auto"/>
                    <w:bottom w:val="single" w:sz="4" w:space="0" w:color="auto"/>
                  </w:tcBorders>
                  <w:vAlign w:val="center"/>
                </w:tcPr>
                <w:p w14:paraId="21CD4D5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381" w:type="dxa"/>
                  <w:tcBorders>
                    <w:top w:val="single" w:sz="4" w:space="0" w:color="auto"/>
                    <w:left w:val="single" w:sz="4" w:space="0" w:color="auto"/>
                    <w:bottom w:val="single" w:sz="4" w:space="0" w:color="auto"/>
                  </w:tcBorders>
                  <w:vAlign w:val="center"/>
                </w:tcPr>
                <w:p w14:paraId="5C1BD3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414" w:type="dxa"/>
                  <w:tcBorders>
                    <w:top w:val="single" w:sz="4" w:space="0" w:color="auto"/>
                    <w:left w:val="single" w:sz="4" w:space="0" w:color="auto"/>
                    <w:bottom w:val="single" w:sz="4" w:space="0" w:color="auto"/>
                    <w:right w:val="single" w:sz="4" w:space="0" w:color="auto"/>
                  </w:tcBorders>
                  <w:vAlign w:val="center"/>
                </w:tcPr>
                <w:p w14:paraId="328D9C6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2AD8CCD9" w14:textId="77777777" w:rsidR="002271CB" w:rsidRPr="00DA7ABE" w:rsidRDefault="002271CB" w:rsidP="004A59F1">
            <w:pPr>
              <w:jc w:val="both"/>
              <w:rPr>
                <w:rFonts w:ascii="Times New Roman" w:hAnsi="Times New Roman" w:cs="Times New Roman"/>
                <w:color w:val="auto"/>
                <w:sz w:val="16"/>
                <w:szCs w:val="16"/>
                <w:u w:val="single"/>
              </w:rPr>
            </w:pPr>
          </w:p>
          <w:p w14:paraId="5A375D00" w14:textId="77777777" w:rsidR="002271CB" w:rsidRPr="00DA7ABE" w:rsidRDefault="002271CB" w:rsidP="004A59F1">
            <w:pPr>
              <w:jc w:val="both"/>
              <w:rPr>
                <w:rFonts w:ascii="Times New Roman" w:hAnsi="Times New Roman" w:cs="Times New Roman"/>
                <w:color w:val="auto"/>
                <w:sz w:val="18"/>
                <w:szCs w:val="18"/>
                <w:u w:val="single"/>
              </w:rPr>
            </w:pPr>
          </w:p>
        </w:tc>
      </w:tr>
    </w:tbl>
    <w:p w14:paraId="6E5D0D3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2F98F2B" w14:textId="77777777" w:rsidTr="004A59F1">
        <w:trPr>
          <w:trHeight w:val="170"/>
        </w:trPr>
        <w:tc>
          <w:tcPr>
            <w:tcW w:w="5000" w:type="pct"/>
          </w:tcPr>
          <w:p w14:paraId="02D0F0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Saskaņā ar likumā noteiktajām prasībām tika izstrādāts Objekta cilvēku veselībai radītā riska novērtējums. Novērtējums liecināja, ka risks cilvēku veselībai ir pieņemams, taču Itālijas tiesību akti nosaka, ka gruntsūdeņu piesārņotāju koncentrācijai urbumos, kas atrodas pie Objekta lejteces robežas, jāatbilst Itālijas robežvērtībām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Šajos urbumos tika konstatēti daži pārsniegumi, tāpēc tika uzskatīts, ka šajā vietā ir nepieciešama gruntsūdeņu sanācija.</w:t>
            </w:r>
          </w:p>
          <w:p w14:paraId="24AD83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ISPRA nodrošināto </w:t>
            </w:r>
            <w:proofErr w:type="spellStart"/>
            <w:r w:rsidRPr="00DA7ABE">
              <w:rPr>
                <w:rFonts w:ascii="Times New Roman" w:hAnsi="Times New Roman" w:cs="Times New Roman"/>
                <w:color w:val="auto"/>
                <w:sz w:val="28"/>
              </w:rPr>
              <w:t>skrīninga</w:t>
            </w:r>
            <w:proofErr w:type="spellEnd"/>
            <w:r w:rsidRPr="00DA7ABE">
              <w:rPr>
                <w:rFonts w:ascii="Times New Roman" w:hAnsi="Times New Roman" w:cs="Times New Roman"/>
                <w:color w:val="auto"/>
                <w:sz w:val="28"/>
              </w:rPr>
              <w:t xml:space="preserve"> matricu, tika veikts piemērojamo sanācijas tehnoloģiju </w:t>
            </w:r>
            <w:proofErr w:type="spellStart"/>
            <w:r w:rsidRPr="00DA7ABE">
              <w:rPr>
                <w:rFonts w:ascii="Times New Roman" w:hAnsi="Times New Roman" w:cs="Times New Roman"/>
                <w:color w:val="auto"/>
                <w:sz w:val="28"/>
              </w:rPr>
              <w:t>skrīnings</w:t>
            </w:r>
            <w:proofErr w:type="spellEnd"/>
            <w:r w:rsidRPr="00DA7ABE">
              <w:rPr>
                <w:rFonts w:ascii="Times New Roman" w:hAnsi="Times New Roman" w:cs="Times New Roman"/>
                <w:color w:val="auto"/>
                <w:sz w:val="28"/>
              </w:rPr>
              <w:t xml:space="preserve">, kas liecināja, ka vislabākā sanācijas tehnoloģija Objektam ir ISCO un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kombinācija.</w:t>
            </w:r>
          </w:p>
          <w:p w14:paraId="2F8757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rezultāti bija piemērotāki teritorijai, kurā atradās vecās tvertnes, jo tajās bija augstāka piesārņojošo vielu koncentrācija. </w:t>
            </w: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t.i., skābekli izdalošu savienojumu iesūknēšana augsnes apakškārtā, lai stimulētu ogļūdeņražu aerobo noārdīšanos, bija piemērotāka objekta robežās, kur piesārņotāju koncentrācija bija zemāka.</w:t>
            </w:r>
          </w:p>
          <w:p w14:paraId="762C9CE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67968" behindDoc="0" locked="0" layoutInCell="1" allowOverlap="1" wp14:anchorId="68C27810" wp14:editId="0784F21B">
                      <wp:simplePos x="0" y="0"/>
                      <wp:positionH relativeFrom="column">
                        <wp:posOffset>39674</wp:posOffset>
                      </wp:positionH>
                      <wp:positionV relativeFrom="paragraph">
                        <wp:posOffset>159965</wp:posOffset>
                      </wp:positionV>
                      <wp:extent cx="4198924" cy="4226378"/>
                      <wp:effectExtent l="0" t="19050" r="0" b="3175"/>
                      <wp:wrapNone/>
                      <wp:docPr id="1887999984" name="Группа 258"/>
                      <wp:cNvGraphicFramePr/>
                      <a:graphic xmlns:a="http://schemas.openxmlformats.org/drawingml/2006/main">
                        <a:graphicData uri="http://schemas.microsoft.com/office/word/2010/wordprocessingGroup">
                          <wpg:wgp>
                            <wpg:cNvGrpSpPr/>
                            <wpg:grpSpPr>
                              <a:xfrm>
                                <a:off x="0" y="0"/>
                                <a:ext cx="4198924" cy="4226378"/>
                                <a:chOff x="-109202" y="0"/>
                                <a:chExt cx="4198924" cy="4226378"/>
                              </a:xfrm>
                            </wpg:grpSpPr>
                            <wps:wsp>
                              <wps:cNvPr id="1777376203" name="Надпись 2"/>
                              <wps:cNvSpPr txBox="1">
                                <a:spLocks noChangeArrowheads="1"/>
                              </wps:cNvSpPr>
                              <wps:spPr bwMode="auto">
                                <a:xfrm rot="3823566">
                                  <a:off x="212687" y="85411"/>
                                  <a:ext cx="276329" cy="1055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7E0234" w14:textId="77777777" w:rsidR="002271CB" w:rsidRPr="002271CB" w:rsidRDefault="002271CB" w:rsidP="002271CB">
                                    <w:pPr>
                                      <w:jc w:val="center"/>
                                      <w:rPr>
                                        <w:b/>
                                        <w:bCs/>
                                        <w:sz w:val="10"/>
                                        <w:szCs w:val="18"/>
                                      </w:rPr>
                                    </w:pPr>
                                    <w:r>
                                      <w:rPr>
                                        <w:b/>
                                        <w:sz w:val="10"/>
                                      </w:rPr>
                                      <w:t>Ziemeļi</w:t>
                                    </w:r>
                                  </w:p>
                                </w:txbxContent>
                              </wps:txbx>
                              <wps:bodyPr rot="0" vert="horz" wrap="square" lIns="0" tIns="0" rIns="0" bIns="0" anchor="t" anchorCtr="0">
                                <a:noAutofit/>
                              </wps:bodyPr>
                            </wps:wsp>
                            <wps:wsp>
                              <wps:cNvPr id="896529637" name="Надпись 2"/>
                              <wps:cNvSpPr txBox="1">
                                <a:spLocks noChangeArrowheads="1"/>
                              </wps:cNvSpPr>
                              <wps:spPr bwMode="auto">
                                <a:xfrm>
                                  <a:off x="371670" y="864313"/>
                                  <a:ext cx="1467178" cy="1516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1E92ED" w14:textId="77777777" w:rsidR="002271CB" w:rsidRPr="002271CB" w:rsidRDefault="002271CB" w:rsidP="002271CB">
                                    <w:pPr>
                                      <w:rPr>
                                        <w:sz w:val="14"/>
                                        <w:szCs w:val="22"/>
                                      </w:rPr>
                                    </w:pPr>
                                    <w:r>
                                      <w:rPr>
                                        <w:sz w:val="14"/>
                                      </w:rPr>
                                      <w:t>APZĪMĒJUMI</w:t>
                                    </w:r>
                                  </w:p>
                                </w:txbxContent>
                              </wps:txbx>
                              <wps:bodyPr rot="0" vert="horz" wrap="square" lIns="0" tIns="0" rIns="0" bIns="0" anchor="t" anchorCtr="0">
                                <a:noAutofit/>
                              </wps:bodyPr>
                            </wps:wsp>
                            <wps:wsp>
                              <wps:cNvPr id="493919671" name="Надпись 2"/>
                              <wps:cNvSpPr txBox="1">
                                <a:spLocks noChangeArrowheads="1"/>
                              </wps:cNvSpPr>
                              <wps:spPr bwMode="auto">
                                <a:xfrm>
                                  <a:off x="33195" y="55666"/>
                                  <a:ext cx="226088" cy="1205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74902A" w14:textId="77777777" w:rsidR="002271CB" w:rsidRPr="002271CB" w:rsidRDefault="002271CB" w:rsidP="002271CB">
                                    <w:pPr>
                                      <w:rPr>
                                        <w:sz w:val="10"/>
                                        <w:szCs w:val="18"/>
                                      </w:rPr>
                                    </w:pPr>
                                    <w:r>
                                      <w:rPr>
                                        <w:sz w:val="10"/>
                                      </w:rPr>
                                      <w:t>puse</w:t>
                                    </w:r>
                                  </w:p>
                                </w:txbxContent>
                              </wps:txbx>
                              <wps:bodyPr rot="0" vert="horz" wrap="square" lIns="0" tIns="0" rIns="0" bIns="0" anchor="t" anchorCtr="0">
                                <a:noAutofit/>
                              </wps:bodyPr>
                            </wps:wsp>
                            <wps:wsp>
                              <wps:cNvPr id="959295585" name="Надпись 2"/>
                              <wps:cNvSpPr txBox="1">
                                <a:spLocks noChangeArrowheads="1"/>
                              </wps:cNvSpPr>
                              <wps:spPr bwMode="auto">
                                <a:xfrm>
                                  <a:off x="282801" y="1051710"/>
                                  <a:ext cx="1586164" cy="1852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4C3B41" w14:textId="77777777" w:rsidR="002271CB" w:rsidRPr="002271CB" w:rsidRDefault="002271CB" w:rsidP="002271CB">
                                    <w:pPr>
                                      <w:rPr>
                                        <w:color w:val="auto"/>
                                        <w:sz w:val="12"/>
                                        <w:szCs w:val="20"/>
                                      </w:rPr>
                                    </w:pPr>
                                    <w:r>
                                      <w:rPr>
                                        <w:color w:val="auto"/>
                                        <w:sz w:val="12"/>
                                      </w:rPr>
                                      <w:t>Augsnes paraugs bez ierobežojumu pārsniegšanas</w:t>
                                    </w:r>
                                  </w:p>
                                </w:txbxContent>
                              </wps:txbx>
                              <wps:bodyPr rot="0" vert="horz" wrap="square" lIns="0" tIns="0" rIns="0" bIns="0" anchor="t" anchorCtr="0">
                                <a:noAutofit/>
                              </wps:bodyPr>
                            </wps:wsp>
                            <wps:wsp>
                              <wps:cNvPr id="1639546191" name="Надпись 2"/>
                              <wps:cNvSpPr txBox="1">
                                <a:spLocks noChangeArrowheads="1"/>
                              </wps:cNvSpPr>
                              <wps:spPr bwMode="auto">
                                <a:xfrm>
                                  <a:off x="282765" y="1264311"/>
                                  <a:ext cx="958182" cy="2791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1B905E" w14:textId="77777777" w:rsidR="002271CB" w:rsidRPr="002271CB" w:rsidRDefault="002271CB" w:rsidP="002271CB">
                                    <w:pPr>
                                      <w:rPr>
                                        <w:color w:val="auto"/>
                                        <w:sz w:val="12"/>
                                        <w:szCs w:val="20"/>
                                      </w:rPr>
                                    </w:pPr>
                                    <w:r>
                                      <w:rPr>
                                        <w:color w:val="auto"/>
                                        <w:sz w:val="12"/>
                                      </w:rPr>
                                      <w:t>Augsnes paraugs ar ierobežojumu pārsniegšanu</w:t>
                                    </w:r>
                                  </w:p>
                                </w:txbxContent>
                              </wps:txbx>
                              <wps:bodyPr rot="0" vert="horz" wrap="square" lIns="0" tIns="0" rIns="0" bIns="0" anchor="t" anchorCtr="0">
                                <a:noAutofit/>
                              </wps:bodyPr>
                            </wps:wsp>
                            <wps:wsp>
                              <wps:cNvPr id="358026337" name="Надпись 2"/>
                              <wps:cNvSpPr txBox="1">
                                <a:spLocks noChangeArrowheads="1"/>
                              </wps:cNvSpPr>
                              <wps:spPr bwMode="auto">
                                <a:xfrm>
                                  <a:off x="289439" y="1602385"/>
                                  <a:ext cx="1348441" cy="227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3532DF" w14:textId="77777777" w:rsidR="002271CB" w:rsidRPr="002271CB" w:rsidRDefault="002271CB" w:rsidP="002271CB">
                                    <w:pPr>
                                      <w:rPr>
                                        <w:color w:val="auto"/>
                                        <w:sz w:val="12"/>
                                        <w:szCs w:val="20"/>
                                      </w:rPr>
                                    </w:pPr>
                                    <w:proofErr w:type="spellStart"/>
                                    <w:r>
                                      <w:rPr>
                                        <w:color w:val="auto"/>
                                        <w:sz w:val="12"/>
                                      </w:rPr>
                                      <w:t>Tīsena</w:t>
                                    </w:r>
                                    <w:proofErr w:type="spellEnd"/>
                                    <w:r>
                                      <w:rPr>
                                        <w:color w:val="auto"/>
                                        <w:sz w:val="12"/>
                                      </w:rPr>
                                      <w:t xml:space="preserve"> daudzstūri</w:t>
                                    </w:r>
                                  </w:p>
                                </w:txbxContent>
                              </wps:txbx>
                              <wps:bodyPr rot="0" vert="horz" wrap="square" lIns="0" tIns="0" rIns="0" bIns="0" anchor="t" anchorCtr="0">
                                <a:noAutofit/>
                              </wps:bodyPr>
                            </wps:wsp>
                            <wps:wsp>
                              <wps:cNvPr id="34849808" name="Надпись 2"/>
                              <wps:cNvSpPr txBox="1">
                                <a:spLocks noChangeArrowheads="1"/>
                              </wps:cNvSpPr>
                              <wps:spPr bwMode="auto">
                                <a:xfrm>
                                  <a:off x="311211" y="1850245"/>
                                  <a:ext cx="1348441" cy="227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EB0813" w14:textId="77777777" w:rsidR="002271CB" w:rsidRPr="002271CB" w:rsidRDefault="002271CB" w:rsidP="002271CB">
                                    <w:pPr>
                                      <w:rPr>
                                        <w:color w:val="auto"/>
                                        <w:sz w:val="12"/>
                                        <w:szCs w:val="20"/>
                                      </w:rPr>
                                    </w:pPr>
                                    <w:r>
                                      <w:rPr>
                                        <w:color w:val="auto"/>
                                        <w:sz w:val="12"/>
                                      </w:rPr>
                                      <w:t>Izpētes joma</w:t>
                                    </w:r>
                                  </w:p>
                                </w:txbxContent>
                              </wps:txbx>
                              <wps:bodyPr rot="0" vert="horz" wrap="square" lIns="0" tIns="0" rIns="0" bIns="0" anchor="t" anchorCtr="0">
                                <a:noAutofit/>
                              </wps:bodyPr>
                            </wps:wsp>
                            <wps:wsp>
                              <wps:cNvPr id="748181209" name="Надпись 2"/>
                              <wps:cNvSpPr txBox="1">
                                <a:spLocks noChangeArrowheads="1"/>
                              </wps:cNvSpPr>
                              <wps:spPr bwMode="auto">
                                <a:xfrm>
                                  <a:off x="312860" y="2138001"/>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3554AE" w14:textId="77777777" w:rsidR="002271CB" w:rsidRPr="002271CB" w:rsidRDefault="002271CB" w:rsidP="002271CB">
                                    <w:pPr>
                                      <w:rPr>
                                        <w:color w:val="auto"/>
                                        <w:sz w:val="12"/>
                                        <w:szCs w:val="20"/>
                                      </w:rPr>
                                    </w:pPr>
                                    <w:r>
                                      <w:rPr>
                                        <w:color w:val="auto"/>
                                        <w:sz w:val="12"/>
                                      </w:rPr>
                                      <w:t>Izrakumu platība</w:t>
                                    </w:r>
                                  </w:p>
                                </w:txbxContent>
                              </wps:txbx>
                              <wps:bodyPr rot="0" vert="horz" wrap="square" lIns="0" tIns="0" rIns="0" bIns="0" anchor="t" anchorCtr="0">
                                <a:noAutofit/>
                              </wps:bodyPr>
                            </wps:wsp>
                            <wps:wsp>
                              <wps:cNvPr id="338349918" name="Надпись 2"/>
                              <wps:cNvSpPr txBox="1">
                                <a:spLocks noChangeArrowheads="1"/>
                              </wps:cNvSpPr>
                              <wps:spPr bwMode="auto">
                                <a:xfrm>
                                  <a:off x="299462" y="2370788"/>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833A10" w14:textId="77777777" w:rsidR="002271CB" w:rsidRPr="002271CB" w:rsidRDefault="002271CB" w:rsidP="002271CB">
                                    <w:pPr>
                                      <w:rPr>
                                        <w:color w:val="auto"/>
                                        <w:sz w:val="12"/>
                                        <w:szCs w:val="20"/>
                                      </w:rPr>
                                    </w:pPr>
                                    <w:r>
                                      <w:rPr>
                                        <w:color w:val="auto"/>
                                        <w:sz w:val="12"/>
                                      </w:rPr>
                                      <w:t>Piesardzības nolūkā iekļauti daudzstūri</w:t>
                                    </w:r>
                                  </w:p>
                                </w:txbxContent>
                              </wps:txbx>
                              <wps:bodyPr rot="0" vert="horz" wrap="square" lIns="0" tIns="0" rIns="0" bIns="0" anchor="t" anchorCtr="0">
                                <a:noAutofit/>
                              </wps:bodyPr>
                            </wps:wsp>
                            <wps:wsp>
                              <wps:cNvPr id="1168153261" name="Надпись 2"/>
                              <wps:cNvSpPr txBox="1">
                                <a:spLocks noChangeArrowheads="1"/>
                              </wps:cNvSpPr>
                              <wps:spPr bwMode="auto">
                                <a:xfrm>
                                  <a:off x="284422" y="2598551"/>
                                  <a:ext cx="1348441"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359B44" w14:textId="77777777" w:rsidR="002271CB" w:rsidRPr="002271CB" w:rsidRDefault="002271CB" w:rsidP="002271CB">
                                    <w:pPr>
                                      <w:rPr>
                                        <w:color w:val="auto"/>
                                        <w:sz w:val="12"/>
                                        <w:szCs w:val="20"/>
                                      </w:rPr>
                                    </w:pPr>
                                    <w:r>
                                      <w:rPr>
                                        <w:color w:val="auto"/>
                                        <w:sz w:val="12"/>
                                      </w:rPr>
                                      <w:t>Daudzstūri ar pārsniegtu ierobežojumu</w:t>
                                    </w:r>
                                  </w:p>
                                </w:txbxContent>
                              </wps:txbx>
                              <wps:bodyPr rot="0" vert="horz" wrap="square" lIns="0" tIns="0" rIns="0" bIns="0" anchor="t" anchorCtr="0">
                                <a:noAutofit/>
                              </wps:bodyPr>
                            </wps:wsp>
                            <wps:wsp>
                              <wps:cNvPr id="131712268" name="Надпись 2"/>
                              <wps:cNvSpPr txBox="1">
                                <a:spLocks noChangeArrowheads="1"/>
                              </wps:cNvSpPr>
                              <wps:spPr bwMode="auto">
                                <a:xfrm>
                                  <a:off x="287778" y="2820925"/>
                                  <a:ext cx="1348441" cy="2900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02A74E" w14:textId="77777777" w:rsidR="002271CB" w:rsidRPr="002271CB" w:rsidRDefault="002271CB" w:rsidP="002271CB">
                                    <w:pPr>
                                      <w:rPr>
                                        <w:color w:val="auto"/>
                                        <w:sz w:val="12"/>
                                        <w:szCs w:val="20"/>
                                      </w:rPr>
                                    </w:pPr>
                                    <w:r>
                                      <w:rPr>
                                        <w:color w:val="auto"/>
                                        <w:sz w:val="12"/>
                                      </w:rPr>
                                      <w:t>Piesārņojuma avots dziļi augsnē</w:t>
                                    </w:r>
                                  </w:p>
                                </w:txbxContent>
                              </wps:txbx>
                              <wps:bodyPr rot="0" vert="horz" wrap="square" lIns="0" tIns="0" rIns="0" bIns="0" anchor="t" anchorCtr="0">
                                <a:noAutofit/>
                              </wps:bodyPr>
                            </wps:wsp>
                            <wps:wsp>
                              <wps:cNvPr id="248539317" name="Надпись 2"/>
                              <wps:cNvSpPr txBox="1">
                                <a:spLocks noChangeArrowheads="1"/>
                              </wps:cNvSpPr>
                              <wps:spPr bwMode="auto">
                                <a:xfrm>
                                  <a:off x="259286" y="3144007"/>
                                  <a:ext cx="1172604" cy="2900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1B1491" w14:textId="77777777" w:rsidR="002271CB" w:rsidRPr="002271CB" w:rsidRDefault="002271CB" w:rsidP="002271CB">
                                    <w:pPr>
                                      <w:rPr>
                                        <w:color w:val="auto"/>
                                        <w:sz w:val="12"/>
                                        <w:szCs w:val="20"/>
                                      </w:rPr>
                                    </w:pPr>
                                    <w:r>
                                      <w:rPr>
                                        <w:color w:val="auto"/>
                                        <w:sz w:val="12"/>
                                      </w:rPr>
                                      <w:t>Galvenais gruntsūdeņu plūsmas virziens</w:t>
                                    </w:r>
                                  </w:p>
                                </w:txbxContent>
                              </wps:txbx>
                              <wps:bodyPr rot="0" vert="horz" wrap="square" lIns="0" tIns="0" rIns="0" bIns="0" anchor="t" anchorCtr="0">
                                <a:noAutofit/>
                              </wps:bodyPr>
                            </wps:wsp>
                            <wps:wsp>
                              <wps:cNvPr id="2086465864" name="Надпись 2"/>
                              <wps:cNvSpPr txBox="1">
                                <a:spLocks noChangeArrowheads="1"/>
                              </wps:cNvSpPr>
                              <wps:spPr bwMode="auto">
                                <a:xfrm>
                                  <a:off x="135333" y="4099055"/>
                                  <a:ext cx="703354" cy="127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D6766B"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1094911992" name="Надпись 2"/>
                              <wps:cNvSpPr txBox="1">
                                <a:spLocks noChangeArrowheads="1"/>
                              </wps:cNvSpPr>
                              <wps:spPr bwMode="auto">
                                <a:xfrm>
                                  <a:off x="-109202" y="3884250"/>
                                  <a:ext cx="179540" cy="758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353709"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971784024" name="Надпись 2"/>
                              <wps:cNvSpPr txBox="1">
                                <a:spLocks noChangeArrowheads="1"/>
                              </wps:cNvSpPr>
                              <wps:spPr bwMode="auto">
                                <a:xfrm>
                                  <a:off x="2451520" y="2091161"/>
                                  <a:ext cx="163912" cy="49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A8FC00" w14:textId="77777777" w:rsidR="002271CB" w:rsidRPr="002271CB" w:rsidRDefault="002271CB" w:rsidP="002271CB">
                                    <w:pPr>
                                      <w:jc w:val="center"/>
                                      <w:rPr>
                                        <w:color w:val="auto"/>
                                        <w:sz w:val="8"/>
                                        <w:szCs w:val="16"/>
                                      </w:rPr>
                                    </w:pPr>
                                    <w:proofErr w:type="spellStart"/>
                                    <w:r>
                                      <w:rPr>
                                        <w:color w:val="auto"/>
                                        <w:sz w:val="8"/>
                                      </w:rPr>
                                      <w:t>Gasolio</w:t>
                                    </w:r>
                                    <w:proofErr w:type="spellEnd"/>
                                  </w:p>
                                  <w:p w14:paraId="4CD879D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2014539434" name="Надпись 2"/>
                              <wps:cNvSpPr txBox="1">
                                <a:spLocks noChangeArrowheads="1"/>
                              </wps:cNvSpPr>
                              <wps:spPr bwMode="auto">
                                <a:xfrm>
                                  <a:off x="2234091" y="2084818"/>
                                  <a:ext cx="140220" cy="49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CB6E3C" w14:textId="77777777" w:rsidR="002271CB" w:rsidRPr="002271CB" w:rsidRDefault="002271CB" w:rsidP="002271CB">
                                    <w:pPr>
                                      <w:jc w:val="center"/>
                                      <w:rPr>
                                        <w:color w:val="auto"/>
                                        <w:sz w:val="8"/>
                                        <w:szCs w:val="16"/>
                                      </w:rPr>
                                    </w:pPr>
                                    <w:r>
                                      <w:rPr>
                                        <w:color w:val="auto"/>
                                        <w:sz w:val="8"/>
                                      </w:rPr>
                                      <w:t>BSSP</w:t>
                                    </w:r>
                                  </w:p>
                                  <w:p w14:paraId="3750AAB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138158014" name="Надпись 2"/>
                              <wps:cNvSpPr txBox="1">
                                <a:spLocks noChangeArrowheads="1"/>
                              </wps:cNvSpPr>
                              <wps:spPr bwMode="auto">
                                <a:xfrm>
                                  <a:off x="2236115" y="1710994"/>
                                  <a:ext cx="140220" cy="215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8797CE" w14:textId="77777777" w:rsidR="002271CB" w:rsidRPr="002271CB" w:rsidRDefault="002271CB" w:rsidP="002271CB">
                                    <w:pPr>
                                      <w:jc w:val="center"/>
                                      <w:rPr>
                                        <w:color w:val="auto"/>
                                        <w:sz w:val="8"/>
                                        <w:szCs w:val="16"/>
                                      </w:rPr>
                                    </w:pPr>
                                    <w:r>
                                      <w:rPr>
                                        <w:color w:val="auto"/>
                                        <w:sz w:val="8"/>
                                      </w:rPr>
                                      <w:t>BSSP</w:t>
                                    </w:r>
                                  </w:p>
                                  <w:p w14:paraId="2BD7994C"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83394777" name="Надпись 2"/>
                              <wps:cNvSpPr txBox="1">
                                <a:spLocks noChangeArrowheads="1"/>
                              </wps:cNvSpPr>
                              <wps:spPr bwMode="auto">
                                <a:xfrm>
                                  <a:off x="2461253" y="1713904"/>
                                  <a:ext cx="140220" cy="215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D23E81" w14:textId="77777777" w:rsidR="002271CB" w:rsidRPr="002271CB" w:rsidRDefault="002271CB" w:rsidP="002271CB">
                                    <w:pPr>
                                      <w:jc w:val="center"/>
                                      <w:rPr>
                                        <w:color w:val="auto"/>
                                        <w:sz w:val="8"/>
                                        <w:szCs w:val="16"/>
                                      </w:rPr>
                                    </w:pPr>
                                    <w:r>
                                      <w:rPr>
                                        <w:color w:val="auto"/>
                                        <w:sz w:val="8"/>
                                      </w:rPr>
                                      <w:t>ED</w:t>
                                    </w:r>
                                  </w:p>
                                  <w:p w14:paraId="67B4C52F"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1273337202" name="Надпись 2"/>
                              <wps:cNvSpPr txBox="1">
                                <a:spLocks noChangeArrowheads="1"/>
                              </wps:cNvSpPr>
                              <wps:spPr bwMode="auto">
                                <a:xfrm>
                                  <a:off x="2985560" y="3842525"/>
                                  <a:ext cx="292175" cy="1873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EE5226"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t" anchorCtr="0">
                                <a:noAutofit/>
                              </wps:bodyPr>
                            </wps:wsp>
                            <wps:wsp>
                              <wps:cNvPr id="140329613" name="Надпись 2"/>
                              <wps:cNvSpPr txBox="1">
                                <a:spLocks noChangeArrowheads="1"/>
                              </wps:cNvSpPr>
                              <wps:spPr bwMode="auto">
                                <a:xfrm>
                                  <a:off x="3682660" y="3124052"/>
                                  <a:ext cx="407062" cy="1873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4956D6"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C27810" id="Группа 258" o:spid="_x0000_s1400" style="position:absolute;left:0;text-align:left;margin-left:3.1pt;margin-top:12.6pt;width:330.6pt;height:332.8pt;z-index:251667968;mso-width-relative:margin;mso-height-relative:margin" coordorigin="-1092" coordsize="41989,4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">
                      <v:shape id="_x0000_s1401" type="#_x0000_t202" style="position:absolute;left:2126;top:854;width:2763;height:1056;rotation:4176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" stroked="f">
                        <v:textbox inset="0,0,0,0">
                          <w:txbxContent>
                            <w:p w14:paraId="597E0234" w14:textId="77777777" w:rsidR="002271CB" w:rsidRPr="002271CB" w:rsidRDefault="002271CB" w:rsidP="002271CB">
                              <w:pPr>
                                <w:jc w:val="center"/>
                                <w:rPr>
                                  <w:b/>
                                  <w:bCs/>
                                  <w:sz w:val="10"/>
                                  <w:szCs w:val="18"/>
                                </w:rPr>
                              </w:pPr>
                              <w:r>
                                <w:rPr>
                                  <w:b/>
                                  <w:sz w:val="10"/>
                                </w:rPr>
                                <w:t>Ziemeļi</w:t>
                              </w:r>
                            </w:p>
                          </w:txbxContent>
                        </v:textbox>
                      </v:shape>
                      <v:shape id="_x0000_s1402" type="#_x0000_t202" style="position:absolute;left:3716;top:8643;width:14672;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" stroked="f">
                        <v:textbox inset="0,0,0,0">
                          <w:txbxContent>
                            <w:p w14:paraId="4F1E92ED" w14:textId="77777777" w:rsidR="002271CB" w:rsidRPr="002271CB" w:rsidRDefault="002271CB" w:rsidP="002271CB">
                              <w:pPr>
                                <w:rPr>
                                  <w:sz w:val="14"/>
                                  <w:szCs w:val="22"/>
                                </w:rPr>
                              </w:pPr>
                              <w:r>
                                <w:rPr>
                                  <w:sz w:val="14"/>
                                </w:rPr>
                                <w:t>APZĪMĒJUMI</w:t>
                              </w:r>
                            </w:p>
                          </w:txbxContent>
                        </v:textbox>
                      </v:shape>
                      <v:shape id="_x0000_s1403" type="#_x0000_t202" style="position:absolute;left:331;top:556;width:2261;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" stroked="f">
                        <v:textbox inset="0,0,0,0">
                          <w:txbxContent>
                            <w:p w14:paraId="4B74902A" w14:textId="77777777" w:rsidR="002271CB" w:rsidRPr="002271CB" w:rsidRDefault="002271CB" w:rsidP="002271CB">
                              <w:pPr>
                                <w:rPr>
                                  <w:sz w:val="10"/>
                                  <w:szCs w:val="18"/>
                                </w:rPr>
                              </w:pPr>
                              <w:r>
                                <w:rPr>
                                  <w:sz w:val="10"/>
                                </w:rPr>
                                <w:t>puse</w:t>
                              </w:r>
                            </w:p>
                          </w:txbxContent>
                        </v:textbox>
                      </v:shape>
                      <v:shape id="_x0000_s1404" type="#_x0000_t202" style="position:absolute;left:2828;top:10517;width:15861;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" stroked="f">
                        <v:textbox inset="0,0,0,0">
                          <w:txbxContent>
                            <w:p w14:paraId="074C3B41" w14:textId="77777777" w:rsidR="002271CB" w:rsidRPr="002271CB" w:rsidRDefault="002271CB" w:rsidP="002271CB">
                              <w:pPr>
                                <w:rPr>
                                  <w:color w:val="auto"/>
                                  <w:sz w:val="12"/>
                                  <w:szCs w:val="20"/>
                                </w:rPr>
                              </w:pPr>
                              <w:r>
                                <w:rPr>
                                  <w:color w:val="auto"/>
                                  <w:sz w:val="12"/>
                                </w:rPr>
                                <w:t>Augsnes paraugs bez ierobežojumu pārsniegšanas</w:t>
                              </w:r>
                            </w:p>
                          </w:txbxContent>
                        </v:textbox>
                      </v:shape>
                      <v:shape id="_x0000_s1405" type="#_x0000_t202" style="position:absolute;left:2827;top:12643;width:9582;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" stroked="f">
                        <v:textbox inset="0,0,0,0">
                          <w:txbxContent>
                            <w:p w14:paraId="501B905E" w14:textId="77777777" w:rsidR="002271CB" w:rsidRPr="002271CB" w:rsidRDefault="002271CB" w:rsidP="002271CB">
                              <w:pPr>
                                <w:rPr>
                                  <w:color w:val="auto"/>
                                  <w:sz w:val="12"/>
                                  <w:szCs w:val="20"/>
                                </w:rPr>
                              </w:pPr>
                              <w:r>
                                <w:rPr>
                                  <w:color w:val="auto"/>
                                  <w:sz w:val="12"/>
                                </w:rPr>
                                <w:t>Augsnes paraugs ar ierobežojumu pārsniegšanu</w:t>
                              </w:r>
                            </w:p>
                          </w:txbxContent>
                        </v:textbox>
                      </v:shape>
                      <v:shape id="_x0000_s1406" type="#_x0000_t202" style="position:absolute;left:2894;top:16023;width:1348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" stroked="f">
                        <v:textbox inset="0,0,0,0">
                          <w:txbxContent>
                            <w:p w14:paraId="263532DF" w14:textId="77777777" w:rsidR="002271CB" w:rsidRPr="002271CB" w:rsidRDefault="002271CB" w:rsidP="002271CB">
                              <w:pPr>
                                <w:rPr>
                                  <w:color w:val="auto"/>
                                  <w:sz w:val="12"/>
                                  <w:szCs w:val="20"/>
                                </w:rPr>
                              </w:pPr>
                              <w:proofErr w:type="spellStart"/>
                              <w:r>
                                <w:rPr>
                                  <w:color w:val="auto"/>
                                  <w:sz w:val="12"/>
                                </w:rPr>
                                <w:t>Tīsena</w:t>
                              </w:r>
                              <w:proofErr w:type="spellEnd"/>
                              <w:r>
                                <w:rPr>
                                  <w:color w:val="auto"/>
                                  <w:sz w:val="12"/>
                                </w:rPr>
                                <w:t xml:space="preserve"> daudzstūri</w:t>
                              </w:r>
                            </w:p>
                          </w:txbxContent>
                        </v:textbox>
                      </v:shape>
                      <v:shape id="_x0000_s1407" type="#_x0000_t202" style="position:absolute;left:3112;top:18502;width:1348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" stroked="f">
                        <v:textbox inset="0,0,0,0">
                          <w:txbxContent>
                            <w:p w14:paraId="6AEB0813" w14:textId="77777777" w:rsidR="002271CB" w:rsidRPr="002271CB" w:rsidRDefault="002271CB" w:rsidP="002271CB">
                              <w:pPr>
                                <w:rPr>
                                  <w:color w:val="auto"/>
                                  <w:sz w:val="12"/>
                                  <w:szCs w:val="20"/>
                                </w:rPr>
                              </w:pPr>
                              <w:r>
                                <w:rPr>
                                  <w:color w:val="auto"/>
                                  <w:sz w:val="12"/>
                                </w:rPr>
                                <w:t>Izpētes joma</w:t>
                              </w:r>
                            </w:p>
                          </w:txbxContent>
                        </v:textbox>
                      </v:shape>
                      <v:shape id="_x0000_s1408" type="#_x0000_t202" style="position:absolute;left:3128;top:21380;width:13485;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" stroked="f">
                        <v:textbox inset="0,0,0,0">
                          <w:txbxContent>
                            <w:p w14:paraId="373554AE" w14:textId="77777777" w:rsidR="002271CB" w:rsidRPr="002271CB" w:rsidRDefault="002271CB" w:rsidP="002271CB">
                              <w:pPr>
                                <w:rPr>
                                  <w:color w:val="auto"/>
                                  <w:sz w:val="12"/>
                                  <w:szCs w:val="20"/>
                                </w:rPr>
                              </w:pPr>
                              <w:r>
                                <w:rPr>
                                  <w:color w:val="auto"/>
                                  <w:sz w:val="12"/>
                                </w:rPr>
                                <w:t>Izrakumu platība</w:t>
                              </w:r>
                            </w:p>
                          </w:txbxContent>
                        </v:textbox>
                      </v:shape>
                      <v:shape id="_x0000_s1409" type="#_x0000_t202" style="position:absolute;left:2994;top:23707;width:13485;height: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" stroked="f">
                        <v:textbox inset="0,0,0,0">
                          <w:txbxContent>
                            <w:p w14:paraId="22833A10" w14:textId="77777777" w:rsidR="002271CB" w:rsidRPr="002271CB" w:rsidRDefault="002271CB" w:rsidP="002271CB">
                              <w:pPr>
                                <w:rPr>
                                  <w:color w:val="auto"/>
                                  <w:sz w:val="12"/>
                                  <w:szCs w:val="20"/>
                                </w:rPr>
                              </w:pPr>
                              <w:r>
                                <w:rPr>
                                  <w:color w:val="auto"/>
                                  <w:sz w:val="12"/>
                                </w:rPr>
                                <w:t>Piesardzības nolūkā iekļauti daudzstūri</w:t>
                              </w:r>
                            </w:p>
                          </w:txbxContent>
                        </v:textbox>
                      </v:shape>
                      <v:shape id="_x0000_s1410" type="#_x0000_t202" style="position:absolute;left:2844;top:25985;width:13484;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" stroked="f">
                        <v:textbox inset="0,0,0,0">
                          <w:txbxContent>
                            <w:p w14:paraId="6F359B44" w14:textId="77777777" w:rsidR="002271CB" w:rsidRPr="002271CB" w:rsidRDefault="002271CB" w:rsidP="002271CB">
                              <w:pPr>
                                <w:rPr>
                                  <w:color w:val="auto"/>
                                  <w:sz w:val="12"/>
                                  <w:szCs w:val="20"/>
                                </w:rPr>
                              </w:pPr>
                              <w:r>
                                <w:rPr>
                                  <w:color w:val="auto"/>
                                  <w:sz w:val="12"/>
                                </w:rPr>
                                <w:t>Daudzstūri ar pārsniegtu ierobežojumu</w:t>
                              </w:r>
                            </w:p>
                          </w:txbxContent>
                        </v:textbox>
                      </v:shape>
                      <v:shape id="_x0000_s1411" type="#_x0000_t202" style="position:absolute;left:2877;top:28209;width:13485;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" stroked="f">
                        <v:textbox inset="0,0,0,0">
                          <w:txbxContent>
                            <w:p w14:paraId="6C02A74E" w14:textId="77777777" w:rsidR="002271CB" w:rsidRPr="002271CB" w:rsidRDefault="002271CB" w:rsidP="002271CB">
                              <w:pPr>
                                <w:rPr>
                                  <w:color w:val="auto"/>
                                  <w:sz w:val="12"/>
                                  <w:szCs w:val="20"/>
                                </w:rPr>
                              </w:pPr>
                              <w:r>
                                <w:rPr>
                                  <w:color w:val="auto"/>
                                  <w:sz w:val="12"/>
                                </w:rPr>
                                <w:t>Piesārņojuma avots dziļi augsnē</w:t>
                              </w:r>
                            </w:p>
                          </w:txbxContent>
                        </v:textbox>
                      </v:shape>
                      <v:shape id="_x0000_s1412" type="#_x0000_t202" style="position:absolute;left:2592;top:31440;width:11726;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" stroked="f">
                        <v:textbox inset="0,0,0,0">
                          <w:txbxContent>
                            <w:p w14:paraId="791B1491" w14:textId="77777777" w:rsidR="002271CB" w:rsidRPr="002271CB" w:rsidRDefault="002271CB" w:rsidP="002271CB">
                              <w:pPr>
                                <w:rPr>
                                  <w:color w:val="auto"/>
                                  <w:sz w:val="12"/>
                                  <w:szCs w:val="20"/>
                                </w:rPr>
                              </w:pPr>
                              <w:r>
                                <w:rPr>
                                  <w:color w:val="auto"/>
                                  <w:sz w:val="12"/>
                                </w:rPr>
                                <w:t>Galvenais gruntsūdeņu plūsmas virziens</w:t>
                              </w:r>
                            </w:p>
                          </w:txbxContent>
                        </v:textbox>
                      </v:shape>
                      <v:shape id="_x0000_s1413" type="#_x0000_t202" style="position:absolute;left:1353;top:40990;width:703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" stroked="f">
                        <v:textbox inset="0,0,0,0">
                          <w:txbxContent>
                            <w:p w14:paraId="1DD6766B" w14:textId="77777777" w:rsidR="002271CB" w:rsidRPr="002271CB" w:rsidRDefault="002271CB" w:rsidP="002271CB">
                              <w:pPr>
                                <w:jc w:val="center"/>
                                <w:rPr>
                                  <w:color w:val="auto"/>
                                  <w:sz w:val="12"/>
                                  <w:szCs w:val="20"/>
                                </w:rPr>
                              </w:pPr>
                              <w:r>
                                <w:rPr>
                                  <w:color w:val="auto"/>
                                  <w:sz w:val="12"/>
                                </w:rPr>
                                <w:t>MĒROGS 1 : 200</w:t>
                              </w:r>
                            </w:p>
                          </w:txbxContent>
                        </v:textbox>
                      </v:shape>
                      <v:shape id="_x0000_s1414" type="#_x0000_t202" style="position:absolute;left:-1092;top:38842;width:1795;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" stroked="f">
                        <v:textbox inset="0,0,0,0">
                          <w:txbxContent>
                            <w:p w14:paraId="05353709" w14:textId="77777777" w:rsidR="002271CB" w:rsidRPr="00953A25" w:rsidRDefault="002271CB" w:rsidP="002271CB">
                              <w:pPr>
                                <w:jc w:val="right"/>
                                <w:rPr>
                                  <w:color w:val="auto"/>
                                  <w:sz w:val="10"/>
                                  <w:szCs w:val="18"/>
                                </w:rPr>
                              </w:pPr>
                              <w:r>
                                <w:rPr>
                                  <w:color w:val="auto"/>
                                  <w:sz w:val="10"/>
                                </w:rPr>
                                <w:t>m</w:t>
                              </w:r>
                            </w:p>
                          </w:txbxContent>
                        </v:textbox>
                      </v:shape>
                      <v:shape id="_x0000_s1415" type="#_x0000_t202" style="position:absolute;left:24515;top:20911;width:1639;height: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" stroked="f">
                        <v:textbox style="layout-flow:vertical;mso-layout-flow-alt:bottom-to-top" inset="0,0,0,0">
                          <w:txbxContent>
                            <w:p w14:paraId="6BA8FC00" w14:textId="77777777" w:rsidR="002271CB" w:rsidRPr="002271CB" w:rsidRDefault="002271CB" w:rsidP="002271CB">
                              <w:pPr>
                                <w:jc w:val="center"/>
                                <w:rPr>
                                  <w:color w:val="auto"/>
                                  <w:sz w:val="8"/>
                                  <w:szCs w:val="16"/>
                                </w:rPr>
                              </w:pPr>
                              <w:proofErr w:type="spellStart"/>
                              <w:r>
                                <w:rPr>
                                  <w:color w:val="auto"/>
                                  <w:sz w:val="8"/>
                                </w:rPr>
                                <w:t>Gasolio</w:t>
                              </w:r>
                              <w:proofErr w:type="spellEnd"/>
                            </w:p>
                            <w:p w14:paraId="4CD879D8" w14:textId="77777777" w:rsidR="002271CB" w:rsidRPr="002271CB" w:rsidRDefault="002271CB" w:rsidP="002271CB">
                              <w:pPr>
                                <w:jc w:val="center"/>
                                <w:rPr>
                                  <w:color w:val="auto"/>
                                  <w:sz w:val="8"/>
                                  <w:szCs w:val="16"/>
                                </w:rPr>
                              </w:pPr>
                              <w:r>
                                <w:rPr>
                                  <w:color w:val="auto"/>
                                  <w:sz w:val="8"/>
                                </w:rPr>
                                <w:t>35 mc</w:t>
                              </w:r>
                            </w:p>
                          </w:txbxContent>
                        </v:textbox>
                      </v:shape>
                      <v:shape id="_x0000_s1416" type="#_x0000_t202" style="position:absolute;left:22340;top:20848;width:1403;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" stroked="f">
                        <v:textbox style="layout-flow:vertical;mso-layout-flow-alt:bottom-to-top" inset="0,0,0,0">
                          <w:txbxContent>
                            <w:p w14:paraId="20CB6E3C" w14:textId="77777777" w:rsidR="002271CB" w:rsidRPr="002271CB" w:rsidRDefault="002271CB" w:rsidP="002271CB">
                              <w:pPr>
                                <w:jc w:val="center"/>
                                <w:rPr>
                                  <w:color w:val="auto"/>
                                  <w:sz w:val="8"/>
                                  <w:szCs w:val="16"/>
                                </w:rPr>
                              </w:pPr>
                              <w:r>
                                <w:rPr>
                                  <w:color w:val="auto"/>
                                  <w:sz w:val="8"/>
                                </w:rPr>
                                <w:t>BSSP</w:t>
                              </w:r>
                            </w:p>
                            <w:p w14:paraId="3750AAB8" w14:textId="77777777" w:rsidR="002271CB" w:rsidRPr="002271CB" w:rsidRDefault="002271CB" w:rsidP="002271CB">
                              <w:pPr>
                                <w:jc w:val="center"/>
                                <w:rPr>
                                  <w:color w:val="auto"/>
                                  <w:sz w:val="8"/>
                                  <w:szCs w:val="16"/>
                                </w:rPr>
                              </w:pPr>
                              <w:r>
                                <w:rPr>
                                  <w:color w:val="auto"/>
                                  <w:sz w:val="8"/>
                                </w:rPr>
                                <w:t>35 mc</w:t>
                              </w:r>
                            </w:p>
                          </w:txbxContent>
                        </v:textbox>
                      </v:shape>
                      <v:shape id="_x0000_s1417" type="#_x0000_t202" style="position:absolute;left:22361;top:17109;width:1402;height: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" stroked="f">
                        <v:textbox style="layout-flow:vertical;mso-layout-flow-alt:bottom-to-top" inset="0,0,0,0">
                          <w:txbxContent>
                            <w:p w14:paraId="4B8797CE" w14:textId="77777777" w:rsidR="002271CB" w:rsidRPr="002271CB" w:rsidRDefault="002271CB" w:rsidP="002271CB">
                              <w:pPr>
                                <w:jc w:val="center"/>
                                <w:rPr>
                                  <w:color w:val="auto"/>
                                  <w:sz w:val="8"/>
                                  <w:szCs w:val="16"/>
                                </w:rPr>
                              </w:pPr>
                              <w:r>
                                <w:rPr>
                                  <w:color w:val="auto"/>
                                  <w:sz w:val="8"/>
                                </w:rPr>
                                <w:t>BSSP</w:t>
                              </w:r>
                            </w:p>
                            <w:p w14:paraId="2BD7994C" w14:textId="77777777" w:rsidR="002271CB" w:rsidRPr="002271CB" w:rsidRDefault="002271CB" w:rsidP="002271CB">
                              <w:pPr>
                                <w:jc w:val="center"/>
                                <w:rPr>
                                  <w:color w:val="auto"/>
                                  <w:sz w:val="8"/>
                                  <w:szCs w:val="16"/>
                                </w:rPr>
                              </w:pPr>
                              <w:r>
                                <w:rPr>
                                  <w:color w:val="auto"/>
                                  <w:sz w:val="8"/>
                                </w:rPr>
                                <w:t>15 mc</w:t>
                              </w:r>
                            </w:p>
                          </w:txbxContent>
                        </v:textbox>
                      </v:shape>
                      <v:shape id="_x0000_s1418" type="#_x0000_t202" style="position:absolute;left:24612;top:17139;width:1402;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" stroked="f">
                        <v:textbox style="layout-flow:vertical;mso-layout-flow-alt:bottom-to-top" inset="0,0,0,0">
                          <w:txbxContent>
                            <w:p w14:paraId="47D23E81" w14:textId="77777777" w:rsidR="002271CB" w:rsidRPr="002271CB" w:rsidRDefault="002271CB" w:rsidP="002271CB">
                              <w:pPr>
                                <w:jc w:val="center"/>
                                <w:rPr>
                                  <w:color w:val="auto"/>
                                  <w:sz w:val="8"/>
                                  <w:szCs w:val="16"/>
                                </w:rPr>
                              </w:pPr>
                              <w:r>
                                <w:rPr>
                                  <w:color w:val="auto"/>
                                  <w:sz w:val="8"/>
                                </w:rPr>
                                <w:t>ED</w:t>
                              </w:r>
                            </w:p>
                            <w:p w14:paraId="67B4C52F" w14:textId="77777777" w:rsidR="002271CB" w:rsidRPr="002271CB" w:rsidRDefault="002271CB" w:rsidP="002271CB">
                              <w:pPr>
                                <w:jc w:val="center"/>
                                <w:rPr>
                                  <w:color w:val="auto"/>
                                  <w:sz w:val="8"/>
                                  <w:szCs w:val="16"/>
                                </w:rPr>
                              </w:pPr>
                              <w:r>
                                <w:rPr>
                                  <w:color w:val="auto"/>
                                  <w:sz w:val="8"/>
                                </w:rPr>
                                <w:t>15 mc</w:t>
                              </w:r>
                            </w:p>
                          </w:txbxContent>
                        </v:textbox>
                      </v:shape>
                      <v:shape id="_x0000_s1419" type="#_x0000_t202" style="position:absolute;left:29855;top:38425;width:292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" stroked="f">
                        <v:textbox inset="0,0,0,0">
                          <w:txbxContent>
                            <w:p w14:paraId="46EE5226"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20" type="#_x0000_t202" style="position:absolute;left:36826;top:31240;width:4071;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" stroked="f">
                        <v:textbox inset="0,0,0,0">
                          <w:txbxContent>
                            <w:p w14:paraId="024956D6" w14:textId="77777777" w:rsidR="002271CB" w:rsidRPr="002271CB" w:rsidRDefault="002271CB" w:rsidP="002271CB">
                              <w:pPr>
                                <w:rPr>
                                  <w:color w:val="auto"/>
                                  <w:sz w:val="8"/>
                                  <w:szCs w:val="16"/>
                                </w:rPr>
                              </w:pPr>
                              <w:r>
                                <w:rPr>
                                  <w:color w:val="auto"/>
                                  <w:sz w:val="8"/>
                                </w:rPr>
                                <w:t>Nojumes projekcija</w:t>
                              </w:r>
                            </w:p>
                          </w:txbxContent>
                        </v:textbox>
                      </v:shape>
                    </v:group>
                  </w:pict>
                </mc:Fallback>
              </mc:AlternateContent>
            </w:r>
          </w:p>
          <w:p w14:paraId="288B4C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248A5B1" wp14:editId="08092D67">
                  <wp:extent cx="6248400" cy="5013960"/>
                  <wp:effectExtent l="0" t="0" r="0" b="0"/>
                  <wp:docPr id="50" name="Picutre 50"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0" name="Picutre 50"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12"/>
                          <a:stretch/>
                        </pic:blipFill>
                        <pic:spPr>
                          <a:xfrm>
                            <a:off x="0" y="0"/>
                            <a:ext cx="6248400" cy="5013960"/>
                          </a:xfrm>
                          <a:prstGeom prst="rect">
                            <a:avLst/>
                          </a:prstGeom>
                        </pic:spPr>
                      </pic:pic>
                    </a:graphicData>
                  </a:graphic>
                </wp:inline>
              </w:drawing>
            </w:r>
          </w:p>
        </w:tc>
      </w:tr>
    </w:tbl>
    <w:p w14:paraId="3AF61C8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287FF64" w14:textId="77777777" w:rsidTr="004A59F1">
        <w:trPr>
          <w:trHeight w:val="170"/>
        </w:trPr>
        <w:tc>
          <w:tcPr>
            <w:tcW w:w="5000" w:type="pct"/>
          </w:tcPr>
          <w:p w14:paraId="0EB0E121" w14:textId="77777777" w:rsidR="002271CB" w:rsidRPr="00DA7ABE" w:rsidRDefault="002271CB" w:rsidP="004A59F1">
            <w:pPr>
              <w:jc w:val="center"/>
              <w:rPr>
                <w:rFonts w:ascii="Times New Roman" w:hAnsi="Times New Roman" w:cs="Times New Roman"/>
                <w:color w:val="auto"/>
                <w:sz w:val="28"/>
                <w:szCs w:val="2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68992" behindDoc="0" locked="0" layoutInCell="1" allowOverlap="1" wp14:anchorId="631F8170" wp14:editId="2FF009DB">
                      <wp:simplePos x="0" y="0"/>
                      <wp:positionH relativeFrom="column">
                        <wp:posOffset>40005</wp:posOffset>
                      </wp:positionH>
                      <wp:positionV relativeFrom="paragraph">
                        <wp:posOffset>490855</wp:posOffset>
                      </wp:positionV>
                      <wp:extent cx="6289481" cy="3598753"/>
                      <wp:effectExtent l="0" t="0" r="0" b="1905"/>
                      <wp:wrapNone/>
                      <wp:docPr id="96760357" name="Группа 259"/>
                      <wp:cNvGraphicFramePr/>
                      <a:graphic xmlns:a="http://schemas.openxmlformats.org/drawingml/2006/main">
                        <a:graphicData uri="http://schemas.microsoft.com/office/word/2010/wordprocessingGroup">
                          <wpg:wgp>
                            <wpg:cNvGrpSpPr/>
                            <wpg:grpSpPr>
                              <a:xfrm>
                                <a:off x="0" y="0"/>
                                <a:ext cx="6289481" cy="3598753"/>
                                <a:chOff x="-313948" y="0"/>
                                <a:chExt cx="6289481" cy="3598753"/>
                              </a:xfrm>
                            </wpg:grpSpPr>
                            <wps:wsp>
                              <wps:cNvPr id="178269938" name="Надпись 2"/>
                              <wps:cNvSpPr txBox="1">
                                <a:spLocks noChangeArrowheads="1"/>
                              </wps:cNvSpPr>
                              <wps:spPr bwMode="auto">
                                <a:xfrm>
                                  <a:off x="18107" y="0"/>
                                  <a:ext cx="1566250" cy="2011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A40FCF" w14:textId="77777777" w:rsidR="002271CB" w:rsidRPr="002271CB" w:rsidRDefault="002271CB" w:rsidP="002271CB">
                                    <w:pPr>
                                      <w:jc w:val="center"/>
                                      <w:rPr>
                                        <w:sz w:val="14"/>
                                        <w:szCs w:val="22"/>
                                      </w:rPr>
                                    </w:pPr>
                                    <w:r>
                                      <w:rPr>
                                        <w:sz w:val="14"/>
                                      </w:rPr>
                                      <w:t>APZĪMĒJUMI</w:t>
                                    </w:r>
                                  </w:p>
                                </w:txbxContent>
                              </wps:txbx>
                              <wps:bodyPr rot="0" vert="horz" wrap="square" lIns="0" tIns="0" rIns="0" bIns="0" anchor="t" anchorCtr="0">
                                <a:noAutofit/>
                              </wps:bodyPr>
                            </wps:wsp>
                            <wps:wsp>
                              <wps:cNvPr id="1490797201" name="Надпись 2"/>
                              <wps:cNvSpPr txBox="1">
                                <a:spLocks noChangeArrowheads="1"/>
                              </wps:cNvSpPr>
                              <wps:spPr bwMode="auto">
                                <a:xfrm>
                                  <a:off x="0" y="217283"/>
                                  <a:ext cx="1647730"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043D73" w14:textId="77777777" w:rsidR="002271CB" w:rsidRPr="002271CB" w:rsidRDefault="002271CB" w:rsidP="002271CB">
                                    <w:pPr>
                                      <w:rPr>
                                        <w:color w:val="auto"/>
                                        <w:sz w:val="14"/>
                                        <w:szCs w:val="22"/>
                                      </w:rPr>
                                    </w:pPr>
                                    <w:r>
                                      <w:rPr>
                                        <w:color w:val="auto"/>
                                        <w:sz w:val="14"/>
                                      </w:rPr>
                                      <w:t>GW paraugs bez ierobežojumu pārsniegšanas</w:t>
                                    </w:r>
                                  </w:p>
                                </w:txbxContent>
                              </wps:txbx>
                              <wps:bodyPr rot="0" vert="horz" wrap="square" lIns="0" tIns="0" rIns="0" bIns="0" anchor="t" anchorCtr="0">
                                <a:noAutofit/>
                              </wps:bodyPr>
                            </wps:wsp>
                            <wps:wsp>
                              <wps:cNvPr id="123490432" name="Надпись 2"/>
                              <wps:cNvSpPr txBox="1">
                                <a:spLocks noChangeArrowheads="1"/>
                              </wps:cNvSpPr>
                              <wps:spPr bwMode="auto">
                                <a:xfrm>
                                  <a:off x="-22" y="506965"/>
                                  <a:ext cx="1979694" cy="1629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CCF045" w14:textId="77777777" w:rsidR="002271CB" w:rsidRPr="002271CB" w:rsidRDefault="002271CB" w:rsidP="002271CB">
                                    <w:pPr>
                                      <w:rPr>
                                        <w:color w:val="auto"/>
                                        <w:sz w:val="14"/>
                                        <w:szCs w:val="22"/>
                                      </w:rPr>
                                    </w:pPr>
                                    <w:r>
                                      <w:rPr>
                                        <w:color w:val="auto"/>
                                        <w:sz w:val="14"/>
                                      </w:rPr>
                                      <w:t>GW paraugs ar ierobežojumu pārsniegšanu</w:t>
                                    </w:r>
                                  </w:p>
                                </w:txbxContent>
                              </wps:txbx>
                              <wps:bodyPr rot="0" vert="horz" wrap="square" lIns="0" tIns="0" rIns="0" bIns="0" anchor="t" anchorCtr="0">
                                <a:noAutofit/>
                              </wps:bodyPr>
                            </wps:wsp>
                            <wps:wsp>
                              <wps:cNvPr id="1218685812" name="Надпись 2"/>
                              <wps:cNvSpPr txBox="1">
                                <a:spLocks noChangeArrowheads="1"/>
                              </wps:cNvSpPr>
                              <wps:spPr bwMode="auto">
                                <a:xfrm>
                                  <a:off x="120671" y="726786"/>
                                  <a:ext cx="1647730"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5140F7" w14:textId="77777777" w:rsidR="002271CB" w:rsidRPr="002271CB" w:rsidRDefault="002271CB" w:rsidP="002271CB">
                                    <w:pPr>
                                      <w:rPr>
                                        <w:color w:val="auto"/>
                                        <w:sz w:val="14"/>
                                        <w:szCs w:val="22"/>
                                      </w:rPr>
                                    </w:pPr>
                                    <w:proofErr w:type="spellStart"/>
                                    <w:r>
                                      <w:rPr>
                                        <w:color w:val="auto"/>
                                        <w:sz w:val="14"/>
                                      </w:rPr>
                                      <w:t>Tīsena</w:t>
                                    </w:r>
                                    <w:proofErr w:type="spellEnd"/>
                                    <w:r>
                                      <w:rPr>
                                        <w:color w:val="auto"/>
                                        <w:sz w:val="14"/>
                                      </w:rPr>
                                      <w:t xml:space="preserve"> daudzstūri</w:t>
                                    </w:r>
                                  </w:p>
                                </w:txbxContent>
                              </wps:txbx>
                              <wps:bodyPr rot="0" vert="horz" wrap="square" lIns="0" tIns="0" rIns="0" bIns="0" anchor="t" anchorCtr="0">
                                <a:noAutofit/>
                              </wps:bodyPr>
                            </wps:wsp>
                            <wps:wsp>
                              <wps:cNvPr id="877116461" name="Надпись 2"/>
                              <wps:cNvSpPr txBox="1">
                                <a:spLocks noChangeArrowheads="1"/>
                              </wps:cNvSpPr>
                              <wps:spPr bwMode="auto">
                                <a:xfrm>
                                  <a:off x="123688" y="1019514"/>
                                  <a:ext cx="1647730"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08AA87"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1821653650" name="Надпись 2"/>
                              <wps:cNvSpPr txBox="1">
                                <a:spLocks noChangeArrowheads="1"/>
                              </wps:cNvSpPr>
                              <wps:spPr bwMode="auto">
                                <a:xfrm>
                                  <a:off x="116151" y="1289344"/>
                                  <a:ext cx="1647730"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C2760D"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1091766844" name="Надпись 2"/>
                              <wps:cNvSpPr txBox="1">
                                <a:spLocks noChangeArrowheads="1"/>
                              </wps:cNvSpPr>
                              <wps:spPr bwMode="auto">
                                <a:xfrm>
                                  <a:off x="116168" y="1541332"/>
                                  <a:ext cx="1647730"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CDF10A" w14:textId="77777777" w:rsidR="002271CB" w:rsidRPr="002271CB" w:rsidRDefault="002271CB" w:rsidP="002271CB">
                                    <w:pPr>
                                      <w:rPr>
                                        <w:color w:val="auto"/>
                                        <w:sz w:val="14"/>
                                        <w:szCs w:val="22"/>
                                      </w:rPr>
                                    </w:pPr>
                                    <w:r>
                                      <w:rPr>
                                        <w:color w:val="auto"/>
                                        <w:sz w:val="14"/>
                                      </w:rPr>
                                      <w:t>GW piesārņojuma avots</w:t>
                                    </w:r>
                                  </w:p>
                                </w:txbxContent>
                              </wps:txbx>
                              <wps:bodyPr rot="0" vert="horz" wrap="square" lIns="0" tIns="0" rIns="0" bIns="0" anchor="t" anchorCtr="0">
                                <a:noAutofit/>
                              </wps:bodyPr>
                            </wps:wsp>
                            <wps:wsp>
                              <wps:cNvPr id="868605692" name="Надпись 2"/>
                              <wps:cNvSpPr txBox="1">
                                <a:spLocks noChangeArrowheads="1"/>
                              </wps:cNvSpPr>
                              <wps:spPr bwMode="auto">
                                <a:xfrm>
                                  <a:off x="137283" y="1797416"/>
                                  <a:ext cx="1293164"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562239"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56668114" name="Надпись 2"/>
                              <wps:cNvSpPr txBox="1">
                                <a:spLocks noChangeArrowheads="1"/>
                              </wps:cNvSpPr>
                              <wps:spPr bwMode="auto">
                                <a:xfrm>
                                  <a:off x="-176568" y="3389295"/>
                                  <a:ext cx="1149791" cy="2094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1050DE" w14:textId="77777777" w:rsidR="002271CB" w:rsidRPr="002271CB" w:rsidRDefault="002271CB" w:rsidP="002271CB">
                                    <w:pPr>
                                      <w:jc w:val="center"/>
                                      <w:rPr>
                                        <w:color w:val="auto"/>
                                        <w:sz w:val="12"/>
                                        <w:szCs w:val="20"/>
                                      </w:rPr>
                                    </w:pPr>
                                    <w:r>
                                      <w:rPr>
                                        <w:color w:val="auto"/>
                                        <w:sz w:val="12"/>
                                      </w:rPr>
                                      <w:t>MĒROGS 1 : 300</w:t>
                                    </w:r>
                                  </w:p>
                                </w:txbxContent>
                              </wps:txbx>
                              <wps:bodyPr rot="0" vert="horz" wrap="square" lIns="0" tIns="0" rIns="0" bIns="0" anchor="t" anchorCtr="0">
                                <a:noAutofit/>
                              </wps:bodyPr>
                            </wps:wsp>
                            <wps:wsp>
                              <wps:cNvPr id="653134254" name="Надпись 2"/>
                              <wps:cNvSpPr txBox="1">
                                <a:spLocks noChangeArrowheads="1"/>
                              </wps:cNvSpPr>
                              <wps:spPr bwMode="auto">
                                <a:xfrm>
                                  <a:off x="-313948" y="3210605"/>
                                  <a:ext cx="209808" cy="84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DA5299"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2057830605" name="Надпись 2"/>
                              <wps:cNvSpPr txBox="1">
                                <a:spLocks noChangeArrowheads="1"/>
                              </wps:cNvSpPr>
                              <wps:spPr bwMode="auto">
                                <a:xfrm>
                                  <a:off x="3865896" y="407240"/>
                                  <a:ext cx="868484" cy="424822"/>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A833C9" w14:textId="77777777" w:rsidR="002271CB" w:rsidRPr="002271CB" w:rsidRDefault="002271CB" w:rsidP="002271CB">
                                    <w:pPr>
                                      <w:rPr>
                                        <w:b/>
                                        <w:bCs/>
                                        <w:color w:val="FFC000"/>
                                        <w:sz w:val="14"/>
                                        <w:szCs w:val="22"/>
                                      </w:rPr>
                                    </w:pPr>
                                    <w:r>
                                      <w:rPr>
                                        <w:b/>
                                        <w:color w:val="FFC000"/>
                                        <w:sz w:val="14"/>
                                      </w:rPr>
                                      <w:t>Galvenā avota zona ar augstāku koncentrāciju</w:t>
                                    </w:r>
                                  </w:p>
                                </w:txbxContent>
                              </wps:txbx>
                              <wps:bodyPr rot="0" vert="horz" wrap="square" lIns="0" tIns="0" rIns="0" bIns="0" anchor="t" anchorCtr="0">
                                <a:noAutofit/>
                              </wps:bodyPr>
                            </wps:wsp>
                            <wps:wsp>
                              <wps:cNvPr id="1787105195" name="Надпись 2"/>
                              <wps:cNvSpPr txBox="1">
                                <a:spLocks noChangeArrowheads="1"/>
                              </wps:cNvSpPr>
                              <wps:spPr bwMode="auto">
                                <a:xfrm>
                                  <a:off x="4906017" y="1015086"/>
                                  <a:ext cx="903481" cy="315285"/>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56D7D9" w14:textId="77777777" w:rsidR="002271CB" w:rsidRPr="002271CB" w:rsidRDefault="002271CB" w:rsidP="002271CB">
                                    <w:pPr>
                                      <w:rPr>
                                        <w:b/>
                                        <w:bCs/>
                                        <w:color w:val="FFFF00"/>
                                        <w:sz w:val="14"/>
                                        <w:szCs w:val="22"/>
                                      </w:rPr>
                                    </w:pPr>
                                    <w:r>
                                      <w:rPr>
                                        <w:b/>
                                        <w:color w:val="FFFF00"/>
                                        <w:sz w:val="14"/>
                                      </w:rPr>
                                      <w:t>Plūsma ar zemāku koncentrāciju</w:t>
                                    </w:r>
                                  </w:p>
                                </w:txbxContent>
                              </wps:txbx>
                              <wps:bodyPr rot="0" vert="horz" wrap="square" lIns="0" tIns="0" rIns="0" bIns="0" anchor="t" anchorCtr="0">
                                <a:noAutofit/>
                              </wps:bodyPr>
                            </wps:wsp>
                            <wps:wsp>
                              <wps:cNvPr id="1941916549" name="Надпись 2"/>
                              <wps:cNvSpPr txBox="1">
                                <a:spLocks noChangeArrowheads="1"/>
                              </wps:cNvSpPr>
                              <wps:spPr bwMode="auto">
                                <a:xfrm>
                                  <a:off x="5808716" y="1093306"/>
                                  <a:ext cx="166817" cy="1220420"/>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AB5941" w14:textId="77777777" w:rsidR="002271CB" w:rsidRPr="002271CB" w:rsidRDefault="002271CB" w:rsidP="002271CB">
                                    <w:pPr>
                                      <w:jc w:val="center"/>
                                      <w:rPr>
                                        <w:b/>
                                        <w:bCs/>
                                        <w:color w:val="auto"/>
                                        <w:sz w:val="14"/>
                                        <w:szCs w:val="22"/>
                                      </w:rPr>
                                    </w:pPr>
                                    <w:r>
                                      <w:rPr>
                                        <w:b/>
                                        <w:color w:val="auto"/>
                                        <w:sz w:val="14"/>
                                      </w:rPr>
                                      <w:t>Objekta robeža</w:t>
                                    </w:r>
                                  </w:p>
                                </w:txbxContent>
                              </wps:txbx>
                              <wps:bodyPr rot="0" vert="vert270" wrap="square" lIns="0" tIns="0" rIns="0" bIns="0" anchor="t" anchorCtr="0">
                                <a:noAutofit/>
                              </wps:bodyPr>
                            </wps:wsp>
                            <wps:wsp>
                              <wps:cNvPr id="319958967" name="Надпись 2"/>
                              <wps:cNvSpPr txBox="1">
                                <a:spLocks noChangeArrowheads="1"/>
                              </wps:cNvSpPr>
                              <wps:spPr bwMode="auto">
                                <a:xfrm>
                                  <a:off x="4037606" y="1208007"/>
                                  <a:ext cx="272153" cy="130935"/>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A26D0" w14:textId="77777777" w:rsidR="002271CB" w:rsidRPr="002271CB" w:rsidRDefault="002271CB" w:rsidP="002271CB">
                                    <w:pPr>
                                      <w:rPr>
                                        <w:color w:val="auto"/>
                                        <w:sz w:val="6"/>
                                        <w:szCs w:val="14"/>
                                      </w:rPr>
                                    </w:pPr>
                                    <w:r>
                                      <w:rPr>
                                        <w:color w:val="auto"/>
                                        <w:sz w:val="6"/>
                                      </w:rPr>
                                      <w:t>Nojumes projekcija</w:t>
                                    </w:r>
                                  </w:p>
                                </w:txbxContent>
                              </wps:txbx>
                              <wps:bodyPr rot="0" vert="horz" wrap="square" lIns="0" tIns="0" rIns="0" bIns="0" anchor="t" anchorCtr="0">
                                <a:noAutofit/>
                              </wps:bodyPr>
                            </wps:wsp>
                            <wps:wsp>
                              <wps:cNvPr id="1716523618" name="Надпись 2"/>
                              <wps:cNvSpPr txBox="1">
                                <a:spLocks noChangeArrowheads="1"/>
                              </wps:cNvSpPr>
                              <wps:spPr bwMode="auto">
                                <a:xfrm>
                                  <a:off x="3071027" y="651722"/>
                                  <a:ext cx="128387" cy="31836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BECA4A" w14:textId="77777777" w:rsidR="002271CB" w:rsidRPr="002271CB" w:rsidRDefault="002271CB" w:rsidP="002271CB">
                                    <w:pPr>
                                      <w:jc w:val="center"/>
                                      <w:rPr>
                                        <w:color w:val="auto"/>
                                        <w:sz w:val="6"/>
                                        <w:szCs w:val="14"/>
                                      </w:rPr>
                                    </w:pPr>
                                    <w:r>
                                      <w:rPr>
                                        <w:color w:val="auto"/>
                                        <w:sz w:val="6"/>
                                      </w:rPr>
                                      <w:t>Dīzeļdegviela</w:t>
                                    </w:r>
                                  </w:p>
                                  <w:p w14:paraId="35637531" w14:textId="77777777" w:rsidR="002271CB" w:rsidRPr="002271CB" w:rsidRDefault="002271CB" w:rsidP="002271CB">
                                    <w:pPr>
                                      <w:jc w:val="center"/>
                                      <w:rPr>
                                        <w:color w:val="auto"/>
                                        <w:sz w:val="6"/>
                                        <w:szCs w:val="14"/>
                                      </w:rPr>
                                    </w:pPr>
                                    <w:r>
                                      <w:rPr>
                                        <w:color w:val="auto"/>
                                        <w:sz w:val="6"/>
                                      </w:rPr>
                                      <w:t>35 mc</w:t>
                                    </w:r>
                                  </w:p>
                                </w:txbxContent>
                              </wps:txbx>
                              <wps:bodyPr rot="0" vert="vert270" wrap="square" lIns="0" tIns="0" rIns="0" bIns="0" anchor="ctr" anchorCtr="0">
                                <a:noAutofit/>
                              </wps:bodyPr>
                            </wps:wsp>
                            <wps:wsp>
                              <wps:cNvPr id="1077409191" name="Надпись 2"/>
                              <wps:cNvSpPr txBox="1">
                                <a:spLocks noChangeArrowheads="1"/>
                              </wps:cNvSpPr>
                              <wps:spPr bwMode="auto">
                                <a:xfrm>
                                  <a:off x="2893921" y="644178"/>
                                  <a:ext cx="112274" cy="31836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705AD6" w14:textId="77777777" w:rsidR="002271CB" w:rsidRPr="002271CB" w:rsidRDefault="002271CB" w:rsidP="002271CB">
                                    <w:pPr>
                                      <w:jc w:val="center"/>
                                      <w:rPr>
                                        <w:color w:val="auto"/>
                                        <w:sz w:val="6"/>
                                        <w:szCs w:val="14"/>
                                      </w:rPr>
                                    </w:pPr>
                                    <w:r>
                                      <w:rPr>
                                        <w:color w:val="auto"/>
                                        <w:sz w:val="6"/>
                                      </w:rPr>
                                      <w:t>BSSP</w:t>
                                    </w:r>
                                  </w:p>
                                  <w:p w14:paraId="41597E7C" w14:textId="77777777" w:rsidR="002271CB" w:rsidRPr="002271CB" w:rsidRDefault="002271CB" w:rsidP="002271CB">
                                    <w:pPr>
                                      <w:jc w:val="center"/>
                                      <w:rPr>
                                        <w:color w:val="auto"/>
                                        <w:sz w:val="6"/>
                                        <w:szCs w:val="14"/>
                                      </w:rPr>
                                    </w:pPr>
                                    <w:r>
                                      <w:rPr>
                                        <w:color w:val="auto"/>
                                        <w:sz w:val="6"/>
                                      </w:rPr>
                                      <w:t>35 mc</w:t>
                                    </w:r>
                                  </w:p>
                                </w:txbxContent>
                              </wps:txbx>
                              <wps:bodyPr rot="0" vert="vert270" wrap="square" lIns="0" tIns="0" rIns="0" bIns="0" anchor="ctr" anchorCtr="0">
                                <a:noAutofit/>
                              </wps:bodyPr>
                            </wps:wsp>
                            <wps:wsp>
                              <wps:cNvPr id="1646140257" name="Надпись 2"/>
                              <wps:cNvSpPr txBox="1">
                                <a:spLocks noChangeArrowheads="1"/>
                              </wps:cNvSpPr>
                              <wps:spPr bwMode="auto">
                                <a:xfrm>
                                  <a:off x="2893921" y="389164"/>
                                  <a:ext cx="112274" cy="14683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8D9F3E" w14:textId="77777777" w:rsidR="002271CB" w:rsidRPr="002271CB" w:rsidRDefault="002271CB" w:rsidP="002271CB">
                                    <w:pPr>
                                      <w:jc w:val="center"/>
                                      <w:rPr>
                                        <w:color w:val="auto"/>
                                        <w:sz w:val="6"/>
                                        <w:szCs w:val="14"/>
                                      </w:rPr>
                                    </w:pPr>
                                    <w:r>
                                      <w:rPr>
                                        <w:color w:val="auto"/>
                                        <w:sz w:val="6"/>
                                      </w:rPr>
                                      <w:t>BSSP</w:t>
                                    </w:r>
                                  </w:p>
                                  <w:p w14:paraId="2522B35D" w14:textId="77777777" w:rsidR="002271CB" w:rsidRPr="002271CB" w:rsidRDefault="002271CB" w:rsidP="002271CB">
                                    <w:pPr>
                                      <w:jc w:val="center"/>
                                      <w:rPr>
                                        <w:color w:val="auto"/>
                                        <w:sz w:val="6"/>
                                        <w:szCs w:val="14"/>
                                      </w:rPr>
                                    </w:pPr>
                                    <w:r>
                                      <w:rPr>
                                        <w:color w:val="auto"/>
                                        <w:sz w:val="6"/>
                                      </w:rPr>
                                      <w:t>15 mc</w:t>
                                    </w:r>
                                  </w:p>
                                </w:txbxContent>
                              </wps:txbx>
                              <wps:bodyPr rot="0" vert="vert270" wrap="square" lIns="0" tIns="0" rIns="0" bIns="0" anchor="ctr" anchorCtr="0">
                                <a:noAutofit/>
                              </wps:bodyPr>
                            </wps:wsp>
                            <wps:wsp>
                              <wps:cNvPr id="1250905230" name="Надпись 2"/>
                              <wps:cNvSpPr txBox="1">
                                <a:spLocks noChangeArrowheads="1"/>
                              </wps:cNvSpPr>
                              <wps:spPr bwMode="auto">
                                <a:xfrm>
                                  <a:off x="3093886" y="393394"/>
                                  <a:ext cx="112274" cy="14683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BCDC6" w14:textId="77777777" w:rsidR="002271CB" w:rsidRPr="002271CB" w:rsidRDefault="002271CB" w:rsidP="002271CB">
                                    <w:pPr>
                                      <w:jc w:val="center"/>
                                      <w:rPr>
                                        <w:color w:val="auto"/>
                                        <w:sz w:val="6"/>
                                        <w:szCs w:val="14"/>
                                      </w:rPr>
                                    </w:pPr>
                                    <w:r>
                                      <w:rPr>
                                        <w:color w:val="auto"/>
                                        <w:sz w:val="6"/>
                                      </w:rPr>
                                      <w:t>ED</w:t>
                                    </w:r>
                                  </w:p>
                                  <w:p w14:paraId="7161FBB2" w14:textId="77777777" w:rsidR="002271CB" w:rsidRPr="002271CB" w:rsidRDefault="002271CB" w:rsidP="002271CB">
                                    <w:pPr>
                                      <w:jc w:val="center"/>
                                      <w:rPr>
                                        <w:color w:val="auto"/>
                                        <w:sz w:val="6"/>
                                        <w:szCs w:val="14"/>
                                      </w:rPr>
                                    </w:pPr>
                                    <w:r>
                                      <w:rPr>
                                        <w:color w:val="auto"/>
                                        <w:sz w:val="6"/>
                                      </w:rPr>
                                      <w:t>15 mc</w:t>
                                    </w:r>
                                  </w:p>
                                </w:txbxContent>
                              </wps:txbx>
                              <wps:bodyPr rot="0" vert="vert270" wrap="square" lIns="0" tIns="0" rIns="0" bIns="0" anchor="ctr" anchorCtr="0">
                                <a:noAutofit/>
                              </wps:bodyPr>
                            </wps:wsp>
                            <wps:wsp>
                              <wps:cNvPr id="1637259548" name="Надпись 2"/>
                              <wps:cNvSpPr txBox="1">
                                <a:spLocks noChangeArrowheads="1"/>
                              </wps:cNvSpPr>
                              <wps:spPr bwMode="auto">
                                <a:xfrm rot="18513229">
                                  <a:off x="4304145" y="1300013"/>
                                  <a:ext cx="623257" cy="237130"/>
                                </a:xfrm>
                                <a:prstGeom prst="rect">
                                  <a:avLst/>
                                </a:prstGeom>
                                <a:solidFill>
                                  <a:srgbClr val="7E9FFE"/>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91111B" w14:textId="77777777" w:rsidR="002271CB" w:rsidRPr="002271CB" w:rsidRDefault="002271CB" w:rsidP="002271CB">
                                    <w:pPr>
                                      <w:jc w:val="center"/>
                                      <w:rPr>
                                        <w:rFonts w:ascii="Times New Roman" w:hAnsi="Times New Roman" w:cs="Times New Roman"/>
                                        <w:i/>
                                        <w:iCs/>
                                        <w:color w:val="D82BE5"/>
                                        <w:sz w:val="32"/>
                                        <w:szCs w:val="52"/>
                                      </w:rPr>
                                    </w:pPr>
                                    <w:r>
                                      <w:rPr>
                                        <w:rFonts w:ascii="Times New Roman" w:hAnsi="Times New Roman"/>
                                        <w:i/>
                                        <w:color w:val="D82BE5"/>
                                        <w:sz w:val="32"/>
                                      </w:rPr>
                                      <w:t>42 m</w:t>
                                    </w:r>
                                  </w:p>
                                </w:txbxContent>
                              </wps:txbx>
                              <wps:bodyPr rot="0" vert="horz" wrap="square" lIns="0" tIns="0" rIns="0" bIns="0" anchor="t" anchorCtr="0">
                                <a:noAutofit/>
                              </wps:bodyPr>
                            </wps:wsp>
                            <wps:wsp>
                              <wps:cNvPr id="1951607645" name="Надпись 2"/>
                              <wps:cNvSpPr txBox="1">
                                <a:spLocks noChangeArrowheads="1"/>
                              </wps:cNvSpPr>
                              <wps:spPr bwMode="auto">
                                <a:xfrm>
                                  <a:off x="3508716" y="1817502"/>
                                  <a:ext cx="211173" cy="13093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7A7C4B" w14:textId="77777777" w:rsidR="002271CB" w:rsidRPr="002271CB" w:rsidRDefault="002271CB" w:rsidP="002271CB">
                                    <w:pPr>
                                      <w:jc w:val="center"/>
                                      <w:rPr>
                                        <w:color w:val="auto"/>
                                        <w:sz w:val="6"/>
                                        <w:szCs w:val="14"/>
                                      </w:rPr>
                                    </w:pPr>
                                    <w:r>
                                      <w:rPr>
                                        <w:color w:val="auto"/>
                                        <w:sz w:val="6"/>
                                      </w:rPr>
                                      <w:t>Vietējais pārvaldnieks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1F8170" id="Группа 259" o:spid="_x0000_s1421" style="position:absolute;left:0;text-align:left;margin-left:3.15pt;margin-top:38.65pt;width:495.25pt;height:283.35pt;z-index:251668992;mso-width-relative:margin;mso-height-relative:margin" coordorigin="-3139" coordsize="62894,3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">
                      <v:shape id="_x0000_s1422" type="#_x0000_t202" style="position:absolute;left:181;width:15662;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" stroked="f">
                        <v:textbox inset="0,0,0,0">
                          <w:txbxContent>
                            <w:p w14:paraId="36A40FCF" w14:textId="77777777" w:rsidR="002271CB" w:rsidRPr="002271CB" w:rsidRDefault="002271CB" w:rsidP="002271CB">
                              <w:pPr>
                                <w:jc w:val="center"/>
                                <w:rPr>
                                  <w:sz w:val="14"/>
                                  <w:szCs w:val="22"/>
                                </w:rPr>
                              </w:pPr>
                              <w:r>
                                <w:rPr>
                                  <w:sz w:val="14"/>
                                </w:rPr>
                                <w:t>APZĪMĒJUMI</w:t>
                              </w:r>
                            </w:p>
                          </w:txbxContent>
                        </v:textbox>
                      </v:shape>
                      <v:shape id="_x0000_s1423" type="#_x0000_t202" style="position:absolute;top:2172;width:16477;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" stroked="f">
                        <v:textbox inset="0,0,0,0">
                          <w:txbxContent>
                            <w:p w14:paraId="31043D73" w14:textId="77777777" w:rsidR="002271CB" w:rsidRPr="002271CB" w:rsidRDefault="002271CB" w:rsidP="002271CB">
                              <w:pPr>
                                <w:rPr>
                                  <w:color w:val="auto"/>
                                  <w:sz w:val="14"/>
                                  <w:szCs w:val="22"/>
                                </w:rPr>
                              </w:pPr>
                              <w:r>
                                <w:rPr>
                                  <w:color w:val="auto"/>
                                  <w:sz w:val="14"/>
                                </w:rPr>
                                <w:t>GW paraugs bez ierobežojumu pārsniegšanas</w:t>
                              </w:r>
                            </w:p>
                          </w:txbxContent>
                        </v:textbox>
                      </v:shape>
                      <v:shape id="_x0000_s1424" type="#_x0000_t202" style="position:absolute;top:5069;width:19796;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" stroked="f">
                        <v:textbox inset="0,0,0,0">
                          <w:txbxContent>
                            <w:p w14:paraId="08CCF045" w14:textId="77777777" w:rsidR="002271CB" w:rsidRPr="002271CB" w:rsidRDefault="002271CB" w:rsidP="002271CB">
                              <w:pPr>
                                <w:rPr>
                                  <w:color w:val="auto"/>
                                  <w:sz w:val="14"/>
                                  <w:szCs w:val="22"/>
                                </w:rPr>
                              </w:pPr>
                              <w:r>
                                <w:rPr>
                                  <w:color w:val="auto"/>
                                  <w:sz w:val="14"/>
                                </w:rPr>
                                <w:t>GW paraugs ar ierobežojumu pārsniegšanu</w:t>
                              </w:r>
                            </w:p>
                          </w:txbxContent>
                        </v:textbox>
                      </v:shape>
                      <v:shape id="_x0000_s1425" type="#_x0000_t202" style="position:absolute;left:1206;top:7267;width:16478;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" stroked="f">
                        <v:textbox inset="0,0,0,0">
                          <w:txbxContent>
                            <w:p w14:paraId="235140F7" w14:textId="77777777" w:rsidR="002271CB" w:rsidRPr="002271CB" w:rsidRDefault="002271CB" w:rsidP="002271CB">
                              <w:pPr>
                                <w:rPr>
                                  <w:color w:val="auto"/>
                                  <w:sz w:val="14"/>
                                  <w:szCs w:val="22"/>
                                </w:rPr>
                              </w:pPr>
                              <w:proofErr w:type="spellStart"/>
                              <w:r>
                                <w:rPr>
                                  <w:color w:val="auto"/>
                                  <w:sz w:val="14"/>
                                </w:rPr>
                                <w:t>Tīsena</w:t>
                              </w:r>
                              <w:proofErr w:type="spellEnd"/>
                              <w:r>
                                <w:rPr>
                                  <w:color w:val="auto"/>
                                  <w:sz w:val="14"/>
                                </w:rPr>
                                <w:t xml:space="preserve"> daudzstūri</w:t>
                              </w:r>
                            </w:p>
                          </w:txbxContent>
                        </v:textbox>
                      </v:shape>
                      <v:shape id="_x0000_s1426" type="#_x0000_t202" style="position:absolute;left:1236;top:10195;width:16478;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" stroked="f">
                        <v:textbox inset="0,0,0,0">
                          <w:txbxContent>
                            <w:p w14:paraId="5608AA87" w14:textId="77777777" w:rsidR="002271CB" w:rsidRPr="002271CB" w:rsidRDefault="002271CB" w:rsidP="002271CB">
                              <w:pPr>
                                <w:rPr>
                                  <w:color w:val="auto"/>
                                  <w:sz w:val="14"/>
                                  <w:szCs w:val="22"/>
                                </w:rPr>
                              </w:pPr>
                              <w:r>
                                <w:rPr>
                                  <w:color w:val="auto"/>
                                  <w:sz w:val="14"/>
                                </w:rPr>
                                <w:t>Izpētes joma</w:t>
                              </w:r>
                            </w:p>
                          </w:txbxContent>
                        </v:textbox>
                      </v:shape>
                      <v:shape id="_x0000_s1427" type="#_x0000_t202" style="position:absolute;left:1161;top:12893;width:1647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" stroked="f">
                        <v:textbox inset="0,0,0,0">
                          <w:txbxContent>
                            <w:p w14:paraId="26C2760D" w14:textId="77777777" w:rsidR="002271CB" w:rsidRPr="002271CB" w:rsidRDefault="002271CB" w:rsidP="002271CB">
                              <w:pPr>
                                <w:rPr>
                                  <w:color w:val="auto"/>
                                  <w:sz w:val="14"/>
                                  <w:szCs w:val="22"/>
                                </w:rPr>
                              </w:pPr>
                              <w:r>
                                <w:rPr>
                                  <w:color w:val="auto"/>
                                  <w:sz w:val="14"/>
                                </w:rPr>
                                <w:t>Izrakumu platība</w:t>
                              </w:r>
                            </w:p>
                          </w:txbxContent>
                        </v:textbox>
                      </v:shape>
                      <v:shape id="_x0000_s1428" type="#_x0000_t202" style="position:absolute;left:1161;top:15413;width:1647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" stroked="f">
                        <v:textbox inset="0,0,0,0">
                          <w:txbxContent>
                            <w:p w14:paraId="2ACDF10A" w14:textId="77777777" w:rsidR="002271CB" w:rsidRPr="002271CB" w:rsidRDefault="002271CB" w:rsidP="002271CB">
                              <w:pPr>
                                <w:rPr>
                                  <w:color w:val="auto"/>
                                  <w:sz w:val="14"/>
                                  <w:szCs w:val="22"/>
                                </w:rPr>
                              </w:pPr>
                              <w:r>
                                <w:rPr>
                                  <w:color w:val="auto"/>
                                  <w:sz w:val="14"/>
                                </w:rPr>
                                <w:t>GW piesārņojuma avots</w:t>
                              </w:r>
                            </w:p>
                          </w:txbxContent>
                        </v:textbox>
                      </v:shape>
                      <v:shape id="_x0000_s1429" type="#_x0000_t202" style="position:absolute;left:1372;top:17974;width:1293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" stroked="f">
                        <v:textbox inset="0,0,0,0">
                          <w:txbxContent>
                            <w:p w14:paraId="03562239"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30" type="#_x0000_t202" style="position:absolute;left:-1765;top:33892;width:1149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" stroked="f">
                        <v:textbox inset="0,0,0,0">
                          <w:txbxContent>
                            <w:p w14:paraId="2D1050DE" w14:textId="77777777" w:rsidR="002271CB" w:rsidRPr="002271CB" w:rsidRDefault="002271CB" w:rsidP="002271CB">
                              <w:pPr>
                                <w:jc w:val="center"/>
                                <w:rPr>
                                  <w:color w:val="auto"/>
                                  <w:sz w:val="12"/>
                                  <w:szCs w:val="20"/>
                                </w:rPr>
                              </w:pPr>
                              <w:r>
                                <w:rPr>
                                  <w:color w:val="auto"/>
                                  <w:sz w:val="12"/>
                                </w:rPr>
                                <w:t>MĒROGS 1 : 300</w:t>
                              </w:r>
                            </w:p>
                          </w:txbxContent>
                        </v:textbox>
                      </v:shape>
                      <v:shape id="_x0000_s1431" type="#_x0000_t202" style="position:absolute;left:-3139;top:32106;width:2098;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" stroked="f">
                        <v:textbox inset="0,0,0,0">
                          <w:txbxContent>
                            <w:p w14:paraId="6EDA5299" w14:textId="77777777" w:rsidR="002271CB" w:rsidRPr="00953A25" w:rsidRDefault="002271CB" w:rsidP="002271CB">
                              <w:pPr>
                                <w:jc w:val="right"/>
                                <w:rPr>
                                  <w:color w:val="auto"/>
                                  <w:sz w:val="10"/>
                                  <w:szCs w:val="18"/>
                                </w:rPr>
                              </w:pPr>
                              <w:r>
                                <w:rPr>
                                  <w:color w:val="auto"/>
                                  <w:sz w:val="10"/>
                                </w:rPr>
                                <w:t>m</w:t>
                              </w:r>
                            </w:p>
                          </w:txbxContent>
                        </v:textbox>
                      </v:shape>
                      <v:shape id="_x0000_s1432" type="#_x0000_t202" style="position:absolute;left:38658;top:4072;width:8685;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" fillcolor="#7e9ffe" stroked="f">
                        <v:textbox inset="0,0,0,0">
                          <w:txbxContent>
                            <w:p w14:paraId="31A833C9" w14:textId="77777777" w:rsidR="002271CB" w:rsidRPr="002271CB" w:rsidRDefault="002271CB" w:rsidP="002271CB">
                              <w:pPr>
                                <w:rPr>
                                  <w:b/>
                                  <w:bCs/>
                                  <w:color w:val="FFC000"/>
                                  <w:sz w:val="14"/>
                                  <w:szCs w:val="22"/>
                                </w:rPr>
                              </w:pPr>
                              <w:r>
                                <w:rPr>
                                  <w:b/>
                                  <w:color w:val="FFC000"/>
                                  <w:sz w:val="14"/>
                                </w:rPr>
                                <w:t>Galvenā avota zona ar augstāku koncentrāciju</w:t>
                              </w:r>
                            </w:p>
                          </w:txbxContent>
                        </v:textbox>
                      </v:shape>
                      <v:shape id="_x0000_s1433" type="#_x0000_t202" style="position:absolute;left:49060;top:10150;width:9034;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" fillcolor="#7e9ffe" stroked="f">
                        <v:textbox inset="0,0,0,0">
                          <w:txbxContent>
                            <w:p w14:paraId="1156D7D9" w14:textId="77777777" w:rsidR="002271CB" w:rsidRPr="002271CB" w:rsidRDefault="002271CB" w:rsidP="002271CB">
                              <w:pPr>
                                <w:rPr>
                                  <w:b/>
                                  <w:bCs/>
                                  <w:color w:val="FFFF00"/>
                                  <w:sz w:val="14"/>
                                  <w:szCs w:val="22"/>
                                </w:rPr>
                              </w:pPr>
                              <w:r>
                                <w:rPr>
                                  <w:b/>
                                  <w:color w:val="FFFF00"/>
                                  <w:sz w:val="14"/>
                                </w:rPr>
                                <w:t>Plūsma ar zemāku koncentrāciju</w:t>
                              </w:r>
                            </w:p>
                          </w:txbxContent>
                        </v:textbox>
                      </v:shape>
                      <v:shape id="_x0000_s1434" type="#_x0000_t202" style="position:absolute;left:58087;top:10933;width:1668;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" fillcolor="#7e9ffe" stroked="f">
                        <v:textbox style="layout-flow:vertical;mso-layout-flow-alt:bottom-to-top" inset="0,0,0,0">
                          <w:txbxContent>
                            <w:p w14:paraId="55AB5941" w14:textId="77777777" w:rsidR="002271CB" w:rsidRPr="002271CB" w:rsidRDefault="002271CB" w:rsidP="002271CB">
                              <w:pPr>
                                <w:jc w:val="center"/>
                                <w:rPr>
                                  <w:b/>
                                  <w:bCs/>
                                  <w:color w:val="auto"/>
                                  <w:sz w:val="14"/>
                                  <w:szCs w:val="22"/>
                                </w:rPr>
                              </w:pPr>
                              <w:r>
                                <w:rPr>
                                  <w:b/>
                                  <w:color w:val="auto"/>
                                  <w:sz w:val="14"/>
                                </w:rPr>
                                <w:t>Objekta robeža</w:t>
                              </w:r>
                            </w:p>
                          </w:txbxContent>
                        </v:textbox>
                      </v:shape>
                      <v:shape id="_x0000_s1435" type="#_x0000_t202" style="position:absolute;left:40376;top:12080;width:272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" fillcolor="#7e9ffe" stroked="f">
                        <v:textbox inset="0,0,0,0">
                          <w:txbxContent>
                            <w:p w14:paraId="7B8A26D0" w14:textId="77777777" w:rsidR="002271CB" w:rsidRPr="002271CB" w:rsidRDefault="002271CB" w:rsidP="002271CB">
                              <w:pPr>
                                <w:rPr>
                                  <w:color w:val="auto"/>
                                  <w:sz w:val="6"/>
                                  <w:szCs w:val="14"/>
                                </w:rPr>
                              </w:pPr>
                              <w:r>
                                <w:rPr>
                                  <w:color w:val="auto"/>
                                  <w:sz w:val="6"/>
                                </w:rPr>
                                <w:t>Nojumes projekcija</w:t>
                              </w:r>
                            </w:p>
                          </w:txbxContent>
                        </v:textbox>
                      </v:shape>
                      <v:shape id="_x0000_s1436" type="#_x0000_t202" style="position:absolute;left:30710;top:6517;width:1284;height: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" fillcolor="white [3212]" stroked="f">
                        <v:textbox style="layout-flow:vertical;mso-layout-flow-alt:bottom-to-top" inset="0,0,0,0">
                          <w:txbxContent>
                            <w:p w14:paraId="5FBECA4A" w14:textId="77777777" w:rsidR="002271CB" w:rsidRPr="002271CB" w:rsidRDefault="002271CB" w:rsidP="002271CB">
                              <w:pPr>
                                <w:jc w:val="center"/>
                                <w:rPr>
                                  <w:color w:val="auto"/>
                                  <w:sz w:val="6"/>
                                  <w:szCs w:val="14"/>
                                </w:rPr>
                              </w:pPr>
                              <w:r>
                                <w:rPr>
                                  <w:color w:val="auto"/>
                                  <w:sz w:val="6"/>
                                </w:rPr>
                                <w:t>Dīzeļdegviela</w:t>
                              </w:r>
                            </w:p>
                            <w:p w14:paraId="35637531" w14:textId="77777777" w:rsidR="002271CB" w:rsidRPr="002271CB" w:rsidRDefault="002271CB" w:rsidP="002271CB">
                              <w:pPr>
                                <w:jc w:val="center"/>
                                <w:rPr>
                                  <w:color w:val="auto"/>
                                  <w:sz w:val="6"/>
                                  <w:szCs w:val="14"/>
                                </w:rPr>
                              </w:pPr>
                              <w:r>
                                <w:rPr>
                                  <w:color w:val="auto"/>
                                  <w:sz w:val="6"/>
                                </w:rPr>
                                <w:t>35 mc</w:t>
                              </w:r>
                            </w:p>
                          </w:txbxContent>
                        </v:textbox>
                      </v:shape>
                      <v:shape id="_x0000_s1437" type="#_x0000_t202" style="position:absolute;left:28939;top:6441;width:1122;height:3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" fillcolor="white [3212]" stroked="f">
                        <v:textbox style="layout-flow:vertical;mso-layout-flow-alt:bottom-to-top" inset="0,0,0,0">
                          <w:txbxContent>
                            <w:p w14:paraId="10705AD6" w14:textId="77777777" w:rsidR="002271CB" w:rsidRPr="002271CB" w:rsidRDefault="002271CB" w:rsidP="002271CB">
                              <w:pPr>
                                <w:jc w:val="center"/>
                                <w:rPr>
                                  <w:color w:val="auto"/>
                                  <w:sz w:val="6"/>
                                  <w:szCs w:val="14"/>
                                </w:rPr>
                              </w:pPr>
                              <w:r>
                                <w:rPr>
                                  <w:color w:val="auto"/>
                                  <w:sz w:val="6"/>
                                </w:rPr>
                                <w:t>BSSP</w:t>
                              </w:r>
                            </w:p>
                            <w:p w14:paraId="41597E7C" w14:textId="77777777" w:rsidR="002271CB" w:rsidRPr="002271CB" w:rsidRDefault="002271CB" w:rsidP="002271CB">
                              <w:pPr>
                                <w:jc w:val="center"/>
                                <w:rPr>
                                  <w:color w:val="auto"/>
                                  <w:sz w:val="6"/>
                                  <w:szCs w:val="14"/>
                                </w:rPr>
                              </w:pPr>
                              <w:r>
                                <w:rPr>
                                  <w:color w:val="auto"/>
                                  <w:sz w:val="6"/>
                                </w:rPr>
                                <w:t>35 mc</w:t>
                              </w:r>
                            </w:p>
                          </w:txbxContent>
                        </v:textbox>
                      </v:shape>
                      <v:shape id="_x0000_s1438" type="#_x0000_t202" style="position:absolute;left:28939;top:3891;width:1122;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" fillcolor="white [3212]" stroked="f">
                        <v:textbox style="layout-flow:vertical;mso-layout-flow-alt:bottom-to-top" inset="0,0,0,0">
                          <w:txbxContent>
                            <w:p w14:paraId="058D9F3E" w14:textId="77777777" w:rsidR="002271CB" w:rsidRPr="002271CB" w:rsidRDefault="002271CB" w:rsidP="002271CB">
                              <w:pPr>
                                <w:jc w:val="center"/>
                                <w:rPr>
                                  <w:color w:val="auto"/>
                                  <w:sz w:val="6"/>
                                  <w:szCs w:val="14"/>
                                </w:rPr>
                              </w:pPr>
                              <w:r>
                                <w:rPr>
                                  <w:color w:val="auto"/>
                                  <w:sz w:val="6"/>
                                </w:rPr>
                                <w:t>BSSP</w:t>
                              </w:r>
                            </w:p>
                            <w:p w14:paraId="2522B35D" w14:textId="77777777" w:rsidR="002271CB" w:rsidRPr="002271CB" w:rsidRDefault="002271CB" w:rsidP="002271CB">
                              <w:pPr>
                                <w:jc w:val="center"/>
                                <w:rPr>
                                  <w:color w:val="auto"/>
                                  <w:sz w:val="6"/>
                                  <w:szCs w:val="14"/>
                                </w:rPr>
                              </w:pPr>
                              <w:r>
                                <w:rPr>
                                  <w:color w:val="auto"/>
                                  <w:sz w:val="6"/>
                                </w:rPr>
                                <w:t>15 mc</w:t>
                              </w:r>
                            </w:p>
                          </w:txbxContent>
                        </v:textbox>
                      </v:shape>
                      <v:shape id="_x0000_s1439" type="#_x0000_t202" style="position:absolute;left:30938;top:3933;width:1123;height:1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" fillcolor="white [3212]" stroked="f">
                        <v:textbox style="layout-flow:vertical;mso-layout-flow-alt:bottom-to-top" inset="0,0,0,0">
                          <w:txbxContent>
                            <w:p w14:paraId="3F8BCDC6" w14:textId="77777777" w:rsidR="002271CB" w:rsidRPr="002271CB" w:rsidRDefault="002271CB" w:rsidP="002271CB">
                              <w:pPr>
                                <w:jc w:val="center"/>
                                <w:rPr>
                                  <w:color w:val="auto"/>
                                  <w:sz w:val="6"/>
                                  <w:szCs w:val="14"/>
                                </w:rPr>
                              </w:pPr>
                              <w:r>
                                <w:rPr>
                                  <w:color w:val="auto"/>
                                  <w:sz w:val="6"/>
                                </w:rPr>
                                <w:t>ED</w:t>
                              </w:r>
                            </w:p>
                            <w:p w14:paraId="7161FBB2" w14:textId="77777777" w:rsidR="002271CB" w:rsidRPr="002271CB" w:rsidRDefault="002271CB" w:rsidP="002271CB">
                              <w:pPr>
                                <w:jc w:val="center"/>
                                <w:rPr>
                                  <w:color w:val="auto"/>
                                  <w:sz w:val="6"/>
                                  <w:szCs w:val="14"/>
                                </w:rPr>
                              </w:pPr>
                              <w:r>
                                <w:rPr>
                                  <w:color w:val="auto"/>
                                  <w:sz w:val="6"/>
                                </w:rPr>
                                <w:t>15 mc</w:t>
                              </w:r>
                            </w:p>
                          </w:txbxContent>
                        </v:textbox>
                      </v:shape>
                      <v:shape id="_x0000_s1440" type="#_x0000_t202" style="position:absolute;left:43041;top:13000;width:6233;height:2371;rotation:-33715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" fillcolor="#7e9ffe" stroked="f">
                        <v:textbox inset="0,0,0,0">
                          <w:txbxContent>
                            <w:p w14:paraId="7991111B" w14:textId="77777777" w:rsidR="002271CB" w:rsidRPr="002271CB" w:rsidRDefault="002271CB" w:rsidP="002271CB">
                              <w:pPr>
                                <w:jc w:val="center"/>
                                <w:rPr>
                                  <w:rFonts w:ascii="Times New Roman" w:hAnsi="Times New Roman" w:cs="Times New Roman"/>
                                  <w:i/>
                                  <w:iCs/>
                                  <w:color w:val="D82BE5"/>
                                  <w:sz w:val="32"/>
                                  <w:szCs w:val="52"/>
                                </w:rPr>
                              </w:pPr>
                              <w:r>
                                <w:rPr>
                                  <w:rFonts w:ascii="Times New Roman" w:hAnsi="Times New Roman"/>
                                  <w:i/>
                                  <w:color w:val="D82BE5"/>
                                  <w:sz w:val="32"/>
                                </w:rPr>
                                <w:t>42 m</w:t>
                              </w:r>
                            </w:p>
                          </w:txbxContent>
                        </v:textbox>
                      </v:shape>
                      <v:shape id="_x0000_s1441" type="#_x0000_t202" style="position:absolute;left:35087;top:18175;width:211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" fillcolor="white [3212]" stroked="f">
                        <v:textbox inset="0,0,0,0">
                          <w:txbxContent>
                            <w:p w14:paraId="307A7C4B" w14:textId="77777777" w:rsidR="002271CB" w:rsidRPr="002271CB" w:rsidRDefault="002271CB" w:rsidP="002271CB">
                              <w:pPr>
                                <w:jc w:val="center"/>
                                <w:rPr>
                                  <w:color w:val="auto"/>
                                  <w:sz w:val="6"/>
                                  <w:szCs w:val="14"/>
                                </w:rPr>
                              </w:pPr>
                              <w:r>
                                <w:rPr>
                                  <w:color w:val="auto"/>
                                  <w:sz w:val="6"/>
                                </w:rPr>
                                <w:t>Vietējais pārvaldnieks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13A8096" wp14:editId="2C63BE14">
                  <wp:extent cx="6257677" cy="5029535"/>
                  <wp:effectExtent l="0" t="0" r="0" b="0"/>
                  <wp:docPr id="51" name="Picutre 51"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1" name="Picutre 51"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13"/>
                          <a:stretch/>
                        </pic:blipFill>
                        <pic:spPr>
                          <a:xfrm>
                            <a:off x="0" y="0"/>
                            <a:ext cx="6257677" cy="5029535"/>
                          </a:xfrm>
                          <a:prstGeom prst="rect">
                            <a:avLst/>
                          </a:prstGeom>
                        </pic:spPr>
                      </pic:pic>
                    </a:graphicData>
                  </a:graphic>
                </wp:inline>
              </w:drawing>
            </w:r>
          </w:p>
          <w:p w14:paraId="32B96C0E" w14:textId="77777777" w:rsidR="002271CB" w:rsidRPr="00DA7ABE" w:rsidRDefault="002271CB" w:rsidP="004A59F1">
            <w:pPr>
              <w:rPr>
                <w:rFonts w:ascii="Times New Roman" w:hAnsi="Times New Roman" w:cs="Times New Roman"/>
                <w:color w:val="auto"/>
                <w:sz w:val="28"/>
                <w:szCs w:val="20"/>
                <w:lang w:val="tr-TR" w:eastAsia="tr-TR"/>
              </w:rPr>
            </w:pPr>
          </w:p>
          <w:p w14:paraId="0E73305A" w14:textId="77777777" w:rsidR="002271CB" w:rsidRPr="00DA7ABE" w:rsidRDefault="002271CB" w:rsidP="004A59F1">
            <w:pPr>
              <w:rPr>
                <w:rFonts w:ascii="Times New Roman" w:hAnsi="Times New Roman" w:cs="Times New Roman"/>
                <w:color w:val="auto"/>
                <w:sz w:val="28"/>
                <w:szCs w:val="20"/>
                <w:lang w:val="tr-TR" w:eastAsia="tr-TR"/>
              </w:rPr>
            </w:pPr>
          </w:p>
          <w:p w14:paraId="7412A94F" w14:textId="77777777" w:rsidR="002271CB" w:rsidRPr="00DA7ABE" w:rsidRDefault="002271CB" w:rsidP="004A59F1">
            <w:pPr>
              <w:rPr>
                <w:rFonts w:ascii="Times New Roman" w:hAnsi="Times New Roman" w:cs="Times New Roman"/>
                <w:color w:val="auto"/>
                <w:sz w:val="28"/>
                <w:szCs w:val="20"/>
                <w:lang w:val="tr-TR" w:eastAsia="tr-TR"/>
              </w:rPr>
            </w:pPr>
          </w:p>
          <w:p w14:paraId="0AF639E2" w14:textId="77777777" w:rsidR="002271CB" w:rsidRPr="00DA7ABE" w:rsidRDefault="002271CB" w:rsidP="004A59F1">
            <w:pPr>
              <w:rPr>
                <w:rFonts w:ascii="Times New Roman" w:hAnsi="Times New Roman" w:cs="Times New Roman"/>
                <w:color w:val="auto"/>
                <w:sz w:val="28"/>
                <w:szCs w:val="20"/>
                <w:lang w:val="tr-TR" w:eastAsia="tr-TR"/>
              </w:rPr>
            </w:pPr>
          </w:p>
          <w:p w14:paraId="23174215" w14:textId="77777777" w:rsidR="002271CB" w:rsidRPr="00DA7ABE" w:rsidRDefault="002271CB" w:rsidP="004A59F1">
            <w:pPr>
              <w:rPr>
                <w:rFonts w:ascii="Times New Roman" w:hAnsi="Times New Roman" w:cs="Times New Roman"/>
                <w:color w:val="auto"/>
                <w:sz w:val="28"/>
                <w:szCs w:val="20"/>
                <w:lang w:val="tr-TR" w:eastAsia="tr-TR"/>
              </w:rPr>
            </w:pPr>
          </w:p>
          <w:p w14:paraId="4E4EF532" w14:textId="77777777" w:rsidR="002271CB" w:rsidRPr="00DA7ABE" w:rsidRDefault="002271CB" w:rsidP="004A59F1">
            <w:pPr>
              <w:rPr>
                <w:rFonts w:ascii="Times New Roman" w:hAnsi="Times New Roman" w:cs="Times New Roman"/>
                <w:color w:val="auto"/>
                <w:sz w:val="28"/>
                <w:szCs w:val="20"/>
                <w:lang w:val="tr-TR" w:eastAsia="tr-TR"/>
              </w:rPr>
            </w:pPr>
          </w:p>
          <w:p w14:paraId="462169A3" w14:textId="77777777" w:rsidR="002271CB" w:rsidRPr="00DA7ABE" w:rsidRDefault="002271CB" w:rsidP="004A59F1">
            <w:pPr>
              <w:rPr>
                <w:rFonts w:ascii="Times New Roman" w:hAnsi="Times New Roman" w:cs="Times New Roman"/>
                <w:color w:val="auto"/>
                <w:sz w:val="28"/>
                <w:szCs w:val="20"/>
                <w:lang w:val="tr-TR" w:eastAsia="tr-TR"/>
              </w:rPr>
            </w:pPr>
          </w:p>
          <w:p w14:paraId="0ADE7054" w14:textId="77777777" w:rsidR="002271CB" w:rsidRPr="00DA7ABE" w:rsidRDefault="002271CB" w:rsidP="004A59F1">
            <w:pPr>
              <w:rPr>
                <w:rFonts w:ascii="Times New Roman" w:hAnsi="Times New Roman" w:cs="Times New Roman"/>
                <w:color w:val="auto"/>
                <w:sz w:val="28"/>
                <w:szCs w:val="20"/>
                <w:lang w:val="tr-TR" w:eastAsia="tr-TR"/>
              </w:rPr>
            </w:pPr>
          </w:p>
        </w:tc>
      </w:tr>
    </w:tbl>
    <w:p w14:paraId="065D4DA3" w14:textId="77777777" w:rsidR="002271CB" w:rsidRPr="00DA7ABE" w:rsidRDefault="002271CB" w:rsidP="002271CB">
      <w:pPr>
        <w:rPr>
          <w:rFonts w:ascii="Times New Roman" w:hAnsi="Times New Roman" w:cs="Times New Roman"/>
          <w:color w:val="auto"/>
          <w:sz w:val="28"/>
          <w:szCs w:val="2"/>
        </w:rPr>
      </w:pPr>
      <w:r w:rsidRPr="00DA7ABE">
        <w:rPr>
          <w:rFonts w:ascii="Times New Roman" w:hAnsi="Times New Roman" w:cs="Times New Roman"/>
        </w:rPr>
        <w:br w:type="page"/>
      </w:r>
    </w:p>
    <w:p w14:paraId="4478236E" w14:textId="77777777" w:rsidR="002271CB" w:rsidRPr="00DA7ABE" w:rsidRDefault="002271CB" w:rsidP="002271CB">
      <w:pPr>
        <w:rPr>
          <w:rFonts w:ascii="Times New Roman" w:hAnsi="Times New Roman" w:cs="Times New Roman"/>
          <w:color w:val="auto"/>
          <w:sz w:val="28"/>
          <w:szCs w:val="2"/>
        </w:rPr>
      </w:pPr>
    </w:p>
    <w:p w14:paraId="4FF41C29" w14:textId="77777777" w:rsidR="002271CB" w:rsidRPr="00DA7ABE" w:rsidRDefault="002271CB" w:rsidP="002271CB">
      <w:pPr>
        <w:rPr>
          <w:rFonts w:ascii="Times New Roman" w:hAnsi="Times New Roman" w:cs="Times New Roman"/>
          <w:color w:val="auto"/>
          <w:sz w:val="28"/>
          <w:szCs w:val="2"/>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63BBE6B" w14:textId="77777777" w:rsidTr="004A59F1">
        <w:trPr>
          <w:trHeight w:val="170"/>
        </w:trPr>
        <w:tc>
          <w:tcPr>
            <w:tcW w:w="5000" w:type="pct"/>
          </w:tcPr>
          <w:p w14:paraId="62E92BA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55EBEE9C" w14:textId="77777777" w:rsidTr="004A59F1">
        <w:trPr>
          <w:trHeight w:val="170"/>
        </w:trPr>
        <w:tc>
          <w:tcPr>
            <w:tcW w:w="5000" w:type="pct"/>
          </w:tcPr>
          <w:p w14:paraId="5D04DD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Līdz 0,8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dziļumā augsne objektā sastāv no pildījuma materiāla, kam seko smilšainas dūņas vai dūņaina, mālaina smilts līdz 4,2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(smilšmāls). Zem tā līdz maksimālajam izpētes dziļumam, kas ir 10 m no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(mālsmiltis), atrodas smalkas līdz vidēji smalkas smiltis.</w:t>
            </w:r>
          </w:p>
          <w:p w14:paraId="1EA5B3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97FD8F7" wp14:editId="08B32B17">
                  <wp:extent cx="5397741" cy="6920180"/>
                  <wp:effectExtent l="0" t="0" r="0" b="0"/>
                  <wp:docPr id="52" name="Picutre 52" descr="Изображение выглядит как земля, на открытом воздухе, короб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2" name="Picutre 52" descr="Изображение выглядит как земля, на открытом воздухе, коробка&#10;&#10;Содержимое, созданное искусственным интеллектом, может быть неверным."/>
                          <pic:cNvPicPr/>
                        </pic:nvPicPr>
                        <pic:blipFill>
                          <a:blip r:embed="rId114"/>
                          <a:stretch/>
                        </pic:blipFill>
                        <pic:spPr>
                          <a:xfrm>
                            <a:off x="0" y="0"/>
                            <a:ext cx="5398136" cy="6920686"/>
                          </a:xfrm>
                          <a:prstGeom prst="rect">
                            <a:avLst/>
                          </a:prstGeom>
                        </pic:spPr>
                      </pic:pic>
                    </a:graphicData>
                  </a:graphic>
                </wp:inline>
              </w:drawing>
            </w:r>
          </w:p>
        </w:tc>
      </w:tr>
    </w:tbl>
    <w:p w14:paraId="572DB7ED"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8B9682D" w14:textId="77777777" w:rsidTr="004A59F1">
        <w:trPr>
          <w:trHeight w:val="170"/>
        </w:trPr>
        <w:tc>
          <w:tcPr>
            <w:tcW w:w="5000" w:type="pct"/>
          </w:tcPr>
          <w:p w14:paraId="0FF5F6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Gruntsūdeņu dziļums ir aptuveni 11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plūsmas virziens galvenokārt dienvidu- dienvidaustrumu virzienā, hidrauliskais gradients ir 0,5%.</w:t>
            </w:r>
          </w:p>
          <w:p w14:paraId="69FCCDE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0016" behindDoc="0" locked="0" layoutInCell="1" allowOverlap="1" wp14:anchorId="5C88BD0A" wp14:editId="04C8FE81">
                      <wp:simplePos x="0" y="0"/>
                      <wp:positionH relativeFrom="column">
                        <wp:posOffset>368528</wp:posOffset>
                      </wp:positionH>
                      <wp:positionV relativeFrom="paragraph">
                        <wp:posOffset>96053</wp:posOffset>
                      </wp:positionV>
                      <wp:extent cx="5742202" cy="4610968"/>
                      <wp:effectExtent l="0" t="19050" r="0" b="0"/>
                      <wp:wrapNone/>
                      <wp:docPr id="29048275" name="Группа 259"/>
                      <wp:cNvGraphicFramePr/>
                      <a:graphic xmlns:a="http://schemas.openxmlformats.org/drawingml/2006/main">
                        <a:graphicData uri="http://schemas.microsoft.com/office/word/2010/wordprocessingGroup">
                          <wpg:wgp>
                            <wpg:cNvGrpSpPr/>
                            <wpg:grpSpPr>
                              <a:xfrm>
                                <a:off x="0" y="0"/>
                                <a:ext cx="5742202" cy="4610968"/>
                                <a:chOff x="7953" y="-2265152"/>
                                <a:chExt cx="5742580" cy="4611236"/>
                              </a:xfrm>
                            </wpg:grpSpPr>
                            <wps:wsp>
                              <wps:cNvPr id="1504555592" name="Надпись 2"/>
                              <wps:cNvSpPr txBox="1">
                                <a:spLocks noChangeArrowheads="1"/>
                              </wps:cNvSpPr>
                              <wps:spPr bwMode="auto">
                                <a:xfrm>
                                  <a:off x="7953" y="-45082"/>
                                  <a:ext cx="1188751" cy="150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0C0A86" w14:textId="77777777" w:rsidR="002271CB" w:rsidRPr="002271CB" w:rsidRDefault="002271CB" w:rsidP="002271CB">
                                    <w:pPr>
                                      <w:jc w:val="center"/>
                                      <w:rPr>
                                        <w:sz w:val="12"/>
                                        <w:szCs w:val="20"/>
                                      </w:rPr>
                                    </w:pPr>
                                    <w:r>
                                      <w:rPr>
                                        <w:sz w:val="12"/>
                                      </w:rPr>
                                      <w:t>APZĪMĒJUMI</w:t>
                                    </w:r>
                                  </w:p>
                                </w:txbxContent>
                              </wps:txbx>
                              <wps:bodyPr rot="0" vert="horz" wrap="square" lIns="0" tIns="0" rIns="0" bIns="0" anchor="t" anchorCtr="0">
                                <a:noAutofit/>
                              </wps:bodyPr>
                            </wps:wsp>
                            <wps:wsp>
                              <wps:cNvPr id="717257965" name="Надпись 2"/>
                              <wps:cNvSpPr txBox="1">
                                <a:spLocks noChangeArrowheads="1"/>
                              </wps:cNvSpPr>
                              <wps:spPr bwMode="auto">
                                <a:xfrm>
                                  <a:off x="333948" y="177523"/>
                                  <a:ext cx="894611"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5328C3" w14:textId="77777777" w:rsidR="002271CB" w:rsidRPr="002271CB" w:rsidRDefault="002271CB" w:rsidP="002271CB">
                                    <w:pPr>
                                      <w:rPr>
                                        <w:color w:val="auto"/>
                                        <w:sz w:val="14"/>
                                        <w:szCs w:val="22"/>
                                      </w:rPr>
                                    </w:pPr>
                                    <w:r>
                                      <w:rPr>
                                        <w:color w:val="auto"/>
                                        <w:sz w:val="14"/>
                                      </w:rPr>
                                      <w:t>Uzraudzības urbums</w:t>
                                    </w:r>
                                  </w:p>
                                </w:txbxContent>
                              </wps:txbx>
                              <wps:bodyPr rot="0" vert="horz" wrap="square" lIns="0" tIns="0" rIns="0" bIns="0" anchor="t" anchorCtr="0">
                                <a:noAutofit/>
                              </wps:bodyPr>
                            </wps:wsp>
                            <wps:wsp>
                              <wps:cNvPr id="1635304149" name="Надпись 2"/>
                              <wps:cNvSpPr txBox="1">
                                <a:spLocks noChangeArrowheads="1"/>
                              </wps:cNvSpPr>
                              <wps:spPr bwMode="auto">
                                <a:xfrm>
                                  <a:off x="262834" y="1838544"/>
                                  <a:ext cx="993554"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56D55"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1099348540" name="Надпись 2"/>
                              <wps:cNvSpPr txBox="1">
                                <a:spLocks noChangeArrowheads="1"/>
                              </wps:cNvSpPr>
                              <wps:spPr bwMode="auto">
                                <a:xfrm>
                                  <a:off x="278686" y="1424519"/>
                                  <a:ext cx="921935" cy="2479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583FD"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1309185196" name="Надпись 2"/>
                              <wps:cNvSpPr txBox="1">
                                <a:spLocks noChangeArrowheads="1"/>
                              </wps:cNvSpPr>
                              <wps:spPr bwMode="auto">
                                <a:xfrm>
                                  <a:off x="271204" y="996633"/>
                                  <a:ext cx="985069" cy="190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2418AF" w14:textId="77777777" w:rsidR="002271CB" w:rsidRPr="002271CB" w:rsidRDefault="002271CB" w:rsidP="002271CB">
                                    <w:pPr>
                                      <w:rPr>
                                        <w:color w:val="auto"/>
                                        <w:sz w:val="14"/>
                                        <w:szCs w:val="22"/>
                                      </w:rPr>
                                    </w:pPr>
                                    <w:proofErr w:type="spellStart"/>
                                    <w:r>
                                      <w:rPr>
                                        <w:color w:val="auto"/>
                                        <w:sz w:val="14"/>
                                      </w:rPr>
                                      <w:t>Izopjeziskā</w:t>
                                    </w:r>
                                    <w:proofErr w:type="spellEnd"/>
                                    <w:r>
                                      <w:rPr>
                                        <w:color w:val="auto"/>
                                        <w:sz w:val="14"/>
                                      </w:rPr>
                                      <w:t xml:space="preserve"> līnija, m (</w:t>
                                    </w:r>
                                    <w:proofErr w:type="spellStart"/>
                                    <w:r>
                                      <w:rPr>
                                        <w:color w:val="auto"/>
                                        <w:sz w:val="14"/>
                                      </w:rPr>
                                      <w:t>vjl</w:t>
                                    </w:r>
                                    <w:proofErr w:type="spellEnd"/>
                                    <w:r>
                                      <w:rPr>
                                        <w:color w:val="auto"/>
                                        <w:sz w:val="14"/>
                                      </w:rPr>
                                      <w:t>)</w:t>
                                    </w:r>
                                  </w:p>
                                </w:txbxContent>
                              </wps:txbx>
                              <wps:bodyPr rot="0" vert="horz" wrap="square" lIns="0" tIns="0" rIns="0" bIns="0" anchor="t" anchorCtr="0">
                                <a:noAutofit/>
                              </wps:bodyPr>
                            </wps:wsp>
                            <wps:wsp>
                              <wps:cNvPr id="1726032877" name="Надпись 2"/>
                              <wps:cNvSpPr txBox="1">
                                <a:spLocks noChangeArrowheads="1"/>
                              </wps:cNvSpPr>
                              <wps:spPr bwMode="auto">
                                <a:xfrm>
                                  <a:off x="324123" y="568866"/>
                                  <a:ext cx="940219"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41096D"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902670239" name="Надпись 2"/>
                              <wps:cNvSpPr txBox="1">
                                <a:spLocks noChangeArrowheads="1"/>
                              </wps:cNvSpPr>
                              <wps:spPr bwMode="auto">
                                <a:xfrm>
                                  <a:off x="4946709" y="2197984"/>
                                  <a:ext cx="803824" cy="148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5321CB"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866942758" name="Надпись 2"/>
                              <wps:cNvSpPr txBox="1">
                                <a:spLocks noChangeArrowheads="1"/>
                              </wps:cNvSpPr>
                              <wps:spPr bwMode="auto">
                                <a:xfrm>
                                  <a:off x="4660313" y="1999710"/>
                                  <a:ext cx="209808" cy="84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282A4E"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70633671" name="Надпись 2"/>
                              <wps:cNvSpPr txBox="1">
                                <a:spLocks noChangeArrowheads="1"/>
                              </wps:cNvSpPr>
                              <wps:spPr bwMode="auto">
                                <a:xfrm>
                                  <a:off x="3515058" y="17208"/>
                                  <a:ext cx="326262" cy="18390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3CE39"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s:wsp>
                              <wps:cNvPr id="1669634649" name="Надпись 2"/>
                              <wps:cNvSpPr txBox="1">
                                <a:spLocks noChangeArrowheads="1"/>
                              </wps:cNvSpPr>
                              <wps:spPr bwMode="auto">
                                <a:xfrm>
                                  <a:off x="2311439" y="-875036"/>
                                  <a:ext cx="153625" cy="5263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510D09" w14:textId="77777777" w:rsidR="002271CB" w:rsidRPr="002271CB" w:rsidRDefault="002271CB" w:rsidP="002271CB">
                                    <w:pPr>
                                      <w:jc w:val="center"/>
                                      <w:rPr>
                                        <w:color w:val="auto"/>
                                        <w:sz w:val="8"/>
                                        <w:szCs w:val="16"/>
                                      </w:rPr>
                                    </w:pPr>
                                    <w:r>
                                      <w:rPr>
                                        <w:color w:val="auto"/>
                                        <w:sz w:val="8"/>
                                      </w:rPr>
                                      <w:t>Dīzeļdegviela</w:t>
                                    </w:r>
                                  </w:p>
                                  <w:p w14:paraId="116DCD2B"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042438546" name="Надпись 2"/>
                              <wps:cNvSpPr txBox="1">
                                <a:spLocks noChangeArrowheads="1"/>
                              </wps:cNvSpPr>
                              <wps:spPr bwMode="auto">
                                <a:xfrm>
                                  <a:off x="2094235" y="-889390"/>
                                  <a:ext cx="136169" cy="54864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BEC603" w14:textId="77777777" w:rsidR="002271CB" w:rsidRPr="002271CB" w:rsidRDefault="002271CB" w:rsidP="002271CB">
                                    <w:pPr>
                                      <w:jc w:val="center"/>
                                      <w:rPr>
                                        <w:color w:val="auto"/>
                                        <w:sz w:val="8"/>
                                        <w:szCs w:val="16"/>
                                      </w:rPr>
                                    </w:pPr>
                                    <w:r>
                                      <w:rPr>
                                        <w:color w:val="auto"/>
                                        <w:sz w:val="8"/>
                                      </w:rPr>
                                      <w:t>BSSP</w:t>
                                    </w:r>
                                  </w:p>
                                  <w:p w14:paraId="26BF5468"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936737935" name="Надпись 2"/>
                              <wps:cNvSpPr txBox="1">
                                <a:spLocks noChangeArrowheads="1"/>
                              </wps:cNvSpPr>
                              <wps:spPr bwMode="auto">
                                <a:xfrm>
                                  <a:off x="2098431" y="-1318785"/>
                                  <a:ext cx="128081" cy="239066"/>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950A71" w14:textId="77777777" w:rsidR="002271CB" w:rsidRPr="002271CB" w:rsidRDefault="002271CB" w:rsidP="002271CB">
                                    <w:pPr>
                                      <w:jc w:val="center"/>
                                      <w:rPr>
                                        <w:color w:val="auto"/>
                                        <w:sz w:val="8"/>
                                        <w:szCs w:val="16"/>
                                      </w:rPr>
                                    </w:pPr>
                                    <w:r>
                                      <w:rPr>
                                        <w:color w:val="auto"/>
                                        <w:sz w:val="8"/>
                                      </w:rPr>
                                      <w:t>BSSP</w:t>
                                    </w:r>
                                  </w:p>
                                  <w:p w14:paraId="07BE4115"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70162333" name="Надпись 2"/>
                              <wps:cNvSpPr txBox="1">
                                <a:spLocks noChangeArrowheads="1"/>
                              </wps:cNvSpPr>
                              <wps:spPr bwMode="auto">
                                <a:xfrm>
                                  <a:off x="2313818" y="-1298907"/>
                                  <a:ext cx="135345" cy="21839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E1FEE6" w14:textId="77777777" w:rsidR="002271CB" w:rsidRPr="002271CB" w:rsidRDefault="002271CB" w:rsidP="002271CB">
                                    <w:pPr>
                                      <w:jc w:val="center"/>
                                      <w:rPr>
                                        <w:color w:val="auto"/>
                                        <w:sz w:val="8"/>
                                        <w:szCs w:val="16"/>
                                      </w:rPr>
                                    </w:pPr>
                                    <w:r>
                                      <w:rPr>
                                        <w:color w:val="auto"/>
                                        <w:sz w:val="8"/>
                                      </w:rPr>
                                      <w:t>ED</w:t>
                                    </w:r>
                                  </w:p>
                                  <w:p w14:paraId="59FCA0E9"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2127226110" name="Надпись 2"/>
                              <wps:cNvSpPr txBox="1">
                                <a:spLocks noChangeArrowheads="1"/>
                              </wps:cNvSpPr>
                              <wps:spPr bwMode="auto">
                                <a:xfrm>
                                  <a:off x="2844477" y="1014372"/>
                                  <a:ext cx="276617" cy="19692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36844B"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ctr" anchorCtr="0">
                                <a:noAutofit/>
                              </wps:bodyPr>
                            </wps:wsp>
                            <wps:wsp>
                              <wps:cNvPr id="51837323" name="Надпись 2"/>
                              <wps:cNvSpPr txBox="1">
                                <a:spLocks noChangeArrowheads="1"/>
                              </wps:cNvSpPr>
                              <wps:spPr bwMode="auto">
                                <a:xfrm>
                                  <a:off x="2825611" y="-1644045"/>
                                  <a:ext cx="368197" cy="211712"/>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606305" w14:textId="77777777" w:rsidR="002271CB" w:rsidRPr="002271CB" w:rsidRDefault="002271CB" w:rsidP="002271CB">
                                    <w:pPr>
                                      <w:rPr>
                                        <w:color w:val="auto"/>
                                        <w:sz w:val="10"/>
                                        <w:szCs w:val="18"/>
                                      </w:rPr>
                                    </w:pPr>
                                    <w:r>
                                      <w:rPr>
                                        <w:color w:val="auto"/>
                                        <w:sz w:val="10"/>
                                      </w:rPr>
                                      <w:t>IZRAKUMU PĀRSKATS</w:t>
                                    </w:r>
                                  </w:p>
                                </w:txbxContent>
                              </wps:txbx>
                              <wps:bodyPr rot="0" vert="horz" wrap="square" lIns="0" tIns="0" rIns="0" bIns="0" anchor="t" anchorCtr="0">
                                <a:noAutofit/>
                              </wps:bodyPr>
                            </wps:wsp>
                            <wps:wsp>
                              <wps:cNvPr id="175403746" name="Надпись 2"/>
                              <wps:cNvSpPr txBox="1">
                                <a:spLocks noChangeArrowheads="1"/>
                              </wps:cNvSpPr>
                              <wps:spPr bwMode="auto">
                                <a:xfrm rot="3961054">
                                  <a:off x="409905" y="-2156668"/>
                                  <a:ext cx="332724" cy="1157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4434B9" w14:textId="77777777" w:rsidR="002271CB" w:rsidRPr="002271CB" w:rsidRDefault="002271CB" w:rsidP="002271CB">
                                    <w:pPr>
                                      <w:jc w:val="center"/>
                                      <w:rPr>
                                        <w:b/>
                                        <w:bCs/>
                                        <w:color w:val="auto"/>
                                        <w:sz w:val="12"/>
                                        <w:szCs w:val="20"/>
                                      </w:rPr>
                                    </w:pPr>
                                    <w:r>
                                      <w:rPr>
                                        <w:b/>
                                        <w:color w:val="auto"/>
                                        <w:sz w:val="12"/>
                                      </w:rPr>
                                      <w:t>Nord</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88BD0A" id="_x0000_s1442" style="position:absolute;left:0;text-align:left;margin-left:29pt;margin-top:7.55pt;width:452.15pt;height:363.05pt;z-index:251670016;mso-width-relative:margin;mso-height-relative:margin" coordorigin="79,-22651" coordsize="57425,4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">
                      <v:shape id="_x0000_s1443" type="#_x0000_t202" style="position:absolute;left:79;top:-450;width:11888;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" stroked="f">
                        <v:textbox inset="0,0,0,0">
                          <w:txbxContent>
                            <w:p w14:paraId="060C0A86" w14:textId="77777777" w:rsidR="002271CB" w:rsidRPr="002271CB" w:rsidRDefault="002271CB" w:rsidP="002271CB">
                              <w:pPr>
                                <w:jc w:val="center"/>
                                <w:rPr>
                                  <w:sz w:val="12"/>
                                  <w:szCs w:val="20"/>
                                </w:rPr>
                              </w:pPr>
                              <w:r>
                                <w:rPr>
                                  <w:sz w:val="12"/>
                                </w:rPr>
                                <w:t>APZĪMĒJUMI</w:t>
                              </w:r>
                            </w:p>
                          </w:txbxContent>
                        </v:textbox>
                      </v:shape>
                      <v:shape id="_x0000_s1444" type="#_x0000_t202" style="position:absolute;left:3339;top:1775;width:8946;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" stroked="f">
                        <v:textbox inset="0,0,0,0">
                          <w:txbxContent>
                            <w:p w14:paraId="6D5328C3" w14:textId="77777777" w:rsidR="002271CB" w:rsidRPr="002271CB" w:rsidRDefault="002271CB" w:rsidP="002271CB">
                              <w:pPr>
                                <w:rPr>
                                  <w:color w:val="auto"/>
                                  <w:sz w:val="14"/>
                                  <w:szCs w:val="22"/>
                                </w:rPr>
                              </w:pPr>
                              <w:r>
                                <w:rPr>
                                  <w:color w:val="auto"/>
                                  <w:sz w:val="14"/>
                                </w:rPr>
                                <w:t>Uzraudzības urbums</w:t>
                              </w:r>
                            </w:p>
                          </w:txbxContent>
                        </v:textbox>
                      </v:shape>
                      <v:shape id="_x0000_s1445" type="#_x0000_t202" style="position:absolute;left:2628;top:18385;width:9935;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" stroked="f">
                        <v:textbox inset="0,0,0,0">
                          <w:txbxContent>
                            <w:p w14:paraId="4BC56D55" w14:textId="77777777" w:rsidR="002271CB" w:rsidRPr="002271CB" w:rsidRDefault="002271CB" w:rsidP="002271CB">
                              <w:pPr>
                                <w:rPr>
                                  <w:color w:val="auto"/>
                                  <w:sz w:val="14"/>
                                  <w:szCs w:val="22"/>
                                </w:rPr>
                              </w:pPr>
                              <w:r>
                                <w:rPr>
                                  <w:color w:val="auto"/>
                                  <w:sz w:val="14"/>
                                </w:rPr>
                                <w:t>Izpētes joma</w:t>
                              </w:r>
                            </w:p>
                          </w:txbxContent>
                        </v:textbox>
                      </v:shape>
                      <v:shape id="_x0000_s1446" type="#_x0000_t202" style="position:absolute;left:2786;top:14245;width:9220;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" stroked="f">
                        <v:textbox inset="0,0,0,0">
                          <w:txbxContent>
                            <w:p w14:paraId="53E583FD" w14:textId="77777777" w:rsidR="002271CB" w:rsidRPr="002271CB" w:rsidRDefault="002271CB" w:rsidP="002271CB">
                              <w:pPr>
                                <w:rPr>
                                  <w:color w:val="auto"/>
                                  <w:sz w:val="14"/>
                                  <w:szCs w:val="22"/>
                                </w:rPr>
                              </w:pPr>
                              <w:r>
                                <w:rPr>
                                  <w:color w:val="auto"/>
                                  <w:sz w:val="14"/>
                                </w:rPr>
                                <w:t>Izrakumu platība</w:t>
                              </w:r>
                            </w:p>
                          </w:txbxContent>
                        </v:textbox>
                      </v:shape>
                      <v:shape id="_x0000_s1447" type="#_x0000_t202" style="position:absolute;left:2712;top:9966;width:9850;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" stroked="f">
                        <v:textbox inset="0,0,0,0">
                          <w:txbxContent>
                            <w:p w14:paraId="122418AF" w14:textId="77777777" w:rsidR="002271CB" w:rsidRPr="002271CB" w:rsidRDefault="002271CB" w:rsidP="002271CB">
                              <w:pPr>
                                <w:rPr>
                                  <w:color w:val="auto"/>
                                  <w:sz w:val="14"/>
                                  <w:szCs w:val="22"/>
                                </w:rPr>
                              </w:pPr>
                              <w:proofErr w:type="spellStart"/>
                              <w:r>
                                <w:rPr>
                                  <w:color w:val="auto"/>
                                  <w:sz w:val="14"/>
                                </w:rPr>
                                <w:t>Izopjeziskā</w:t>
                              </w:r>
                              <w:proofErr w:type="spellEnd"/>
                              <w:r>
                                <w:rPr>
                                  <w:color w:val="auto"/>
                                  <w:sz w:val="14"/>
                                </w:rPr>
                                <w:t xml:space="preserve"> līnija, m (</w:t>
                              </w:r>
                              <w:proofErr w:type="spellStart"/>
                              <w:r>
                                <w:rPr>
                                  <w:color w:val="auto"/>
                                  <w:sz w:val="14"/>
                                </w:rPr>
                                <w:t>vjl</w:t>
                              </w:r>
                              <w:proofErr w:type="spellEnd"/>
                              <w:r>
                                <w:rPr>
                                  <w:color w:val="auto"/>
                                  <w:sz w:val="14"/>
                                </w:rPr>
                                <w:t>)</w:t>
                              </w:r>
                            </w:p>
                          </w:txbxContent>
                        </v:textbox>
                      </v:shape>
                      <v:shape id="_x0000_s1448" type="#_x0000_t202" style="position:absolute;left:3241;top:5688;width:940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" stroked="f">
                        <v:textbox inset="0,0,0,0">
                          <w:txbxContent>
                            <w:p w14:paraId="0F41096D"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49" type="#_x0000_t202" style="position:absolute;left:49467;top:21979;width:8038;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" stroked="f">
                        <v:textbox inset="0,0,0,0">
                          <w:txbxContent>
                            <w:p w14:paraId="7B5321CB" w14:textId="77777777" w:rsidR="002271CB" w:rsidRPr="002271CB" w:rsidRDefault="002271CB" w:rsidP="002271CB">
                              <w:pPr>
                                <w:jc w:val="center"/>
                                <w:rPr>
                                  <w:color w:val="auto"/>
                                  <w:sz w:val="12"/>
                                  <w:szCs w:val="20"/>
                                </w:rPr>
                              </w:pPr>
                              <w:r>
                                <w:rPr>
                                  <w:color w:val="auto"/>
                                  <w:sz w:val="12"/>
                                </w:rPr>
                                <w:t>MĒROGS 1 : 200</w:t>
                              </w:r>
                            </w:p>
                          </w:txbxContent>
                        </v:textbox>
                      </v:shape>
                      <v:shape id="_x0000_s1450" type="#_x0000_t202" style="position:absolute;left:46603;top:19997;width:2098;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" stroked="f">
                        <v:textbox inset="0,0,0,0">
                          <w:txbxContent>
                            <w:p w14:paraId="3B282A4E" w14:textId="77777777" w:rsidR="002271CB" w:rsidRPr="00953A25" w:rsidRDefault="002271CB" w:rsidP="002271CB">
                              <w:pPr>
                                <w:jc w:val="right"/>
                                <w:rPr>
                                  <w:color w:val="auto"/>
                                  <w:sz w:val="10"/>
                                  <w:szCs w:val="18"/>
                                </w:rPr>
                              </w:pPr>
                              <w:r>
                                <w:rPr>
                                  <w:color w:val="auto"/>
                                  <w:sz w:val="10"/>
                                </w:rPr>
                                <w:t>m</w:t>
                              </w:r>
                            </w:p>
                          </w:txbxContent>
                        </v:textbox>
                      </v:shape>
                      <v:shape id="_x0000_s1451" type="#_x0000_t202" style="position:absolute;left:35150;top:172;width:3263;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" fillcolor="white [3212]" stroked="f">
                        <v:textbox inset="0,0,0,0">
                          <w:txbxContent>
                            <w:p w14:paraId="06D3CE39" w14:textId="77777777" w:rsidR="002271CB" w:rsidRPr="002271CB" w:rsidRDefault="002271CB" w:rsidP="002271CB">
                              <w:pPr>
                                <w:rPr>
                                  <w:color w:val="auto"/>
                                  <w:sz w:val="8"/>
                                  <w:szCs w:val="16"/>
                                </w:rPr>
                              </w:pPr>
                              <w:r>
                                <w:rPr>
                                  <w:color w:val="auto"/>
                                  <w:sz w:val="8"/>
                                </w:rPr>
                                <w:t>Nojumes projekcija</w:t>
                              </w:r>
                            </w:p>
                          </w:txbxContent>
                        </v:textbox>
                      </v:shape>
                      <v:shape id="_x0000_s1452" type="#_x0000_t202" style="position:absolute;left:23114;top:-8750;width:1536;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" fillcolor="white [3212]" stroked="f">
                        <v:textbox style="layout-flow:vertical;mso-layout-flow-alt:bottom-to-top" inset="0,0,0,0">
                          <w:txbxContent>
                            <w:p w14:paraId="05510D09" w14:textId="77777777" w:rsidR="002271CB" w:rsidRPr="002271CB" w:rsidRDefault="002271CB" w:rsidP="002271CB">
                              <w:pPr>
                                <w:jc w:val="center"/>
                                <w:rPr>
                                  <w:color w:val="auto"/>
                                  <w:sz w:val="8"/>
                                  <w:szCs w:val="16"/>
                                </w:rPr>
                              </w:pPr>
                              <w:r>
                                <w:rPr>
                                  <w:color w:val="auto"/>
                                  <w:sz w:val="8"/>
                                </w:rPr>
                                <w:t>Dīzeļdegviela</w:t>
                              </w:r>
                            </w:p>
                            <w:p w14:paraId="116DCD2B" w14:textId="77777777" w:rsidR="002271CB" w:rsidRPr="002271CB" w:rsidRDefault="002271CB" w:rsidP="002271CB">
                              <w:pPr>
                                <w:jc w:val="center"/>
                                <w:rPr>
                                  <w:color w:val="auto"/>
                                  <w:sz w:val="8"/>
                                  <w:szCs w:val="16"/>
                                </w:rPr>
                              </w:pPr>
                              <w:r>
                                <w:rPr>
                                  <w:color w:val="auto"/>
                                  <w:sz w:val="8"/>
                                </w:rPr>
                                <w:t>35 mc</w:t>
                              </w:r>
                            </w:p>
                          </w:txbxContent>
                        </v:textbox>
                      </v:shape>
                      <v:shape id="_x0000_s1453" type="#_x0000_t202" style="position:absolute;left:20942;top:-8893;width:1362;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" fillcolor="white [3212]" stroked="f">
                        <v:textbox style="layout-flow:vertical;mso-layout-flow-alt:bottom-to-top" inset="0,0,0,0">
                          <w:txbxContent>
                            <w:p w14:paraId="79BEC603" w14:textId="77777777" w:rsidR="002271CB" w:rsidRPr="002271CB" w:rsidRDefault="002271CB" w:rsidP="002271CB">
                              <w:pPr>
                                <w:jc w:val="center"/>
                                <w:rPr>
                                  <w:color w:val="auto"/>
                                  <w:sz w:val="8"/>
                                  <w:szCs w:val="16"/>
                                </w:rPr>
                              </w:pPr>
                              <w:r>
                                <w:rPr>
                                  <w:color w:val="auto"/>
                                  <w:sz w:val="8"/>
                                </w:rPr>
                                <w:t>BSSP</w:t>
                              </w:r>
                            </w:p>
                            <w:p w14:paraId="26BF5468" w14:textId="77777777" w:rsidR="002271CB" w:rsidRPr="002271CB" w:rsidRDefault="002271CB" w:rsidP="002271CB">
                              <w:pPr>
                                <w:jc w:val="center"/>
                                <w:rPr>
                                  <w:color w:val="auto"/>
                                  <w:sz w:val="8"/>
                                  <w:szCs w:val="16"/>
                                </w:rPr>
                              </w:pPr>
                              <w:r>
                                <w:rPr>
                                  <w:color w:val="auto"/>
                                  <w:sz w:val="8"/>
                                </w:rPr>
                                <w:t>35 mc</w:t>
                              </w:r>
                            </w:p>
                          </w:txbxContent>
                        </v:textbox>
                      </v:shape>
                      <v:shape id="_x0000_s1454" type="#_x0000_t202" style="position:absolute;left:20984;top:-13187;width:1281;height:2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" fillcolor="white [3212]" stroked="f">
                        <v:textbox style="layout-flow:vertical;mso-layout-flow-alt:bottom-to-top" inset="0,0,0,0">
                          <w:txbxContent>
                            <w:p w14:paraId="03950A71" w14:textId="77777777" w:rsidR="002271CB" w:rsidRPr="002271CB" w:rsidRDefault="002271CB" w:rsidP="002271CB">
                              <w:pPr>
                                <w:jc w:val="center"/>
                                <w:rPr>
                                  <w:color w:val="auto"/>
                                  <w:sz w:val="8"/>
                                  <w:szCs w:val="16"/>
                                </w:rPr>
                              </w:pPr>
                              <w:r>
                                <w:rPr>
                                  <w:color w:val="auto"/>
                                  <w:sz w:val="8"/>
                                </w:rPr>
                                <w:t>BSSP</w:t>
                              </w:r>
                            </w:p>
                            <w:p w14:paraId="07BE4115" w14:textId="77777777" w:rsidR="002271CB" w:rsidRPr="002271CB" w:rsidRDefault="002271CB" w:rsidP="002271CB">
                              <w:pPr>
                                <w:jc w:val="center"/>
                                <w:rPr>
                                  <w:color w:val="auto"/>
                                  <w:sz w:val="8"/>
                                  <w:szCs w:val="16"/>
                                </w:rPr>
                              </w:pPr>
                              <w:r>
                                <w:rPr>
                                  <w:color w:val="auto"/>
                                  <w:sz w:val="8"/>
                                </w:rPr>
                                <w:t>15 mc</w:t>
                              </w:r>
                            </w:p>
                          </w:txbxContent>
                        </v:textbox>
                      </v:shape>
                      <v:shape id="_x0000_s1455" type="#_x0000_t202" style="position:absolute;left:23138;top:-12989;width:1353;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" fillcolor="white [3212]" stroked="f">
                        <v:textbox style="layout-flow:vertical;mso-layout-flow-alt:bottom-to-top" inset="0,0,0,0">
                          <w:txbxContent>
                            <w:p w14:paraId="55E1FEE6" w14:textId="77777777" w:rsidR="002271CB" w:rsidRPr="002271CB" w:rsidRDefault="002271CB" w:rsidP="002271CB">
                              <w:pPr>
                                <w:jc w:val="center"/>
                                <w:rPr>
                                  <w:color w:val="auto"/>
                                  <w:sz w:val="8"/>
                                  <w:szCs w:val="16"/>
                                </w:rPr>
                              </w:pPr>
                              <w:r>
                                <w:rPr>
                                  <w:color w:val="auto"/>
                                  <w:sz w:val="8"/>
                                </w:rPr>
                                <w:t>ED</w:t>
                              </w:r>
                            </w:p>
                            <w:p w14:paraId="59FCA0E9" w14:textId="77777777" w:rsidR="002271CB" w:rsidRPr="002271CB" w:rsidRDefault="002271CB" w:rsidP="002271CB">
                              <w:pPr>
                                <w:jc w:val="center"/>
                                <w:rPr>
                                  <w:color w:val="auto"/>
                                  <w:sz w:val="8"/>
                                  <w:szCs w:val="16"/>
                                </w:rPr>
                              </w:pPr>
                              <w:r>
                                <w:rPr>
                                  <w:color w:val="auto"/>
                                  <w:sz w:val="8"/>
                                </w:rPr>
                                <w:t>15 mc</w:t>
                              </w:r>
                            </w:p>
                          </w:txbxContent>
                        </v:textbox>
                      </v:shape>
                      <v:shape id="_x0000_s1456" type="#_x0000_t202" style="position:absolute;left:28444;top:10143;width:2766;height:1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" fillcolor="white [3212]" stroked="f">
                        <v:textbox inset="0,0,0,0">
                          <w:txbxContent>
                            <w:p w14:paraId="1B36844B"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57" type="#_x0000_t202" style="position:absolute;left:28256;top:-16440;width:3682;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" fillcolor="white [3212]" stroked="f">
                        <v:textbox inset="0,0,0,0">
                          <w:txbxContent>
                            <w:p w14:paraId="19606305" w14:textId="77777777" w:rsidR="002271CB" w:rsidRPr="002271CB" w:rsidRDefault="002271CB" w:rsidP="002271CB">
                              <w:pPr>
                                <w:rPr>
                                  <w:color w:val="auto"/>
                                  <w:sz w:val="10"/>
                                  <w:szCs w:val="18"/>
                                </w:rPr>
                              </w:pPr>
                              <w:r>
                                <w:rPr>
                                  <w:color w:val="auto"/>
                                  <w:sz w:val="10"/>
                                </w:rPr>
                                <w:t>IZRAKUMU PĀRSKATS</w:t>
                              </w:r>
                            </w:p>
                          </w:txbxContent>
                        </v:textbox>
                      </v:shape>
                      <v:shape id="_x0000_s1458" type="#_x0000_t202" style="position:absolute;left:4098;top:-21566;width:3327;height:1158;rotation:4326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" fillcolor="white [3212]" stroked="f">
                        <v:textbox inset="0,0,0,0">
                          <w:txbxContent>
                            <w:p w14:paraId="634434B9" w14:textId="77777777" w:rsidR="002271CB" w:rsidRPr="002271CB" w:rsidRDefault="002271CB" w:rsidP="002271CB">
                              <w:pPr>
                                <w:jc w:val="center"/>
                                <w:rPr>
                                  <w:b/>
                                  <w:bCs/>
                                  <w:color w:val="auto"/>
                                  <w:sz w:val="12"/>
                                  <w:szCs w:val="20"/>
                                </w:rPr>
                              </w:pPr>
                              <w:r>
                                <w:rPr>
                                  <w:b/>
                                  <w:color w:val="auto"/>
                                  <w:sz w:val="12"/>
                                </w:rPr>
                                <w:t>Nord</w:t>
                              </w:r>
                            </w:p>
                          </w:txbxContent>
                        </v:textbox>
                      </v:shape>
                    </v:group>
                  </w:pict>
                </mc:Fallback>
              </mc:AlternateContent>
            </w:r>
            <w:r w:rsidRPr="00DA7ABE">
              <w:rPr>
                <w:rFonts w:ascii="Times New Roman" w:hAnsi="Times New Roman" w:cs="Times New Roman"/>
                <w:noProof/>
                <w:color w:val="auto"/>
                <w:sz w:val="28"/>
              </w:rPr>
              <w:drawing>
                <wp:inline distT="0" distB="0" distL="0" distR="0" wp14:anchorId="2DD8547C" wp14:editId="5F2DE6AC">
                  <wp:extent cx="6154327" cy="4825593"/>
                  <wp:effectExtent l="0" t="0" r="0" b="0"/>
                  <wp:docPr id="53" name="Picutre 53" descr="Изображение выглядит как текст, диаграмма, План,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3" name="Picutre 53" descr="Изображение выглядит как текст, диаграмма, План, снимок экрана&#10;&#10;Содержимое, созданное искусственным интеллектом, может быть неверным."/>
                          <pic:cNvPicPr/>
                        </pic:nvPicPr>
                        <pic:blipFill>
                          <a:blip r:embed="rId115"/>
                          <a:stretch/>
                        </pic:blipFill>
                        <pic:spPr>
                          <a:xfrm>
                            <a:off x="0" y="0"/>
                            <a:ext cx="6154327" cy="4825593"/>
                          </a:xfrm>
                          <a:prstGeom prst="rect">
                            <a:avLst/>
                          </a:prstGeom>
                        </pic:spPr>
                      </pic:pic>
                    </a:graphicData>
                  </a:graphic>
                </wp:inline>
              </w:drawing>
            </w:r>
          </w:p>
          <w:p w14:paraId="22740A3C" w14:textId="77777777" w:rsidR="002271CB" w:rsidRPr="00DA7ABE" w:rsidRDefault="002271CB" w:rsidP="004A59F1">
            <w:pPr>
              <w:rPr>
                <w:rFonts w:ascii="Times New Roman" w:hAnsi="Times New Roman" w:cs="Times New Roman"/>
                <w:color w:val="auto"/>
                <w:sz w:val="28"/>
                <w:szCs w:val="28"/>
              </w:rPr>
            </w:pPr>
          </w:p>
        </w:tc>
      </w:tr>
    </w:tbl>
    <w:p w14:paraId="5BDE720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7FC90454" w14:textId="77777777" w:rsidR="002271CB" w:rsidRPr="00DA7ABE" w:rsidRDefault="002271CB" w:rsidP="002271CB">
      <w:pPr>
        <w:rPr>
          <w:rFonts w:ascii="Times New Roman" w:hAnsi="Times New Roman" w:cs="Times New Roman"/>
          <w:color w:val="auto"/>
          <w:sz w:val="28"/>
        </w:rPr>
      </w:pPr>
    </w:p>
    <w:p w14:paraId="5DB7F48A" w14:textId="77777777" w:rsidR="002271CB" w:rsidRPr="00DA7ABE" w:rsidRDefault="002271CB" w:rsidP="002271CB">
      <w:pPr>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11F3F93" w14:textId="77777777" w:rsidTr="004A59F1">
        <w:trPr>
          <w:trHeight w:val="170"/>
        </w:trPr>
        <w:tc>
          <w:tcPr>
            <w:tcW w:w="5000" w:type="pct"/>
          </w:tcPr>
          <w:p w14:paraId="752D2C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D98CC13" w14:textId="77777777" w:rsidTr="004A59F1">
        <w:trPr>
          <w:trHeight w:val="170"/>
        </w:trPr>
        <w:tc>
          <w:tcPr>
            <w:tcW w:w="5000" w:type="pct"/>
          </w:tcPr>
          <w:p w14:paraId="06D6DF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izpētes rezultāti liecināja par divu sekundāru potenciālu piesārņojuma avotu klātbūtni, kuros pārsniegtas Itālijas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ierobežojumus DM31/15):</w:t>
            </w:r>
          </w:p>
          <w:p w14:paraId="7C3E21A2"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dziļi augsnē (benzola, </w:t>
            </w:r>
            <w:proofErr w:type="spellStart"/>
            <w:r w:rsidRPr="00DA7ABE">
              <w:rPr>
                <w:rFonts w:ascii="Times New Roman" w:hAnsi="Times New Roman" w:cs="Times New Roman"/>
                <w:color w:val="auto"/>
                <w:sz w:val="28"/>
              </w:rPr>
              <w:t>etilbenzola</w:t>
            </w:r>
            <w:proofErr w:type="spellEnd"/>
            <w:r w:rsidRPr="00DA7ABE">
              <w:rPr>
                <w:rFonts w:ascii="Times New Roman" w:hAnsi="Times New Roman" w:cs="Times New Roman"/>
                <w:color w:val="auto"/>
                <w:sz w:val="28"/>
              </w:rPr>
              <w:t xml:space="preserve">, toluola, </w:t>
            </w:r>
            <w:proofErr w:type="spellStart"/>
            <w:r w:rsidRPr="00DA7ABE">
              <w:rPr>
                <w:rFonts w:ascii="Times New Roman" w:hAnsi="Times New Roman" w:cs="Times New Roman"/>
                <w:color w:val="auto"/>
                <w:sz w:val="28"/>
              </w:rPr>
              <w:t>ksilolu</w:t>
            </w:r>
            <w:proofErr w:type="spellEnd"/>
            <w:r w:rsidRPr="00DA7ABE">
              <w:rPr>
                <w:rFonts w:ascii="Times New Roman" w:hAnsi="Times New Roman" w:cs="Times New Roman"/>
                <w:color w:val="auto"/>
                <w:sz w:val="28"/>
              </w:rPr>
              <w:t xml:space="preserve">, vieglo ogļūdeņražu C≤12, smago ogļūdeņražu C&gt;12,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xml:space="preserve"> pārsniegums);</w:t>
            </w:r>
          </w:p>
          <w:p w14:paraId="769D5030"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gruntsūdeņos (benzola, toluola, p-</w:t>
            </w:r>
            <w:proofErr w:type="spellStart"/>
            <w:r w:rsidRPr="00DA7ABE">
              <w:rPr>
                <w:rFonts w:ascii="Times New Roman" w:hAnsi="Times New Roman" w:cs="Times New Roman"/>
                <w:color w:val="auto"/>
                <w:sz w:val="28"/>
              </w:rPr>
              <w:t>ksilola</w:t>
            </w:r>
            <w:proofErr w:type="spellEnd"/>
            <w:r w:rsidRPr="00DA7ABE">
              <w:rPr>
                <w:rFonts w:ascii="Times New Roman" w:hAnsi="Times New Roman" w:cs="Times New Roman"/>
                <w:color w:val="auto"/>
                <w:sz w:val="28"/>
              </w:rPr>
              <w:t xml:space="preserve">, kopējo naftas ogļūdeņražu, </w:t>
            </w:r>
            <w:proofErr w:type="spellStart"/>
            <w:r w:rsidRPr="00DA7ABE">
              <w:rPr>
                <w:rFonts w:ascii="Times New Roman" w:hAnsi="Times New Roman" w:cs="Times New Roman"/>
                <w:color w:val="auto"/>
                <w:sz w:val="28"/>
              </w:rPr>
              <w:t>MtBE</w:t>
            </w:r>
            <w:proofErr w:type="spellEnd"/>
            <w:r w:rsidRPr="00DA7ABE">
              <w:rPr>
                <w:rFonts w:ascii="Times New Roman" w:hAnsi="Times New Roman" w:cs="Times New Roman"/>
                <w:color w:val="auto"/>
                <w:sz w:val="28"/>
              </w:rPr>
              <w:t xml:space="preserve"> pārsniegums);</w:t>
            </w:r>
          </w:p>
          <w:p w14:paraId="0C1A49E3"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LNAPL Objektā netika konstatēts.</w:t>
            </w:r>
          </w:p>
          <w:p w14:paraId="679134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Saskaņā ar likumā noteiktajām prasībām tika izstrādāts Objekta cilvēku veselībai radītā riska novērtējums. Novērtējums parādīja, ka risks cilvēku veselībai ir pieņemams, taču Itālijas tiesību akti nosaka, ka gruntsūdeņu piesārņotāju koncentrācijai urbumos, kas atrodas pie Objekta lejteces robežas, jāatbilst Itālijas robežvērtībām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Šajos urbumos tika konstatēti daži pārsniegumi, ko izraisīja plūsmas veidošanās no galvenā avota zonas, kur atradās agrākās tvertnes, un tāpēc tika uzskatīts, ka objektā ir jāveic gruntsūdeņu sanācija. Tālāk tabulās ir sniegti maksimālās konstatētās koncentrācijas un uz risku balstīto konkrētajam objektam raksturīgo robežvērtību (CSR), kas ir sanācijas mērķi, salīdzinājuma rezultāti:</w:t>
            </w:r>
          </w:p>
          <w:p w14:paraId="48888A7C" w14:textId="77777777" w:rsidR="002271CB" w:rsidRPr="00DA7ABE" w:rsidRDefault="002271CB" w:rsidP="004A59F1">
            <w:pPr>
              <w:jc w:val="both"/>
              <w:rPr>
                <w:rFonts w:ascii="Times New Roman" w:hAnsi="Times New Roman" w:cs="Times New Roman"/>
                <w:color w:val="auto"/>
                <w:sz w:val="28"/>
                <w:szCs w:val="28"/>
              </w:rPr>
            </w:pPr>
          </w:p>
          <w:p w14:paraId="39358400" w14:textId="77777777" w:rsidR="002271CB" w:rsidRPr="00DA7ABE" w:rsidRDefault="002271CB" w:rsidP="004A59F1">
            <w:pPr>
              <w:numPr>
                <w:ilvl w:val="0"/>
                <w:numId w:val="10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nepiesātināta dziļa augsne (dziļums &gt; 1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sanācija nav nepieciešama.</w:t>
            </w:r>
          </w:p>
          <w:p w14:paraId="5515BC61" w14:textId="77777777" w:rsidR="002271CB" w:rsidRPr="00DA7ABE" w:rsidRDefault="002271CB" w:rsidP="004A59F1">
            <w:pPr>
              <w:jc w:val="both"/>
              <w:rPr>
                <w:rFonts w:ascii="Times New Roman" w:hAnsi="Times New Roman" w:cs="Times New Roman"/>
                <w:color w:val="auto"/>
                <w:sz w:val="28"/>
                <w:szCs w:val="28"/>
              </w:rPr>
            </w:pPr>
          </w:p>
          <w:tbl>
            <w:tblPr>
              <w:tblOverlap w:val="never"/>
              <w:tblW w:w="8851" w:type="dxa"/>
              <w:jc w:val="center"/>
              <w:tblCellMar>
                <w:top w:w="28" w:type="dxa"/>
                <w:left w:w="85" w:type="dxa"/>
                <w:right w:w="85" w:type="dxa"/>
              </w:tblCellMar>
              <w:tblLook w:val="0000" w:firstRow="0" w:lastRow="0" w:firstColumn="0" w:lastColumn="0" w:noHBand="0" w:noVBand="0"/>
            </w:tblPr>
            <w:tblGrid>
              <w:gridCol w:w="3269"/>
              <w:gridCol w:w="1699"/>
              <w:gridCol w:w="1843"/>
              <w:gridCol w:w="2040"/>
            </w:tblGrid>
            <w:tr w:rsidR="002271CB" w:rsidRPr="00DA7ABE" w14:paraId="3FC483D9" w14:textId="77777777" w:rsidTr="004A59F1">
              <w:trPr>
                <w:trHeight w:val="454"/>
                <w:jc w:val="center"/>
              </w:trPr>
              <w:tc>
                <w:tcPr>
                  <w:tcW w:w="3269" w:type="dxa"/>
                  <w:tcBorders>
                    <w:top w:val="single" w:sz="4" w:space="0" w:color="auto"/>
                    <w:left w:val="single" w:sz="4" w:space="0" w:color="auto"/>
                  </w:tcBorders>
                </w:tcPr>
                <w:p w14:paraId="3DE8C0E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253D852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442A398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40" w:type="dxa"/>
                  <w:tcBorders>
                    <w:top w:val="single" w:sz="4" w:space="0" w:color="auto"/>
                    <w:left w:val="single" w:sz="4" w:space="0" w:color="auto"/>
                    <w:right w:val="single" w:sz="4" w:space="0" w:color="auto"/>
                  </w:tcBorders>
                </w:tcPr>
                <w:p w14:paraId="22EED74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1E2A347B" w14:textId="77777777" w:rsidTr="004A59F1">
              <w:trPr>
                <w:trHeight w:val="454"/>
                <w:jc w:val="center"/>
              </w:trPr>
              <w:tc>
                <w:tcPr>
                  <w:tcW w:w="3269" w:type="dxa"/>
                  <w:tcBorders>
                    <w:top w:val="single" w:sz="4" w:space="0" w:color="auto"/>
                    <w:left w:val="single" w:sz="4" w:space="0" w:color="auto"/>
                  </w:tcBorders>
                  <w:vAlign w:val="bottom"/>
                </w:tcPr>
                <w:p w14:paraId="7102EE4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187B05F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1843" w:type="dxa"/>
                  <w:tcBorders>
                    <w:top w:val="single" w:sz="4" w:space="0" w:color="auto"/>
                    <w:left w:val="single" w:sz="4" w:space="0" w:color="auto"/>
                  </w:tcBorders>
                  <w:vAlign w:val="bottom"/>
                </w:tcPr>
                <w:p w14:paraId="42A079D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163</w:t>
                  </w:r>
                </w:p>
              </w:tc>
              <w:tc>
                <w:tcPr>
                  <w:tcW w:w="2040" w:type="dxa"/>
                  <w:tcBorders>
                    <w:top w:val="single" w:sz="4" w:space="0" w:color="auto"/>
                    <w:left w:val="single" w:sz="4" w:space="0" w:color="auto"/>
                    <w:right w:val="single" w:sz="4" w:space="0" w:color="auto"/>
                  </w:tcBorders>
                  <w:vAlign w:val="bottom"/>
                </w:tcPr>
                <w:p w14:paraId="216E43C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26E20385" w14:textId="77777777" w:rsidTr="004A59F1">
              <w:trPr>
                <w:trHeight w:val="454"/>
                <w:jc w:val="center"/>
              </w:trPr>
              <w:tc>
                <w:tcPr>
                  <w:tcW w:w="3269" w:type="dxa"/>
                  <w:tcBorders>
                    <w:top w:val="single" w:sz="4" w:space="0" w:color="auto"/>
                    <w:left w:val="single" w:sz="4" w:space="0" w:color="auto"/>
                  </w:tcBorders>
                  <w:vAlign w:val="bottom"/>
                </w:tcPr>
                <w:p w14:paraId="542C25B4"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etilbenzols</w:t>
                  </w:r>
                  <w:proofErr w:type="spellEnd"/>
                </w:p>
              </w:tc>
              <w:tc>
                <w:tcPr>
                  <w:tcW w:w="1699" w:type="dxa"/>
                  <w:tcBorders>
                    <w:top w:val="single" w:sz="4" w:space="0" w:color="auto"/>
                    <w:left w:val="single" w:sz="4" w:space="0" w:color="auto"/>
                  </w:tcBorders>
                  <w:vAlign w:val="bottom"/>
                </w:tcPr>
                <w:p w14:paraId="3CAF4E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1843" w:type="dxa"/>
                  <w:tcBorders>
                    <w:top w:val="single" w:sz="4" w:space="0" w:color="auto"/>
                    <w:left w:val="single" w:sz="4" w:space="0" w:color="auto"/>
                  </w:tcBorders>
                  <w:vAlign w:val="bottom"/>
                </w:tcPr>
                <w:p w14:paraId="2C54CC0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502</w:t>
                  </w:r>
                </w:p>
              </w:tc>
              <w:tc>
                <w:tcPr>
                  <w:tcW w:w="2040" w:type="dxa"/>
                  <w:tcBorders>
                    <w:top w:val="single" w:sz="4" w:space="0" w:color="auto"/>
                    <w:left w:val="single" w:sz="4" w:space="0" w:color="auto"/>
                    <w:right w:val="single" w:sz="4" w:space="0" w:color="auto"/>
                  </w:tcBorders>
                  <w:vAlign w:val="bottom"/>
                </w:tcPr>
                <w:p w14:paraId="4C2447C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6742D2C9" w14:textId="77777777" w:rsidTr="004A59F1">
              <w:trPr>
                <w:trHeight w:val="454"/>
                <w:jc w:val="center"/>
              </w:trPr>
              <w:tc>
                <w:tcPr>
                  <w:tcW w:w="3269" w:type="dxa"/>
                  <w:tcBorders>
                    <w:top w:val="single" w:sz="4" w:space="0" w:color="auto"/>
                    <w:left w:val="single" w:sz="4" w:space="0" w:color="auto"/>
                  </w:tcBorders>
                  <w:vAlign w:val="bottom"/>
                </w:tcPr>
                <w:p w14:paraId="47ADCC9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718DF3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1843" w:type="dxa"/>
                  <w:tcBorders>
                    <w:top w:val="single" w:sz="4" w:space="0" w:color="auto"/>
                    <w:left w:val="single" w:sz="4" w:space="0" w:color="auto"/>
                  </w:tcBorders>
                  <w:vAlign w:val="bottom"/>
                </w:tcPr>
                <w:p w14:paraId="6DBAB66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648</w:t>
                  </w:r>
                </w:p>
              </w:tc>
              <w:tc>
                <w:tcPr>
                  <w:tcW w:w="2040" w:type="dxa"/>
                  <w:tcBorders>
                    <w:top w:val="single" w:sz="4" w:space="0" w:color="auto"/>
                    <w:left w:val="single" w:sz="4" w:space="0" w:color="auto"/>
                    <w:right w:val="single" w:sz="4" w:space="0" w:color="auto"/>
                  </w:tcBorders>
                  <w:vAlign w:val="bottom"/>
                </w:tcPr>
                <w:p w14:paraId="2EF4252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DCEB81B" w14:textId="77777777" w:rsidTr="004A59F1">
              <w:trPr>
                <w:trHeight w:val="454"/>
                <w:jc w:val="center"/>
              </w:trPr>
              <w:tc>
                <w:tcPr>
                  <w:tcW w:w="3269" w:type="dxa"/>
                  <w:tcBorders>
                    <w:top w:val="single" w:sz="4" w:space="0" w:color="auto"/>
                    <w:left w:val="single" w:sz="4" w:space="0" w:color="auto"/>
                  </w:tcBorders>
                  <w:vAlign w:val="bottom"/>
                </w:tcPr>
                <w:p w14:paraId="099D6601"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ksiloli</w:t>
                  </w:r>
                  <w:proofErr w:type="spellEnd"/>
                </w:p>
              </w:tc>
              <w:tc>
                <w:tcPr>
                  <w:tcW w:w="1699" w:type="dxa"/>
                  <w:tcBorders>
                    <w:top w:val="single" w:sz="4" w:space="0" w:color="auto"/>
                    <w:left w:val="single" w:sz="4" w:space="0" w:color="auto"/>
                  </w:tcBorders>
                  <w:vAlign w:val="bottom"/>
                </w:tcPr>
                <w:p w14:paraId="765EE6F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1 472</w:t>
                  </w:r>
                </w:p>
              </w:tc>
              <w:tc>
                <w:tcPr>
                  <w:tcW w:w="1843" w:type="dxa"/>
                  <w:tcBorders>
                    <w:top w:val="single" w:sz="4" w:space="0" w:color="auto"/>
                    <w:left w:val="single" w:sz="4" w:space="0" w:color="auto"/>
                  </w:tcBorders>
                  <w:vAlign w:val="bottom"/>
                </w:tcPr>
                <w:p w14:paraId="31CE76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1 472</w:t>
                  </w:r>
                </w:p>
              </w:tc>
              <w:tc>
                <w:tcPr>
                  <w:tcW w:w="2040" w:type="dxa"/>
                  <w:tcBorders>
                    <w:top w:val="single" w:sz="4" w:space="0" w:color="auto"/>
                    <w:left w:val="single" w:sz="4" w:space="0" w:color="auto"/>
                    <w:right w:val="single" w:sz="4" w:space="0" w:color="auto"/>
                  </w:tcBorders>
                  <w:vAlign w:val="bottom"/>
                </w:tcPr>
                <w:p w14:paraId="589E592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67E8953E" w14:textId="77777777" w:rsidTr="004A59F1">
              <w:trPr>
                <w:trHeight w:val="454"/>
                <w:jc w:val="center"/>
              </w:trPr>
              <w:tc>
                <w:tcPr>
                  <w:tcW w:w="3269" w:type="dxa"/>
                  <w:tcBorders>
                    <w:top w:val="single" w:sz="4" w:space="0" w:color="auto"/>
                    <w:left w:val="single" w:sz="4" w:space="0" w:color="auto"/>
                  </w:tcBorders>
                  <w:vAlign w:val="bottom"/>
                </w:tcPr>
                <w:p w14:paraId="0E79D19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vieglie ogļūdeņraži C≤12</w:t>
                  </w:r>
                </w:p>
              </w:tc>
              <w:tc>
                <w:tcPr>
                  <w:tcW w:w="1699" w:type="dxa"/>
                  <w:tcBorders>
                    <w:top w:val="single" w:sz="4" w:space="0" w:color="auto"/>
                    <w:left w:val="single" w:sz="4" w:space="0" w:color="auto"/>
                  </w:tcBorders>
                  <w:vAlign w:val="bottom"/>
                </w:tcPr>
                <w:p w14:paraId="7269F89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1843" w:type="dxa"/>
                  <w:tcBorders>
                    <w:top w:val="single" w:sz="4" w:space="0" w:color="auto"/>
                    <w:left w:val="single" w:sz="4" w:space="0" w:color="auto"/>
                  </w:tcBorders>
                  <w:vAlign w:val="bottom"/>
                </w:tcPr>
                <w:p w14:paraId="667209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19 509</w:t>
                  </w:r>
                </w:p>
              </w:tc>
              <w:tc>
                <w:tcPr>
                  <w:tcW w:w="2040" w:type="dxa"/>
                  <w:tcBorders>
                    <w:top w:val="single" w:sz="4" w:space="0" w:color="auto"/>
                    <w:left w:val="single" w:sz="4" w:space="0" w:color="auto"/>
                    <w:right w:val="single" w:sz="4" w:space="0" w:color="auto"/>
                  </w:tcBorders>
                  <w:vAlign w:val="bottom"/>
                </w:tcPr>
                <w:p w14:paraId="3FD4F5D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1E43B559" w14:textId="77777777" w:rsidTr="004A59F1">
              <w:trPr>
                <w:trHeight w:val="454"/>
                <w:jc w:val="center"/>
              </w:trPr>
              <w:tc>
                <w:tcPr>
                  <w:tcW w:w="3269" w:type="dxa"/>
                  <w:tcBorders>
                    <w:top w:val="single" w:sz="4" w:space="0" w:color="auto"/>
                    <w:left w:val="single" w:sz="4" w:space="0" w:color="auto"/>
                  </w:tcBorders>
                  <w:vAlign w:val="bottom"/>
                </w:tcPr>
                <w:p w14:paraId="60B25EB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smagie ogļūdeņraži C&gt;12</w:t>
                  </w:r>
                </w:p>
              </w:tc>
              <w:tc>
                <w:tcPr>
                  <w:tcW w:w="1699" w:type="dxa"/>
                  <w:tcBorders>
                    <w:top w:val="single" w:sz="4" w:space="0" w:color="auto"/>
                    <w:left w:val="single" w:sz="4" w:space="0" w:color="auto"/>
                  </w:tcBorders>
                  <w:vAlign w:val="bottom"/>
                </w:tcPr>
                <w:p w14:paraId="35E766B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5 742</w:t>
                  </w:r>
                </w:p>
              </w:tc>
              <w:tc>
                <w:tcPr>
                  <w:tcW w:w="1843" w:type="dxa"/>
                  <w:tcBorders>
                    <w:top w:val="single" w:sz="4" w:space="0" w:color="auto"/>
                    <w:left w:val="single" w:sz="4" w:space="0" w:color="auto"/>
                  </w:tcBorders>
                  <w:vAlign w:val="bottom"/>
                </w:tcPr>
                <w:p w14:paraId="095D7A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5 742</w:t>
                  </w:r>
                </w:p>
              </w:tc>
              <w:tc>
                <w:tcPr>
                  <w:tcW w:w="2040" w:type="dxa"/>
                  <w:tcBorders>
                    <w:top w:val="single" w:sz="4" w:space="0" w:color="auto"/>
                    <w:left w:val="single" w:sz="4" w:space="0" w:color="auto"/>
                    <w:right w:val="single" w:sz="4" w:space="0" w:color="auto"/>
                  </w:tcBorders>
                  <w:vAlign w:val="bottom"/>
                </w:tcPr>
                <w:p w14:paraId="624222F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r w:rsidR="002271CB" w:rsidRPr="00DA7ABE" w14:paraId="4C4C63D9"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2690CE7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1C4E128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1843" w:type="dxa"/>
                  <w:tcBorders>
                    <w:top w:val="single" w:sz="4" w:space="0" w:color="auto"/>
                    <w:left w:val="single" w:sz="4" w:space="0" w:color="auto"/>
                    <w:bottom w:val="single" w:sz="4" w:space="0" w:color="auto"/>
                  </w:tcBorders>
                  <w:vAlign w:val="bottom"/>
                </w:tcPr>
                <w:p w14:paraId="7A29E1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736</w:t>
                  </w:r>
                </w:p>
              </w:tc>
              <w:tc>
                <w:tcPr>
                  <w:tcW w:w="2040" w:type="dxa"/>
                  <w:tcBorders>
                    <w:top w:val="single" w:sz="4" w:space="0" w:color="auto"/>
                    <w:left w:val="single" w:sz="4" w:space="0" w:color="auto"/>
                    <w:bottom w:val="single" w:sz="4" w:space="0" w:color="auto"/>
                    <w:right w:val="single" w:sz="4" w:space="0" w:color="auto"/>
                  </w:tcBorders>
                  <w:vAlign w:val="bottom"/>
                </w:tcPr>
                <w:p w14:paraId="33AB439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mg/kg SS</w:t>
                  </w:r>
                </w:p>
              </w:tc>
            </w:tr>
          </w:tbl>
          <w:p w14:paraId="299F68EE" w14:textId="77777777" w:rsidR="002271CB" w:rsidRPr="00DA7ABE" w:rsidRDefault="002271CB" w:rsidP="004A59F1">
            <w:pPr>
              <w:jc w:val="both"/>
              <w:rPr>
                <w:rFonts w:ascii="Times New Roman" w:hAnsi="Times New Roman" w:cs="Times New Roman"/>
                <w:color w:val="auto"/>
                <w:sz w:val="28"/>
                <w:szCs w:val="28"/>
              </w:rPr>
            </w:pPr>
          </w:p>
          <w:p w14:paraId="638937EB" w14:textId="77777777" w:rsidR="002271CB" w:rsidRPr="00DA7ABE" w:rsidRDefault="002271CB" w:rsidP="004A59F1">
            <w:pPr>
              <w:jc w:val="both"/>
              <w:rPr>
                <w:rFonts w:ascii="Times New Roman" w:hAnsi="Times New Roman" w:cs="Times New Roman"/>
                <w:color w:val="auto"/>
                <w:sz w:val="28"/>
              </w:rPr>
            </w:pPr>
          </w:p>
          <w:p w14:paraId="22331AD3" w14:textId="77777777" w:rsidR="002271CB" w:rsidRPr="00DA7ABE" w:rsidRDefault="002271CB" w:rsidP="004A59F1">
            <w:pPr>
              <w:jc w:val="right"/>
              <w:rPr>
                <w:rFonts w:ascii="Times New Roman" w:hAnsi="Times New Roman" w:cs="Times New Roman"/>
                <w:color w:val="auto"/>
                <w:szCs w:val="22"/>
              </w:rPr>
            </w:pPr>
            <w:r w:rsidRPr="00DA7ABE">
              <w:rPr>
                <w:rFonts w:ascii="Times New Roman" w:hAnsi="Times New Roman" w:cs="Times New Roman"/>
                <w:color w:val="auto"/>
              </w:rPr>
              <w:t>Sanācija nav nepieciešama</w:t>
            </w:r>
          </w:p>
        </w:tc>
      </w:tr>
    </w:tbl>
    <w:p w14:paraId="09D9A9F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7942813" w14:textId="77777777" w:rsidTr="004A59F1">
        <w:trPr>
          <w:trHeight w:val="170"/>
        </w:trPr>
        <w:tc>
          <w:tcPr>
            <w:tcW w:w="5000" w:type="pct"/>
          </w:tcPr>
          <w:p w14:paraId="7E59C031" w14:textId="77777777" w:rsidR="002271CB" w:rsidRPr="00DA7ABE" w:rsidRDefault="002271CB" w:rsidP="004A59F1">
            <w:pPr>
              <w:numPr>
                <w:ilvl w:val="0"/>
                <w:numId w:val="10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gruntsūdeņi objektā, sanācija nav nepieciešama.</w:t>
            </w:r>
          </w:p>
          <w:p w14:paraId="542F0DBD" w14:textId="77777777" w:rsidR="002271CB" w:rsidRPr="00DA7ABE" w:rsidRDefault="002271CB" w:rsidP="004A59F1">
            <w:pPr>
              <w:jc w:val="both"/>
              <w:rPr>
                <w:rFonts w:ascii="Times New Roman" w:hAnsi="Times New Roman" w:cs="Times New Roman"/>
                <w:color w:val="auto"/>
                <w:sz w:val="28"/>
                <w:szCs w:val="28"/>
              </w:rPr>
            </w:pPr>
          </w:p>
          <w:tbl>
            <w:tblPr>
              <w:tblOverlap w:val="never"/>
              <w:tblW w:w="8851" w:type="dxa"/>
              <w:jc w:val="center"/>
              <w:tblCellMar>
                <w:top w:w="28" w:type="dxa"/>
                <w:left w:w="85" w:type="dxa"/>
                <w:right w:w="85" w:type="dxa"/>
              </w:tblCellMar>
              <w:tblLook w:val="0000" w:firstRow="0" w:lastRow="0" w:firstColumn="0" w:lastColumn="0" w:noHBand="0" w:noVBand="0"/>
            </w:tblPr>
            <w:tblGrid>
              <w:gridCol w:w="3269"/>
              <w:gridCol w:w="1699"/>
              <w:gridCol w:w="1843"/>
              <w:gridCol w:w="2040"/>
            </w:tblGrid>
            <w:tr w:rsidR="002271CB" w:rsidRPr="00DA7ABE" w14:paraId="42CBCA7C" w14:textId="77777777" w:rsidTr="004A59F1">
              <w:trPr>
                <w:trHeight w:val="454"/>
                <w:jc w:val="center"/>
              </w:trPr>
              <w:tc>
                <w:tcPr>
                  <w:tcW w:w="3269" w:type="dxa"/>
                  <w:tcBorders>
                    <w:top w:val="single" w:sz="4" w:space="0" w:color="auto"/>
                    <w:left w:val="single" w:sz="4" w:space="0" w:color="auto"/>
                  </w:tcBorders>
                </w:tcPr>
                <w:p w14:paraId="2C2EE1E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1D9D376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336263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40" w:type="dxa"/>
                  <w:tcBorders>
                    <w:top w:val="single" w:sz="4" w:space="0" w:color="auto"/>
                    <w:left w:val="single" w:sz="4" w:space="0" w:color="auto"/>
                    <w:right w:val="single" w:sz="4" w:space="0" w:color="auto"/>
                  </w:tcBorders>
                </w:tcPr>
                <w:p w14:paraId="6094AD5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5C920D5B" w14:textId="77777777" w:rsidTr="004A59F1">
              <w:trPr>
                <w:trHeight w:val="454"/>
                <w:jc w:val="center"/>
              </w:trPr>
              <w:tc>
                <w:tcPr>
                  <w:tcW w:w="3269" w:type="dxa"/>
                  <w:tcBorders>
                    <w:top w:val="single" w:sz="4" w:space="0" w:color="auto"/>
                    <w:left w:val="single" w:sz="4" w:space="0" w:color="auto"/>
                  </w:tcBorders>
                  <w:vAlign w:val="bottom"/>
                </w:tcPr>
                <w:p w14:paraId="1F23E0F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3E7B6A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46</w:t>
                  </w:r>
                </w:p>
              </w:tc>
              <w:tc>
                <w:tcPr>
                  <w:tcW w:w="1843" w:type="dxa"/>
                  <w:tcBorders>
                    <w:top w:val="single" w:sz="4" w:space="0" w:color="auto"/>
                    <w:left w:val="single" w:sz="4" w:space="0" w:color="auto"/>
                  </w:tcBorders>
                  <w:vAlign w:val="bottom"/>
                </w:tcPr>
                <w:p w14:paraId="1FAB14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46</w:t>
                  </w:r>
                </w:p>
              </w:tc>
              <w:tc>
                <w:tcPr>
                  <w:tcW w:w="2040" w:type="dxa"/>
                  <w:tcBorders>
                    <w:top w:val="single" w:sz="4" w:space="0" w:color="auto"/>
                    <w:left w:val="single" w:sz="4" w:space="0" w:color="auto"/>
                    <w:right w:val="single" w:sz="4" w:space="0" w:color="auto"/>
                  </w:tcBorders>
                  <w:vAlign w:val="bottom"/>
                </w:tcPr>
                <w:p w14:paraId="014203A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6BD7C4C0" w14:textId="77777777" w:rsidTr="004A59F1">
              <w:trPr>
                <w:trHeight w:val="454"/>
                <w:jc w:val="center"/>
              </w:trPr>
              <w:tc>
                <w:tcPr>
                  <w:tcW w:w="3269" w:type="dxa"/>
                  <w:tcBorders>
                    <w:top w:val="single" w:sz="4" w:space="0" w:color="auto"/>
                    <w:left w:val="single" w:sz="4" w:space="0" w:color="auto"/>
                  </w:tcBorders>
                  <w:vAlign w:val="bottom"/>
                </w:tcPr>
                <w:p w14:paraId="6A173C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18674B1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3800</w:t>
                  </w:r>
                </w:p>
              </w:tc>
              <w:tc>
                <w:tcPr>
                  <w:tcW w:w="1843" w:type="dxa"/>
                  <w:tcBorders>
                    <w:top w:val="single" w:sz="4" w:space="0" w:color="auto"/>
                    <w:left w:val="single" w:sz="4" w:space="0" w:color="auto"/>
                  </w:tcBorders>
                  <w:vAlign w:val="bottom"/>
                </w:tcPr>
                <w:p w14:paraId="4DB863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3800</w:t>
                  </w:r>
                </w:p>
              </w:tc>
              <w:tc>
                <w:tcPr>
                  <w:tcW w:w="2040" w:type="dxa"/>
                  <w:tcBorders>
                    <w:top w:val="single" w:sz="4" w:space="0" w:color="auto"/>
                    <w:left w:val="single" w:sz="4" w:space="0" w:color="auto"/>
                    <w:right w:val="single" w:sz="4" w:space="0" w:color="auto"/>
                  </w:tcBorders>
                  <w:vAlign w:val="bottom"/>
                </w:tcPr>
                <w:p w14:paraId="35D5F2FE"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460F5C3C" w14:textId="77777777" w:rsidTr="004A59F1">
              <w:trPr>
                <w:trHeight w:val="454"/>
                <w:jc w:val="center"/>
              </w:trPr>
              <w:tc>
                <w:tcPr>
                  <w:tcW w:w="3269" w:type="dxa"/>
                  <w:tcBorders>
                    <w:top w:val="single" w:sz="4" w:space="0" w:color="auto"/>
                    <w:left w:val="single" w:sz="4" w:space="0" w:color="auto"/>
                  </w:tcBorders>
                  <w:vAlign w:val="bottom"/>
                </w:tcPr>
                <w:p w14:paraId="4FA3E8B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699" w:type="dxa"/>
                  <w:tcBorders>
                    <w:top w:val="single" w:sz="4" w:space="0" w:color="auto"/>
                    <w:left w:val="single" w:sz="4" w:space="0" w:color="auto"/>
                  </w:tcBorders>
                  <w:vAlign w:val="bottom"/>
                </w:tcPr>
                <w:p w14:paraId="5E23B52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2619</w:t>
                  </w:r>
                </w:p>
              </w:tc>
              <w:tc>
                <w:tcPr>
                  <w:tcW w:w="1843" w:type="dxa"/>
                  <w:tcBorders>
                    <w:top w:val="single" w:sz="4" w:space="0" w:color="auto"/>
                    <w:left w:val="single" w:sz="4" w:space="0" w:color="auto"/>
                  </w:tcBorders>
                  <w:vAlign w:val="bottom"/>
                </w:tcPr>
                <w:p w14:paraId="1AE8AE7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2619</w:t>
                  </w:r>
                </w:p>
              </w:tc>
              <w:tc>
                <w:tcPr>
                  <w:tcW w:w="2040" w:type="dxa"/>
                  <w:tcBorders>
                    <w:top w:val="single" w:sz="4" w:space="0" w:color="auto"/>
                    <w:left w:val="single" w:sz="4" w:space="0" w:color="auto"/>
                    <w:right w:val="single" w:sz="4" w:space="0" w:color="auto"/>
                  </w:tcBorders>
                  <w:vAlign w:val="bottom"/>
                </w:tcPr>
                <w:p w14:paraId="6B7A189E"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7E8DC6C9" w14:textId="77777777" w:rsidTr="004A59F1">
              <w:trPr>
                <w:trHeight w:val="454"/>
                <w:jc w:val="center"/>
              </w:trPr>
              <w:tc>
                <w:tcPr>
                  <w:tcW w:w="3269" w:type="dxa"/>
                  <w:tcBorders>
                    <w:top w:val="single" w:sz="4" w:space="0" w:color="auto"/>
                    <w:left w:val="single" w:sz="4" w:space="0" w:color="auto"/>
                  </w:tcBorders>
                  <w:vAlign w:val="bottom"/>
                </w:tcPr>
                <w:p w14:paraId="565246E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w:t>
                  </w:r>
                </w:p>
                <w:p w14:paraId="2D78103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699" w:type="dxa"/>
                  <w:tcBorders>
                    <w:top w:val="single" w:sz="4" w:space="0" w:color="auto"/>
                    <w:left w:val="single" w:sz="4" w:space="0" w:color="auto"/>
                  </w:tcBorders>
                  <w:vAlign w:val="bottom"/>
                </w:tcPr>
                <w:p w14:paraId="721232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13000</w:t>
                  </w:r>
                </w:p>
              </w:tc>
              <w:tc>
                <w:tcPr>
                  <w:tcW w:w="1843" w:type="dxa"/>
                  <w:tcBorders>
                    <w:top w:val="single" w:sz="4" w:space="0" w:color="auto"/>
                    <w:left w:val="single" w:sz="4" w:space="0" w:color="auto"/>
                  </w:tcBorders>
                  <w:vAlign w:val="bottom"/>
                </w:tcPr>
                <w:p w14:paraId="3F16AEB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13000</w:t>
                  </w:r>
                </w:p>
              </w:tc>
              <w:tc>
                <w:tcPr>
                  <w:tcW w:w="2040" w:type="dxa"/>
                  <w:tcBorders>
                    <w:top w:val="single" w:sz="4" w:space="0" w:color="auto"/>
                    <w:left w:val="single" w:sz="4" w:space="0" w:color="auto"/>
                    <w:right w:val="single" w:sz="4" w:space="0" w:color="auto"/>
                  </w:tcBorders>
                  <w:vAlign w:val="bottom"/>
                </w:tcPr>
                <w:p w14:paraId="64392002"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487C5E2A"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201019F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24C0BF7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1843" w:type="dxa"/>
                  <w:tcBorders>
                    <w:top w:val="single" w:sz="4" w:space="0" w:color="auto"/>
                    <w:left w:val="single" w:sz="4" w:space="0" w:color="auto"/>
                    <w:bottom w:val="single" w:sz="4" w:space="0" w:color="auto"/>
                  </w:tcBorders>
                  <w:vAlign w:val="bottom"/>
                </w:tcPr>
                <w:p w14:paraId="117E34E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2040" w:type="dxa"/>
                  <w:tcBorders>
                    <w:top w:val="single" w:sz="4" w:space="0" w:color="auto"/>
                    <w:left w:val="single" w:sz="4" w:space="0" w:color="auto"/>
                    <w:bottom w:val="single" w:sz="4" w:space="0" w:color="auto"/>
                    <w:right w:val="single" w:sz="4" w:space="0" w:color="auto"/>
                  </w:tcBorders>
                  <w:vAlign w:val="bottom"/>
                </w:tcPr>
                <w:p w14:paraId="31C0B21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6635543C" w14:textId="77777777" w:rsidR="002271CB" w:rsidRPr="00DA7ABE" w:rsidRDefault="002271CB" w:rsidP="004A59F1">
            <w:pPr>
              <w:jc w:val="both"/>
              <w:rPr>
                <w:rFonts w:ascii="Times New Roman" w:hAnsi="Times New Roman" w:cs="Times New Roman"/>
                <w:color w:val="auto"/>
                <w:sz w:val="28"/>
                <w:szCs w:val="28"/>
              </w:rPr>
            </w:pPr>
          </w:p>
          <w:p w14:paraId="26ED7FFA" w14:textId="77777777" w:rsidR="002271CB" w:rsidRPr="00DA7ABE" w:rsidRDefault="002271CB" w:rsidP="004A59F1">
            <w:pPr>
              <w:numPr>
                <w:ilvl w:val="0"/>
                <w:numId w:val="101"/>
              </w:numPr>
              <w:ind w:left="763"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 pie objekta robežas, nepieciešama sanācija</w:t>
            </w:r>
          </w:p>
          <w:p w14:paraId="00536F2B" w14:textId="77777777" w:rsidR="002271CB" w:rsidRPr="00DA7ABE" w:rsidRDefault="002271CB" w:rsidP="004A59F1">
            <w:pPr>
              <w:jc w:val="both"/>
              <w:rPr>
                <w:rFonts w:ascii="Times New Roman" w:hAnsi="Times New Roman" w:cs="Times New Roman"/>
                <w:color w:val="auto"/>
                <w:sz w:val="28"/>
                <w:szCs w:val="28"/>
              </w:rPr>
            </w:pPr>
          </w:p>
          <w:tbl>
            <w:tblPr>
              <w:tblOverlap w:val="never"/>
              <w:tblW w:w="8837" w:type="dxa"/>
              <w:jc w:val="center"/>
              <w:tblCellMar>
                <w:top w:w="28" w:type="dxa"/>
                <w:left w:w="85" w:type="dxa"/>
                <w:right w:w="85" w:type="dxa"/>
              </w:tblCellMar>
              <w:tblLook w:val="0000" w:firstRow="0" w:lastRow="0" w:firstColumn="0" w:lastColumn="0" w:noHBand="0" w:noVBand="0"/>
            </w:tblPr>
            <w:tblGrid>
              <w:gridCol w:w="3269"/>
              <w:gridCol w:w="1699"/>
              <w:gridCol w:w="1843"/>
              <w:gridCol w:w="2026"/>
            </w:tblGrid>
            <w:tr w:rsidR="002271CB" w:rsidRPr="00DA7ABE" w14:paraId="3643E115" w14:textId="77777777" w:rsidTr="004A59F1">
              <w:trPr>
                <w:trHeight w:val="454"/>
                <w:jc w:val="center"/>
              </w:trPr>
              <w:tc>
                <w:tcPr>
                  <w:tcW w:w="3269" w:type="dxa"/>
                  <w:tcBorders>
                    <w:top w:val="single" w:sz="4" w:space="0" w:color="auto"/>
                    <w:left w:val="single" w:sz="4" w:space="0" w:color="auto"/>
                  </w:tcBorders>
                </w:tcPr>
                <w:p w14:paraId="1BDC73D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1699" w:type="dxa"/>
                  <w:tcBorders>
                    <w:top w:val="single" w:sz="4" w:space="0" w:color="auto"/>
                    <w:left w:val="single" w:sz="4" w:space="0" w:color="auto"/>
                  </w:tcBorders>
                </w:tcPr>
                <w:p w14:paraId="735450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Maksimālā </w:t>
                  </w:r>
                  <w:proofErr w:type="spellStart"/>
                  <w:r w:rsidRPr="00DA7ABE">
                    <w:rPr>
                      <w:rFonts w:ascii="Times New Roman" w:hAnsi="Times New Roman" w:cs="Times New Roman"/>
                      <w:color w:val="auto"/>
                      <w:sz w:val="28"/>
                    </w:rPr>
                    <w:t>konc</w:t>
                  </w:r>
                  <w:proofErr w:type="spellEnd"/>
                  <w:r w:rsidRPr="00DA7ABE">
                    <w:rPr>
                      <w:rFonts w:ascii="Times New Roman" w:hAnsi="Times New Roman" w:cs="Times New Roman"/>
                      <w:color w:val="auto"/>
                      <w:sz w:val="28"/>
                    </w:rPr>
                    <w:t>. Objektā</w:t>
                  </w:r>
                </w:p>
              </w:tc>
              <w:tc>
                <w:tcPr>
                  <w:tcW w:w="1843" w:type="dxa"/>
                  <w:tcBorders>
                    <w:top w:val="single" w:sz="4" w:space="0" w:color="auto"/>
                    <w:left w:val="single" w:sz="4" w:space="0" w:color="auto"/>
                  </w:tcBorders>
                </w:tcPr>
                <w:p w14:paraId="0492C82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mērķi</w:t>
                  </w:r>
                </w:p>
              </w:tc>
              <w:tc>
                <w:tcPr>
                  <w:tcW w:w="2026" w:type="dxa"/>
                  <w:tcBorders>
                    <w:top w:val="single" w:sz="4" w:space="0" w:color="auto"/>
                    <w:left w:val="single" w:sz="4" w:space="0" w:color="auto"/>
                    <w:right w:val="single" w:sz="4" w:space="0" w:color="auto"/>
                  </w:tcBorders>
                </w:tcPr>
                <w:p w14:paraId="0E1427B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Mērvienība</w:t>
                  </w:r>
                </w:p>
              </w:tc>
            </w:tr>
            <w:tr w:rsidR="002271CB" w:rsidRPr="00DA7ABE" w14:paraId="4CB7FB05" w14:textId="77777777" w:rsidTr="004A59F1">
              <w:trPr>
                <w:trHeight w:val="454"/>
                <w:jc w:val="center"/>
              </w:trPr>
              <w:tc>
                <w:tcPr>
                  <w:tcW w:w="3269" w:type="dxa"/>
                  <w:tcBorders>
                    <w:top w:val="single" w:sz="4" w:space="0" w:color="auto"/>
                    <w:left w:val="single" w:sz="4" w:space="0" w:color="auto"/>
                  </w:tcBorders>
                  <w:vAlign w:val="bottom"/>
                </w:tcPr>
                <w:p w14:paraId="651EC16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benzols</w:t>
                  </w:r>
                </w:p>
              </w:tc>
              <w:tc>
                <w:tcPr>
                  <w:tcW w:w="1699" w:type="dxa"/>
                  <w:tcBorders>
                    <w:top w:val="single" w:sz="4" w:space="0" w:color="auto"/>
                    <w:left w:val="single" w:sz="4" w:space="0" w:color="auto"/>
                  </w:tcBorders>
                  <w:vAlign w:val="bottom"/>
                </w:tcPr>
                <w:p w14:paraId="67EED0B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3,2</w:t>
                  </w:r>
                </w:p>
              </w:tc>
              <w:tc>
                <w:tcPr>
                  <w:tcW w:w="1843" w:type="dxa"/>
                  <w:tcBorders>
                    <w:top w:val="single" w:sz="4" w:space="0" w:color="auto"/>
                    <w:left w:val="single" w:sz="4" w:space="0" w:color="auto"/>
                  </w:tcBorders>
                  <w:vAlign w:val="bottom"/>
                </w:tcPr>
                <w:p w14:paraId="4FCA6BE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w:t>
                  </w:r>
                </w:p>
              </w:tc>
              <w:tc>
                <w:tcPr>
                  <w:tcW w:w="2026" w:type="dxa"/>
                  <w:tcBorders>
                    <w:top w:val="single" w:sz="4" w:space="0" w:color="auto"/>
                    <w:left w:val="single" w:sz="4" w:space="0" w:color="auto"/>
                    <w:right w:val="single" w:sz="4" w:space="0" w:color="auto"/>
                  </w:tcBorders>
                  <w:vAlign w:val="bottom"/>
                </w:tcPr>
                <w:p w14:paraId="23995754"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37DA52B9" w14:textId="77777777" w:rsidTr="004A59F1">
              <w:trPr>
                <w:trHeight w:val="454"/>
                <w:jc w:val="center"/>
              </w:trPr>
              <w:tc>
                <w:tcPr>
                  <w:tcW w:w="3269" w:type="dxa"/>
                  <w:tcBorders>
                    <w:top w:val="single" w:sz="4" w:space="0" w:color="auto"/>
                    <w:left w:val="single" w:sz="4" w:space="0" w:color="auto"/>
                  </w:tcBorders>
                  <w:vAlign w:val="bottom"/>
                </w:tcPr>
                <w:p w14:paraId="4925CF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toluols</w:t>
                  </w:r>
                </w:p>
              </w:tc>
              <w:tc>
                <w:tcPr>
                  <w:tcW w:w="1699" w:type="dxa"/>
                  <w:tcBorders>
                    <w:top w:val="single" w:sz="4" w:space="0" w:color="auto"/>
                    <w:left w:val="single" w:sz="4" w:space="0" w:color="auto"/>
                  </w:tcBorders>
                  <w:vAlign w:val="bottom"/>
                </w:tcPr>
                <w:p w14:paraId="4AA67A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&lt;0,13</w:t>
                  </w:r>
                </w:p>
              </w:tc>
              <w:tc>
                <w:tcPr>
                  <w:tcW w:w="1843" w:type="dxa"/>
                  <w:tcBorders>
                    <w:top w:val="single" w:sz="4" w:space="0" w:color="auto"/>
                    <w:left w:val="single" w:sz="4" w:space="0" w:color="auto"/>
                  </w:tcBorders>
                  <w:vAlign w:val="bottom"/>
                </w:tcPr>
                <w:p w14:paraId="6FA9402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w:t>
                  </w:r>
                </w:p>
              </w:tc>
              <w:tc>
                <w:tcPr>
                  <w:tcW w:w="2026" w:type="dxa"/>
                  <w:tcBorders>
                    <w:top w:val="single" w:sz="4" w:space="0" w:color="auto"/>
                    <w:left w:val="single" w:sz="4" w:space="0" w:color="auto"/>
                    <w:right w:val="single" w:sz="4" w:space="0" w:color="auto"/>
                  </w:tcBorders>
                  <w:vAlign w:val="bottom"/>
                </w:tcPr>
                <w:p w14:paraId="4B0FCA8D"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389BCBBB" w14:textId="77777777" w:rsidTr="004A59F1">
              <w:trPr>
                <w:trHeight w:val="454"/>
                <w:jc w:val="center"/>
              </w:trPr>
              <w:tc>
                <w:tcPr>
                  <w:tcW w:w="3269" w:type="dxa"/>
                  <w:tcBorders>
                    <w:top w:val="single" w:sz="4" w:space="0" w:color="auto"/>
                    <w:left w:val="single" w:sz="4" w:space="0" w:color="auto"/>
                  </w:tcBorders>
                  <w:vAlign w:val="bottom"/>
                </w:tcPr>
                <w:p w14:paraId="4DA452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w:t>
                  </w:r>
                  <w:proofErr w:type="spellStart"/>
                  <w:r w:rsidRPr="00DA7ABE">
                    <w:rPr>
                      <w:rFonts w:ascii="Times New Roman" w:hAnsi="Times New Roman" w:cs="Times New Roman"/>
                      <w:color w:val="auto"/>
                      <w:sz w:val="28"/>
                    </w:rPr>
                    <w:t>ksilols</w:t>
                  </w:r>
                  <w:proofErr w:type="spellEnd"/>
                </w:p>
              </w:tc>
              <w:tc>
                <w:tcPr>
                  <w:tcW w:w="1699" w:type="dxa"/>
                  <w:tcBorders>
                    <w:top w:val="single" w:sz="4" w:space="0" w:color="auto"/>
                    <w:left w:val="single" w:sz="4" w:space="0" w:color="auto"/>
                  </w:tcBorders>
                  <w:vAlign w:val="bottom"/>
                </w:tcPr>
                <w:p w14:paraId="33F7598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&lt;0,16</w:t>
                  </w:r>
                </w:p>
              </w:tc>
              <w:tc>
                <w:tcPr>
                  <w:tcW w:w="1843" w:type="dxa"/>
                  <w:tcBorders>
                    <w:top w:val="single" w:sz="4" w:space="0" w:color="auto"/>
                    <w:left w:val="single" w:sz="4" w:space="0" w:color="auto"/>
                  </w:tcBorders>
                  <w:vAlign w:val="bottom"/>
                </w:tcPr>
                <w:p w14:paraId="333250E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w:t>
                  </w:r>
                </w:p>
              </w:tc>
              <w:tc>
                <w:tcPr>
                  <w:tcW w:w="2026" w:type="dxa"/>
                  <w:tcBorders>
                    <w:top w:val="single" w:sz="4" w:space="0" w:color="auto"/>
                    <w:left w:val="single" w:sz="4" w:space="0" w:color="auto"/>
                    <w:right w:val="single" w:sz="4" w:space="0" w:color="auto"/>
                  </w:tcBorders>
                  <w:vAlign w:val="bottom"/>
                </w:tcPr>
                <w:p w14:paraId="2C579FD7"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51A6AA5" w14:textId="77777777" w:rsidTr="004A59F1">
              <w:trPr>
                <w:trHeight w:val="454"/>
                <w:jc w:val="center"/>
              </w:trPr>
              <w:tc>
                <w:tcPr>
                  <w:tcW w:w="3269" w:type="dxa"/>
                  <w:tcBorders>
                    <w:top w:val="single" w:sz="4" w:space="0" w:color="auto"/>
                    <w:left w:val="single" w:sz="4" w:space="0" w:color="auto"/>
                  </w:tcBorders>
                  <w:vAlign w:val="bottom"/>
                </w:tcPr>
                <w:p w14:paraId="4BE389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w:t>
                  </w:r>
                </w:p>
                <w:p w14:paraId="731E885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1699" w:type="dxa"/>
                  <w:tcBorders>
                    <w:top w:val="single" w:sz="4" w:space="0" w:color="auto"/>
                    <w:left w:val="single" w:sz="4" w:space="0" w:color="auto"/>
                  </w:tcBorders>
                  <w:vAlign w:val="bottom"/>
                </w:tcPr>
                <w:p w14:paraId="7560EB6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220</w:t>
                  </w:r>
                </w:p>
              </w:tc>
              <w:tc>
                <w:tcPr>
                  <w:tcW w:w="1843" w:type="dxa"/>
                  <w:tcBorders>
                    <w:top w:val="single" w:sz="4" w:space="0" w:color="auto"/>
                    <w:left w:val="single" w:sz="4" w:space="0" w:color="auto"/>
                  </w:tcBorders>
                  <w:vAlign w:val="bottom"/>
                </w:tcPr>
                <w:p w14:paraId="22330BF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350</w:t>
                  </w:r>
                </w:p>
              </w:tc>
              <w:tc>
                <w:tcPr>
                  <w:tcW w:w="2026" w:type="dxa"/>
                  <w:tcBorders>
                    <w:top w:val="single" w:sz="4" w:space="0" w:color="auto"/>
                    <w:left w:val="single" w:sz="4" w:space="0" w:color="auto"/>
                    <w:right w:val="single" w:sz="4" w:space="0" w:color="auto"/>
                  </w:tcBorders>
                  <w:vAlign w:val="bottom"/>
                </w:tcPr>
                <w:p w14:paraId="1B5E8B80"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25730B62" w14:textId="77777777" w:rsidTr="004A59F1">
              <w:trPr>
                <w:trHeight w:val="454"/>
                <w:jc w:val="center"/>
              </w:trPr>
              <w:tc>
                <w:tcPr>
                  <w:tcW w:w="3269" w:type="dxa"/>
                  <w:tcBorders>
                    <w:top w:val="single" w:sz="4" w:space="0" w:color="auto"/>
                    <w:left w:val="single" w:sz="4" w:space="0" w:color="auto"/>
                    <w:bottom w:val="single" w:sz="4" w:space="0" w:color="auto"/>
                  </w:tcBorders>
                  <w:vAlign w:val="bottom"/>
                </w:tcPr>
                <w:p w14:paraId="3179F7CF"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1699" w:type="dxa"/>
                  <w:tcBorders>
                    <w:top w:val="single" w:sz="4" w:space="0" w:color="auto"/>
                    <w:left w:val="single" w:sz="4" w:space="0" w:color="auto"/>
                    <w:bottom w:val="single" w:sz="4" w:space="0" w:color="auto"/>
                  </w:tcBorders>
                  <w:vAlign w:val="bottom"/>
                </w:tcPr>
                <w:p w14:paraId="2F249F0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230</w:t>
                  </w:r>
                </w:p>
              </w:tc>
              <w:tc>
                <w:tcPr>
                  <w:tcW w:w="1843" w:type="dxa"/>
                  <w:tcBorders>
                    <w:top w:val="single" w:sz="4" w:space="0" w:color="auto"/>
                    <w:left w:val="single" w:sz="4" w:space="0" w:color="auto"/>
                    <w:bottom w:val="single" w:sz="4" w:space="0" w:color="auto"/>
                  </w:tcBorders>
                  <w:vAlign w:val="bottom"/>
                </w:tcPr>
                <w:p w14:paraId="2AF6DAA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40</w:t>
                  </w:r>
                </w:p>
              </w:tc>
              <w:tc>
                <w:tcPr>
                  <w:tcW w:w="2026" w:type="dxa"/>
                  <w:tcBorders>
                    <w:top w:val="single" w:sz="4" w:space="0" w:color="auto"/>
                    <w:left w:val="single" w:sz="4" w:space="0" w:color="auto"/>
                    <w:bottom w:val="single" w:sz="4" w:space="0" w:color="auto"/>
                    <w:right w:val="single" w:sz="4" w:space="0" w:color="auto"/>
                  </w:tcBorders>
                  <w:vAlign w:val="bottom"/>
                </w:tcPr>
                <w:p w14:paraId="5B2E976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bl>
          <w:p w14:paraId="49887496" w14:textId="77777777" w:rsidR="002271CB" w:rsidRPr="00DA7ABE" w:rsidRDefault="002271CB" w:rsidP="004A59F1">
            <w:pPr>
              <w:jc w:val="both"/>
              <w:rPr>
                <w:rFonts w:ascii="Times New Roman" w:hAnsi="Times New Roman" w:cs="Times New Roman"/>
                <w:color w:val="auto"/>
                <w:sz w:val="28"/>
                <w:szCs w:val="28"/>
              </w:rPr>
            </w:pPr>
          </w:p>
          <w:p w14:paraId="12ED6AFF" w14:textId="77777777" w:rsidR="002271CB" w:rsidRPr="00DA7ABE" w:rsidRDefault="002271CB" w:rsidP="004A59F1">
            <w:pPr>
              <w:jc w:val="both"/>
              <w:rPr>
                <w:rFonts w:ascii="Times New Roman" w:hAnsi="Times New Roman" w:cs="Times New Roman"/>
                <w:color w:val="auto"/>
                <w:sz w:val="28"/>
                <w:szCs w:val="28"/>
                <w:u w:val="single"/>
              </w:rPr>
            </w:pPr>
          </w:p>
          <w:p w14:paraId="392E7D92" w14:textId="77777777" w:rsidR="002271CB" w:rsidRPr="00DA7ABE" w:rsidRDefault="002271CB" w:rsidP="004A59F1">
            <w:pPr>
              <w:jc w:val="both"/>
              <w:rPr>
                <w:rFonts w:ascii="Times New Roman" w:hAnsi="Times New Roman" w:cs="Times New Roman"/>
                <w:color w:val="auto"/>
                <w:sz w:val="28"/>
                <w:szCs w:val="28"/>
                <w:u w:val="single"/>
              </w:rPr>
            </w:pPr>
          </w:p>
        </w:tc>
      </w:tr>
    </w:tbl>
    <w:p w14:paraId="19D2392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30E7FF6A" w14:textId="77777777" w:rsidR="002271CB" w:rsidRPr="00DA7ABE" w:rsidRDefault="002271CB" w:rsidP="002271CB">
      <w:pPr>
        <w:rPr>
          <w:rFonts w:ascii="Times New Roman" w:hAnsi="Times New Roman" w:cs="Times New Roman"/>
          <w:color w:val="auto"/>
          <w:sz w:val="28"/>
        </w:rPr>
      </w:pPr>
    </w:p>
    <w:p w14:paraId="4F3E4259" w14:textId="77777777" w:rsidR="002271CB" w:rsidRPr="00DA7ABE" w:rsidRDefault="002271CB" w:rsidP="002271CB">
      <w:pPr>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6270B11" w14:textId="77777777" w:rsidTr="004A59F1">
        <w:trPr>
          <w:trHeight w:val="170"/>
        </w:trPr>
        <w:tc>
          <w:tcPr>
            <w:tcW w:w="5000" w:type="pct"/>
          </w:tcPr>
          <w:p w14:paraId="22843D0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7575A404" w14:textId="77777777" w:rsidTr="004A59F1">
        <w:trPr>
          <w:trHeight w:val="170"/>
        </w:trPr>
        <w:tc>
          <w:tcPr>
            <w:tcW w:w="5000" w:type="pct"/>
          </w:tcPr>
          <w:p w14:paraId="62E061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Galvenais vides tiesību akts Itālijā ir Likumdošanas dekrēts Nr. 152/2006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kas ceturtās daļas piektajā sadaļā paredz īpašus noteikumus par piesārņoto teritoriju sanāciju.</w:t>
            </w:r>
          </w:p>
          <w:p w14:paraId="551761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Turklāt pastāv īpašs dekrēts par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stacijām - Ministrijas dekrēts Nr. 31/15 (DM31/15), kurā šiem objektiem noteikti īpaši vienkāršojumi un procedūras. Nav īpašu tiesību aktu par ISCO tehnoloģijas izmantošanu.</w:t>
            </w:r>
          </w:p>
          <w:p w14:paraId="7D0671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Atsauces tiesību aktos ir noteiktas dažas robežvērtības (CSC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152/06 un robežvērtības DM31/15) galvenajiem piesārņotājiem gan augsnē, gan gruntsūdeņos, ja raksturojuma laikā tiek konstatēts viens vai vairāki robežlielumu pārsniegumi, objektu definē kā "potenciāli piesārņotu", un var izstrādāt cilvēku veselības riska novērtējumu, lai novērtētu no objektā konstatētajiem potenciālajiem piesārņojuma avotiem atvasinātos riskus (ko nosaka paraugi ar pārsniegumiem) un aprēķinātu uz risku balstītas un konkrētajam objektam raksturīgas robežvērtības (CSR). Likumdevējs arī norāda, kuras vērtības novērtējumā norāda uz pieņemamu risku.</w:t>
            </w:r>
          </w:p>
          <w:p w14:paraId="7B412C2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Ja aplēstie riski ir mazāki par pieļaujamajām vērtībām, objekts tiek definēts kā "nepiesārņots", un sanācija nav nepieciešama. Ja aplēstie riski ir lielāki par pieļaujamajām vērtībām, teritorija tiek definēta kā "piesārņota", un ir nepieciešama sanācija. Uz risku balstītas un konkrētajam objektam raksturīgas robežvērtības (CSR) ir sanācijas mērķi.</w:t>
            </w:r>
          </w:p>
          <w:p w14:paraId="0E480D9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Urbumiem, kas atrodas lejpus objekta robežai, Itālijas likums nosaka CSC kā mērķa vērtības, un, ja tiek konstatēti pārsniegumi, ir jāveic sanācija.</w:t>
            </w:r>
          </w:p>
          <w:p w14:paraId="7D3F2F73" w14:textId="77777777" w:rsidR="002271CB" w:rsidRPr="00DA7ABE" w:rsidRDefault="002271CB" w:rsidP="004A59F1">
            <w:pPr>
              <w:jc w:val="both"/>
              <w:rPr>
                <w:rFonts w:ascii="Times New Roman" w:hAnsi="Times New Roman" w:cs="Times New Roman"/>
                <w:color w:val="auto"/>
                <w:sz w:val="28"/>
                <w:szCs w:val="28"/>
              </w:rPr>
            </w:pPr>
          </w:p>
          <w:p w14:paraId="7C0C52CC" w14:textId="77777777" w:rsidR="002271CB" w:rsidRPr="00DA7ABE" w:rsidRDefault="002271CB" w:rsidP="004A59F1">
            <w:pPr>
              <w:jc w:val="both"/>
              <w:rPr>
                <w:rFonts w:ascii="Times New Roman" w:hAnsi="Times New Roman" w:cs="Times New Roman"/>
                <w:color w:val="auto"/>
                <w:sz w:val="28"/>
                <w:szCs w:val="28"/>
              </w:rPr>
            </w:pPr>
          </w:p>
          <w:p w14:paraId="7FD15E68" w14:textId="77777777" w:rsidR="002271CB" w:rsidRPr="00DA7ABE" w:rsidRDefault="002271CB" w:rsidP="004A59F1">
            <w:pPr>
              <w:jc w:val="both"/>
              <w:rPr>
                <w:rFonts w:ascii="Times New Roman" w:hAnsi="Times New Roman" w:cs="Times New Roman"/>
                <w:color w:val="auto"/>
                <w:sz w:val="28"/>
                <w:szCs w:val="28"/>
              </w:rPr>
            </w:pPr>
          </w:p>
          <w:p w14:paraId="1E1FB731" w14:textId="77777777" w:rsidR="002271CB" w:rsidRPr="00DA7ABE" w:rsidRDefault="002271CB" w:rsidP="004A59F1">
            <w:pPr>
              <w:jc w:val="both"/>
              <w:rPr>
                <w:rFonts w:ascii="Times New Roman" w:hAnsi="Times New Roman" w:cs="Times New Roman"/>
                <w:color w:val="auto"/>
                <w:sz w:val="28"/>
                <w:szCs w:val="28"/>
              </w:rPr>
            </w:pPr>
          </w:p>
          <w:p w14:paraId="41C38C92" w14:textId="77777777" w:rsidR="002271CB" w:rsidRPr="00DA7ABE" w:rsidRDefault="002271CB" w:rsidP="004A59F1">
            <w:pPr>
              <w:jc w:val="both"/>
              <w:rPr>
                <w:rFonts w:ascii="Times New Roman" w:hAnsi="Times New Roman" w:cs="Times New Roman"/>
                <w:color w:val="auto"/>
                <w:sz w:val="28"/>
                <w:szCs w:val="28"/>
              </w:rPr>
            </w:pPr>
          </w:p>
          <w:p w14:paraId="05F4989B" w14:textId="77777777" w:rsidR="002271CB" w:rsidRPr="00DA7ABE" w:rsidRDefault="002271CB" w:rsidP="004A59F1">
            <w:pPr>
              <w:jc w:val="both"/>
              <w:rPr>
                <w:rFonts w:ascii="Times New Roman" w:hAnsi="Times New Roman" w:cs="Times New Roman"/>
                <w:color w:val="auto"/>
                <w:sz w:val="28"/>
                <w:szCs w:val="28"/>
              </w:rPr>
            </w:pPr>
          </w:p>
          <w:p w14:paraId="138F2470" w14:textId="77777777" w:rsidR="002271CB" w:rsidRPr="00DA7ABE" w:rsidRDefault="002271CB" w:rsidP="004A59F1">
            <w:pPr>
              <w:jc w:val="both"/>
              <w:rPr>
                <w:rFonts w:ascii="Times New Roman" w:hAnsi="Times New Roman" w:cs="Times New Roman"/>
                <w:color w:val="auto"/>
                <w:sz w:val="28"/>
                <w:szCs w:val="28"/>
              </w:rPr>
            </w:pPr>
          </w:p>
        </w:tc>
      </w:tr>
    </w:tbl>
    <w:p w14:paraId="3D222AA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2CB5C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EB9C20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CC4D64D" w14:textId="77777777" w:rsidTr="004A59F1">
        <w:trPr>
          <w:trHeight w:val="170"/>
        </w:trPr>
        <w:tc>
          <w:tcPr>
            <w:tcW w:w="5000" w:type="pct"/>
            <w:tcBorders>
              <w:top w:val="single" w:sz="4" w:space="0" w:color="auto"/>
              <w:left w:val="single" w:sz="4" w:space="0" w:color="auto"/>
              <w:right w:val="single" w:sz="4" w:space="0" w:color="auto"/>
            </w:tcBorders>
          </w:tcPr>
          <w:p w14:paraId="275541A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1F2D017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5DFCA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1040" behindDoc="0" locked="0" layoutInCell="1" allowOverlap="1" wp14:anchorId="7EF73537" wp14:editId="6CC16BEC">
                      <wp:simplePos x="0" y="0"/>
                      <wp:positionH relativeFrom="column">
                        <wp:posOffset>383786</wp:posOffset>
                      </wp:positionH>
                      <wp:positionV relativeFrom="paragraph">
                        <wp:posOffset>120848</wp:posOffset>
                      </wp:positionV>
                      <wp:extent cx="5769574" cy="4573628"/>
                      <wp:effectExtent l="0" t="19050" r="3175" b="0"/>
                      <wp:wrapNone/>
                      <wp:docPr id="674840305" name="Группа 259"/>
                      <wp:cNvGraphicFramePr/>
                      <a:graphic xmlns:a="http://schemas.openxmlformats.org/drawingml/2006/main">
                        <a:graphicData uri="http://schemas.microsoft.com/office/word/2010/wordprocessingGroup">
                          <wpg:wgp>
                            <wpg:cNvGrpSpPr/>
                            <wpg:grpSpPr>
                              <a:xfrm>
                                <a:off x="0" y="0"/>
                                <a:ext cx="5769574" cy="4573628"/>
                                <a:chOff x="67521" y="-2569985"/>
                                <a:chExt cx="5770489" cy="4574125"/>
                              </a:xfrm>
                            </wpg:grpSpPr>
                            <wps:wsp>
                              <wps:cNvPr id="1307143704" name="Надпись 2"/>
                              <wps:cNvSpPr txBox="1">
                                <a:spLocks noChangeArrowheads="1"/>
                              </wps:cNvSpPr>
                              <wps:spPr bwMode="auto">
                                <a:xfrm>
                                  <a:off x="67521" y="-402308"/>
                                  <a:ext cx="1188751" cy="150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D63345" w14:textId="77777777" w:rsidR="002271CB" w:rsidRPr="002271CB" w:rsidRDefault="002271CB" w:rsidP="002271CB">
                                    <w:pPr>
                                      <w:jc w:val="center"/>
                                      <w:rPr>
                                        <w:sz w:val="12"/>
                                        <w:szCs w:val="20"/>
                                      </w:rPr>
                                    </w:pPr>
                                    <w:r>
                                      <w:rPr>
                                        <w:sz w:val="12"/>
                                      </w:rPr>
                                      <w:t>APZĪMĒJUMI</w:t>
                                    </w:r>
                                  </w:p>
                                </w:txbxContent>
                              </wps:txbx>
                              <wps:bodyPr rot="0" vert="horz" wrap="square" lIns="0" tIns="0" rIns="0" bIns="0" anchor="t" anchorCtr="0">
                                <a:noAutofit/>
                              </wps:bodyPr>
                            </wps:wsp>
                            <wps:wsp>
                              <wps:cNvPr id="2137108993" name="Надпись 2"/>
                              <wps:cNvSpPr txBox="1">
                                <a:spLocks noChangeArrowheads="1"/>
                              </wps:cNvSpPr>
                              <wps:spPr bwMode="auto">
                                <a:xfrm>
                                  <a:off x="405396" y="-200027"/>
                                  <a:ext cx="894611" cy="2172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636A0C" w14:textId="77777777" w:rsidR="002271CB" w:rsidRPr="002271CB" w:rsidRDefault="002271CB" w:rsidP="002271CB">
                                    <w:pPr>
                                      <w:rPr>
                                        <w:color w:val="auto"/>
                                        <w:sz w:val="14"/>
                                        <w:szCs w:val="22"/>
                                      </w:rPr>
                                    </w:pPr>
                                    <w:r>
                                      <w:rPr>
                                        <w:color w:val="auto"/>
                                        <w:sz w:val="14"/>
                                      </w:rPr>
                                      <w:t>Uzraudzības urbums</w:t>
                                    </w:r>
                                  </w:p>
                                </w:txbxContent>
                              </wps:txbx>
                              <wps:bodyPr rot="0" vert="horz" wrap="square" lIns="0" tIns="0" rIns="0" bIns="0" anchor="t" anchorCtr="0">
                                <a:noAutofit/>
                              </wps:bodyPr>
                            </wps:wsp>
                            <wps:wsp>
                              <wps:cNvPr id="305999694" name="Надпись 2"/>
                              <wps:cNvSpPr txBox="1">
                                <a:spLocks noChangeArrowheads="1"/>
                              </wps:cNvSpPr>
                              <wps:spPr bwMode="auto">
                                <a:xfrm>
                                  <a:off x="372382" y="871207"/>
                                  <a:ext cx="928238" cy="2283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9E4BCD" w14:textId="77777777" w:rsidR="002271CB" w:rsidRPr="002271CB" w:rsidRDefault="002271CB" w:rsidP="002271CB">
                                    <w:pPr>
                                      <w:rPr>
                                        <w:color w:val="auto"/>
                                        <w:sz w:val="14"/>
                                        <w:szCs w:val="22"/>
                                      </w:rPr>
                                    </w:pPr>
                                    <w:r>
                                      <w:rPr>
                                        <w:color w:val="auto"/>
                                        <w:sz w:val="14"/>
                                      </w:rPr>
                                      <w:t>Izpētes joma</w:t>
                                    </w:r>
                                  </w:p>
                                </w:txbxContent>
                              </wps:txbx>
                              <wps:bodyPr rot="0" vert="horz" wrap="square" lIns="0" tIns="0" rIns="0" bIns="0" anchor="t" anchorCtr="0">
                                <a:noAutofit/>
                              </wps:bodyPr>
                            </wps:wsp>
                            <wps:wsp>
                              <wps:cNvPr id="559644699" name="Надпись 2"/>
                              <wps:cNvSpPr txBox="1">
                                <a:spLocks noChangeArrowheads="1"/>
                              </wps:cNvSpPr>
                              <wps:spPr bwMode="auto">
                                <a:xfrm>
                                  <a:off x="378713" y="433812"/>
                                  <a:ext cx="921935" cy="2479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4AE2F0" w14:textId="77777777" w:rsidR="002271CB" w:rsidRPr="002271CB" w:rsidRDefault="002271CB" w:rsidP="002271CB">
                                    <w:pPr>
                                      <w:rPr>
                                        <w:color w:val="auto"/>
                                        <w:sz w:val="14"/>
                                        <w:szCs w:val="22"/>
                                      </w:rPr>
                                    </w:pPr>
                                    <w:r>
                                      <w:rPr>
                                        <w:color w:val="auto"/>
                                        <w:sz w:val="14"/>
                                      </w:rPr>
                                      <w:t>Izrakumu platība</w:t>
                                    </w:r>
                                  </w:p>
                                </w:txbxContent>
                              </wps:txbx>
                              <wps:bodyPr rot="0" vert="horz" wrap="square" lIns="0" tIns="0" rIns="0" bIns="0" anchor="t" anchorCtr="0">
                                <a:noAutofit/>
                              </wps:bodyPr>
                            </wps:wsp>
                            <wps:wsp>
                              <wps:cNvPr id="2013054934" name="Надпись 2"/>
                              <wps:cNvSpPr txBox="1">
                                <a:spLocks noChangeArrowheads="1"/>
                              </wps:cNvSpPr>
                              <wps:spPr bwMode="auto">
                                <a:xfrm>
                                  <a:off x="382556" y="1219512"/>
                                  <a:ext cx="923404" cy="2304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839C92" w14:textId="77777777" w:rsidR="002271CB" w:rsidRPr="002271CB" w:rsidRDefault="002271CB" w:rsidP="002271CB">
                                    <w:pPr>
                                      <w:rPr>
                                        <w:color w:val="auto"/>
                                        <w:sz w:val="14"/>
                                        <w:szCs w:val="22"/>
                                      </w:rPr>
                                    </w:pPr>
                                    <w:r>
                                      <w:rPr>
                                        <w:color w:val="auto"/>
                                        <w:sz w:val="14"/>
                                      </w:rPr>
                                      <w:t>Iesūknēšanas punkts ISCO</w:t>
                                    </w:r>
                                  </w:p>
                                </w:txbxContent>
                              </wps:txbx>
                              <wps:bodyPr rot="0" vert="horz" wrap="square" lIns="0" tIns="0" rIns="0" bIns="0" anchor="t" anchorCtr="0">
                                <a:noAutofit/>
                              </wps:bodyPr>
                            </wps:wsp>
                            <wps:wsp>
                              <wps:cNvPr id="617904756" name="Надпись 2"/>
                              <wps:cNvSpPr txBox="1">
                                <a:spLocks noChangeArrowheads="1"/>
                              </wps:cNvSpPr>
                              <wps:spPr bwMode="auto">
                                <a:xfrm>
                                  <a:off x="390810" y="63986"/>
                                  <a:ext cx="940219" cy="321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C1DBC0" w14:textId="77777777" w:rsidR="002271CB" w:rsidRPr="002271CB" w:rsidRDefault="002271CB" w:rsidP="002271CB">
                                    <w:pPr>
                                      <w:rPr>
                                        <w:color w:val="auto"/>
                                        <w:sz w:val="14"/>
                                        <w:szCs w:val="22"/>
                                      </w:rPr>
                                    </w:pPr>
                                    <w:r>
                                      <w:rPr>
                                        <w:color w:val="auto"/>
                                        <w:sz w:val="14"/>
                                      </w:rPr>
                                      <w:t>Galvenais gruntsūdeņu plūsmas virziens</w:t>
                                    </w:r>
                                  </w:p>
                                </w:txbxContent>
                              </wps:txbx>
                              <wps:bodyPr rot="0" vert="horz" wrap="square" lIns="0" tIns="0" rIns="0" bIns="0" anchor="t" anchorCtr="0">
                                <a:noAutofit/>
                              </wps:bodyPr>
                            </wps:wsp>
                            <wps:wsp>
                              <wps:cNvPr id="430361630" name="Надпись 2"/>
                              <wps:cNvSpPr txBox="1">
                                <a:spLocks noChangeArrowheads="1"/>
                              </wps:cNvSpPr>
                              <wps:spPr bwMode="auto">
                                <a:xfrm>
                                  <a:off x="5034186" y="1856040"/>
                                  <a:ext cx="803824" cy="148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BFFD04" w14:textId="77777777" w:rsidR="002271CB" w:rsidRPr="002271CB" w:rsidRDefault="002271CB" w:rsidP="002271CB">
                                    <w:pPr>
                                      <w:jc w:val="center"/>
                                      <w:rPr>
                                        <w:color w:val="auto"/>
                                        <w:sz w:val="12"/>
                                        <w:szCs w:val="20"/>
                                      </w:rPr>
                                    </w:pPr>
                                    <w:r>
                                      <w:rPr>
                                        <w:color w:val="auto"/>
                                        <w:sz w:val="12"/>
                                      </w:rPr>
                                      <w:t>MĒROGS 1 : 200</w:t>
                                    </w:r>
                                  </w:p>
                                </w:txbxContent>
                              </wps:txbx>
                              <wps:bodyPr rot="0" vert="horz" wrap="square" lIns="0" tIns="0" rIns="0" bIns="0" anchor="t" anchorCtr="0">
                                <a:noAutofit/>
                              </wps:bodyPr>
                            </wps:wsp>
                            <wps:wsp>
                              <wps:cNvPr id="473724787" name="Надпись 2"/>
                              <wps:cNvSpPr txBox="1">
                                <a:spLocks noChangeArrowheads="1"/>
                              </wps:cNvSpPr>
                              <wps:spPr bwMode="auto">
                                <a:xfrm>
                                  <a:off x="4823154" y="1692963"/>
                                  <a:ext cx="130358" cy="797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08FE98" w14:textId="77777777" w:rsidR="002271CB" w:rsidRPr="00953A25" w:rsidRDefault="002271CB" w:rsidP="002271CB">
                                    <w:pPr>
                                      <w:jc w:val="right"/>
                                      <w:rPr>
                                        <w:color w:val="auto"/>
                                        <w:sz w:val="10"/>
                                        <w:szCs w:val="18"/>
                                      </w:rPr>
                                    </w:pPr>
                                    <w:r>
                                      <w:rPr>
                                        <w:color w:val="auto"/>
                                        <w:sz w:val="10"/>
                                      </w:rPr>
                                      <w:t>m</w:t>
                                    </w:r>
                                  </w:p>
                                </w:txbxContent>
                              </wps:txbx>
                              <wps:bodyPr rot="0" vert="horz" wrap="square" lIns="0" tIns="0" rIns="0" bIns="0" anchor="t" anchorCtr="0">
                                <a:noAutofit/>
                              </wps:bodyPr>
                            </wps:wsp>
                            <wps:wsp>
                              <wps:cNvPr id="1274021368" name="Надпись 2"/>
                              <wps:cNvSpPr txBox="1">
                                <a:spLocks noChangeArrowheads="1"/>
                              </wps:cNvSpPr>
                              <wps:spPr bwMode="auto">
                                <a:xfrm>
                                  <a:off x="3585777" y="-355271"/>
                                  <a:ext cx="372525" cy="240310"/>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253D78" w14:textId="77777777" w:rsidR="002271CB" w:rsidRPr="002271CB" w:rsidRDefault="002271CB" w:rsidP="002271CB">
                                    <w:pPr>
                                      <w:rPr>
                                        <w:color w:val="auto"/>
                                        <w:sz w:val="8"/>
                                        <w:szCs w:val="16"/>
                                      </w:rPr>
                                    </w:pPr>
                                    <w:r>
                                      <w:rPr>
                                        <w:color w:val="auto"/>
                                        <w:sz w:val="8"/>
                                      </w:rPr>
                                      <w:t>Nojumes projekcija</w:t>
                                    </w:r>
                                  </w:p>
                                </w:txbxContent>
                              </wps:txbx>
                              <wps:bodyPr rot="0" vert="horz" wrap="square" lIns="0" tIns="0" rIns="0" bIns="0" anchor="t" anchorCtr="0">
                                <a:noAutofit/>
                              </wps:bodyPr>
                            </wps:wsp>
                            <wps:wsp>
                              <wps:cNvPr id="78914418" name="Надпись 2"/>
                              <wps:cNvSpPr txBox="1">
                                <a:spLocks noChangeArrowheads="1"/>
                              </wps:cNvSpPr>
                              <wps:spPr bwMode="auto">
                                <a:xfrm>
                                  <a:off x="2370845" y="-1193232"/>
                                  <a:ext cx="191850" cy="5263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3FB6F3" w14:textId="77777777" w:rsidR="002271CB" w:rsidRPr="002271CB" w:rsidRDefault="002271CB" w:rsidP="002271CB">
                                    <w:pPr>
                                      <w:jc w:val="center"/>
                                      <w:rPr>
                                        <w:color w:val="auto"/>
                                        <w:sz w:val="8"/>
                                        <w:szCs w:val="16"/>
                                      </w:rPr>
                                    </w:pPr>
                                    <w:r>
                                      <w:rPr>
                                        <w:color w:val="auto"/>
                                        <w:sz w:val="8"/>
                                      </w:rPr>
                                      <w:t>Dīzeļdegviela</w:t>
                                    </w:r>
                                  </w:p>
                                  <w:p w14:paraId="675A5D65"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1420521093" name="Надпись 2"/>
                              <wps:cNvSpPr txBox="1">
                                <a:spLocks noChangeArrowheads="1"/>
                              </wps:cNvSpPr>
                              <wps:spPr bwMode="auto">
                                <a:xfrm>
                                  <a:off x="2164019" y="-1207584"/>
                                  <a:ext cx="137951" cy="54864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49AD51" w14:textId="77777777" w:rsidR="002271CB" w:rsidRPr="002271CB" w:rsidRDefault="002271CB" w:rsidP="002271CB">
                                    <w:pPr>
                                      <w:jc w:val="center"/>
                                      <w:rPr>
                                        <w:color w:val="auto"/>
                                        <w:sz w:val="8"/>
                                        <w:szCs w:val="16"/>
                                      </w:rPr>
                                    </w:pPr>
                                    <w:r>
                                      <w:rPr>
                                        <w:color w:val="auto"/>
                                        <w:sz w:val="8"/>
                                      </w:rPr>
                                      <w:t>BSSP</w:t>
                                    </w:r>
                                  </w:p>
                                  <w:p w14:paraId="6E8AD969" w14:textId="77777777" w:rsidR="002271CB" w:rsidRPr="002271CB" w:rsidRDefault="002271CB" w:rsidP="002271CB">
                                    <w:pPr>
                                      <w:jc w:val="center"/>
                                      <w:rPr>
                                        <w:color w:val="auto"/>
                                        <w:sz w:val="8"/>
                                        <w:szCs w:val="16"/>
                                      </w:rPr>
                                    </w:pPr>
                                    <w:r>
                                      <w:rPr>
                                        <w:color w:val="auto"/>
                                        <w:sz w:val="8"/>
                                      </w:rPr>
                                      <w:t>35 mc</w:t>
                                    </w:r>
                                  </w:p>
                                </w:txbxContent>
                              </wps:txbx>
                              <wps:bodyPr rot="0" vert="vert270" wrap="square" lIns="0" tIns="0" rIns="0" bIns="0" anchor="ctr" anchorCtr="0">
                                <a:noAutofit/>
                              </wps:bodyPr>
                            </wps:wsp>
                            <wps:wsp>
                              <wps:cNvPr id="78426889" name="Надпись 2"/>
                              <wps:cNvSpPr txBox="1">
                                <a:spLocks noChangeArrowheads="1"/>
                              </wps:cNvSpPr>
                              <wps:spPr bwMode="auto">
                                <a:xfrm>
                                  <a:off x="2174121" y="-1652683"/>
                                  <a:ext cx="128081" cy="239066"/>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505BAC" w14:textId="77777777" w:rsidR="002271CB" w:rsidRPr="002271CB" w:rsidRDefault="002271CB" w:rsidP="002271CB">
                                    <w:pPr>
                                      <w:jc w:val="center"/>
                                      <w:rPr>
                                        <w:color w:val="auto"/>
                                        <w:sz w:val="8"/>
                                        <w:szCs w:val="16"/>
                                      </w:rPr>
                                    </w:pPr>
                                    <w:r>
                                      <w:rPr>
                                        <w:color w:val="auto"/>
                                        <w:sz w:val="8"/>
                                      </w:rPr>
                                      <w:t>BSSP</w:t>
                                    </w:r>
                                  </w:p>
                                  <w:p w14:paraId="4AD9B372"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73453000" name="Надпись 2"/>
                              <wps:cNvSpPr txBox="1">
                                <a:spLocks noChangeArrowheads="1"/>
                              </wps:cNvSpPr>
                              <wps:spPr bwMode="auto">
                                <a:xfrm>
                                  <a:off x="2393413" y="-1627633"/>
                                  <a:ext cx="135345" cy="218394"/>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3D3C07" w14:textId="77777777" w:rsidR="002271CB" w:rsidRPr="002271CB" w:rsidRDefault="002271CB" w:rsidP="002271CB">
                                    <w:pPr>
                                      <w:jc w:val="center"/>
                                      <w:rPr>
                                        <w:color w:val="auto"/>
                                        <w:sz w:val="8"/>
                                        <w:szCs w:val="16"/>
                                      </w:rPr>
                                    </w:pPr>
                                    <w:r>
                                      <w:rPr>
                                        <w:color w:val="auto"/>
                                        <w:sz w:val="8"/>
                                      </w:rPr>
                                      <w:t>ED</w:t>
                                    </w:r>
                                  </w:p>
                                  <w:p w14:paraId="7834BB5F" w14:textId="77777777" w:rsidR="002271CB" w:rsidRPr="002271CB" w:rsidRDefault="002271CB" w:rsidP="002271CB">
                                    <w:pPr>
                                      <w:jc w:val="center"/>
                                      <w:rPr>
                                        <w:color w:val="auto"/>
                                        <w:sz w:val="8"/>
                                        <w:szCs w:val="16"/>
                                      </w:rPr>
                                    </w:pPr>
                                    <w:r>
                                      <w:rPr>
                                        <w:color w:val="auto"/>
                                        <w:sz w:val="8"/>
                                      </w:rPr>
                                      <w:t>15 mc</w:t>
                                    </w:r>
                                  </w:p>
                                </w:txbxContent>
                              </wps:txbx>
                              <wps:bodyPr rot="0" vert="vert270" wrap="square" lIns="0" tIns="0" rIns="0" bIns="0" anchor="ctr" anchorCtr="0">
                                <a:noAutofit/>
                              </wps:bodyPr>
                            </wps:wsp>
                            <wps:wsp>
                              <wps:cNvPr id="1177586640" name="Надпись 2"/>
                              <wps:cNvSpPr txBox="1">
                                <a:spLocks noChangeArrowheads="1"/>
                              </wps:cNvSpPr>
                              <wps:spPr bwMode="auto">
                                <a:xfrm>
                                  <a:off x="2915926" y="704775"/>
                                  <a:ext cx="276617" cy="19692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0978A5" w14:textId="77777777" w:rsidR="002271CB" w:rsidRPr="002271CB" w:rsidRDefault="002271CB" w:rsidP="002271CB">
                                    <w:pPr>
                                      <w:jc w:val="center"/>
                                      <w:rPr>
                                        <w:color w:val="auto"/>
                                        <w:sz w:val="8"/>
                                        <w:szCs w:val="16"/>
                                      </w:rPr>
                                    </w:pPr>
                                    <w:r>
                                      <w:rPr>
                                        <w:color w:val="auto"/>
                                        <w:sz w:val="8"/>
                                      </w:rPr>
                                      <w:t>Vietējais pārvaldnieks</w:t>
                                    </w:r>
                                  </w:p>
                                </w:txbxContent>
                              </wps:txbx>
                              <wps:bodyPr rot="0" vert="horz" wrap="square" lIns="0" tIns="0" rIns="0" bIns="0" anchor="ctr" anchorCtr="0">
                                <a:noAutofit/>
                              </wps:bodyPr>
                            </wps:wsp>
                            <wps:wsp>
                              <wps:cNvPr id="94768295" name="Надпись 2"/>
                              <wps:cNvSpPr txBox="1">
                                <a:spLocks noChangeArrowheads="1"/>
                              </wps:cNvSpPr>
                              <wps:spPr bwMode="auto">
                                <a:xfrm>
                                  <a:off x="2915626" y="-1991952"/>
                                  <a:ext cx="368197" cy="218293"/>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570D14" w14:textId="77777777" w:rsidR="002271CB" w:rsidRPr="002271CB" w:rsidRDefault="002271CB" w:rsidP="002271CB">
                                    <w:pPr>
                                      <w:rPr>
                                        <w:color w:val="auto"/>
                                        <w:sz w:val="10"/>
                                        <w:szCs w:val="18"/>
                                      </w:rPr>
                                    </w:pPr>
                                    <w:r>
                                      <w:rPr>
                                        <w:color w:val="auto"/>
                                        <w:sz w:val="10"/>
                                      </w:rPr>
                                      <w:t>IZRAKUMU PĀRSKATS</w:t>
                                    </w:r>
                                  </w:p>
                                </w:txbxContent>
                              </wps:txbx>
                              <wps:bodyPr rot="0" vert="horz" wrap="square" lIns="0" tIns="0" rIns="0" bIns="0" anchor="t" anchorCtr="0">
                                <a:noAutofit/>
                              </wps:bodyPr>
                            </wps:wsp>
                            <wps:wsp>
                              <wps:cNvPr id="1808003020" name="Надпись 2"/>
                              <wps:cNvSpPr txBox="1">
                                <a:spLocks noChangeArrowheads="1"/>
                              </wps:cNvSpPr>
                              <wps:spPr bwMode="auto">
                                <a:xfrm rot="3961054">
                                  <a:off x="448010" y="-2461501"/>
                                  <a:ext cx="332724" cy="115755"/>
                                </a:xfrm>
                                <a:prstGeom prst="rect">
                                  <a:avLst/>
                                </a:prstGeom>
                                <a:solidFill>
                                  <a:schemeClr val="bg1"/>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96207E" w14:textId="77777777" w:rsidR="002271CB" w:rsidRPr="002271CB" w:rsidRDefault="002271CB" w:rsidP="002271CB">
                                    <w:pPr>
                                      <w:jc w:val="center"/>
                                      <w:rPr>
                                        <w:b/>
                                        <w:bCs/>
                                        <w:color w:val="auto"/>
                                        <w:sz w:val="12"/>
                                        <w:szCs w:val="20"/>
                                      </w:rPr>
                                    </w:pPr>
                                    <w:r>
                                      <w:rPr>
                                        <w:b/>
                                        <w:color w:val="auto"/>
                                        <w:sz w:val="12"/>
                                      </w:rPr>
                                      <w:t>Nord</w:t>
                                    </w:r>
                                  </w:p>
                                </w:txbxContent>
                              </wps:txbx>
                              <wps:bodyPr rot="0" vert="horz" wrap="square" lIns="0" tIns="0" rIns="0" bIns="0" anchor="t" anchorCtr="0">
                                <a:noAutofit/>
                              </wps:bodyPr>
                            </wps:wsp>
                            <wps:wsp>
                              <wps:cNvPr id="994928817" name="Надпись 2"/>
                              <wps:cNvSpPr txBox="1">
                                <a:spLocks noChangeArrowheads="1"/>
                              </wps:cNvSpPr>
                              <wps:spPr bwMode="auto">
                                <a:xfrm>
                                  <a:off x="358731" y="1504767"/>
                                  <a:ext cx="923404" cy="2929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C01928" w14:textId="77777777" w:rsidR="002271CB" w:rsidRPr="002271CB" w:rsidRDefault="002271CB" w:rsidP="002271CB">
                                    <w:pPr>
                                      <w:rPr>
                                        <w:color w:val="auto"/>
                                        <w:sz w:val="14"/>
                                        <w:szCs w:val="22"/>
                                      </w:rPr>
                                    </w:pPr>
                                    <w:r>
                                      <w:rPr>
                                        <w:color w:val="auto"/>
                                        <w:sz w:val="14"/>
                                      </w:rPr>
                                      <w:t>Iesūknēšanas punkts</w:t>
                                    </w:r>
                                  </w:p>
                                  <w:p w14:paraId="2891C18A" w14:textId="77777777" w:rsidR="002271CB" w:rsidRPr="002271CB" w:rsidRDefault="002271CB" w:rsidP="002271CB">
                                    <w:pPr>
                                      <w:rPr>
                                        <w:color w:val="auto"/>
                                        <w:sz w:val="14"/>
                                        <w:szCs w:val="22"/>
                                      </w:rPr>
                                    </w:pPr>
                                    <w:proofErr w:type="spellStart"/>
                                    <w:r>
                                      <w:rPr>
                                        <w:color w:val="auto"/>
                                        <w:sz w:val="14"/>
                                      </w:rPr>
                                      <w:t>Bioremediācija</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F73537" id="_x0000_s1459" style="position:absolute;left:0;text-align:left;margin-left:30.2pt;margin-top:9.5pt;width:454.3pt;height:360.15pt;z-index:251671040;mso-width-relative:margin;mso-height-relative:margin" coordorigin="675,-25699" coordsize="57704,4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">
                      <v:shape id="_x0000_s1460" type="#_x0000_t202" style="position:absolute;left:675;top:-4023;width:11887;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" stroked="f">
                        <v:textbox inset="0,0,0,0">
                          <w:txbxContent>
                            <w:p w14:paraId="18D63345" w14:textId="77777777" w:rsidR="002271CB" w:rsidRPr="002271CB" w:rsidRDefault="002271CB" w:rsidP="002271CB">
                              <w:pPr>
                                <w:jc w:val="center"/>
                                <w:rPr>
                                  <w:sz w:val="12"/>
                                  <w:szCs w:val="20"/>
                                </w:rPr>
                              </w:pPr>
                              <w:r>
                                <w:rPr>
                                  <w:sz w:val="12"/>
                                </w:rPr>
                                <w:t>APZĪMĒJUMI</w:t>
                              </w:r>
                            </w:p>
                          </w:txbxContent>
                        </v:textbox>
                      </v:shape>
                      <v:shape id="_x0000_s1461" type="#_x0000_t202" style="position:absolute;left:4053;top:-2000;width:8947;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" stroked="f">
                        <v:textbox inset="0,0,0,0">
                          <w:txbxContent>
                            <w:p w14:paraId="12636A0C" w14:textId="77777777" w:rsidR="002271CB" w:rsidRPr="002271CB" w:rsidRDefault="002271CB" w:rsidP="002271CB">
                              <w:pPr>
                                <w:rPr>
                                  <w:color w:val="auto"/>
                                  <w:sz w:val="14"/>
                                  <w:szCs w:val="22"/>
                                </w:rPr>
                              </w:pPr>
                              <w:r>
                                <w:rPr>
                                  <w:color w:val="auto"/>
                                  <w:sz w:val="14"/>
                                </w:rPr>
                                <w:t>Uzraudzības urbums</w:t>
                              </w:r>
                            </w:p>
                          </w:txbxContent>
                        </v:textbox>
                      </v:shape>
                      <v:shape id="_x0000_s1462" type="#_x0000_t202" style="position:absolute;left:3723;top:8712;width:9283;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" stroked="f">
                        <v:textbox inset="0,0,0,0">
                          <w:txbxContent>
                            <w:p w14:paraId="009E4BCD" w14:textId="77777777" w:rsidR="002271CB" w:rsidRPr="002271CB" w:rsidRDefault="002271CB" w:rsidP="002271CB">
                              <w:pPr>
                                <w:rPr>
                                  <w:color w:val="auto"/>
                                  <w:sz w:val="14"/>
                                  <w:szCs w:val="22"/>
                                </w:rPr>
                              </w:pPr>
                              <w:r>
                                <w:rPr>
                                  <w:color w:val="auto"/>
                                  <w:sz w:val="14"/>
                                </w:rPr>
                                <w:t>Izpētes joma</w:t>
                              </w:r>
                            </w:p>
                          </w:txbxContent>
                        </v:textbox>
                      </v:shape>
                      <v:shape id="_x0000_s1463" type="#_x0000_t202" style="position:absolute;left:3787;top:4338;width:9219;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" stroked="f">
                        <v:textbox inset="0,0,0,0">
                          <w:txbxContent>
                            <w:p w14:paraId="374AE2F0" w14:textId="77777777" w:rsidR="002271CB" w:rsidRPr="002271CB" w:rsidRDefault="002271CB" w:rsidP="002271CB">
                              <w:pPr>
                                <w:rPr>
                                  <w:color w:val="auto"/>
                                  <w:sz w:val="14"/>
                                  <w:szCs w:val="22"/>
                                </w:rPr>
                              </w:pPr>
                              <w:r>
                                <w:rPr>
                                  <w:color w:val="auto"/>
                                  <w:sz w:val="14"/>
                                </w:rPr>
                                <w:t>Izrakumu platība</w:t>
                              </w:r>
                            </w:p>
                          </w:txbxContent>
                        </v:textbox>
                      </v:shape>
                      <v:shape id="_x0000_s1464" type="#_x0000_t202" style="position:absolute;left:3825;top:12195;width:9234;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" stroked="f">
                        <v:textbox inset="0,0,0,0">
                          <w:txbxContent>
                            <w:p w14:paraId="0B839C92" w14:textId="77777777" w:rsidR="002271CB" w:rsidRPr="002271CB" w:rsidRDefault="002271CB" w:rsidP="002271CB">
                              <w:pPr>
                                <w:rPr>
                                  <w:color w:val="auto"/>
                                  <w:sz w:val="14"/>
                                  <w:szCs w:val="22"/>
                                </w:rPr>
                              </w:pPr>
                              <w:r>
                                <w:rPr>
                                  <w:color w:val="auto"/>
                                  <w:sz w:val="14"/>
                                </w:rPr>
                                <w:t>Iesūknēšanas punkts ISCO</w:t>
                              </w:r>
                            </w:p>
                          </w:txbxContent>
                        </v:textbox>
                      </v:shape>
                      <v:shape id="_x0000_s1465" type="#_x0000_t202" style="position:absolute;left:3908;top:639;width:9402;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" stroked="f">
                        <v:textbox inset="0,0,0,0">
                          <w:txbxContent>
                            <w:p w14:paraId="33C1DBC0" w14:textId="77777777" w:rsidR="002271CB" w:rsidRPr="002271CB" w:rsidRDefault="002271CB" w:rsidP="002271CB">
                              <w:pPr>
                                <w:rPr>
                                  <w:color w:val="auto"/>
                                  <w:sz w:val="14"/>
                                  <w:szCs w:val="22"/>
                                </w:rPr>
                              </w:pPr>
                              <w:r>
                                <w:rPr>
                                  <w:color w:val="auto"/>
                                  <w:sz w:val="14"/>
                                </w:rPr>
                                <w:t>Galvenais gruntsūdeņu plūsmas virziens</w:t>
                              </w:r>
                            </w:p>
                          </w:txbxContent>
                        </v:textbox>
                      </v:shape>
                      <v:shape id="_x0000_s1466" type="#_x0000_t202" style="position:absolute;left:50341;top:18560;width:803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" stroked="f">
                        <v:textbox inset="0,0,0,0">
                          <w:txbxContent>
                            <w:p w14:paraId="4EBFFD04" w14:textId="77777777" w:rsidR="002271CB" w:rsidRPr="002271CB" w:rsidRDefault="002271CB" w:rsidP="002271CB">
                              <w:pPr>
                                <w:jc w:val="center"/>
                                <w:rPr>
                                  <w:color w:val="auto"/>
                                  <w:sz w:val="12"/>
                                  <w:szCs w:val="20"/>
                                </w:rPr>
                              </w:pPr>
                              <w:r>
                                <w:rPr>
                                  <w:color w:val="auto"/>
                                  <w:sz w:val="12"/>
                                </w:rPr>
                                <w:t>MĒROGS 1 : 200</w:t>
                              </w:r>
                            </w:p>
                          </w:txbxContent>
                        </v:textbox>
                      </v:shape>
                      <v:shape id="_x0000_s1467" type="#_x0000_t202" style="position:absolute;left:48231;top:16929;width:1304;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" stroked="f">
                        <v:textbox inset="0,0,0,0">
                          <w:txbxContent>
                            <w:p w14:paraId="4608FE98" w14:textId="77777777" w:rsidR="002271CB" w:rsidRPr="00953A25" w:rsidRDefault="002271CB" w:rsidP="002271CB">
                              <w:pPr>
                                <w:jc w:val="right"/>
                                <w:rPr>
                                  <w:color w:val="auto"/>
                                  <w:sz w:val="10"/>
                                  <w:szCs w:val="18"/>
                                </w:rPr>
                              </w:pPr>
                              <w:r>
                                <w:rPr>
                                  <w:color w:val="auto"/>
                                  <w:sz w:val="10"/>
                                </w:rPr>
                                <w:t>m</w:t>
                              </w:r>
                            </w:p>
                          </w:txbxContent>
                        </v:textbox>
                      </v:shape>
                      <v:shape id="_x0000_s1468" type="#_x0000_t202" style="position:absolute;left:35857;top:-3552;width:3726;height: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" fillcolor="white [3212]" stroked="f">
                        <v:textbox inset="0,0,0,0">
                          <w:txbxContent>
                            <w:p w14:paraId="66253D78" w14:textId="77777777" w:rsidR="002271CB" w:rsidRPr="002271CB" w:rsidRDefault="002271CB" w:rsidP="002271CB">
                              <w:pPr>
                                <w:rPr>
                                  <w:color w:val="auto"/>
                                  <w:sz w:val="8"/>
                                  <w:szCs w:val="16"/>
                                </w:rPr>
                              </w:pPr>
                              <w:r>
                                <w:rPr>
                                  <w:color w:val="auto"/>
                                  <w:sz w:val="8"/>
                                </w:rPr>
                                <w:t>Nojumes projekcija</w:t>
                              </w:r>
                            </w:p>
                          </w:txbxContent>
                        </v:textbox>
                      </v:shape>
                      <v:shape id="_x0000_s1469" type="#_x0000_t202" style="position:absolute;left:23708;top:-11932;width:1918;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" fillcolor="white [3212]" stroked="f">
                        <v:textbox style="layout-flow:vertical;mso-layout-flow-alt:bottom-to-top" inset="0,0,0,0">
                          <w:txbxContent>
                            <w:p w14:paraId="403FB6F3" w14:textId="77777777" w:rsidR="002271CB" w:rsidRPr="002271CB" w:rsidRDefault="002271CB" w:rsidP="002271CB">
                              <w:pPr>
                                <w:jc w:val="center"/>
                                <w:rPr>
                                  <w:color w:val="auto"/>
                                  <w:sz w:val="8"/>
                                  <w:szCs w:val="16"/>
                                </w:rPr>
                              </w:pPr>
                              <w:r>
                                <w:rPr>
                                  <w:color w:val="auto"/>
                                  <w:sz w:val="8"/>
                                </w:rPr>
                                <w:t>Dīzeļdegviela</w:t>
                              </w:r>
                            </w:p>
                            <w:p w14:paraId="675A5D65" w14:textId="77777777" w:rsidR="002271CB" w:rsidRPr="002271CB" w:rsidRDefault="002271CB" w:rsidP="002271CB">
                              <w:pPr>
                                <w:jc w:val="center"/>
                                <w:rPr>
                                  <w:color w:val="auto"/>
                                  <w:sz w:val="8"/>
                                  <w:szCs w:val="16"/>
                                </w:rPr>
                              </w:pPr>
                              <w:r>
                                <w:rPr>
                                  <w:color w:val="auto"/>
                                  <w:sz w:val="8"/>
                                </w:rPr>
                                <w:t>35 mc</w:t>
                              </w:r>
                            </w:p>
                          </w:txbxContent>
                        </v:textbox>
                      </v:shape>
                      <v:shape id="_x0000_s1470" type="#_x0000_t202" style="position:absolute;left:21640;top:-12075;width:1379;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" fillcolor="white [3212]" stroked="f">
                        <v:textbox style="layout-flow:vertical;mso-layout-flow-alt:bottom-to-top" inset="0,0,0,0">
                          <w:txbxContent>
                            <w:p w14:paraId="5D49AD51" w14:textId="77777777" w:rsidR="002271CB" w:rsidRPr="002271CB" w:rsidRDefault="002271CB" w:rsidP="002271CB">
                              <w:pPr>
                                <w:jc w:val="center"/>
                                <w:rPr>
                                  <w:color w:val="auto"/>
                                  <w:sz w:val="8"/>
                                  <w:szCs w:val="16"/>
                                </w:rPr>
                              </w:pPr>
                              <w:r>
                                <w:rPr>
                                  <w:color w:val="auto"/>
                                  <w:sz w:val="8"/>
                                </w:rPr>
                                <w:t>BSSP</w:t>
                              </w:r>
                            </w:p>
                            <w:p w14:paraId="6E8AD969" w14:textId="77777777" w:rsidR="002271CB" w:rsidRPr="002271CB" w:rsidRDefault="002271CB" w:rsidP="002271CB">
                              <w:pPr>
                                <w:jc w:val="center"/>
                                <w:rPr>
                                  <w:color w:val="auto"/>
                                  <w:sz w:val="8"/>
                                  <w:szCs w:val="16"/>
                                </w:rPr>
                              </w:pPr>
                              <w:r>
                                <w:rPr>
                                  <w:color w:val="auto"/>
                                  <w:sz w:val="8"/>
                                </w:rPr>
                                <w:t>35 mc</w:t>
                              </w:r>
                            </w:p>
                          </w:txbxContent>
                        </v:textbox>
                      </v:shape>
                      <v:shape id="_x0000_s1471" type="#_x0000_t202" style="position:absolute;left:21741;top:-16526;width:1281;height:2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" fillcolor="white [3212]" stroked="f">
                        <v:textbox style="layout-flow:vertical;mso-layout-flow-alt:bottom-to-top" inset="0,0,0,0">
                          <w:txbxContent>
                            <w:p w14:paraId="69505BAC" w14:textId="77777777" w:rsidR="002271CB" w:rsidRPr="002271CB" w:rsidRDefault="002271CB" w:rsidP="002271CB">
                              <w:pPr>
                                <w:jc w:val="center"/>
                                <w:rPr>
                                  <w:color w:val="auto"/>
                                  <w:sz w:val="8"/>
                                  <w:szCs w:val="16"/>
                                </w:rPr>
                              </w:pPr>
                              <w:r>
                                <w:rPr>
                                  <w:color w:val="auto"/>
                                  <w:sz w:val="8"/>
                                </w:rPr>
                                <w:t>BSSP</w:t>
                              </w:r>
                            </w:p>
                            <w:p w14:paraId="4AD9B372" w14:textId="77777777" w:rsidR="002271CB" w:rsidRPr="002271CB" w:rsidRDefault="002271CB" w:rsidP="002271CB">
                              <w:pPr>
                                <w:jc w:val="center"/>
                                <w:rPr>
                                  <w:color w:val="auto"/>
                                  <w:sz w:val="8"/>
                                  <w:szCs w:val="16"/>
                                </w:rPr>
                              </w:pPr>
                              <w:r>
                                <w:rPr>
                                  <w:color w:val="auto"/>
                                  <w:sz w:val="8"/>
                                </w:rPr>
                                <w:t>15 mc</w:t>
                              </w:r>
                            </w:p>
                          </w:txbxContent>
                        </v:textbox>
                      </v:shape>
                      <v:shape id="_x0000_s1472" type="#_x0000_t202" style="position:absolute;left:23934;top:-16276;width:1353;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" fillcolor="white [3212]" stroked="f">
                        <v:textbox style="layout-flow:vertical;mso-layout-flow-alt:bottom-to-top" inset="0,0,0,0">
                          <w:txbxContent>
                            <w:p w14:paraId="703D3C07" w14:textId="77777777" w:rsidR="002271CB" w:rsidRPr="002271CB" w:rsidRDefault="002271CB" w:rsidP="002271CB">
                              <w:pPr>
                                <w:jc w:val="center"/>
                                <w:rPr>
                                  <w:color w:val="auto"/>
                                  <w:sz w:val="8"/>
                                  <w:szCs w:val="16"/>
                                </w:rPr>
                              </w:pPr>
                              <w:r>
                                <w:rPr>
                                  <w:color w:val="auto"/>
                                  <w:sz w:val="8"/>
                                </w:rPr>
                                <w:t>ED</w:t>
                              </w:r>
                            </w:p>
                            <w:p w14:paraId="7834BB5F" w14:textId="77777777" w:rsidR="002271CB" w:rsidRPr="002271CB" w:rsidRDefault="002271CB" w:rsidP="002271CB">
                              <w:pPr>
                                <w:jc w:val="center"/>
                                <w:rPr>
                                  <w:color w:val="auto"/>
                                  <w:sz w:val="8"/>
                                  <w:szCs w:val="16"/>
                                </w:rPr>
                              </w:pPr>
                              <w:r>
                                <w:rPr>
                                  <w:color w:val="auto"/>
                                  <w:sz w:val="8"/>
                                </w:rPr>
                                <w:t>15 mc</w:t>
                              </w:r>
                            </w:p>
                          </w:txbxContent>
                        </v:textbox>
                      </v:shape>
                      <v:shape id="_x0000_s1473" type="#_x0000_t202" style="position:absolute;left:29159;top:7047;width:2766;height:1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" fillcolor="white [3212]" stroked="f">
                        <v:textbox inset="0,0,0,0">
                          <w:txbxContent>
                            <w:p w14:paraId="510978A5" w14:textId="77777777" w:rsidR="002271CB" w:rsidRPr="002271CB" w:rsidRDefault="002271CB" w:rsidP="002271CB">
                              <w:pPr>
                                <w:jc w:val="center"/>
                                <w:rPr>
                                  <w:color w:val="auto"/>
                                  <w:sz w:val="8"/>
                                  <w:szCs w:val="16"/>
                                </w:rPr>
                              </w:pPr>
                              <w:r>
                                <w:rPr>
                                  <w:color w:val="auto"/>
                                  <w:sz w:val="8"/>
                                </w:rPr>
                                <w:t>Vietējais pārvaldnieks</w:t>
                              </w:r>
                            </w:p>
                          </w:txbxContent>
                        </v:textbox>
                      </v:shape>
                      <v:shape id="_x0000_s1474" type="#_x0000_t202" style="position:absolute;left:29156;top:-19919;width:3682;height: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" fillcolor="white [3212]" stroked="f">
                        <v:textbox inset="0,0,0,0">
                          <w:txbxContent>
                            <w:p w14:paraId="31570D14" w14:textId="77777777" w:rsidR="002271CB" w:rsidRPr="002271CB" w:rsidRDefault="002271CB" w:rsidP="002271CB">
                              <w:pPr>
                                <w:rPr>
                                  <w:color w:val="auto"/>
                                  <w:sz w:val="10"/>
                                  <w:szCs w:val="18"/>
                                </w:rPr>
                              </w:pPr>
                              <w:r>
                                <w:rPr>
                                  <w:color w:val="auto"/>
                                  <w:sz w:val="10"/>
                                </w:rPr>
                                <w:t>IZRAKUMU PĀRSKATS</w:t>
                              </w:r>
                            </w:p>
                          </w:txbxContent>
                        </v:textbox>
                      </v:shape>
                      <v:shape id="_x0000_s1475" type="#_x0000_t202" style="position:absolute;left:4479;top:-24614;width:3327;height:1158;rotation:4326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" fillcolor="white [3212]" stroked="f">
                        <v:textbox inset="0,0,0,0">
                          <w:txbxContent>
                            <w:p w14:paraId="7F96207E" w14:textId="77777777" w:rsidR="002271CB" w:rsidRPr="002271CB" w:rsidRDefault="002271CB" w:rsidP="002271CB">
                              <w:pPr>
                                <w:jc w:val="center"/>
                                <w:rPr>
                                  <w:b/>
                                  <w:bCs/>
                                  <w:color w:val="auto"/>
                                  <w:sz w:val="12"/>
                                  <w:szCs w:val="20"/>
                                </w:rPr>
                              </w:pPr>
                              <w:r>
                                <w:rPr>
                                  <w:b/>
                                  <w:color w:val="auto"/>
                                  <w:sz w:val="12"/>
                                </w:rPr>
                                <w:t>Nord</w:t>
                              </w:r>
                            </w:p>
                          </w:txbxContent>
                        </v:textbox>
                      </v:shape>
                      <v:shape id="_x0000_s1476" type="#_x0000_t202" style="position:absolute;left:3587;top:15047;width:9234;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" stroked="f">
                        <v:textbox inset="0,0,0,0">
                          <w:txbxContent>
                            <w:p w14:paraId="14C01928" w14:textId="77777777" w:rsidR="002271CB" w:rsidRPr="002271CB" w:rsidRDefault="002271CB" w:rsidP="002271CB">
                              <w:pPr>
                                <w:rPr>
                                  <w:color w:val="auto"/>
                                  <w:sz w:val="14"/>
                                  <w:szCs w:val="22"/>
                                </w:rPr>
                              </w:pPr>
                              <w:r>
                                <w:rPr>
                                  <w:color w:val="auto"/>
                                  <w:sz w:val="14"/>
                                </w:rPr>
                                <w:t>Iesūknēšanas punkts</w:t>
                              </w:r>
                            </w:p>
                            <w:p w14:paraId="2891C18A" w14:textId="77777777" w:rsidR="002271CB" w:rsidRPr="002271CB" w:rsidRDefault="002271CB" w:rsidP="002271CB">
                              <w:pPr>
                                <w:rPr>
                                  <w:color w:val="auto"/>
                                  <w:sz w:val="14"/>
                                  <w:szCs w:val="22"/>
                                </w:rPr>
                              </w:pPr>
                              <w:proofErr w:type="spellStart"/>
                              <w:r>
                                <w:rPr>
                                  <w:color w:val="auto"/>
                                  <w:sz w:val="14"/>
                                </w:rPr>
                                <w:t>Bioremediācija</w:t>
                              </w:r>
                              <w:proofErr w:type="spellEnd"/>
                            </w:p>
                          </w:txbxContent>
                        </v:textbox>
                      </v:shape>
                    </v:group>
                  </w:pict>
                </mc:Fallback>
              </mc:AlternateContent>
            </w:r>
            <w:r w:rsidRPr="00DA7ABE">
              <w:rPr>
                <w:rFonts w:ascii="Times New Roman" w:hAnsi="Times New Roman" w:cs="Times New Roman"/>
                <w:noProof/>
                <w:color w:val="auto"/>
                <w:sz w:val="28"/>
              </w:rPr>
              <w:drawing>
                <wp:inline distT="0" distB="0" distL="0" distR="0" wp14:anchorId="53564122" wp14:editId="2F0D8DB2">
                  <wp:extent cx="6321287" cy="4752500"/>
                  <wp:effectExtent l="0" t="0" r="3810" b="0"/>
                  <wp:docPr id="54" name="Picutre 54" descr="Изображение выглядит как текст, диаграмма, План,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4" name="Picutre 54" descr="Изображение выглядит как текст, диаграмма, План, снимок экрана&#10;&#10;Содержимое, созданное искусственным интеллектом, может быть неверным."/>
                          <pic:cNvPicPr/>
                        </pic:nvPicPr>
                        <pic:blipFill>
                          <a:blip r:embed="rId116"/>
                          <a:stretch/>
                        </pic:blipFill>
                        <pic:spPr>
                          <a:xfrm>
                            <a:off x="0" y="0"/>
                            <a:ext cx="6321885" cy="4752949"/>
                          </a:xfrm>
                          <a:prstGeom prst="rect">
                            <a:avLst/>
                          </a:prstGeom>
                        </pic:spPr>
                      </pic:pic>
                    </a:graphicData>
                  </a:graphic>
                </wp:inline>
              </w:drawing>
            </w:r>
          </w:p>
          <w:p w14:paraId="0EB23A6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Izvēlētais reaģents bija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kas jāaktivizē, lai ūdenī izdalītu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anjonu un radikāļus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kas ir spēcīgas oksidējošās vielas, ko veiksmīgi izmanto līdzīgos gadījumos.</w:t>
            </w:r>
          </w:p>
          <w:p w14:paraId="66767F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Aktivizāciju var veikt vairākos veidos, šajā gadījumā tika izvēlēta sārmaina aktivizācija, pievienojot nātrija hidroksīdu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w:t>
            </w:r>
          </w:p>
          <w:p w14:paraId="6B08BFD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paātrinātu piesārņojuma samazināšanos </w:t>
            </w:r>
            <w:proofErr w:type="spellStart"/>
            <w:r w:rsidRPr="00DA7ABE">
              <w:rPr>
                <w:rFonts w:ascii="Times New Roman" w:hAnsi="Times New Roman" w:cs="Times New Roman"/>
                <w:color w:val="auto"/>
                <w:sz w:val="28"/>
              </w:rPr>
              <w:t>robežurbumos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paātrināšanai tika izvēlēts iesūknēt arī skābekli izdalošu savienojumu, konkrēti, kalcija peroksīdu (CaO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w:t>
            </w:r>
          </w:p>
          <w:p w14:paraId="49B42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Tādējādi gruntsūdeņu sanācija tika veikta, kombinējot divas tehnoloģijas:</w:t>
            </w:r>
          </w:p>
        </w:tc>
      </w:tr>
    </w:tbl>
    <w:p w14:paraId="1C9D978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07E6A7A" w14:textId="77777777" w:rsidTr="004A59F1">
        <w:trPr>
          <w:trHeight w:val="170"/>
        </w:trPr>
        <w:tc>
          <w:tcPr>
            <w:tcW w:w="5000" w:type="pct"/>
          </w:tcPr>
          <w:p w14:paraId="64CC0950" w14:textId="77777777" w:rsidR="002271CB" w:rsidRPr="00DA7ABE" w:rsidRDefault="002271CB" w:rsidP="004A59F1">
            <w:p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w:t>
            </w:r>
            <w:r w:rsidRPr="00DA7ABE">
              <w:rPr>
                <w:rFonts w:ascii="Times New Roman" w:hAnsi="Times New Roman" w:cs="Times New Roman"/>
                <w:color w:val="auto"/>
                <w:sz w:val="28"/>
              </w:rPr>
              <w:tab/>
              <w:t xml:space="preserve">ISCO galvenā avota zonā (zem vecajām nomainītajām tvertnēm, kas identificētas kā primārais avots), kurai raksturīga augstāka piesārņotāju koncentrācija un kas radīja plūsmu, kas stiepās līdz Objekta robežai. Izvēlētais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bija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ko aktivizēja, gruntsūdeņos radot sārmainu vidi un pievienojot nātrija hidroksīdu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ievadīja 10 iesūknēšanas punktos, kas atrodas galvenā avota zonā.</w:t>
            </w:r>
          </w:p>
          <w:p w14:paraId="028E1D08"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Bioremediācija</w:t>
            </w:r>
            <w:proofErr w:type="spellEnd"/>
            <w:r w:rsidRPr="00DA7ABE">
              <w:rPr>
                <w:rFonts w:ascii="Times New Roman" w:hAnsi="Times New Roman" w:cs="Times New Roman"/>
                <w:color w:val="auto"/>
                <w:sz w:val="28"/>
              </w:rPr>
              <w:t xml:space="preserve"> teritorijā pie Objekta robežas, ko ietekmē galvenā avota radītā plūsma un kurai raksturīga zemāka piesārņotāju koncentrācija. Izvēlētais savienojums bija kalcija peroksīds (CaO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Savienojums tika izmantots 6 iesūknēšanas punktos, kas atrodas netālu no </w:t>
            </w:r>
            <w:proofErr w:type="spellStart"/>
            <w:r w:rsidRPr="00DA7ABE">
              <w:rPr>
                <w:rFonts w:ascii="Times New Roman" w:hAnsi="Times New Roman" w:cs="Times New Roman"/>
                <w:color w:val="auto"/>
                <w:sz w:val="28"/>
              </w:rPr>
              <w:t>robežurbumiem</w:t>
            </w:r>
            <w:proofErr w:type="spellEnd"/>
            <w:r w:rsidRPr="00DA7ABE">
              <w:rPr>
                <w:rFonts w:ascii="Times New Roman" w:hAnsi="Times New Roman" w:cs="Times New Roman"/>
                <w:color w:val="auto"/>
                <w:sz w:val="28"/>
              </w:rPr>
              <w:t>, kuros tika konstatēts pārsniegums.</w:t>
            </w:r>
          </w:p>
          <w:p w14:paraId="20FC5CA7" w14:textId="77777777" w:rsidR="002271CB" w:rsidRPr="00DA7ABE" w:rsidRDefault="002271CB" w:rsidP="004A59F1">
            <w:pPr>
              <w:jc w:val="both"/>
              <w:rPr>
                <w:rFonts w:ascii="Times New Roman" w:hAnsi="Times New Roman" w:cs="Times New Roman"/>
                <w:color w:val="auto"/>
                <w:sz w:val="28"/>
                <w:szCs w:val="28"/>
              </w:rPr>
            </w:pPr>
          </w:p>
          <w:p w14:paraId="0C7B349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 ietvēra vienu iesūknēšanas gadījumu un pēc 12 mēnešu ilgas gruntsūdeņu uzraudzības darbības - otru iesūknēšanas gadījumu, kas tiks novērtēts, pamatojoties uz uzraudzības pasākumu kopumu rezultātiem.</w:t>
            </w:r>
          </w:p>
          <w:p w14:paraId="6D9E09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izurbti laikā no 2018. gada 13. marta līdz 6. aprīlim, uzstādot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(sīkāku informāciju sk. 5.3. punktā), bet iesūknēšanas darbības notika laikā no 2018. gada 7. maija līdz 11. maijam, izmantojot šādas devas:</w:t>
            </w:r>
          </w:p>
          <w:p w14:paraId="62D21E1E"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Galvenā avota zona, ISCO attīrīšana (iesūknēšanas punkti I1÷I10): tika iesūknēts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ūdens un nātrija hidroksīda (kā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šķīdums šādās devās:</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7134"/>
              <w:gridCol w:w="1538"/>
              <w:gridCol w:w="1287"/>
            </w:tblGrid>
            <w:tr w:rsidR="002271CB" w:rsidRPr="00DA7ABE" w14:paraId="60A43C26" w14:textId="77777777" w:rsidTr="004A59F1">
              <w:trPr>
                <w:trHeight w:val="113"/>
              </w:trPr>
              <w:tc>
                <w:tcPr>
                  <w:tcW w:w="3582" w:type="pct"/>
                </w:tcPr>
                <w:p w14:paraId="31DA55F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Iesūknēšanas biezums</w:t>
                  </w:r>
                </w:p>
              </w:tc>
              <w:tc>
                <w:tcPr>
                  <w:tcW w:w="772" w:type="pct"/>
                </w:tcPr>
                <w:p w14:paraId="2020C23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w:t>
                  </w:r>
                </w:p>
              </w:tc>
              <w:tc>
                <w:tcPr>
                  <w:tcW w:w="646" w:type="pct"/>
                </w:tcPr>
                <w:p w14:paraId="23C8926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t>
                  </w:r>
                </w:p>
              </w:tc>
            </w:tr>
            <w:tr w:rsidR="002271CB" w:rsidRPr="00DA7ABE" w14:paraId="52AF0C12" w14:textId="77777777" w:rsidTr="004A59F1">
              <w:trPr>
                <w:trHeight w:val="113"/>
              </w:trPr>
              <w:tc>
                <w:tcPr>
                  <w:tcW w:w="3582" w:type="pct"/>
                </w:tcPr>
                <w:p w14:paraId="17A45E6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deva uz punktu</w:t>
                  </w:r>
                </w:p>
              </w:tc>
              <w:tc>
                <w:tcPr>
                  <w:tcW w:w="772" w:type="pct"/>
                </w:tcPr>
                <w:p w14:paraId="17C5DAF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150</w:t>
                  </w:r>
                </w:p>
              </w:tc>
              <w:tc>
                <w:tcPr>
                  <w:tcW w:w="646" w:type="pct"/>
                </w:tcPr>
                <w:p w14:paraId="1C6E689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Kg</w:t>
                  </w:r>
                </w:p>
              </w:tc>
            </w:tr>
            <w:tr w:rsidR="002271CB" w:rsidRPr="00DA7ABE" w14:paraId="247A1406" w14:textId="77777777" w:rsidTr="004A59F1">
              <w:trPr>
                <w:trHeight w:val="113"/>
              </w:trPr>
              <w:tc>
                <w:tcPr>
                  <w:tcW w:w="3582" w:type="pct"/>
                </w:tcPr>
                <w:p w14:paraId="206EF69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suspensija uz punktu (atšķaidīta 15%)</w:t>
                  </w:r>
                </w:p>
              </w:tc>
              <w:tc>
                <w:tcPr>
                  <w:tcW w:w="772" w:type="pct"/>
                </w:tcPr>
                <w:p w14:paraId="5BF7CA5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1000</w:t>
                  </w:r>
                </w:p>
              </w:tc>
              <w:tc>
                <w:tcPr>
                  <w:tcW w:w="646" w:type="pct"/>
                </w:tcPr>
                <w:p w14:paraId="4C1A354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r w:rsidR="002271CB" w:rsidRPr="00DA7ABE" w14:paraId="2BE183C1" w14:textId="77777777" w:rsidTr="004A59F1">
              <w:trPr>
                <w:trHeight w:val="113"/>
              </w:trPr>
              <w:tc>
                <w:tcPr>
                  <w:tcW w:w="3582" w:type="pct"/>
                </w:tcPr>
                <w:p w14:paraId="7A5EE4F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hidroksīds, atšķaidīts koncentrācijā 25% uz punktu (kā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w:t>
                  </w:r>
                </w:p>
              </w:tc>
              <w:tc>
                <w:tcPr>
                  <w:tcW w:w="772" w:type="pct"/>
                </w:tcPr>
                <w:p w14:paraId="2583FB0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288</w:t>
                  </w:r>
                </w:p>
              </w:tc>
              <w:tc>
                <w:tcPr>
                  <w:tcW w:w="646" w:type="pct"/>
                </w:tcPr>
                <w:p w14:paraId="5342271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bl>
          <w:p w14:paraId="05884F05" w14:textId="77777777" w:rsidR="002271CB" w:rsidRPr="00DA7ABE" w:rsidRDefault="002271CB" w:rsidP="004A59F1">
            <w:pPr>
              <w:jc w:val="both"/>
              <w:rPr>
                <w:rFonts w:ascii="Times New Roman" w:hAnsi="Times New Roman" w:cs="Times New Roman"/>
                <w:color w:val="auto"/>
                <w:sz w:val="28"/>
                <w:szCs w:val="28"/>
              </w:rPr>
            </w:pPr>
          </w:p>
          <w:p w14:paraId="594C265E" w14:textId="77777777" w:rsidR="002271CB" w:rsidRPr="00DA7ABE" w:rsidRDefault="002271CB" w:rsidP="004A59F1">
            <w:pPr>
              <w:numPr>
                <w:ilvl w:val="0"/>
                <w:numId w:val="102"/>
              </w:numPr>
              <w:ind w:left="617" w:hanging="334"/>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Urbumi pie robežas, </w:t>
            </w:r>
            <w:proofErr w:type="spellStart"/>
            <w:r w:rsidRPr="00DA7ABE">
              <w:rPr>
                <w:rFonts w:ascii="Times New Roman" w:hAnsi="Times New Roman" w:cs="Times New Roman"/>
                <w:color w:val="auto"/>
                <w:sz w:val="28"/>
              </w:rPr>
              <w:t>Bioremediācijas</w:t>
            </w:r>
            <w:proofErr w:type="spellEnd"/>
            <w:r w:rsidRPr="00DA7ABE">
              <w:rPr>
                <w:rFonts w:ascii="Times New Roman" w:hAnsi="Times New Roman" w:cs="Times New Roman"/>
                <w:color w:val="auto"/>
                <w:sz w:val="28"/>
              </w:rPr>
              <w:t xml:space="preserve"> attīrīšana (iesūknēšanas punkti I11÷I16): kalcija peroksīda un ūdens šķīdums tika iesūknēts ar šādām devām:</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7132"/>
              <w:gridCol w:w="1540"/>
              <w:gridCol w:w="1287"/>
            </w:tblGrid>
            <w:tr w:rsidR="002271CB" w:rsidRPr="00DA7ABE" w14:paraId="2868964D" w14:textId="77777777" w:rsidTr="004A59F1">
              <w:trPr>
                <w:trHeight w:val="113"/>
              </w:trPr>
              <w:tc>
                <w:tcPr>
                  <w:tcW w:w="3581" w:type="pct"/>
                </w:tcPr>
                <w:p w14:paraId="5968BCC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Iesūknēšanas biezums</w:t>
                  </w:r>
                </w:p>
              </w:tc>
              <w:tc>
                <w:tcPr>
                  <w:tcW w:w="773" w:type="pct"/>
                </w:tcPr>
                <w:p w14:paraId="221F66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w:t>
                  </w:r>
                </w:p>
              </w:tc>
              <w:tc>
                <w:tcPr>
                  <w:tcW w:w="646" w:type="pct"/>
                </w:tcPr>
                <w:p w14:paraId="29B1E34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t>
                  </w:r>
                </w:p>
              </w:tc>
            </w:tr>
            <w:tr w:rsidR="002271CB" w:rsidRPr="00DA7ABE" w14:paraId="54AE0764" w14:textId="77777777" w:rsidTr="004A59F1">
              <w:trPr>
                <w:trHeight w:val="113"/>
              </w:trPr>
              <w:tc>
                <w:tcPr>
                  <w:tcW w:w="3581" w:type="pct"/>
                </w:tcPr>
                <w:p w14:paraId="4F5ABF5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deva uz punktu</w:t>
                  </w:r>
                </w:p>
              </w:tc>
              <w:tc>
                <w:tcPr>
                  <w:tcW w:w="773" w:type="pct"/>
                </w:tcPr>
                <w:p w14:paraId="676B75B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53</w:t>
                  </w:r>
                </w:p>
              </w:tc>
              <w:tc>
                <w:tcPr>
                  <w:tcW w:w="646" w:type="pct"/>
                </w:tcPr>
                <w:p w14:paraId="2090237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Kg</w:t>
                  </w:r>
                </w:p>
              </w:tc>
            </w:tr>
            <w:tr w:rsidR="002271CB" w:rsidRPr="00DA7ABE" w14:paraId="3FE92AD7" w14:textId="77777777" w:rsidTr="004A59F1">
              <w:trPr>
                <w:trHeight w:val="113"/>
              </w:trPr>
              <w:tc>
                <w:tcPr>
                  <w:tcW w:w="3581" w:type="pct"/>
                </w:tcPr>
                <w:p w14:paraId="335E5BC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suspensija uz punktu (atšķaidīta 20%)</w:t>
                  </w:r>
                </w:p>
              </w:tc>
              <w:tc>
                <w:tcPr>
                  <w:tcW w:w="773" w:type="pct"/>
                </w:tcPr>
                <w:p w14:paraId="45F3899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265</w:t>
                  </w:r>
                </w:p>
              </w:tc>
              <w:tc>
                <w:tcPr>
                  <w:tcW w:w="646" w:type="pct"/>
                </w:tcPr>
                <w:p w14:paraId="2AF2CE8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w:t>
                  </w:r>
                </w:p>
              </w:tc>
            </w:tr>
          </w:tbl>
          <w:p w14:paraId="6F1D5D3C" w14:textId="77777777" w:rsidR="002271CB" w:rsidRPr="00DA7ABE" w:rsidRDefault="002271CB" w:rsidP="004A59F1">
            <w:pPr>
              <w:jc w:val="both"/>
              <w:rPr>
                <w:rFonts w:ascii="Times New Roman" w:hAnsi="Times New Roman" w:cs="Times New Roman"/>
                <w:color w:val="auto"/>
                <w:sz w:val="18"/>
                <w:szCs w:val="18"/>
              </w:rPr>
            </w:pPr>
          </w:p>
          <w:p w14:paraId="548EAC8C" w14:textId="77777777" w:rsidR="002271CB" w:rsidRPr="00DA7ABE" w:rsidRDefault="002271CB" w:rsidP="004A59F1">
            <w:pPr>
              <w:jc w:val="both"/>
              <w:rPr>
                <w:rFonts w:ascii="Times New Roman" w:hAnsi="Times New Roman" w:cs="Times New Roman"/>
                <w:color w:val="auto"/>
                <w:sz w:val="16"/>
                <w:szCs w:val="16"/>
              </w:rPr>
            </w:pPr>
          </w:p>
        </w:tc>
      </w:tr>
    </w:tbl>
    <w:p w14:paraId="0CC78837"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5DC15ACE"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BA6D8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DC5785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7892418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DB14D1"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izraudzītajam </w:t>
            </w:r>
            <w:proofErr w:type="spellStart"/>
            <w:r w:rsidRPr="00DA7ABE">
              <w:rPr>
                <w:rFonts w:ascii="Times New Roman" w:hAnsi="Times New Roman" w:cs="Times New Roman"/>
                <w:color w:val="auto"/>
                <w:sz w:val="28"/>
              </w:rPr>
              <w:t>oksidantam</w:t>
            </w:r>
            <w:proofErr w:type="spellEnd"/>
            <w:r w:rsidRPr="00DA7ABE">
              <w:rPr>
                <w:rFonts w:ascii="Times New Roman" w:hAnsi="Times New Roman" w:cs="Times New Roman"/>
                <w:color w:val="auto"/>
                <w:sz w:val="28"/>
              </w:rPr>
              <w:t xml:space="preserve"> ISCO sanācijai galvenajā avota zonā, nepieciešams aktivētājs, kas ļauj to sadalīt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anjonos un radikāļos (S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kas ir spēcīgas oksidējošās vielas. Izvēlētais </w:t>
            </w:r>
            <w:proofErr w:type="spellStart"/>
            <w:r w:rsidRPr="00DA7ABE">
              <w:rPr>
                <w:rFonts w:ascii="Times New Roman" w:hAnsi="Times New Roman" w:cs="Times New Roman"/>
                <w:color w:val="auto"/>
                <w:sz w:val="28"/>
              </w:rPr>
              <w:t>aktivators</w:t>
            </w:r>
            <w:proofErr w:type="spellEnd"/>
            <w:r w:rsidRPr="00DA7ABE">
              <w:rPr>
                <w:rFonts w:ascii="Times New Roman" w:hAnsi="Times New Roman" w:cs="Times New Roman"/>
                <w:color w:val="auto"/>
                <w:sz w:val="28"/>
              </w:rPr>
              <w:t xml:space="preserve"> bija nātrija hidroksīds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25% koncentrācijā, kas gruntsūdeņos spēja radīt sārmainu vidi.</w:t>
            </w:r>
          </w:p>
          <w:p w14:paraId="51BA71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Līdzīgos gadījumos veiksmīgi tika izmantots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kas tika aktivizēts ar sārmainu vidi.</w:t>
            </w:r>
          </w:p>
        </w:tc>
      </w:tr>
      <w:tr w:rsidR="002271CB" w:rsidRPr="00DA7ABE" w14:paraId="0D6D055F" w14:textId="77777777" w:rsidTr="004A59F1">
        <w:trPr>
          <w:trHeight w:val="170"/>
        </w:trPr>
        <w:tc>
          <w:tcPr>
            <w:tcW w:w="5000" w:type="pct"/>
            <w:tcBorders>
              <w:top w:val="single" w:sz="4" w:space="0" w:color="auto"/>
              <w:bottom w:val="single" w:sz="4" w:space="0" w:color="auto"/>
            </w:tcBorders>
          </w:tcPr>
          <w:p w14:paraId="1DE973CC" w14:textId="77777777" w:rsidR="002271CB" w:rsidRPr="00DA7ABE" w:rsidRDefault="002271CB" w:rsidP="004A59F1">
            <w:pPr>
              <w:jc w:val="both"/>
              <w:rPr>
                <w:rFonts w:ascii="Times New Roman" w:hAnsi="Times New Roman" w:cs="Times New Roman"/>
                <w:color w:val="auto"/>
                <w:sz w:val="28"/>
                <w:szCs w:val="10"/>
              </w:rPr>
            </w:pPr>
          </w:p>
          <w:p w14:paraId="200C2E28" w14:textId="77777777" w:rsidR="002271CB" w:rsidRPr="00DA7ABE" w:rsidRDefault="002271CB" w:rsidP="004A59F1">
            <w:pPr>
              <w:jc w:val="both"/>
              <w:rPr>
                <w:rFonts w:ascii="Times New Roman" w:hAnsi="Times New Roman" w:cs="Times New Roman"/>
                <w:color w:val="auto"/>
                <w:sz w:val="28"/>
                <w:szCs w:val="10"/>
              </w:rPr>
            </w:pPr>
          </w:p>
          <w:p w14:paraId="0E536E3B" w14:textId="77777777" w:rsidR="002271CB" w:rsidRPr="00DA7ABE" w:rsidRDefault="002271CB" w:rsidP="004A59F1">
            <w:pPr>
              <w:jc w:val="both"/>
              <w:rPr>
                <w:rFonts w:ascii="Times New Roman" w:hAnsi="Times New Roman" w:cs="Times New Roman"/>
                <w:color w:val="auto"/>
                <w:sz w:val="28"/>
                <w:szCs w:val="10"/>
              </w:rPr>
            </w:pPr>
          </w:p>
          <w:p w14:paraId="31B87BA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8AAD9F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73D47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4D6E74E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78681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veiktu iesūknēšanu, objektā tika ieviesti 16 jauni iesūknēšanas punkti, izurbjot un uzstādot 16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ar vārstiem, kas izvietotas ik pēc 50 cm no 10 līdz 15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kas ir attīrāmā piesātinātā zona.</w:t>
            </w:r>
          </w:p>
          <w:p w14:paraId="5F3E1D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Galvenajā avota apgabalā tika uzstādīti 10 iesūknēšanas punkti, kas izvietoti ortogonālā režģī attiecībā pret galveno plūsmas virzienu, atdalot tos 3 līdz 5 m attālumā.</w:t>
            </w:r>
          </w:p>
          <w:p w14:paraId="6CF5642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Kamēr teritorijā pie Objekta robežas katrā no abiem skartajiem urbumiem augštecē tika ierīkoti 3 iesūknēšanas punkti ar aptuveni 3 m attālumu starp iesūknēšanas punktiem (kopā 6 punkti). Kā jau minēts iepriekš, attīrīšana ietvēra vienu iesūknēšanas gadījumu un galu galā, pēc 12 mēnešu gruntsūdeņu uzraudzības beigām - otru iesūknēšanas gadījumu, kas tika novērtēta, pamatojoties uz uzraudzības pasākumu kopumu rezultātiem.</w:t>
            </w:r>
          </w:p>
          <w:p w14:paraId="1D115EE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izurbti no 2018. gada 13. marta līdz 6. aprīlim, uzstādot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bet iesūknēšanas darbības notika laikā no 2018. gada 7. maija līdz 11. maijam.</w:t>
            </w:r>
          </w:p>
          <w:p w14:paraId="3E729943" w14:textId="77777777" w:rsidR="002271CB" w:rsidRPr="00DA7ABE" w:rsidRDefault="002271CB" w:rsidP="004A59F1">
            <w:pPr>
              <w:jc w:val="both"/>
              <w:rPr>
                <w:rFonts w:ascii="Times New Roman" w:hAnsi="Times New Roman" w:cs="Times New Roman"/>
                <w:color w:val="auto"/>
                <w:sz w:val="28"/>
                <w:szCs w:val="28"/>
              </w:rPr>
            </w:pPr>
          </w:p>
        </w:tc>
      </w:tr>
    </w:tbl>
    <w:p w14:paraId="2187D2C2"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4EDADF0" w14:textId="77777777" w:rsidTr="004A59F1">
        <w:trPr>
          <w:trHeight w:val="170"/>
        </w:trPr>
        <w:tc>
          <w:tcPr>
            <w:tcW w:w="5000" w:type="pct"/>
          </w:tcPr>
          <w:p w14:paraId="72AD1438"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36019F0F" wp14:editId="773FE188">
                  <wp:extent cx="4769687" cy="8353958"/>
                  <wp:effectExtent l="0" t="0" r="0" b="9525"/>
                  <wp:docPr id="55" name="Picutre 55" descr="Изображение выглядит как Синий воротничок, спецодежда, строитель,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5" name="Picutre 55" descr="Изображение выглядит как Синий воротничок, спецодежда, строитель, на открытом воздухе&#10;&#10;Содержимое, созданное искусственным интеллектом, может быть неверным."/>
                          <pic:cNvPicPr/>
                        </pic:nvPicPr>
                        <pic:blipFill>
                          <a:blip r:embed="rId117"/>
                          <a:stretch/>
                        </pic:blipFill>
                        <pic:spPr>
                          <a:xfrm>
                            <a:off x="0" y="0"/>
                            <a:ext cx="4772122" cy="8358223"/>
                          </a:xfrm>
                          <a:prstGeom prst="rect">
                            <a:avLst/>
                          </a:prstGeom>
                        </pic:spPr>
                      </pic:pic>
                    </a:graphicData>
                  </a:graphic>
                </wp:inline>
              </w:drawing>
            </w:r>
          </w:p>
        </w:tc>
      </w:tr>
    </w:tbl>
    <w:p w14:paraId="5D36CB4B"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1A21E6DF" w14:textId="77777777" w:rsidR="002271CB" w:rsidRPr="00DA7ABE" w:rsidRDefault="002271CB" w:rsidP="002271CB">
      <w:pPr>
        <w:rPr>
          <w:rFonts w:ascii="Times New Roman" w:hAnsi="Times New Roman" w:cs="Times New Roman"/>
          <w:color w:val="auto"/>
          <w:sz w:val="28"/>
        </w:rPr>
      </w:pPr>
    </w:p>
    <w:p w14:paraId="21A2BEB2"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6FFC77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B7A89A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5A55DA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D93635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kas aplēsts Objektā konstatētajai ģeoloģijai (vidēji smalkas smiltis), ir aptuveni 3 m.</w:t>
            </w:r>
          </w:p>
        </w:tc>
      </w:tr>
      <w:tr w:rsidR="002271CB" w:rsidRPr="00DA7ABE" w14:paraId="52E40AF9" w14:textId="77777777" w:rsidTr="004A59F1">
        <w:trPr>
          <w:trHeight w:val="170"/>
        </w:trPr>
        <w:tc>
          <w:tcPr>
            <w:tcW w:w="5000" w:type="pct"/>
            <w:tcBorders>
              <w:top w:val="single" w:sz="4" w:space="0" w:color="auto"/>
            </w:tcBorders>
          </w:tcPr>
          <w:p w14:paraId="2AA8F2FE" w14:textId="77777777" w:rsidR="002271CB" w:rsidRPr="00DA7ABE" w:rsidRDefault="002271CB" w:rsidP="004A59F1">
            <w:pPr>
              <w:jc w:val="both"/>
              <w:rPr>
                <w:rFonts w:ascii="Times New Roman" w:hAnsi="Times New Roman" w:cs="Times New Roman"/>
                <w:color w:val="auto"/>
                <w:sz w:val="28"/>
                <w:szCs w:val="10"/>
              </w:rPr>
            </w:pPr>
          </w:p>
          <w:p w14:paraId="2E7ED5FD"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6B8DD3C" w14:textId="77777777" w:rsidTr="004A59F1">
        <w:trPr>
          <w:trHeight w:val="170"/>
        </w:trPr>
        <w:tc>
          <w:tcPr>
            <w:tcW w:w="5000" w:type="pct"/>
            <w:tcBorders>
              <w:top w:val="single" w:sz="4" w:space="0" w:color="auto"/>
              <w:left w:val="single" w:sz="4" w:space="0" w:color="auto"/>
              <w:right w:val="single" w:sz="4" w:space="0" w:color="auto"/>
            </w:tcBorders>
          </w:tcPr>
          <w:p w14:paraId="1185D7E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7F500E5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0C2D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uzraudzība ilga vienu gadu, ievērojot turpmāk sniegto grafiku:</w:t>
            </w:r>
          </w:p>
          <w:p w14:paraId="273E2884"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(2017. gada decembris):</w:t>
            </w:r>
          </w:p>
          <w:p w14:paraId="16A512F1"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pirmais pasākumu kopums ar gruntsūdeņu paraugu ņemšanu un fizikāli ķīmisko parametru mērījumiem visos uzraudzības urbumos, ko izmanto kā sākotnējo vērtību (t0), lai pārbaudītu attīrīšanas gaitu;</w:t>
            </w:r>
          </w:p>
          <w:p w14:paraId="55D469DC"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kā parādīts 5.1. un 5.3. punktā (2018. gada maijs);</w:t>
            </w:r>
          </w:p>
          <w:p w14:paraId="50EE139C"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Pirmajos trīs mēnešos pēc iesūknēšanas (2018. gada jūnijā, jūlijā un augustā):</w:t>
            </w:r>
          </w:p>
          <w:p w14:paraId="587316B8"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visu uzraudzības urbumu ikmēneša uzraudzība, ņemot gruntsūdeņu paraugus un veicot ķīmisko un fizikālo parametru mērījumus;</w:t>
            </w:r>
          </w:p>
          <w:p w14:paraId="523B82E2"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No ceturtā līdz divpadsmitajam mēnesim pēc iesūknēšanas (2018. gada novembrī, 2019. gada februārī un maijā):</w:t>
            </w:r>
          </w:p>
          <w:p w14:paraId="50190379" w14:textId="77777777" w:rsidR="002271CB" w:rsidRPr="00DA7ABE" w:rsidRDefault="002271CB" w:rsidP="004A59F1">
            <w:pPr>
              <w:pStyle w:val="ListParagraph"/>
              <w:numPr>
                <w:ilvl w:val="1"/>
                <w:numId w:val="167"/>
              </w:numPr>
              <w:ind w:left="1184"/>
              <w:jc w:val="both"/>
              <w:rPr>
                <w:rFonts w:ascii="Times New Roman" w:hAnsi="Times New Roman" w:cs="Times New Roman"/>
                <w:color w:val="auto"/>
                <w:sz w:val="28"/>
                <w:szCs w:val="28"/>
              </w:rPr>
            </w:pPr>
            <w:r w:rsidRPr="00DA7ABE">
              <w:rPr>
                <w:rFonts w:ascii="Times New Roman" w:hAnsi="Times New Roman" w:cs="Times New Roman"/>
                <w:color w:val="auto"/>
                <w:sz w:val="28"/>
              </w:rPr>
              <w:t>visu uzraudzības urbumu uzraudzība reizi ceturksnī, ņemot gruntsūdeņu paraugus un veicot fizikāli ķīmisko parametru mērījumus;</w:t>
            </w:r>
          </w:p>
          <w:p w14:paraId="6AA71D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 </w:t>
            </w:r>
            <w:proofErr w:type="spellStart"/>
            <w:r w:rsidRPr="00DA7ABE">
              <w:rPr>
                <w:rFonts w:ascii="Times New Roman" w:hAnsi="Times New Roman" w:cs="Times New Roman"/>
                <w:color w:val="auto"/>
                <w:sz w:val="28"/>
              </w:rPr>
              <w:t>daudzparametru</w:t>
            </w:r>
            <w:proofErr w:type="spellEnd"/>
            <w:r w:rsidRPr="00DA7ABE">
              <w:rPr>
                <w:rFonts w:ascii="Times New Roman" w:hAnsi="Times New Roman" w:cs="Times New Roman"/>
                <w:color w:val="auto"/>
                <w:sz w:val="28"/>
              </w:rPr>
              <w:t xml:space="preserve"> pārnēsājamo zondi tika mērīti šādi fizikāli ķīmiskie parametri:</w:t>
            </w:r>
          </w:p>
          <w:p w14:paraId="28353A83"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temperatūra;</w:t>
            </w:r>
          </w:p>
          <w:p w14:paraId="1D128CC2"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w:t>
            </w:r>
          </w:p>
          <w:p w14:paraId="6BAEA7CB"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w:t>
            </w:r>
          </w:p>
          <w:p w14:paraId="2668153A"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elektrovadītspēja;</w:t>
            </w:r>
          </w:p>
          <w:p w14:paraId="02031CEE" w14:textId="77777777" w:rsidR="002271CB" w:rsidRPr="00DA7ABE" w:rsidRDefault="002271CB" w:rsidP="004A59F1">
            <w:pPr>
              <w:numPr>
                <w:ilvl w:val="0"/>
                <w:numId w:val="10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izšķīdušais skābeklis.</w:t>
            </w:r>
          </w:p>
          <w:p w14:paraId="4C7975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urbumiem ņemtie paraugi tika ķīmiski analizēti, lai noteiktu šādu parametru koncentrāciju:</w:t>
            </w:r>
          </w:p>
          <w:tbl>
            <w:tblPr>
              <w:tblOverlap w:val="never"/>
              <w:tblW w:w="4227" w:type="pct"/>
              <w:jc w:val="center"/>
              <w:tblCellMar>
                <w:top w:w="28" w:type="dxa"/>
                <w:left w:w="85" w:type="dxa"/>
                <w:right w:w="85" w:type="dxa"/>
              </w:tblCellMar>
              <w:tblLook w:val="0000" w:firstRow="0" w:lastRow="0" w:firstColumn="0" w:lastColumn="0" w:noHBand="0" w:noVBand="0"/>
            </w:tblPr>
            <w:tblGrid>
              <w:gridCol w:w="3950"/>
              <w:gridCol w:w="4469"/>
            </w:tblGrid>
            <w:tr w:rsidR="002271CB" w:rsidRPr="00DA7ABE" w14:paraId="2B001D6B" w14:textId="77777777" w:rsidTr="004A59F1">
              <w:trPr>
                <w:trHeight w:val="113"/>
                <w:jc w:val="center"/>
              </w:trPr>
              <w:tc>
                <w:tcPr>
                  <w:tcW w:w="2346" w:type="pct"/>
                  <w:tcBorders>
                    <w:top w:val="single" w:sz="4" w:space="0" w:color="auto"/>
                    <w:left w:val="single" w:sz="4" w:space="0" w:color="auto"/>
                  </w:tcBorders>
                </w:tcPr>
                <w:p w14:paraId="6A9151A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Parametrs</w:t>
                  </w:r>
                </w:p>
              </w:tc>
              <w:tc>
                <w:tcPr>
                  <w:tcW w:w="2654" w:type="pct"/>
                  <w:tcBorders>
                    <w:top w:val="single" w:sz="4" w:space="0" w:color="auto"/>
                    <w:left w:val="single" w:sz="4" w:space="0" w:color="auto"/>
                    <w:right w:val="single" w:sz="4" w:space="0" w:color="auto"/>
                  </w:tcBorders>
                </w:tcPr>
                <w:p w14:paraId="63F78D9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Metode</w:t>
                  </w:r>
                </w:p>
              </w:tc>
            </w:tr>
            <w:tr w:rsidR="002271CB" w:rsidRPr="00DA7ABE" w14:paraId="12E2DC2F" w14:textId="77777777" w:rsidTr="004A59F1">
              <w:trPr>
                <w:trHeight w:val="113"/>
                <w:jc w:val="center"/>
              </w:trPr>
              <w:tc>
                <w:tcPr>
                  <w:tcW w:w="2346" w:type="pct"/>
                  <w:tcBorders>
                    <w:top w:val="single" w:sz="4" w:space="0" w:color="auto"/>
                    <w:left w:val="single" w:sz="4" w:space="0" w:color="auto"/>
                  </w:tcBorders>
                </w:tcPr>
                <w:p w14:paraId="3E756ED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BTEX+S</w:t>
                  </w:r>
                </w:p>
              </w:tc>
              <w:tc>
                <w:tcPr>
                  <w:tcW w:w="2654" w:type="pct"/>
                  <w:tcBorders>
                    <w:top w:val="single" w:sz="4" w:space="0" w:color="auto"/>
                    <w:left w:val="single" w:sz="4" w:space="0" w:color="auto"/>
                    <w:right w:val="single" w:sz="4" w:space="0" w:color="auto"/>
                  </w:tcBorders>
                </w:tcPr>
                <w:p w14:paraId="3A2AB15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EPA 5030C 2003 + EPA 8260D 2018</w:t>
                  </w:r>
                </w:p>
              </w:tc>
            </w:tr>
            <w:tr w:rsidR="002271CB" w:rsidRPr="00DA7ABE" w14:paraId="37A54E91" w14:textId="77777777" w:rsidTr="004A59F1">
              <w:trPr>
                <w:trHeight w:val="113"/>
                <w:jc w:val="center"/>
              </w:trPr>
              <w:tc>
                <w:tcPr>
                  <w:tcW w:w="2346" w:type="pct"/>
                  <w:tcBorders>
                    <w:top w:val="single" w:sz="4" w:space="0" w:color="auto"/>
                    <w:left w:val="single" w:sz="4" w:space="0" w:color="auto"/>
                  </w:tcBorders>
                </w:tcPr>
                <w:p w14:paraId="2425AEA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kopējais ogļūdeņražu daudzums (kā n-</w:t>
                  </w:r>
                  <w:proofErr w:type="spellStart"/>
                  <w:r w:rsidRPr="00DA7ABE">
                    <w:rPr>
                      <w:rFonts w:ascii="Times New Roman" w:hAnsi="Times New Roman" w:cs="Times New Roman"/>
                      <w:color w:val="auto"/>
                      <w:sz w:val="28"/>
                    </w:rPr>
                    <w:t>heksāns</w:t>
                  </w:r>
                  <w:proofErr w:type="spellEnd"/>
                  <w:r w:rsidRPr="00DA7ABE">
                    <w:rPr>
                      <w:rFonts w:ascii="Times New Roman" w:hAnsi="Times New Roman" w:cs="Times New Roman"/>
                      <w:color w:val="auto"/>
                      <w:sz w:val="28"/>
                    </w:rPr>
                    <w:t>)</w:t>
                  </w:r>
                </w:p>
              </w:tc>
              <w:tc>
                <w:tcPr>
                  <w:tcW w:w="2654" w:type="pct"/>
                  <w:tcBorders>
                    <w:top w:val="single" w:sz="4" w:space="0" w:color="auto"/>
                    <w:left w:val="single" w:sz="4" w:space="0" w:color="auto"/>
                    <w:right w:val="single" w:sz="4" w:space="0" w:color="auto"/>
                  </w:tcBorders>
                </w:tcPr>
                <w:p w14:paraId="54AACDC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ISPRA Man 123 2015 - </w:t>
                  </w:r>
                  <w:proofErr w:type="spellStart"/>
                  <w:r w:rsidRPr="00DA7ABE">
                    <w:rPr>
                      <w:rFonts w:ascii="Times New Roman" w:hAnsi="Times New Roman" w:cs="Times New Roman"/>
                      <w:color w:val="auto"/>
                      <w:sz w:val="28"/>
                    </w:rPr>
                    <w:t>Metodo</w:t>
                  </w:r>
                  <w:proofErr w:type="spellEnd"/>
                  <w:r w:rsidRPr="00DA7ABE">
                    <w:rPr>
                      <w:rFonts w:ascii="Times New Roman" w:hAnsi="Times New Roman" w:cs="Times New Roman"/>
                      <w:color w:val="auto"/>
                      <w:sz w:val="28"/>
                    </w:rPr>
                    <w:t xml:space="preserve"> A+B</w:t>
                  </w:r>
                </w:p>
              </w:tc>
            </w:tr>
            <w:tr w:rsidR="002271CB" w:rsidRPr="00DA7ABE" w14:paraId="4448C565" w14:textId="77777777" w:rsidTr="004A59F1">
              <w:trPr>
                <w:trHeight w:val="113"/>
                <w:jc w:val="center"/>
              </w:trPr>
              <w:tc>
                <w:tcPr>
                  <w:tcW w:w="2346" w:type="pct"/>
                  <w:tcBorders>
                    <w:top w:val="single" w:sz="4" w:space="0" w:color="auto"/>
                    <w:left w:val="single" w:sz="4" w:space="0" w:color="auto"/>
                  </w:tcBorders>
                </w:tcPr>
                <w:p w14:paraId="5BC3F38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MtBE</w:t>
                  </w:r>
                  <w:proofErr w:type="spellEnd"/>
                </w:p>
              </w:tc>
              <w:tc>
                <w:tcPr>
                  <w:tcW w:w="2654" w:type="pct"/>
                  <w:tcBorders>
                    <w:top w:val="single" w:sz="4" w:space="0" w:color="auto"/>
                    <w:left w:val="single" w:sz="4" w:space="0" w:color="auto"/>
                    <w:right w:val="single" w:sz="4" w:space="0" w:color="auto"/>
                  </w:tcBorders>
                </w:tcPr>
                <w:p w14:paraId="07618C1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EPA 5030C 2003 + EPA 8260D 2018</w:t>
                  </w:r>
                </w:p>
              </w:tc>
            </w:tr>
            <w:tr w:rsidR="002271CB" w:rsidRPr="00DA7ABE" w14:paraId="0B9C5DFC" w14:textId="77777777" w:rsidTr="004A59F1">
              <w:trPr>
                <w:trHeight w:val="113"/>
                <w:jc w:val="center"/>
              </w:trPr>
              <w:tc>
                <w:tcPr>
                  <w:tcW w:w="2346" w:type="pct"/>
                  <w:tcBorders>
                    <w:top w:val="single" w:sz="4" w:space="0" w:color="auto"/>
                    <w:left w:val="single" w:sz="4" w:space="0" w:color="auto"/>
                  </w:tcBorders>
                </w:tcPr>
                <w:p w14:paraId="36C9888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Sulfāti</w:t>
                  </w:r>
                </w:p>
              </w:tc>
              <w:tc>
                <w:tcPr>
                  <w:tcW w:w="2654" w:type="pct"/>
                  <w:tcBorders>
                    <w:top w:val="single" w:sz="4" w:space="0" w:color="auto"/>
                    <w:left w:val="single" w:sz="4" w:space="0" w:color="auto"/>
                    <w:right w:val="single" w:sz="4" w:space="0" w:color="auto"/>
                  </w:tcBorders>
                </w:tcPr>
                <w:p w14:paraId="6C86D4B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UNI EN ISO 10304-1:2009</w:t>
                  </w:r>
                </w:p>
              </w:tc>
            </w:tr>
            <w:tr w:rsidR="002271CB" w:rsidRPr="00DA7ABE" w14:paraId="3E1D2CF6" w14:textId="77777777" w:rsidTr="004A59F1">
              <w:trPr>
                <w:trHeight w:val="113"/>
                <w:jc w:val="center"/>
              </w:trPr>
              <w:tc>
                <w:tcPr>
                  <w:tcW w:w="2346" w:type="pct"/>
                  <w:tcBorders>
                    <w:top w:val="single" w:sz="4" w:space="0" w:color="auto"/>
                    <w:left w:val="single" w:sz="4" w:space="0" w:color="auto"/>
                    <w:bottom w:val="single" w:sz="4" w:space="0" w:color="auto"/>
                  </w:tcBorders>
                </w:tcPr>
                <w:p w14:paraId="08CE41D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Nitrāti</w:t>
                  </w:r>
                </w:p>
              </w:tc>
              <w:tc>
                <w:tcPr>
                  <w:tcW w:w="2654" w:type="pct"/>
                  <w:tcBorders>
                    <w:top w:val="single" w:sz="4" w:space="0" w:color="auto"/>
                    <w:left w:val="single" w:sz="4" w:space="0" w:color="auto"/>
                    <w:bottom w:val="single" w:sz="4" w:space="0" w:color="auto"/>
                    <w:right w:val="single" w:sz="4" w:space="0" w:color="auto"/>
                  </w:tcBorders>
                </w:tcPr>
                <w:p w14:paraId="6BBFF4B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UNI EN ISO 10304-1:2009</w:t>
                  </w:r>
                </w:p>
              </w:tc>
            </w:tr>
          </w:tbl>
          <w:p w14:paraId="0052B0AA" w14:textId="77777777" w:rsidR="002271CB" w:rsidRPr="00DA7ABE" w:rsidRDefault="002271CB" w:rsidP="004A59F1">
            <w:pPr>
              <w:jc w:val="both"/>
              <w:rPr>
                <w:rFonts w:ascii="Times New Roman" w:hAnsi="Times New Roman" w:cs="Times New Roman"/>
                <w:color w:val="auto"/>
                <w:sz w:val="28"/>
                <w:szCs w:val="28"/>
              </w:rPr>
            </w:pPr>
          </w:p>
        </w:tc>
      </w:tr>
    </w:tbl>
    <w:p w14:paraId="3D425235"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A711C92" w14:textId="77777777" w:rsidTr="004A59F1">
        <w:trPr>
          <w:trHeight w:val="170"/>
        </w:trPr>
        <w:tc>
          <w:tcPr>
            <w:tcW w:w="5000" w:type="pct"/>
          </w:tcPr>
          <w:p w14:paraId="34588B3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Pēdējo uzraudzības pasākumu kopumu pārraudzīja vietējās iestādes, kas ņēma paraugus no urbumiem, kas atrodas pie robežas, apstiprinot iegūtos rezultātus.</w:t>
            </w:r>
          </w:p>
          <w:p w14:paraId="43E11C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 tika veiksmīgi pabeigta paredzētajā laikā un vienā iesūknēšanas reizē.</w:t>
            </w:r>
          </w:p>
          <w:p w14:paraId="2E0DBB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rezultātiem, otrā iesūknēšana netika veikta. Tā kā gan Iestādes, gan projekta vadītāja rezultāti atbilda sanācijas mērķiem, sanācijas process tika apliecināts kā pabeigts.</w:t>
            </w:r>
          </w:p>
          <w:p w14:paraId="5FD18A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dotajās diagrammās parādīts piesārņojuma samazinājums, kas iegūts S2, kas atrodas galvenā avota zonā, un PM5 un PM6, kas atrodas pie robežas:</w:t>
            </w:r>
          </w:p>
          <w:p w14:paraId="04B3A297"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6590A512" w14:textId="77777777" w:rsidTr="004A59F1">
        <w:trPr>
          <w:trHeight w:val="170"/>
        </w:trPr>
        <w:tc>
          <w:tcPr>
            <w:tcW w:w="5000" w:type="pct"/>
          </w:tcPr>
          <w:p w14:paraId="60620333" w14:textId="77777777" w:rsidR="002271CB" w:rsidRPr="00DA7ABE" w:rsidRDefault="002271CB" w:rsidP="004A59F1">
            <w:pPr>
              <w:jc w:val="center"/>
              <w:rPr>
                <w:rFonts w:ascii="Times New Roman" w:hAnsi="Times New Roman" w:cs="Times New Roman"/>
                <w:color w:val="auto"/>
                <w:sz w:val="32"/>
                <w:szCs w:val="36"/>
              </w:rPr>
            </w:pPr>
            <w:r w:rsidRPr="00DA7ABE">
              <w:rPr>
                <w:rFonts w:ascii="Times New Roman" w:hAnsi="Times New Roman" w:cs="Times New Roman"/>
                <w:color w:val="auto"/>
                <w:sz w:val="32"/>
              </w:rPr>
              <w:t>Uzraudzības urbums "S2"</w:t>
            </w:r>
          </w:p>
          <w:p w14:paraId="2B21A69A" w14:textId="77777777" w:rsidR="002271CB" w:rsidRPr="00DA7ABE" w:rsidRDefault="002271CB" w:rsidP="004A59F1">
            <w:pPr>
              <w:jc w:val="center"/>
              <w:rPr>
                <w:rFonts w:ascii="Times New Roman" w:hAnsi="Times New Roman" w:cs="Times New Roman"/>
                <w:color w:val="auto"/>
                <w:sz w:val="28"/>
                <w:szCs w:val="34"/>
              </w:rPr>
            </w:pPr>
            <w:r w:rsidRPr="00DA7ABE">
              <w:rPr>
                <w:rFonts w:ascii="Times New Roman" w:hAnsi="Times New Roman" w:cs="Times New Roman"/>
                <w:noProof/>
                <w:color w:val="auto"/>
                <w:sz w:val="28"/>
              </w:rPr>
              <mc:AlternateContent>
                <mc:Choice Requires="wpg">
                  <w:drawing>
                    <wp:anchor distT="0" distB="0" distL="114300" distR="114300" simplePos="0" relativeHeight="251672064" behindDoc="0" locked="0" layoutInCell="1" allowOverlap="1" wp14:anchorId="68BC0B80" wp14:editId="11121953">
                      <wp:simplePos x="0" y="0"/>
                      <wp:positionH relativeFrom="column">
                        <wp:posOffset>182880</wp:posOffset>
                      </wp:positionH>
                      <wp:positionV relativeFrom="paragraph">
                        <wp:posOffset>197485</wp:posOffset>
                      </wp:positionV>
                      <wp:extent cx="6129300" cy="2640788"/>
                      <wp:effectExtent l="0" t="0" r="5080" b="7620"/>
                      <wp:wrapNone/>
                      <wp:docPr id="1158580654" name="Группа 260"/>
                      <wp:cNvGraphicFramePr/>
                      <a:graphic xmlns:a="http://schemas.openxmlformats.org/drawingml/2006/main">
                        <a:graphicData uri="http://schemas.microsoft.com/office/word/2010/wordprocessingGroup">
                          <wpg:wgp>
                            <wpg:cNvGrpSpPr/>
                            <wpg:grpSpPr>
                              <a:xfrm>
                                <a:off x="0" y="0"/>
                                <a:ext cx="6129300" cy="2640788"/>
                                <a:chOff x="66675" y="0"/>
                                <a:chExt cx="6129300" cy="2640788"/>
                              </a:xfrm>
                            </wpg:grpSpPr>
                            <wps:wsp>
                              <wps:cNvPr id="2010796960" name="Надпись 2"/>
                              <wps:cNvSpPr txBox="1">
                                <a:spLocks noChangeArrowheads="1"/>
                              </wps:cNvSpPr>
                              <wps:spPr bwMode="auto">
                                <a:xfrm>
                                  <a:off x="66675" y="0"/>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A0156D"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2006943138" name="Надпись 2"/>
                              <wps:cNvSpPr txBox="1">
                                <a:spLocks noChangeArrowheads="1"/>
                              </wps:cNvSpPr>
                              <wps:spPr bwMode="auto">
                                <a:xfrm>
                                  <a:off x="4915815" y="1463040"/>
                                  <a:ext cx="1280160" cy="7680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CC2B66"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AA995B0" w14:textId="77777777" w:rsidR="002271CB" w:rsidRPr="002271CB" w:rsidRDefault="002271CB" w:rsidP="002271CB">
                                    <w:pPr>
                                      <w:rPr>
                                        <w:rFonts w:ascii="Calibri" w:hAnsi="Calibri" w:cs="Calibri"/>
                                        <w:color w:val="auto"/>
                                        <w:sz w:val="18"/>
                                        <w:szCs w:val="28"/>
                                      </w:rPr>
                                    </w:pPr>
                                  </w:p>
                                  <w:p w14:paraId="76E04C2A"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15D6CF30" w14:textId="77777777" w:rsidR="002271CB" w:rsidRPr="002271CB" w:rsidRDefault="002271CB" w:rsidP="002271CB">
                                    <w:pPr>
                                      <w:rPr>
                                        <w:rFonts w:ascii="Calibri" w:hAnsi="Calibri" w:cs="Calibri"/>
                                        <w:color w:val="auto"/>
                                        <w:sz w:val="14"/>
                                        <w:szCs w:val="22"/>
                                      </w:rPr>
                                    </w:pPr>
                                  </w:p>
                                  <w:p w14:paraId="6CD71583"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8BC0B80" id="Группа 260" o:spid="_x0000_s1477" style="position:absolute;left:0;text-align:left;margin-left:14.4pt;margin-top:15.55pt;width:482.6pt;height:207.95pt;z-index:251672064;mso-width-relative:margin" coordorigin="666" coordsize="61293,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">
                      <v:shape id="_x0000_s1478" type="#_x0000_t202" style="position:absolute;left:666;width:2268;height:26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" stroked="f">
                        <v:textbox style="layout-flow:vertical;mso-layout-flow-alt:bottom-to-top" inset="0,0,0,0">
                          <w:txbxContent>
                            <w:p w14:paraId="62A0156D"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79" type="#_x0000_t202" style="position:absolute;left:49158;top:14630;width:12801;height:7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" stroked="f">
                        <v:textbox inset="0,0,0,0">
                          <w:txbxContent>
                            <w:p w14:paraId="13CC2B66"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AA995B0" w14:textId="77777777" w:rsidR="002271CB" w:rsidRPr="002271CB" w:rsidRDefault="002271CB" w:rsidP="002271CB">
                              <w:pPr>
                                <w:rPr>
                                  <w:rFonts w:ascii="Calibri" w:hAnsi="Calibri" w:cs="Calibri"/>
                                  <w:color w:val="auto"/>
                                  <w:sz w:val="18"/>
                                  <w:szCs w:val="28"/>
                                </w:rPr>
                              </w:pPr>
                            </w:p>
                            <w:p w14:paraId="76E04C2A"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15D6CF30" w14:textId="77777777" w:rsidR="002271CB" w:rsidRPr="002271CB" w:rsidRDefault="002271CB" w:rsidP="002271CB">
                              <w:pPr>
                                <w:rPr>
                                  <w:rFonts w:ascii="Calibri" w:hAnsi="Calibri" w:cs="Calibri"/>
                                  <w:color w:val="auto"/>
                                  <w:sz w:val="14"/>
                                  <w:szCs w:val="22"/>
                                </w:rPr>
                              </w:pPr>
                            </w:p>
                            <w:p w14:paraId="6CD71583"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E62473C" wp14:editId="1B53D0F2">
                  <wp:extent cx="6074917" cy="3664915"/>
                  <wp:effectExtent l="0" t="0" r="2540" b="0"/>
                  <wp:docPr id="56" name="Picutre 5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6" name="Picutre 5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18"/>
                          <a:stretch/>
                        </pic:blipFill>
                        <pic:spPr>
                          <a:xfrm>
                            <a:off x="0" y="0"/>
                            <a:ext cx="6075775" cy="3665433"/>
                          </a:xfrm>
                          <a:prstGeom prst="rect">
                            <a:avLst/>
                          </a:prstGeom>
                        </pic:spPr>
                      </pic:pic>
                    </a:graphicData>
                  </a:graphic>
                </wp:inline>
              </w:drawing>
            </w:r>
          </w:p>
          <w:p w14:paraId="45012B13" w14:textId="77777777" w:rsidR="002271CB" w:rsidRPr="00DA7ABE" w:rsidRDefault="002271CB" w:rsidP="004A59F1">
            <w:pPr>
              <w:pStyle w:val="a1"/>
              <w:rPr>
                <w:rFonts w:ascii="Times New Roman" w:hAnsi="Times New Roman" w:cs="Times New Roman"/>
                <w:color w:val="auto"/>
                <w:sz w:val="24"/>
                <w:szCs w:val="20"/>
              </w:rPr>
            </w:pPr>
            <w:r w:rsidRPr="00DA7ABE">
              <w:rPr>
                <w:rStyle w:val="a0"/>
                <w:rFonts w:ascii="Times New Roman" w:hAnsi="Times New Roman" w:cs="Times New Roman"/>
                <w:color w:val="auto"/>
                <w:sz w:val="24"/>
              </w:rPr>
              <w:t>Datums</w:t>
            </w:r>
          </w:p>
          <w:p w14:paraId="58DE5C88" w14:textId="77777777" w:rsidR="002271CB" w:rsidRPr="00DA7ABE" w:rsidRDefault="002271CB" w:rsidP="004A59F1">
            <w:pPr>
              <w:rPr>
                <w:rFonts w:ascii="Times New Roman" w:hAnsi="Times New Roman" w:cs="Times New Roman"/>
                <w:color w:val="auto"/>
                <w:sz w:val="28"/>
                <w:szCs w:val="34"/>
              </w:rPr>
            </w:pPr>
          </w:p>
        </w:tc>
      </w:tr>
    </w:tbl>
    <w:p w14:paraId="7919914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537C8FE" w14:textId="77777777" w:rsidTr="004A59F1">
        <w:trPr>
          <w:trHeight w:val="170"/>
        </w:trPr>
        <w:tc>
          <w:tcPr>
            <w:tcW w:w="5000" w:type="pct"/>
            <w:tcBorders>
              <w:top w:val="single" w:sz="4" w:space="0" w:color="auto"/>
              <w:left w:val="single" w:sz="4" w:space="0" w:color="auto"/>
              <w:right w:val="single" w:sz="4" w:space="0" w:color="auto"/>
            </w:tcBorders>
          </w:tcPr>
          <w:p w14:paraId="64E86182" w14:textId="77777777" w:rsidR="002271CB" w:rsidRPr="00DA7ABE" w:rsidRDefault="002271CB" w:rsidP="004A59F1">
            <w:pPr>
              <w:jc w:val="center"/>
              <w:rPr>
                <w:rFonts w:ascii="Times New Roman" w:eastAsia="Century Gothic" w:hAnsi="Times New Roman" w:cs="Times New Roman"/>
                <w:color w:val="auto"/>
                <w:sz w:val="32"/>
                <w:szCs w:val="28"/>
              </w:rPr>
            </w:pPr>
            <w:r w:rsidRPr="00DA7ABE">
              <w:rPr>
                <w:rFonts w:ascii="Times New Roman" w:hAnsi="Times New Roman" w:cs="Times New Roman"/>
                <w:color w:val="auto"/>
                <w:sz w:val="32"/>
              </w:rPr>
              <w:lastRenderedPageBreak/>
              <w:t>Uzraudzības urbums "S2"</w:t>
            </w:r>
          </w:p>
          <w:p w14:paraId="41F1A1F3"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3088" behindDoc="0" locked="0" layoutInCell="1" allowOverlap="1" wp14:anchorId="79838909" wp14:editId="462D1628">
                      <wp:simplePos x="0" y="0"/>
                      <wp:positionH relativeFrom="column">
                        <wp:posOffset>276294</wp:posOffset>
                      </wp:positionH>
                      <wp:positionV relativeFrom="paragraph">
                        <wp:posOffset>128270</wp:posOffset>
                      </wp:positionV>
                      <wp:extent cx="5932786" cy="2640330"/>
                      <wp:effectExtent l="0" t="0" r="0" b="7620"/>
                      <wp:wrapNone/>
                      <wp:docPr id="806852016" name="Группа 260"/>
                      <wp:cNvGraphicFramePr/>
                      <a:graphic xmlns:a="http://schemas.openxmlformats.org/drawingml/2006/main">
                        <a:graphicData uri="http://schemas.microsoft.com/office/word/2010/wordprocessingGroup">
                          <wpg:wgp>
                            <wpg:cNvGrpSpPr/>
                            <wpg:grpSpPr>
                              <a:xfrm>
                                <a:off x="0" y="0"/>
                                <a:ext cx="5932786" cy="2640330"/>
                                <a:chOff x="284982" y="380388"/>
                                <a:chExt cx="5932939" cy="2640788"/>
                              </a:xfrm>
                            </wpg:grpSpPr>
                            <wps:wsp>
                              <wps:cNvPr id="558207745" name="Надпись 2"/>
                              <wps:cNvSpPr txBox="1">
                                <a:spLocks noChangeArrowheads="1"/>
                              </wps:cNvSpPr>
                              <wps:spPr bwMode="auto">
                                <a:xfrm>
                                  <a:off x="284982" y="380388"/>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26D940" w14:textId="77777777" w:rsidR="002271CB" w:rsidRPr="002271CB" w:rsidRDefault="002271CB" w:rsidP="002271CB">
                                    <w:pPr>
                                      <w:jc w:val="center"/>
                                      <w:rPr>
                                        <w:rFonts w:ascii="Calibri" w:hAnsi="Calibri" w:cs="Calibri"/>
                                        <w:color w:val="auto"/>
                                        <w:sz w:val="20"/>
                                        <w:szCs w:val="3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000424086" name="Надпись 2"/>
                              <wps:cNvSpPr txBox="1">
                                <a:spLocks noChangeArrowheads="1"/>
                              </wps:cNvSpPr>
                              <wps:spPr bwMode="auto">
                                <a:xfrm>
                                  <a:off x="4937761" y="1806913"/>
                                  <a:ext cx="1280160" cy="7680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FE2B5" w14:textId="77777777" w:rsidR="002271CB" w:rsidRPr="002271CB" w:rsidRDefault="002271CB" w:rsidP="002271CB">
                                    <w:pPr>
                                      <w:rPr>
                                        <w:rFonts w:ascii="Calibri" w:hAnsi="Calibri" w:cs="Calibri"/>
                                        <w:color w:val="auto"/>
                                        <w:sz w:val="18"/>
                                        <w:szCs w:val="28"/>
                                      </w:rPr>
                                    </w:pPr>
                                    <w:proofErr w:type="spellStart"/>
                                    <w:r>
                                      <w:rPr>
                                        <w:rFonts w:ascii="Calibri" w:hAnsi="Calibri"/>
                                        <w:color w:val="auto"/>
                                        <w:sz w:val="18"/>
                                      </w:rPr>
                                      <w:t>MtBE</w:t>
                                    </w:r>
                                    <w:proofErr w:type="spellEnd"/>
                                  </w:p>
                                  <w:p w14:paraId="3AE9340A" w14:textId="77777777" w:rsidR="002271CB" w:rsidRPr="002271CB" w:rsidRDefault="002271CB" w:rsidP="002271CB">
                                    <w:pPr>
                                      <w:rPr>
                                        <w:rFonts w:ascii="Calibri" w:hAnsi="Calibri" w:cs="Calibri"/>
                                        <w:color w:val="auto"/>
                                        <w:sz w:val="18"/>
                                        <w:szCs w:val="28"/>
                                      </w:rPr>
                                    </w:pPr>
                                  </w:p>
                                  <w:p w14:paraId="1F7E27E5"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45CD41E0" w14:textId="77777777" w:rsidR="002271CB" w:rsidRPr="002271CB" w:rsidRDefault="002271CB" w:rsidP="002271CB">
                                    <w:pPr>
                                      <w:rPr>
                                        <w:rFonts w:ascii="Calibri" w:hAnsi="Calibri" w:cs="Calibri"/>
                                        <w:color w:val="auto"/>
                                        <w:sz w:val="14"/>
                                        <w:szCs w:val="22"/>
                                      </w:rPr>
                                    </w:pPr>
                                  </w:p>
                                  <w:p w14:paraId="6E65055D"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838909" id="_x0000_s1480" style="position:absolute;left:0;text-align:left;margin-left:21.75pt;margin-top:10.1pt;width:467.15pt;height:207.9pt;z-index:251673088;mso-width-relative:margin;mso-height-relative:margin" coordorigin="2849,3803" coordsize="59329,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">
                      <v:shape id="_x0000_s1481" type="#_x0000_t202" style="position:absolute;left:2849;top:3803;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" stroked="f">
                        <v:textbox style="layout-flow:vertical;mso-layout-flow-alt:bottom-to-top" inset="0,0,0,0">
                          <w:txbxContent>
                            <w:p w14:paraId="3826D940" w14:textId="77777777" w:rsidR="002271CB" w:rsidRPr="002271CB" w:rsidRDefault="002271CB" w:rsidP="002271CB">
                              <w:pPr>
                                <w:jc w:val="center"/>
                                <w:rPr>
                                  <w:rFonts w:ascii="Calibri" w:hAnsi="Calibri" w:cs="Calibri"/>
                                  <w:color w:val="auto"/>
                                  <w:sz w:val="20"/>
                                  <w:szCs w:val="3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2" type="#_x0000_t202" style="position:absolute;left:49377;top:18069;width:12802;height:7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" stroked="f">
                        <v:textbox inset="0,0,0,0">
                          <w:txbxContent>
                            <w:p w14:paraId="713FE2B5" w14:textId="77777777" w:rsidR="002271CB" w:rsidRPr="002271CB" w:rsidRDefault="002271CB" w:rsidP="002271CB">
                              <w:pPr>
                                <w:rPr>
                                  <w:rFonts w:ascii="Calibri" w:hAnsi="Calibri" w:cs="Calibri"/>
                                  <w:color w:val="auto"/>
                                  <w:sz w:val="18"/>
                                  <w:szCs w:val="28"/>
                                </w:rPr>
                              </w:pPr>
                              <w:proofErr w:type="spellStart"/>
                              <w:r>
                                <w:rPr>
                                  <w:rFonts w:ascii="Calibri" w:hAnsi="Calibri"/>
                                  <w:color w:val="auto"/>
                                  <w:sz w:val="18"/>
                                </w:rPr>
                                <w:t>MtBE</w:t>
                              </w:r>
                              <w:proofErr w:type="spellEnd"/>
                            </w:p>
                            <w:p w14:paraId="3AE9340A" w14:textId="77777777" w:rsidR="002271CB" w:rsidRPr="002271CB" w:rsidRDefault="002271CB" w:rsidP="002271CB">
                              <w:pPr>
                                <w:rPr>
                                  <w:rFonts w:ascii="Calibri" w:hAnsi="Calibri" w:cs="Calibri"/>
                                  <w:color w:val="auto"/>
                                  <w:sz w:val="18"/>
                                  <w:szCs w:val="28"/>
                                </w:rPr>
                              </w:pPr>
                            </w:p>
                            <w:p w14:paraId="1F7E27E5"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45CD41E0" w14:textId="77777777" w:rsidR="002271CB" w:rsidRPr="002271CB" w:rsidRDefault="002271CB" w:rsidP="002271CB">
                              <w:pPr>
                                <w:rPr>
                                  <w:rFonts w:ascii="Calibri" w:hAnsi="Calibri" w:cs="Calibri"/>
                                  <w:color w:val="auto"/>
                                  <w:sz w:val="14"/>
                                  <w:szCs w:val="22"/>
                                </w:rPr>
                              </w:pPr>
                            </w:p>
                            <w:p w14:paraId="6E65055D"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AB7C7FC" wp14:editId="077FE505">
                  <wp:extent cx="5943600" cy="3505200"/>
                  <wp:effectExtent l="0" t="0" r="0" b="0"/>
                  <wp:docPr id="57" name="Picutre 57"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7" name="Picutre 57"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19"/>
                          <a:stretch/>
                        </pic:blipFill>
                        <pic:spPr>
                          <a:xfrm>
                            <a:off x="0" y="0"/>
                            <a:ext cx="5943600" cy="3505200"/>
                          </a:xfrm>
                          <a:prstGeom prst="rect">
                            <a:avLst/>
                          </a:prstGeom>
                        </pic:spPr>
                      </pic:pic>
                    </a:graphicData>
                  </a:graphic>
                </wp:inline>
              </w:drawing>
            </w:r>
          </w:p>
          <w:p w14:paraId="6DDECC6E" w14:textId="77777777" w:rsidR="002271CB" w:rsidRPr="00DA7ABE" w:rsidRDefault="002271CB" w:rsidP="004A59F1">
            <w:pPr>
              <w:jc w:val="center"/>
              <w:rPr>
                <w:rFonts w:ascii="Times New Roman" w:hAnsi="Times New Roman" w:cs="Times New Roman"/>
                <w:color w:val="auto"/>
                <w:szCs w:val="22"/>
              </w:rPr>
            </w:pPr>
            <w:r w:rsidRPr="00DA7ABE">
              <w:rPr>
                <w:rFonts w:ascii="Times New Roman" w:hAnsi="Times New Roman" w:cs="Times New Roman"/>
                <w:color w:val="auto"/>
              </w:rPr>
              <w:t>Datums</w:t>
            </w:r>
          </w:p>
          <w:p w14:paraId="17557A0B" w14:textId="77777777" w:rsidR="002271CB" w:rsidRPr="00DA7ABE" w:rsidRDefault="002271CB" w:rsidP="004A59F1">
            <w:pPr>
              <w:rPr>
                <w:rFonts w:ascii="Times New Roman" w:hAnsi="Times New Roman" w:cs="Times New Roman"/>
                <w:color w:val="auto"/>
                <w:sz w:val="28"/>
                <w:lang w:val="it-IT" w:eastAsia="it-IT"/>
              </w:rPr>
            </w:pPr>
          </w:p>
        </w:tc>
      </w:tr>
      <w:tr w:rsidR="002271CB" w:rsidRPr="00DA7ABE" w14:paraId="3FF072DE" w14:textId="77777777" w:rsidTr="004A59F1">
        <w:trPr>
          <w:trHeight w:val="170"/>
        </w:trPr>
        <w:tc>
          <w:tcPr>
            <w:tcW w:w="5000" w:type="pct"/>
            <w:tcBorders>
              <w:left w:val="single" w:sz="4" w:space="0" w:color="auto"/>
              <w:bottom w:val="single" w:sz="4" w:space="0" w:color="auto"/>
              <w:right w:val="single" w:sz="4" w:space="0" w:color="auto"/>
            </w:tcBorders>
          </w:tcPr>
          <w:p w14:paraId="08269FAE" w14:textId="77777777" w:rsidR="002271CB" w:rsidRPr="00DA7ABE" w:rsidRDefault="002271CB" w:rsidP="004A59F1">
            <w:pPr>
              <w:jc w:val="center"/>
              <w:rPr>
                <w:rFonts w:ascii="Times New Roman" w:eastAsia="Century Gothic" w:hAnsi="Times New Roman" w:cs="Times New Roman"/>
                <w:color w:val="auto"/>
                <w:sz w:val="32"/>
                <w:szCs w:val="28"/>
              </w:rPr>
            </w:pPr>
            <w:r w:rsidRPr="00DA7ABE">
              <w:rPr>
                <w:rFonts w:ascii="Times New Roman" w:hAnsi="Times New Roman" w:cs="Times New Roman"/>
                <w:color w:val="auto"/>
                <w:sz w:val="32"/>
              </w:rPr>
              <w:t>Uzraudzības urbums "PM5"</w:t>
            </w:r>
          </w:p>
          <w:p w14:paraId="4CC87CCC"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4112" behindDoc="0" locked="0" layoutInCell="1" allowOverlap="1" wp14:anchorId="50819575" wp14:editId="164F7C87">
                      <wp:simplePos x="0" y="0"/>
                      <wp:positionH relativeFrom="column">
                        <wp:posOffset>278130</wp:posOffset>
                      </wp:positionH>
                      <wp:positionV relativeFrom="paragraph">
                        <wp:posOffset>240665</wp:posOffset>
                      </wp:positionV>
                      <wp:extent cx="5976648" cy="2640330"/>
                      <wp:effectExtent l="0" t="0" r="5080" b="7620"/>
                      <wp:wrapNone/>
                      <wp:docPr id="1087599372" name="Группа 260"/>
                      <wp:cNvGraphicFramePr/>
                      <a:graphic xmlns:a="http://schemas.openxmlformats.org/drawingml/2006/main">
                        <a:graphicData uri="http://schemas.microsoft.com/office/word/2010/wordprocessingGroup">
                          <wpg:wgp>
                            <wpg:cNvGrpSpPr/>
                            <wpg:grpSpPr>
                              <a:xfrm>
                                <a:off x="0" y="0"/>
                                <a:ext cx="5976648" cy="2640330"/>
                                <a:chOff x="343139" y="490138"/>
                                <a:chExt cx="5976851" cy="2640788"/>
                              </a:xfrm>
                            </wpg:grpSpPr>
                            <wps:wsp>
                              <wps:cNvPr id="106187985" name="Надпись 2"/>
                              <wps:cNvSpPr txBox="1">
                                <a:spLocks noChangeArrowheads="1"/>
                              </wps:cNvSpPr>
                              <wps:spPr bwMode="auto">
                                <a:xfrm>
                                  <a:off x="343139" y="490138"/>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CDE336"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194706219" name="Надпись 2"/>
                              <wps:cNvSpPr txBox="1">
                                <a:spLocks noChangeArrowheads="1"/>
                              </wps:cNvSpPr>
                              <wps:spPr bwMode="auto">
                                <a:xfrm>
                                  <a:off x="5039830" y="1711800"/>
                                  <a:ext cx="1280160" cy="1046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9E2CBB"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026C539" w14:textId="77777777" w:rsidR="002271CB" w:rsidRPr="002271CB" w:rsidRDefault="002271CB" w:rsidP="002271CB">
                                    <w:pPr>
                                      <w:rPr>
                                        <w:rFonts w:ascii="Calibri" w:hAnsi="Calibri" w:cs="Calibri"/>
                                        <w:color w:val="auto"/>
                                        <w:sz w:val="18"/>
                                        <w:szCs w:val="28"/>
                                      </w:rPr>
                                    </w:pPr>
                                  </w:p>
                                  <w:p w14:paraId="3A68D387"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6287C83E" w14:textId="77777777" w:rsidR="002271CB" w:rsidRPr="002271CB" w:rsidRDefault="002271CB" w:rsidP="002271CB">
                                    <w:pPr>
                                      <w:rPr>
                                        <w:rFonts w:ascii="Calibri" w:hAnsi="Calibri" w:cs="Calibri"/>
                                        <w:color w:val="auto"/>
                                        <w:sz w:val="14"/>
                                        <w:szCs w:val="22"/>
                                      </w:rPr>
                                    </w:pPr>
                                  </w:p>
                                  <w:p w14:paraId="0E19E970"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p w14:paraId="131D2B48" w14:textId="77777777" w:rsidR="002271CB" w:rsidRPr="002271CB" w:rsidRDefault="002271CB" w:rsidP="002271CB">
                                    <w:pPr>
                                      <w:rPr>
                                        <w:rFonts w:ascii="Calibri" w:hAnsi="Calibri" w:cs="Calibri"/>
                                        <w:color w:val="auto"/>
                                        <w:sz w:val="16"/>
                                      </w:rPr>
                                    </w:pPr>
                                  </w:p>
                                  <w:p w14:paraId="61122878" w14:textId="77777777" w:rsidR="002271CB" w:rsidRPr="002271CB" w:rsidRDefault="002271CB" w:rsidP="002271CB">
                                    <w:pPr>
                                      <w:rPr>
                                        <w:rFonts w:ascii="Calibri" w:hAnsi="Calibri" w:cs="Calibri"/>
                                        <w:color w:val="auto"/>
                                        <w:sz w:val="18"/>
                                        <w:szCs w:val="28"/>
                                      </w:rPr>
                                    </w:pPr>
                                    <w:r>
                                      <w:rPr>
                                        <w:rFonts w:ascii="Calibri" w:hAnsi="Calibri"/>
                                        <w:color w:val="auto"/>
                                        <w:sz w:val="18"/>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819575" id="_x0000_s1483" style="position:absolute;left:0;text-align:left;margin-left:21.9pt;margin-top:18.95pt;width:470.6pt;height:207.9pt;z-index:251674112;mso-width-relative:margin;mso-height-relative:margin" coordorigin="3431,4901" coordsize="59768,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">
                      <v:shape id="_x0000_s1484" type="#_x0000_t202" style="position:absolute;left:3431;top:4901;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" stroked="f">
                        <v:textbox style="layout-flow:vertical;mso-layout-flow-alt:bottom-to-top" inset="0,0,0,0">
                          <w:txbxContent>
                            <w:p w14:paraId="6FCDE336" w14:textId="77777777" w:rsidR="002271CB" w:rsidRPr="002271CB" w:rsidRDefault="002271CB" w:rsidP="002271CB">
                              <w:pPr>
                                <w:jc w:val="center"/>
                                <w:rPr>
                                  <w:rFonts w:ascii="Calibri" w:hAnsi="Calibri" w:cs="Calibri"/>
                                  <w:color w:val="auto"/>
                                  <w:sz w:val="20"/>
                                  <w:szCs w:val="3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5" type="#_x0000_t202" style="position:absolute;left:50398;top:17118;width:12801;height:10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" stroked="f">
                        <v:textbox inset="0,0,0,0">
                          <w:txbxContent>
                            <w:p w14:paraId="359E2CBB" w14:textId="77777777" w:rsidR="002271CB" w:rsidRPr="002271CB" w:rsidRDefault="002271CB" w:rsidP="002271CB">
                              <w:pPr>
                                <w:rPr>
                                  <w:rFonts w:ascii="Calibri" w:hAnsi="Calibri" w:cs="Calibri"/>
                                  <w:color w:val="auto"/>
                                  <w:sz w:val="18"/>
                                  <w:szCs w:val="28"/>
                                </w:rPr>
                              </w:pPr>
                              <w:r>
                                <w:rPr>
                                  <w:rFonts w:ascii="Calibri" w:hAnsi="Calibri"/>
                                  <w:color w:val="auto"/>
                                  <w:sz w:val="18"/>
                                </w:rPr>
                                <w:t>TPH</w:t>
                              </w:r>
                            </w:p>
                            <w:p w14:paraId="1026C539" w14:textId="77777777" w:rsidR="002271CB" w:rsidRPr="002271CB" w:rsidRDefault="002271CB" w:rsidP="002271CB">
                              <w:pPr>
                                <w:rPr>
                                  <w:rFonts w:ascii="Calibri" w:hAnsi="Calibri" w:cs="Calibri"/>
                                  <w:color w:val="auto"/>
                                  <w:sz w:val="18"/>
                                  <w:szCs w:val="28"/>
                                </w:rPr>
                              </w:pPr>
                            </w:p>
                            <w:p w14:paraId="3A68D387" w14:textId="77777777" w:rsidR="002271CB" w:rsidRPr="002271CB" w:rsidRDefault="002271CB" w:rsidP="002271CB">
                              <w:pPr>
                                <w:rPr>
                                  <w:rFonts w:ascii="Calibri" w:hAnsi="Calibri" w:cs="Calibri"/>
                                  <w:color w:val="auto"/>
                                  <w:sz w:val="18"/>
                                  <w:szCs w:val="28"/>
                                </w:rPr>
                              </w:pPr>
                              <w:r>
                                <w:rPr>
                                  <w:rFonts w:ascii="Calibri" w:hAnsi="Calibri"/>
                                  <w:color w:val="auto"/>
                                  <w:sz w:val="18"/>
                                </w:rPr>
                                <w:t>Sanācijas mērķis</w:t>
                              </w:r>
                            </w:p>
                            <w:p w14:paraId="6287C83E" w14:textId="77777777" w:rsidR="002271CB" w:rsidRPr="002271CB" w:rsidRDefault="002271CB" w:rsidP="002271CB">
                              <w:pPr>
                                <w:rPr>
                                  <w:rFonts w:ascii="Calibri" w:hAnsi="Calibri" w:cs="Calibri"/>
                                  <w:color w:val="auto"/>
                                  <w:sz w:val="14"/>
                                  <w:szCs w:val="22"/>
                                </w:rPr>
                              </w:pPr>
                            </w:p>
                            <w:p w14:paraId="0E19E970" w14:textId="77777777" w:rsidR="002271CB" w:rsidRPr="002271CB" w:rsidRDefault="002271CB" w:rsidP="002271CB">
                              <w:pPr>
                                <w:rPr>
                                  <w:rFonts w:ascii="Calibri" w:hAnsi="Calibri" w:cs="Calibri"/>
                                  <w:color w:val="auto"/>
                                  <w:sz w:val="18"/>
                                  <w:szCs w:val="28"/>
                                </w:rPr>
                              </w:pPr>
                              <w:r>
                                <w:rPr>
                                  <w:rFonts w:ascii="Calibri" w:hAnsi="Calibri"/>
                                  <w:color w:val="auto"/>
                                  <w:sz w:val="18"/>
                                </w:rPr>
                                <w:t>Iesūknēšana</w:t>
                              </w:r>
                            </w:p>
                            <w:p w14:paraId="131D2B48" w14:textId="77777777" w:rsidR="002271CB" w:rsidRPr="002271CB" w:rsidRDefault="002271CB" w:rsidP="002271CB">
                              <w:pPr>
                                <w:rPr>
                                  <w:rFonts w:ascii="Calibri" w:hAnsi="Calibri" w:cs="Calibri"/>
                                  <w:color w:val="auto"/>
                                  <w:sz w:val="16"/>
                                </w:rPr>
                              </w:pPr>
                            </w:p>
                            <w:p w14:paraId="61122878" w14:textId="77777777" w:rsidR="002271CB" w:rsidRPr="002271CB" w:rsidRDefault="002271CB" w:rsidP="002271CB">
                              <w:pPr>
                                <w:rPr>
                                  <w:rFonts w:ascii="Calibri" w:hAnsi="Calibri" w:cs="Calibri"/>
                                  <w:color w:val="auto"/>
                                  <w:sz w:val="18"/>
                                  <w:szCs w:val="28"/>
                                </w:rPr>
                              </w:pPr>
                              <w:r>
                                <w:rPr>
                                  <w:rFonts w:ascii="Calibri" w:hAnsi="Calibri"/>
                                  <w:color w:val="auto"/>
                                  <w:sz w:val="18"/>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269046A" wp14:editId="11DB00EC">
                  <wp:extent cx="5922010" cy="3535680"/>
                  <wp:effectExtent l="0" t="0" r="0" b="0"/>
                  <wp:docPr id="58" name="Picutre 58" descr="Изображение выглядит как текст, линия, чек,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8" name="Picutre 58" descr="Изображение выглядит как текст, линия, чек, График&#10;&#10;Содержимое, созданное искусственным интеллектом, может быть неверным."/>
                          <pic:cNvPicPr/>
                        </pic:nvPicPr>
                        <pic:blipFill>
                          <a:blip r:embed="rId120"/>
                          <a:stretch/>
                        </pic:blipFill>
                        <pic:spPr>
                          <a:xfrm>
                            <a:off x="0" y="0"/>
                            <a:ext cx="5922010" cy="3535680"/>
                          </a:xfrm>
                          <a:prstGeom prst="rect">
                            <a:avLst/>
                          </a:prstGeom>
                        </pic:spPr>
                      </pic:pic>
                    </a:graphicData>
                  </a:graphic>
                </wp:inline>
              </w:drawing>
            </w:r>
          </w:p>
          <w:p w14:paraId="42688CDB" w14:textId="77777777" w:rsidR="002271CB" w:rsidRPr="00DA7ABE" w:rsidRDefault="002271CB" w:rsidP="004A59F1">
            <w:pPr>
              <w:jc w:val="center"/>
              <w:rPr>
                <w:rFonts w:ascii="Times New Roman" w:hAnsi="Times New Roman" w:cs="Times New Roman"/>
                <w:color w:val="auto"/>
                <w:szCs w:val="22"/>
              </w:rPr>
            </w:pPr>
            <w:r w:rsidRPr="00DA7ABE">
              <w:rPr>
                <w:rFonts w:ascii="Times New Roman" w:hAnsi="Times New Roman" w:cs="Times New Roman"/>
                <w:color w:val="auto"/>
              </w:rPr>
              <w:t>Datums</w:t>
            </w:r>
          </w:p>
        </w:tc>
      </w:tr>
    </w:tbl>
    <w:p w14:paraId="0673892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jc w:val="center"/>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C1B76E3" w14:textId="77777777" w:rsidTr="004A59F1">
        <w:trPr>
          <w:trHeight w:val="170"/>
          <w:jc w:val="center"/>
        </w:trPr>
        <w:tc>
          <w:tcPr>
            <w:tcW w:w="5000" w:type="pct"/>
          </w:tcPr>
          <w:p w14:paraId="1961D3EC" w14:textId="77777777" w:rsidR="002271CB" w:rsidRPr="00DA7ABE" w:rsidRDefault="002271CB" w:rsidP="004A59F1">
            <w:pPr>
              <w:jc w:val="center"/>
              <w:rPr>
                <w:rFonts w:ascii="Times New Roman" w:eastAsia="Segoe UI" w:hAnsi="Times New Roman" w:cs="Times New Roman"/>
                <w:color w:val="auto"/>
                <w:sz w:val="32"/>
              </w:rPr>
            </w:pPr>
            <w:r w:rsidRPr="00DA7ABE">
              <w:rPr>
                <w:rFonts w:ascii="Times New Roman" w:hAnsi="Times New Roman" w:cs="Times New Roman"/>
                <w:color w:val="auto"/>
                <w:sz w:val="32"/>
              </w:rPr>
              <w:lastRenderedPageBreak/>
              <w:t>Uzraudzības urbums "PM5"</w:t>
            </w:r>
          </w:p>
          <w:p w14:paraId="590BB908"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6160" behindDoc="0" locked="0" layoutInCell="1" allowOverlap="1" wp14:anchorId="19BF09DF" wp14:editId="50EA79F7">
                      <wp:simplePos x="0" y="0"/>
                      <wp:positionH relativeFrom="column">
                        <wp:posOffset>480669</wp:posOffset>
                      </wp:positionH>
                      <wp:positionV relativeFrom="paragraph">
                        <wp:posOffset>80645</wp:posOffset>
                      </wp:positionV>
                      <wp:extent cx="5620307" cy="2640330"/>
                      <wp:effectExtent l="0" t="0" r="0" b="7620"/>
                      <wp:wrapNone/>
                      <wp:docPr id="333786055" name="Группа 260"/>
                      <wp:cNvGraphicFramePr/>
                      <a:graphic xmlns:a="http://schemas.openxmlformats.org/drawingml/2006/main">
                        <a:graphicData uri="http://schemas.microsoft.com/office/word/2010/wordprocessingGroup">
                          <wpg:wgp>
                            <wpg:cNvGrpSpPr/>
                            <wpg:grpSpPr>
                              <a:xfrm>
                                <a:off x="0" y="0"/>
                                <a:ext cx="5620307" cy="2640330"/>
                                <a:chOff x="735578" y="709632"/>
                                <a:chExt cx="5621043" cy="2640788"/>
                              </a:xfrm>
                            </wpg:grpSpPr>
                            <wps:wsp>
                              <wps:cNvPr id="1062137584" name="Надпись 2"/>
                              <wps:cNvSpPr txBox="1">
                                <a:spLocks noChangeArrowheads="1"/>
                              </wps:cNvSpPr>
                              <wps:spPr bwMode="auto">
                                <a:xfrm>
                                  <a:off x="735578" y="709632"/>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83FCCC" w14:textId="77777777" w:rsidR="002271CB" w:rsidRPr="002271CB" w:rsidRDefault="002271CB" w:rsidP="002271CB">
                                    <w:pPr>
                                      <w:jc w:val="center"/>
                                      <w:rPr>
                                        <w:rFonts w:ascii="Calibri" w:hAnsi="Calibri" w:cs="Calibri"/>
                                        <w:color w:val="auto"/>
                                        <w:sz w:val="20"/>
                                        <w:szCs w:val="2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1673071802" name="Надпись 2"/>
                              <wps:cNvSpPr txBox="1">
                                <a:spLocks noChangeArrowheads="1"/>
                              </wps:cNvSpPr>
                              <wps:spPr bwMode="auto">
                                <a:xfrm>
                                  <a:off x="5076461" y="1982366"/>
                                  <a:ext cx="1280160" cy="1309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27C942" w14:textId="77777777" w:rsidR="002271CB" w:rsidRPr="002271CB" w:rsidRDefault="002271CB" w:rsidP="002271CB">
                                    <w:pPr>
                                      <w:rPr>
                                        <w:rFonts w:ascii="Calibri" w:hAnsi="Calibri" w:cs="Calibri"/>
                                        <w:color w:val="auto"/>
                                        <w:sz w:val="16"/>
                                        <w:szCs w:val="14"/>
                                      </w:rPr>
                                    </w:pPr>
                                    <w:proofErr w:type="spellStart"/>
                                    <w:r>
                                      <w:rPr>
                                        <w:rFonts w:ascii="Calibri" w:hAnsi="Calibri"/>
                                        <w:color w:val="auto"/>
                                        <w:sz w:val="16"/>
                                      </w:rPr>
                                      <w:t>MtBE</w:t>
                                    </w:r>
                                    <w:proofErr w:type="spellEnd"/>
                                  </w:p>
                                  <w:p w14:paraId="4F60D134" w14:textId="77777777" w:rsidR="002271CB" w:rsidRPr="002271CB" w:rsidRDefault="002271CB" w:rsidP="002271CB">
                                    <w:pPr>
                                      <w:rPr>
                                        <w:rFonts w:ascii="Calibri" w:hAnsi="Calibri" w:cs="Calibri"/>
                                        <w:color w:val="auto"/>
                                        <w:sz w:val="16"/>
                                        <w:szCs w:val="14"/>
                                      </w:rPr>
                                    </w:pPr>
                                  </w:p>
                                  <w:p w14:paraId="504684C4"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3C603AFB" w14:textId="77777777" w:rsidR="002271CB" w:rsidRPr="002271CB" w:rsidRDefault="002271CB" w:rsidP="002271CB">
                                    <w:pPr>
                                      <w:rPr>
                                        <w:rFonts w:ascii="Calibri" w:hAnsi="Calibri" w:cs="Calibri"/>
                                        <w:color w:val="auto"/>
                                        <w:sz w:val="16"/>
                                        <w:szCs w:val="14"/>
                                      </w:rPr>
                                    </w:pPr>
                                  </w:p>
                                  <w:p w14:paraId="52C3789D"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2FF6F92D" w14:textId="77777777" w:rsidR="002271CB" w:rsidRPr="002271CB" w:rsidRDefault="002271CB" w:rsidP="002271CB">
                                    <w:pPr>
                                      <w:rPr>
                                        <w:rFonts w:ascii="Calibri" w:hAnsi="Calibri" w:cs="Calibri"/>
                                        <w:color w:val="auto"/>
                                        <w:sz w:val="16"/>
                                        <w:szCs w:val="14"/>
                                      </w:rPr>
                                    </w:pPr>
                                  </w:p>
                                  <w:p w14:paraId="30C1FA88"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BF09DF" id="_x0000_s1486" style="position:absolute;left:0;text-align:left;margin-left:37.85pt;margin-top:6.35pt;width:442.55pt;height:207.9pt;z-index:251676160;mso-width-relative:margin;mso-height-relative:margin" coordorigin="7355,7096" coordsize="56210,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">
                      <v:shape id="_x0000_s1487" type="#_x0000_t202" style="position:absolute;left:7355;top:7096;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" stroked="f">
                        <v:textbox style="layout-flow:vertical;mso-layout-flow-alt:bottom-to-top" inset="0,0,0,0">
                          <w:txbxContent>
                            <w:p w14:paraId="0283FCCC" w14:textId="77777777" w:rsidR="002271CB" w:rsidRPr="002271CB" w:rsidRDefault="002271CB" w:rsidP="002271CB">
                              <w:pPr>
                                <w:jc w:val="center"/>
                                <w:rPr>
                                  <w:rFonts w:ascii="Calibri" w:hAnsi="Calibri" w:cs="Calibri"/>
                                  <w:color w:val="auto"/>
                                  <w:sz w:val="20"/>
                                  <w:szCs w:val="22"/>
                                </w:rPr>
                              </w:pPr>
                              <w:proofErr w:type="spellStart"/>
                              <w:r>
                                <w:rPr>
                                  <w:rFonts w:ascii="Calibri" w:hAnsi="Calibri"/>
                                  <w:color w:val="auto"/>
                                  <w:sz w:val="20"/>
                                </w:rPr>
                                <w:t>MtBE</w:t>
                              </w:r>
                              <w:proofErr w:type="spellEnd"/>
                              <w:r>
                                <w:rPr>
                                  <w:rFonts w:ascii="Calibri" w:hAnsi="Calibri"/>
                                  <w:color w:val="auto"/>
                                  <w:sz w:val="20"/>
                                </w:rPr>
                                <w:t xml:space="preserve">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88" type="#_x0000_t202" style="position:absolute;left:50764;top:19823;width:12802;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" stroked="f">
                        <v:textbox inset="0,0,0,0">
                          <w:txbxContent>
                            <w:p w14:paraId="5627C942" w14:textId="77777777" w:rsidR="002271CB" w:rsidRPr="002271CB" w:rsidRDefault="002271CB" w:rsidP="002271CB">
                              <w:pPr>
                                <w:rPr>
                                  <w:rFonts w:ascii="Calibri" w:hAnsi="Calibri" w:cs="Calibri"/>
                                  <w:color w:val="auto"/>
                                  <w:sz w:val="16"/>
                                  <w:szCs w:val="14"/>
                                </w:rPr>
                              </w:pPr>
                              <w:proofErr w:type="spellStart"/>
                              <w:r>
                                <w:rPr>
                                  <w:rFonts w:ascii="Calibri" w:hAnsi="Calibri"/>
                                  <w:color w:val="auto"/>
                                  <w:sz w:val="16"/>
                                </w:rPr>
                                <w:t>MtBE</w:t>
                              </w:r>
                              <w:proofErr w:type="spellEnd"/>
                            </w:p>
                            <w:p w14:paraId="4F60D134" w14:textId="77777777" w:rsidR="002271CB" w:rsidRPr="002271CB" w:rsidRDefault="002271CB" w:rsidP="002271CB">
                              <w:pPr>
                                <w:rPr>
                                  <w:rFonts w:ascii="Calibri" w:hAnsi="Calibri" w:cs="Calibri"/>
                                  <w:color w:val="auto"/>
                                  <w:sz w:val="16"/>
                                  <w:szCs w:val="14"/>
                                </w:rPr>
                              </w:pPr>
                            </w:p>
                            <w:p w14:paraId="504684C4"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3C603AFB" w14:textId="77777777" w:rsidR="002271CB" w:rsidRPr="002271CB" w:rsidRDefault="002271CB" w:rsidP="002271CB">
                              <w:pPr>
                                <w:rPr>
                                  <w:rFonts w:ascii="Calibri" w:hAnsi="Calibri" w:cs="Calibri"/>
                                  <w:color w:val="auto"/>
                                  <w:sz w:val="16"/>
                                  <w:szCs w:val="14"/>
                                </w:rPr>
                              </w:pPr>
                            </w:p>
                            <w:p w14:paraId="52C3789D"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2FF6F92D" w14:textId="77777777" w:rsidR="002271CB" w:rsidRPr="002271CB" w:rsidRDefault="002271CB" w:rsidP="002271CB">
                              <w:pPr>
                                <w:rPr>
                                  <w:rFonts w:ascii="Calibri" w:hAnsi="Calibri" w:cs="Calibri"/>
                                  <w:color w:val="auto"/>
                                  <w:sz w:val="16"/>
                                  <w:szCs w:val="14"/>
                                </w:rPr>
                              </w:pPr>
                            </w:p>
                            <w:p w14:paraId="30C1FA88"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E55DD49" wp14:editId="4F170A37">
                  <wp:extent cx="5538470" cy="3285490"/>
                  <wp:effectExtent l="0" t="0" r="0" b="0"/>
                  <wp:docPr id="59" name="Picutre 59"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9" name="Picutre 59"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21"/>
                          <a:stretch/>
                        </pic:blipFill>
                        <pic:spPr>
                          <a:xfrm>
                            <a:off x="0" y="0"/>
                            <a:ext cx="5538470" cy="3285490"/>
                          </a:xfrm>
                          <a:prstGeom prst="rect">
                            <a:avLst/>
                          </a:prstGeom>
                        </pic:spPr>
                      </pic:pic>
                    </a:graphicData>
                  </a:graphic>
                </wp:inline>
              </w:drawing>
            </w:r>
          </w:p>
          <w:p w14:paraId="31C65FDE"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p w14:paraId="22589A12" w14:textId="77777777" w:rsidR="002271CB" w:rsidRPr="00DA7ABE" w:rsidRDefault="002271CB" w:rsidP="004A59F1">
            <w:pPr>
              <w:rPr>
                <w:rFonts w:ascii="Times New Roman" w:hAnsi="Times New Roman" w:cs="Times New Roman"/>
                <w:color w:val="auto"/>
                <w:lang w:val="it-IT" w:eastAsia="it-IT"/>
              </w:rPr>
            </w:pPr>
          </w:p>
        </w:tc>
      </w:tr>
      <w:tr w:rsidR="002271CB" w:rsidRPr="00DA7ABE" w14:paraId="406B61FD" w14:textId="77777777" w:rsidTr="004A59F1">
        <w:trPr>
          <w:trHeight w:val="170"/>
          <w:jc w:val="center"/>
        </w:trPr>
        <w:tc>
          <w:tcPr>
            <w:tcW w:w="5000" w:type="pct"/>
          </w:tcPr>
          <w:p w14:paraId="04ACADD9" w14:textId="77777777" w:rsidR="002271CB" w:rsidRPr="00DA7ABE" w:rsidRDefault="002271CB" w:rsidP="004A59F1">
            <w:pPr>
              <w:jc w:val="center"/>
              <w:rPr>
                <w:rFonts w:ascii="Times New Roman" w:eastAsia="Segoe UI" w:hAnsi="Times New Roman" w:cs="Times New Roman"/>
                <w:color w:val="auto"/>
                <w:sz w:val="32"/>
              </w:rPr>
            </w:pPr>
            <w:r w:rsidRPr="00DA7ABE">
              <w:rPr>
                <w:rFonts w:ascii="Times New Roman" w:hAnsi="Times New Roman" w:cs="Times New Roman"/>
                <w:color w:val="auto"/>
                <w:sz w:val="32"/>
              </w:rPr>
              <w:t>Uzraudzības urbums "PM6"</w:t>
            </w:r>
          </w:p>
          <w:p w14:paraId="6F9606F7" w14:textId="77777777" w:rsidR="002271CB" w:rsidRPr="00DA7ABE" w:rsidRDefault="002271CB" w:rsidP="004A59F1">
            <w:pPr>
              <w:jc w:val="center"/>
              <w:rPr>
                <w:rFonts w:ascii="Times New Roman" w:hAnsi="Times New Roman" w:cs="Times New Roman"/>
                <w:color w:val="auto"/>
                <w:sz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5136" behindDoc="0" locked="0" layoutInCell="1" allowOverlap="1" wp14:anchorId="41EFD1DF" wp14:editId="28533573">
                      <wp:simplePos x="0" y="0"/>
                      <wp:positionH relativeFrom="column">
                        <wp:posOffset>478155</wp:posOffset>
                      </wp:positionH>
                      <wp:positionV relativeFrom="paragraph">
                        <wp:posOffset>110490</wp:posOffset>
                      </wp:positionV>
                      <wp:extent cx="5660545" cy="2640330"/>
                      <wp:effectExtent l="0" t="0" r="0" b="7620"/>
                      <wp:wrapNone/>
                      <wp:docPr id="996437877" name="Группа 260"/>
                      <wp:cNvGraphicFramePr/>
                      <a:graphic xmlns:a="http://schemas.openxmlformats.org/drawingml/2006/main">
                        <a:graphicData uri="http://schemas.microsoft.com/office/word/2010/wordprocessingGroup">
                          <wpg:wgp>
                            <wpg:cNvGrpSpPr/>
                            <wpg:grpSpPr>
                              <a:xfrm>
                                <a:off x="0" y="0"/>
                                <a:ext cx="5660545" cy="2640330"/>
                                <a:chOff x="820168" y="197479"/>
                                <a:chExt cx="5660764" cy="2640788"/>
                              </a:xfrm>
                            </wpg:grpSpPr>
                            <wps:wsp>
                              <wps:cNvPr id="2134675379" name="Надпись 2"/>
                              <wps:cNvSpPr txBox="1">
                                <a:spLocks noChangeArrowheads="1"/>
                              </wps:cNvSpPr>
                              <wps:spPr bwMode="auto">
                                <a:xfrm>
                                  <a:off x="820168" y="197479"/>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4058C9" w14:textId="77777777" w:rsidR="002271CB" w:rsidRPr="002271CB" w:rsidRDefault="002271CB" w:rsidP="002271CB">
                                    <w:pPr>
                                      <w:jc w:val="center"/>
                                      <w:rPr>
                                        <w:rFonts w:ascii="Calibri" w:hAnsi="Calibri" w:cs="Calibri"/>
                                        <w:color w:val="auto"/>
                                        <w:sz w:val="20"/>
                                        <w:szCs w:val="2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wps:txbx>
                              <wps:bodyPr rot="0" vert="vert270" wrap="square" lIns="0" tIns="0" rIns="0" bIns="0" anchor="t" anchorCtr="0">
                                <a:noAutofit/>
                              </wps:bodyPr>
                            </wps:wsp>
                            <wps:wsp>
                              <wps:cNvPr id="83353864" name="Надпись 2"/>
                              <wps:cNvSpPr txBox="1">
                                <a:spLocks noChangeArrowheads="1"/>
                              </wps:cNvSpPr>
                              <wps:spPr bwMode="auto">
                                <a:xfrm>
                                  <a:off x="5200772" y="1484988"/>
                                  <a:ext cx="1280160" cy="10464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9DE801" w14:textId="77777777" w:rsidR="002271CB" w:rsidRPr="002271CB" w:rsidRDefault="002271CB" w:rsidP="002271CB">
                                    <w:pPr>
                                      <w:rPr>
                                        <w:rFonts w:ascii="Calibri" w:hAnsi="Calibri" w:cs="Calibri"/>
                                        <w:color w:val="auto"/>
                                        <w:sz w:val="16"/>
                                        <w:szCs w:val="14"/>
                                      </w:rPr>
                                    </w:pPr>
                                    <w:r>
                                      <w:rPr>
                                        <w:rFonts w:ascii="Calibri" w:hAnsi="Calibri"/>
                                        <w:color w:val="auto"/>
                                        <w:sz w:val="16"/>
                                      </w:rPr>
                                      <w:t>TPH</w:t>
                                    </w:r>
                                  </w:p>
                                  <w:p w14:paraId="3DDA56BD" w14:textId="77777777" w:rsidR="002271CB" w:rsidRPr="002271CB" w:rsidRDefault="002271CB" w:rsidP="002271CB">
                                    <w:pPr>
                                      <w:rPr>
                                        <w:rFonts w:ascii="Calibri" w:hAnsi="Calibri" w:cs="Calibri"/>
                                        <w:color w:val="auto"/>
                                        <w:sz w:val="16"/>
                                        <w:szCs w:val="14"/>
                                      </w:rPr>
                                    </w:pPr>
                                  </w:p>
                                  <w:p w14:paraId="7C3E6B78"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01ADE07F" w14:textId="77777777" w:rsidR="002271CB" w:rsidRPr="002271CB" w:rsidRDefault="002271CB" w:rsidP="002271CB">
                                    <w:pPr>
                                      <w:rPr>
                                        <w:rFonts w:ascii="Calibri" w:hAnsi="Calibri" w:cs="Calibri"/>
                                        <w:color w:val="auto"/>
                                        <w:sz w:val="16"/>
                                        <w:szCs w:val="14"/>
                                      </w:rPr>
                                    </w:pPr>
                                  </w:p>
                                  <w:p w14:paraId="068A0C08"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78FC429B" w14:textId="77777777" w:rsidR="002271CB" w:rsidRPr="002271CB" w:rsidRDefault="002271CB" w:rsidP="002271CB">
                                    <w:pPr>
                                      <w:rPr>
                                        <w:rFonts w:ascii="Calibri" w:hAnsi="Calibri" w:cs="Calibri"/>
                                        <w:color w:val="auto"/>
                                        <w:sz w:val="16"/>
                                        <w:szCs w:val="14"/>
                                      </w:rPr>
                                    </w:pPr>
                                  </w:p>
                                  <w:p w14:paraId="009431E2"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EFD1DF" id="_x0000_s1489" style="position:absolute;left:0;text-align:left;margin-left:37.65pt;margin-top:8.7pt;width:445.7pt;height:207.9pt;z-index:251675136;mso-width-relative:margin;mso-height-relative:margin" coordorigin="8201,1974" coordsize="56607,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">
                      <v:shape id="_x0000_s1490" type="#_x0000_t202" style="position:absolute;left:8201;top:1974;width:2268;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" stroked="f">
                        <v:textbox style="layout-flow:vertical;mso-layout-flow-alt:bottom-to-top" inset="0,0,0,0">
                          <w:txbxContent>
                            <w:p w14:paraId="664058C9" w14:textId="77777777" w:rsidR="002271CB" w:rsidRPr="002271CB" w:rsidRDefault="002271CB" w:rsidP="002271CB">
                              <w:pPr>
                                <w:jc w:val="center"/>
                                <w:rPr>
                                  <w:rFonts w:ascii="Calibri" w:hAnsi="Calibri" w:cs="Calibri"/>
                                  <w:color w:val="auto"/>
                                  <w:sz w:val="20"/>
                                  <w:szCs w:val="22"/>
                                </w:rPr>
                              </w:pPr>
                              <w:r>
                                <w:rPr>
                                  <w:rFonts w:ascii="Calibri" w:hAnsi="Calibri"/>
                                  <w:color w:val="auto"/>
                                  <w:sz w:val="20"/>
                                </w:rPr>
                                <w:t>TPH koncentrācija (</w:t>
                              </w:r>
                              <w:proofErr w:type="spellStart"/>
                              <w:r>
                                <w:rPr>
                                  <w:rFonts w:ascii="Calibri" w:hAnsi="Calibri"/>
                                  <w:color w:val="auto"/>
                                  <w:sz w:val="20"/>
                                </w:rPr>
                                <w:t>μg</w:t>
                              </w:r>
                              <w:proofErr w:type="spellEnd"/>
                              <w:r>
                                <w:rPr>
                                  <w:rFonts w:ascii="Calibri" w:hAnsi="Calibri"/>
                                  <w:color w:val="auto"/>
                                  <w:sz w:val="20"/>
                                </w:rPr>
                                <w:t>/l)</w:t>
                              </w:r>
                            </w:p>
                          </w:txbxContent>
                        </v:textbox>
                      </v:shape>
                      <v:shape id="_x0000_s1491" type="#_x0000_t202" style="position:absolute;left:52007;top:14849;width:12802;height:10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" stroked="f">
                        <v:textbox inset="0,0,0,0">
                          <w:txbxContent>
                            <w:p w14:paraId="4D9DE801" w14:textId="77777777" w:rsidR="002271CB" w:rsidRPr="002271CB" w:rsidRDefault="002271CB" w:rsidP="002271CB">
                              <w:pPr>
                                <w:rPr>
                                  <w:rFonts w:ascii="Calibri" w:hAnsi="Calibri" w:cs="Calibri"/>
                                  <w:color w:val="auto"/>
                                  <w:sz w:val="16"/>
                                  <w:szCs w:val="14"/>
                                </w:rPr>
                              </w:pPr>
                              <w:r>
                                <w:rPr>
                                  <w:rFonts w:ascii="Calibri" w:hAnsi="Calibri"/>
                                  <w:color w:val="auto"/>
                                  <w:sz w:val="16"/>
                                </w:rPr>
                                <w:t>TPH</w:t>
                              </w:r>
                            </w:p>
                            <w:p w14:paraId="3DDA56BD" w14:textId="77777777" w:rsidR="002271CB" w:rsidRPr="002271CB" w:rsidRDefault="002271CB" w:rsidP="002271CB">
                              <w:pPr>
                                <w:rPr>
                                  <w:rFonts w:ascii="Calibri" w:hAnsi="Calibri" w:cs="Calibri"/>
                                  <w:color w:val="auto"/>
                                  <w:sz w:val="16"/>
                                  <w:szCs w:val="14"/>
                                </w:rPr>
                              </w:pPr>
                            </w:p>
                            <w:p w14:paraId="7C3E6B78" w14:textId="77777777" w:rsidR="002271CB" w:rsidRPr="002271CB" w:rsidRDefault="002271CB" w:rsidP="002271CB">
                              <w:pPr>
                                <w:rPr>
                                  <w:rFonts w:ascii="Calibri" w:hAnsi="Calibri" w:cs="Calibri"/>
                                  <w:color w:val="auto"/>
                                  <w:sz w:val="16"/>
                                  <w:szCs w:val="14"/>
                                </w:rPr>
                              </w:pPr>
                              <w:r>
                                <w:rPr>
                                  <w:rFonts w:ascii="Calibri" w:hAnsi="Calibri"/>
                                  <w:color w:val="auto"/>
                                  <w:sz w:val="16"/>
                                </w:rPr>
                                <w:t>Sanācijas mērķis</w:t>
                              </w:r>
                            </w:p>
                            <w:p w14:paraId="01ADE07F" w14:textId="77777777" w:rsidR="002271CB" w:rsidRPr="002271CB" w:rsidRDefault="002271CB" w:rsidP="002271CB">
                              <w:pPr>
                                <w:rPr>
                                  <w:rFonts w:ascii="Calibri" w:hAnsi="Calibri" w:cs="Calibri"/>
                                  <w:color w:val="auto"/>
                                  <w:sz w:val="16"/>
                                  <w:szCs w:val="14"/>
                                </w:rPr>
                              </w:pPr>
                            </w:p>
                            <w:p w14:paraId="068A0C08" w14:textId="77777777" w:rsidR="002271CB" w:rsidRPr="002271CB" w:rsidRDefault="002271CB" w:rsidP="002271CB">
                              <w:pPr>
                                <w:rPr>
                                  <w:rFonts w:ascii="Calibri" w:hAnsi="Calibri" w:cs="Calibri"/>
                                  <w:color w:val="auto"/>
                                  <w:sz w:val="16"/>
                                  <w:szCs w:val="14"/>
                                </w:rPr>
                              </w:pPr>
                              <w:r>
                                <w:rPr>
                                  <w:rFonts w:ascii="Calibri" w:hAnsi="Calibri"/>
                                  <w:color w:val="auto"/>
                                  <w:sz w:val="16"/>
                                </w:rPr>
                                <w:t>Iesūknēšana</w:t>
                              </w:r>
                            </w:p>
                            <w:p w14:paraId="78FC429B" w14:textId="77777777" w:rsidR="002271CB" w:rsidRPr="002271CB" w:rsidRDefault="002271CB" w:rsidP="002271CB">
                              <w:pPr>
                                <w:rPr>
                                  <w:rFonts w:ascii="Calibri" w:hAnsi="Calibri" w:cs="Calibri"/>
                                  <w:color w:val="auto"/>
                                  <w:sz w:val="16"/>
                                  <w:szCs w:val="14"/>
                                </w:rPr>
                              </w:pPr>
                            </w:p>
                            <w:p w14:paraId="009431E2" w14:textId="77777777" w:rsidR="002271CB" w:rsidRPr="002271CB" w:rsidRDefault="002271CB" w:rsidP="002271CB">
                              <w:pPr>
                                <w:rPr>
                                  <w:rFonts w:ascii="Calibri" w:hAnsi="Calibri" w:cs="Calibri"/>
                                  <w:color w:val="auto"/>
                                  <w:sz w:val="16"/>
                                  <w:szCs w:val="14"/>
                                </w:rPr>
                              </w:pPr>
                              <w:r>
                                <w:rPr>
                                  <w:rFonts w:ascii="Calibri" w:hAnsi="Calibri"/>
                                  <w:color w:val="auto"/>
                                  <w:sz w:val="16"/>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1B3643A9" wp14:editId="0BCE7DCB">
                  <wp:extent cx="5571490" cy="3398520"/>
                  <wp:effectExtent l="0" t="0" r="0" b="0"/>
                  <wp:docPr id="60" name="Picutre 60" descr="Изображение выглядит как текст, снимок экрана,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0" name="Picutre 60" descr="Изображение выглядит как текст, снимок экрана, линия, число&#10;&#10;Содержимое, созданное искусственным интеллектом, может быть неверным."/>
                          <pic:cNvPicPr/>
                        </pic:nvPicPr>
                        <pic:blipFill>
                          <a:blip r:embed="rId122"/>
                          <a:stretch/>
                        </pic:blipFill>
                        <pic:spPr>
                          <a:xfrm>
                            <a:off x="0" y="0"/>
                            <a:ext cx="5571490" cy="3398520"/>
                          </a:xfrm>
                          <a:prstGeom prst="rect">
                            <a:avLst/>
                          </a:prstGeom>
                        </pic:spPr>
                      </pic:pic>
                    </a:graphicData>
                  </a:graphic>
                </wp:inline>
              </w:drawing>
            </w:r>
          </w:p>
          <w:p w14:paraId="69962737"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tc>
      </w:tr>
    </w:tbl>
    <w:p w14:paraId="729B0E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6EA2C64" w14:textId="77777777" w:rsidTr="004A59F1">
        <w:trPr>
          <w:trHeight w:val="170"/>
        </w:trPr>
        <w:tc>
          <w:tcPr>
            <w:tcW w:w="5000" w:type="pct"/>
          </w:tcPr>
          <w:p w14:paraId="417B2046" w14:textId="77777777" w:rsidR="002271CB" w:rsidRPr="00DA7ABE" w:rsidRDefault="002271CB" w:rsidP="004A59F1">
            <w:pPr>
              <w:jc w:val="center"/>
              <w:rPr>
                <w:rFonts w:ascii="Times New Roman" w:hAnsi="Times New Roman" w:cs="Times New Roman"/>
                <w:color w:val="auto"/>
                <w:sz w:val="32"/>
                <w:szCs w:val="36"/>
              </w:rPr>
            </w:pPr>
            <w:r w:rsidRPr="00DA7ABE">
              <w:rPr>
                <w:rFonts w:ascii="Times New Roman" w:hAnsi="Times New Roman" w:cs="Times New Roman"/>
                <w:color w:val="auto"/>
                <w:sz w:val="32"/>
              </w:rPr>
              <w:lastRenderedPageBreak/>
              <w:t>Uzraudzības urbums "PM6"</w:t>
            </w:r>
          </w:p>
          <w:p w14:paraId="2B91EE21" w14:textId="77777777" w:rsidR="002271CB" w:rsidRPr="00DA7ABE" w:rsidRDefault="002271CB" w:rsidP="004A59F1">
            <w:pPr>
              <w:jc w:val="center"/>
              <w:rPr>
                <w:rFonts w:ascii="Times New Roman" w:hAnsi="Times New Roman" w:cs="Times New Roman"/>
                <w:color w:val="auto"/>
                <w:sz w:val="28"/>
                <w:szCs w:val="34"/>
              </w:rPr>
            </w:pPr>
            <w:r w:rsidRPr="00DA7ABE">
              <w:rPr>
                <w:rFonts w:ascii="Times New Roman" w:hAnsi="Times New Roman" w:cs="Times New Roman"/>
                <w:noProof/>
                <w:color w:val="auto"/>
                <w:sz w:val="28"/>
              </w:rPr>
              <mc:AlternateContent>
                <mc:Choice Requires="wpg">
                  <w:drawing>
                    <wp:anchor distT="0" distB="0" distL="114300" distR="114300" simplePos="0" relativeHeight="251677184" behindDoc="0" locked="0" layoutInCell="1" allowOverlap="1" wp14:anchorId="0BBC8E98" wp14:editId="5BB71963">
                      <wp:simplePos x="0" y="0"/>
                      <wp:positionH relativeFrom="column">
                        <wp:posOffset>144781</wp:posOffset>
                      </wp:positionH>
                      <wp:positionV relativeFrom="paragraph">
                        <wp:posOffset>290195</wp:posOffset>
                      </wp:positionV>
                      <wp:extent cx="6189928" cy="2640330"/>
                      <wp:effectExtent l="0" t="0" r="1905" b="7620"/>
                      <wp:wrapNone/>
                      <wp:docPr id="1346350624" name="Группа 260"/>
                      <wp:cNvGraphicFramePr/>
                      <a:graphic xmlns:a="http://schemas.openxmlformats.org/drawingml/2006/main">
                        <a:graphicData uri="http://schemas.microsoft.com/office/word/2010/wordprocessingGroup">
                          <wpg:wgp>
                            <wpg:cNvGrpSpPr/>
                            <wpg:grpSpPr>
                              <a:xfrm>
                                <a:off x="0" y="0"/>
                                <a:ext cx="6189928" cy="2640330"/>
                                <a:chOff x="845703" y="1251051"/>
                                <a:chExt cx="6191393" cy="2640788"/>
                              </a:xfrm>
                            </wpg:grpSpPr>
                            <wps:wsp>
                              <wps:cNvPr id="910789738" name="Надпись 2"/>
                              <wps:cNvSpPr txBox="1">
                                <a:spLocks noChangeArrowheads="1"/>
                              </wps:cNvSpPr>
                              <wps:spPr bwMode="auto">
                                <a:xfrm>
                                  <a:off x="845703" y="1251051"/>
                                  <a:ext cx="226772" cy="2640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EE31C" w14:textId="77777777" w:rsidR="002271CB" w:rsidRPr="002271CB" w:rsidRDefault="002271CB" w:rsidP="002271CB">
                                    <w:pPr>
                                      <w:jc w:val="center"/>
                                      <w:rPr>
                                        <w:rFonts w:ascii="Calibri" w:hAnsi="Calibri" w:cs="Calibri"/>
                                        <w:color w:val="auto"/>
                                        <w:sz w:val="22"/>
                                      </w:rPr>
                                    </w:pPr>
                                    <w:proofErr w:type="spellStart"/>
                                    <w:r>
                                      <w:rPr>
                                        <w:rFonts w:ascii="Calibri" w:hAnsi="Calibri"/>
                                        <w:color w:val="auto"/>
                                        <w:sz w:val="22"/>
                                      </w:rPr>
                                      <w:t>MtBE</w:t>
                                    </w:r>
                                    <w:proofErr w:type="spellEnd"/>
                                    <w:r>
                                      <w:rPr>
                                        <w:rFonts w:ascii="Calibri" w:hAnsi="Calibri"/>
                                        <w:color w:val="auto"/>
                                        <w:sz w:val="22"/>
                                      </w:rPr>
                                      <w:t xml:space="preserve"> koncentrācija (</w:t>
                                    </w:r>
                                    <w:proofErr w:type="spellStart"/>
                                    <w:r>
                                      <w:rPr>
                                        <w:rFonts w:ascii="Calibri" w:hAnsi="Calibri"/>
                                        <w:color w:val="auto"/>
                                        <w:sz w:val="22"/>
                                      </w:rPr>
                                      <w:t>μg</w:t>
                                    </w:r>
                                    <w:proofErr w:type="spellEnd"/>
                                    <w:r>
                                      <w:rPr>
                                        <w:rFonts w:ascii="Calibri" w:hAnsi="Calibri"/>
                                        <w:color w:val="auto"/>
                                        <w:sz w:val="22"/>
                                      </w:rPr>
                                      <w:t>/l)</w:t>
                                    </w:r>
                                  </w:p>
                                </w:txbxContent>
                              </wps:txbx>
                              <wps:bodyPr rot="0" vert="vert270" wrap="square" lIns="0" tIns="0" rIns="0" bIns="0" anchor="t" anchorCtr="0">
                                <a:noAutofit/>
                              </wps:bodyPr>
                            </wps:wsp>
                            <wps:wsp>
                              <wps:cNvPr id="336379752" name="Надпись 2"/>
                              <wps:cNvSpPr txBox="1">
                                <a:spLocks noChangeArrowheads="1"/>
                              </wps:cNvSpPr>
                              <wps:spPr bwMode="auto">
                                <a:xfrm>
                                  <a:off x="5756936" y="2516469"/>
                                  <a:ext cx="1280160" cy="1309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96245B" w14:textId="77777777" w:rsidR="002271CB" w:rsidRPr="002271CB" w:rsidRDefault="002271CB" w:rsidP="002271CB">
                                    <w:pPr>
                                      <w:rPr>
                                        <w:rFonts w:ascii="Calibri" w:hAnsi="Calibri" w:cs="Calibri"/>
                                        <w:color w:val="auto"/>
                                        <w:sz w:val="18"/>
                                        <w:szCs w:val="16"/>
                                      </w:rPr>
                                    </w:pPr>
                                    <w:proofErr w:type="spellStart"/>
                                    <w:r>
                                      <w:rPr>
                                        <w:rFonts w:ascii="Calibri" w:hAnsi="Calibri"/>
                                        <w:color w:val="auto"/>
                                        <w:sz w:val="18"/>
                                      </w:rPr>
                                      <w:t>MtBE</w:t>
                                    </w:r>
                                    <w:proofErr w:type="spellEnd"/>
                                  </w:p>
                                  <w:p w14:paraId="74FD7F83" w14:textId="77777777" w:rsidR="002271CB" w:rsidRPr="002271CB" w:rsidRDefault="002271CB" w:rsidP="002271CB">
                                    <w:pPr>
                                      <w:rPr>
                                        <w:rFonts w:ascii="Calibri" w:hAnsi="Calibri" w:cs="Calibri"/>
                                        <w:color w:val="auto"/>
                                        <w:sz w:val="18"/>
                                        <w:szCs w:val="16"/>
                                      </w:rPr>
                                    </w:pPr>
                                  </w:p>
                                  <w:p w14:paraId="3C11B73B" w14:textId="77777777" w:rsidR="002271CB" w:rsidRPr="002271CB" w:rsidRDefault="002271CB" w:rsidP="002271CB">
                                    <w:pPr>
                                      <w:rPr>
                                        <w:rFonts w:ascii="Calibri" w:hAnsi="Calibri" w:cs="Calibri"/>
                                        <w:color w:val="auto"/>
                                        <w:sz w:val="18"/>
                                        <w:szCs w:val="16"/>
                                      </w:rPr>
                                    </w:pPr>
                                    <w:r>
                                      <w:rPr>
                                        <w:rFonts w:ascii="Calibri" w:hAnsi="Calibri"/>
                                        <w:color w:val="auto"/>
                                        <w:sz w:val="18"/>
                                      </w:rPr>
                                      <w:t>Sanācijas mērķis</w:t>
                                    </w:r>
                                  </w:p>
                                  <w:p w14:paraId="0EAF28FB" w14:textId="77777777" w:rsidR="002271CB" w:rsidRPr="002271CB" w:rsidRDefault="002271CB" w:rsidP="002271CB">
                                    <w:pPr>
                                      <w:rPr>
                                        <w:rFonts w:ascii="Calibri" w:hAnsi="Calibri" w:cs="Calibri"/>
                                        <w:color w:val="auto"/>
                                        <w:sz w:val="18"/>
                                        <w:szCs w:val="16"/>
                                      </w:rPr>
                                    </w:pPr>
                                  </w:p>
                                  <w:p w14:paraId="70C3D0CA" w14:textId="77777777" w:rsidR="002271CB" w:rsidRPr="002271CB" w:rsidRDefault="002271CB" w:rsidP="002271CB">
                                    <w:pPr>
                                      <w:rPr>
                                        <w:rFonts w:ascii="Calibri" w:hAnsi="Calibri" w:cs="Calibri"/>
                                        <w:color w:val="auto"/>
                                        <w:sz w:val="18"/>
                                        <w:szCs w:val="16"/>
                                      </w:rPr>
                                    </w:pPr>
                                    <w:r>
                                      <w:rPr>
                                        <w:rFonts w:ascii="Calibri" w:hAnsi="Calibri"/>
                                        <w:color w:val="auto"/>
                                        <w:sz w:val="18"/>
                                      </w:rPr>
                                      <w:t>Iesūknēšana</w:t>
                                    </w:r>
                                  </w:p>
                                  <w:p w14:paraId="232DCAA6" w14:textId="77777777" w:rsidR="002271CB" w:rsidRPr="002271CB" w:rsidRDefault="002271CB" w:rsidP="002271CB">
                                    <w:pPr>
                                      <w:rPr>
                                        <w:rFonts w:ascii="Calibri" w:hAnsi="Calibri" w:cs="Calibri"/>
                                        <w:color w:val="auto"/>
                                        <w:sz w:val="18"/>
                                        <w:szCs w:val="16"/>
                                      </w:rPr>
                                    </w:pPr>
                                  </w:p>
                                  <w:p w14:paraId="2EC4001F" w14:textId="77777777" w:rsidR="002271CB" w:rsidRPr="002271CB" w:rsidRDefault="002271CB" w:rsidP="002271CB">
                                    <w:pPr>
                                      <w:rPr>
                                        <w:rFonts w:ascii="Calibri" w:hAnsi="Calibri" w:cs="Calibri"/>
                                        <w:color w:val="auto"/>
                                        <w:sz w:val="18"/>
                                        <w:szCs w:val="16"/>
                                      </w:rPr>
                                    </w:pPr>
                                    <w:r>
                                      <w:rPr>
                                        <w:rFonts w:ascii="Calibri" w:hAnsi="Calibri"/>
                                        <w:color w:val="auto"/>
                                        <w:sz w:val="18"/>
                                      </w:rPr>
                                      <w:t>Iestādes rezultāts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BC8E98" id="_x0000_s1492" style="position:absolute;left:0;text-align:left;margin-left:11.4pt;margin-top:22.85pt;width:487.4pt;height:207.9pt;z-index:251677184;mso-width-relative:margin;mso-height-relative:margin" coordorigin="8457,12510" coordsize="61913,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">
                      <v:shape id="_x0000_s1493" type="#_x0000_t202" style="position:absolute;left:8457;top:12510;width:2267;height:2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" stroked="f">
                        <v:textbox style="layout-flow:vertical;mso-layout-flow-alt:bottom-to-top" inset="0,0,0,0">
                          <w:txbxContent>
                            <w:p w14:paraId="504EE31C" w14:textId="77777777" w:rsidR="002271CB" w:rsidRPr="002271CB" w:rsidRDefault="002271CB" w:rsidP="002271CB">
                              <w:pPr>
                                <w:jc w:val="center"/>
                                <w:rPr>
                                  <w:rFonts w:ascii="Calibri" w:hAnsi="Calibri" w:cs="Calibri"/>
                                  <w:color w:val="auto"/>
                                  <w:sz w:val="22"/>
                                </w:rPr>
                              </w:pPr>
                              <w:proofErr w:type="spellStart"/>
                              <w:r>
                                <w:rPr>
                                  <w:rFonts w:ascii="Calibri" w:hAnsi="Calibri"/>
                                  <w:color w:val="auto"/>
                                  <w:sz w:val="22"/>
                                </w:rPr>
                                <w:t>MtBE</w:t>
                              </w:r>
                              <w:proofErr w:type="spellEnd"/>
                              <w:r>
                                <w:rPr>
                                  <w:rFonts w:ascii="Calibri" w:hAnsi="Calibri"/>
                                  <w:color w:val="auto"/>
                                  <w:sz w:val="22"/>
                                </w:rPr>
                                <w:t xml:space="preserve"> koncentrācija (</w:t>
                              </w:r>
                              <w:proofErr w:type="spellStart"/>
                              <w:r>
                                <w:rPr>
                                  <w:rFonts w:ascii="Calibri" w:hAnsi="Calibri"/>
                                  <w:color w:val="auto"/>
                                  <w:sz w:val="22"/>
                                </w:rPr>
                                <w:t>μg</w:t>
                              </w:r>
                              <w:proofErr w:type="spellEnd"/>
                              <w:r>
                                <w:rPr>
                                  <w:rFonts w:ascii="Calibri" w:hAnsi="Calibri"/>
                                  <w:color w:val="auto"/>
                                  <w:sz w:val="22"/>
                                </w:rPr>
                                <w:t>/l)</w:t>
                              </w:r>
                            </w:p>
                          </w:txbxContent>
                        </v:textbox>
                      </v:shape>
                      <v:shape id="_x0000_s1494" type="#_x0000_t202" style="position:absolute;left:57569;top:25164;width:12801;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" stroked="f">
                        <v:textbox inset="0,0,0,0">
                          <w:txbxContent>
                            <w:p w14:paraId="2296245B" w14:textId="77777777" w:rsidR="002271CB" w:rsidRPr="002271CB" w:rsidRDefault="002271CB" w:rsidP="002271CB">
                              <w:pPr>
                                <w:rPr>
                                  <w:rFonts w:ascii="Calibri" w:hAnsi="Calibri" w:cs="Calibri"/>
                                  <w:color w:val="auto"/>
                                  <w:sz w:val="18"/>
                                  <w:szCs w:val="16"/>
                                </w:rPr>
                              </w:pPr>
                              <w:proofErr w:type="spellStart"/>
                              <w:r>
                                <w:rPr>
                                  <w:rFonts w:ascii="Calibri" w:hAnsi="Calibri"/>
                                  <w:color w:val="auto"/>
                                  <w:sz w:val="18"/>
                                </w:rPr>
                                <w:t>MtBE</w:t>
                              </w:r>
                              <w:proofErr w:type="spellEnd"/>
                            </w:p>
                            <w:p w14:paraId="74FD7F83" w14:textId="77777777" w:rsidR="002271CB" w:rsidRPr="002271CB" w:rsidRDefault="002271CB" w:rsidP="002271CB">
                              <w:pPr>
                                <w:rPr>
                                  <w:rFonts w:ascii="Calibri" w:hAnsi="Calibri" w:cs="Calibri"/>
                                  <w:color w:val="auto"/>
                                  <w:sz w:val="18"/>
                                  <w:szCs w:val="16"/>
                                </w:rPr>
                              </w:pPr>
                            </w:p>
                            <w:p w14:paraId="3C11B73B" w14:textId="77777777" w:rsidR="002271CB" w:rsidRPr="002271CB" w:rsidRDefault="002271CB" w:rsidP="002271CB">
                              <w:pPr>
                                <w:rPr>
                                  <w:rFonts w:ascii="Calibri" w:hAnsi="Calibri" w:cs="Calibri"/>
                                  <w:color w:val="auto"/>
                                  <w:sz w:val="18"/>
                                  <w:szCs w:val="16"/>
                                </w:rPr>
                              </w:pPr>
                              <w:r>
                                <w:rPr>
                                  <w:rFonts w:ascii="Calibri" w:hAnsi="Calibri"/>
                                  <w:color w:val="auto"/>
                                  <w:sz w:val="18"/>
                                </w:rPr>
                                <w:t>Sanācijas mērķis</w:t>
                              </w:r>
                            </w:p>
                            <w:p w14:paraId="0EAF28FB" w14:textId="77777777" w:rsidR="002271CB" w:rsidRPr="002271CB" w:rsidRDefault="002271CB" w:rsidP="002271CB">
                              <w:pPr>
                                <w:rPr>
                                  <w:rFonts w:ascii="Calibri" w:hAnsi="Calibri" w:cs="Calibri"/>
                                  <w:color w:val="auto"/>
                                  <w:sz w:val="18"/>
                                  <w:szCs w:val="16"/>
                                </w:rPr>
                              </w:pPr>
                            </w:p>
                            <w:p w14:paraId="70C3D0CA" w14:textId="77777777" w:rsidR="002271CB" w:rsidRPr="002271CB" w:rsidRDefault="002271CB" w:rsidP="002271CB">
                              <w:pPr>
                                <w:rPr>
                                  <w:rFonts w:ascii="Calibri" w:hAnsi="Calibri" w:cs="Calibri"/>
                                  <w:color w:val="auto"/>
                                  <w:sz w:val="18"/>
                                  <w:szCs w:val="16"/>
                                </w:rPr>
                              </w:pPr>
                              <w:r>
                                <w:rPr>
                                  <w:rFonts w:ascii="Calibri" w:hAnsi="Calibri"/>
                                  <w:color w:val="auto"/>
                                  <w:sz w:val="18"/>
                                </w:rPr>
                                <w:t>Iesūknēšana</w:t>
                              </w:r>
                            </w:p>
                            <w:p w14:paraId="232DCAA6" w14:textId="77777777" w:rsidR="002271CB" w:rsidRPr="002271CB" w:rsidRDefault="002271CB" w:rsidP="002271CB">
                              <w:pPr>
                                <w:rPr>
                                  <w:rFonts w:ascii="Calibri" w:hAnsi="Calibri" w:cs="Calibri"/>
                                  <w:color w:val="auto"/>
                                  <w:sz w:val="18"/>
                                  <w:szCs w:val="16"/>
                                </w:rPr>
                              </w:pPr>
                            </w:p>
                            <w:p w14:paraId="2EC4001F" w14:textId="77777777" w:rsidR="002271CB" w:rsidRPr="002271CB" w:rsidRDefault="002271CB" w:rsidP="002271CB">
                              <w:pPr>
                                <w:rPr>
                                  <w:rFonts w:ascii="Calibri" w:hAnsi="Calibri" w:cs="Calibri"/>
                                  <w:color w:val="auto"/>
                                  <w:sz w:val="18"/>
                                  <w:szCs w:val="16"/>
                                </w:rPr>
                              </w:pPr>
                              <w:r>
                                <w:rPr>
                                  <w:rFonts w:ascii="Calibri" w:hAnsi="Calibri"/>
                                  <w:color w:val="auto"/>
                                  <w:sz w:val="18"/>
                                </w:rPr>
                                <w:t>Iestādes rezultāts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1A55BF56" wp14:editId="669A0DF2">
                  <wp:extent cx="6163278" cy="3796589"/>
                  <wp:effectExtent l="0" t="0" r="0" b="0"/>
                  <wp:docPr id="61" name="Picutre 6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1" name="Picutre 6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23"/>
                          <a:stretch/>
                        </pic:blipFill>
                        <pic:spPr>
                          <a:xfrm>
                            <a:off x="0" y="0"/>
                            <a:ext cx="6163278" cy="3796589"/>
                          </a:xfrm>
                          <a:prstGeom prst="rect">
                            <a:avLst/>
                          </a:prstGeom>
                        </pic:spPr>
                      </pic:pic>
                    </a:graphicData>
                  </a:graphic>
                </wp:inline>
              </w:drawing>
            </w:r>
          </w:p>
          <w:p w14:paraId="18693385" w14:textId="77777777" w:rsidR="002271CB" w:rsidRPr="00DA7ABE" w:rsidRDefault="002271CB" w:rsidP="004A59F1">
            <w:pPr>
              <w:jc w:val="center"/>
              <w:rPr>
                <w:rFonts w:ascii="Times New Roman" w:hAnsi="Times New Roman" w:cs="Times New Roman"/>
                <w:color w:val="auto"/>
              </w:rPr>
            </w:pPr>
            <w:r w:rsidRPr="00DA7ABE">
              <w:rPr>
                <w:rFonts w:ascii="Times New Roman" w:hAnsi="Times New Roman" w:cs="Times New Roman"/>
                <w:color w:val="auto"/>
              </w:rPr>
              <w:t>Datums</w:t>
            </w:r>
          </w:p>
        </w:tc>
      </w:tr>
    </w:tbl>
    <w:p w14:paraId="30B5BF3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24"/>
          <w:footerReference w:type="default" r:id="rId12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7754E03" w14:textId="77777777" w:rsidR="002271CB" w:rsidRPr="00DA7ABE" w:rsidRDefault="002271CB" w:rsidP="002271CB">
      <w:pPr>
        <w:jc w:val="both"/>
        <w:rPr>
          <w:rFonts w:ascii="Times New Roman" w:hAnsi="Times New Roman" w:cs="Times New Roman"/>
          <w:color w:val="auto"/>
          <w:sz w:val="28"/>
        </w:rPr>
      </w:pPr>
    </w:p>
    <w:p w14:paraId="7A3EA94B"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n.10</w:t>
      </w:r>
    </w:p>
    <w:p w14:paraId="50F1AB24"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67730141" w14:textId="77777777" w:rsidTr="004A59F1">
        <w:trPr>
          <w:trHeight w:val="567"/>
        </w:trPr>
        <w:tc>
          <w:tcPr>
            <w:tcW w:w="1876" w:type="pct"/>
            <w:tcBorders>
              <w:top w:val="single" w:sz="4" w:space="0" w:color="auto"/>
              <w:left w:val="single" w:sz="4" w:space="0" w:color="auto"/>
            </w:tcBorders>
          </w:tcPr>
          <w:p w14:paraId="623F588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3333DB5B"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Kristelle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Tarčaļska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Christelle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Tarchalski</w:t>
            </w:r>
            <w:proofErr w:type="spellEnd"/>
            <w:r w:rsidRPr="00DA7ABE">
              <w:rPr>
                <w:rFonts w:ascii="Times New Roman" w:hAnsi="Times New Roman" w:cs="Times New Roman"/>
                <w:i/>
                <w:iCs/>
                <w:color w:val="auto"/>
                <w:sz w:val="28"/>
              </w:rPr>
              <w:t>)</w:t>
            </w:r>
          </w:p>
        </w:tc>
      </w:tr>
      <w:tr w:rsidR="002271CB" w:rsidRPr="00DA7ABE" w14:paraId="7EF5AA4C" w14:textId="77777777" w:rsidTr="004A59F1">
        <w:trPr>
          <w:trHeight w:val="567"/>
        </w:trPr>
        <w:tc>
          <w:tcPr>
            <w:tcW w:w="1876" w:type="pct"/>
            <w:tcBorders>
              <w:top w:val="single" w:sz="4" w:space="0" w:color="auto"/>
              <w:left w:val="single" w:sz="4" w:space="0" w:color="auto"/>
            </w:tcBorders>
          </w:tcPr>
          <w:p w14:paraId="42041A9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327CF5F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Francija</w:t>
            </w:r>
          </w:p>
        </w:tc>
      </w:tr>
      <w:tr w:rsidR="002271CB" w:rsidRPr="00DA7ABE" w14:paraId="70B85BA4" w14:textId="77777777" w:rsidTr="004A59F1">
        <w:trPr>
          <w:trHeight w:val="567"/>
        </w:trPr>
        <w:tc>
          <w:tcPr>
            <w:tcW w:w="1876" w:type="pct"/>
            <w:tcBorders>
              <w:top w:val="single" w:sz="4" w:space="0" w:color="auto"/>
              <w:left w:val="single" w:sz="4" w:space="0" w:color="auto"/>
            </w:tcBorders>
          </w:tcPr>
          <w:p w14:paraId="3193191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7335C44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ARTELIA</w:t>
            </w:r>
          </w:p>
        </w:tc>
      </w:tr>
      <w:tr w:rsidR="002271CB" w:rsidRPr="00DA7ABE" w14:paraId="4875FFC9" w14:textId="77777777" w:rsidTr="004A59F1">
        <w:trPr>
          <w:trHeight w:val="567"/>
        </w:trPr>
        <w:tc>
          <w:tcPr>
            <w:tcW w:w="1876" w:type="pct"/>
            <w:tcBorders>
              <w:top w:val="single" w:sz="4" w:space="0" w:color="auto"/>
              <w:left w:val="single" w:sz="4" w:space="0" w:color="auto"/>
            </w:tcBorders>
          </w:tcPr>
          <w:p w14:paraId="6BA0A01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0C2A2910"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Hidroģeoloģijas</w:t>
            </w:r>
            <w:proofErr w:type="spellEnd"/>
            <w:r w:rsidRPr="00DA7ABE">
              <w:rPr>
                <w:rFonts w:ascii="Times New Roman" w:hAnsi="Times New Roman" w:cs="Times New Roman"/>
                <w:color w:val="auto"/>
                <w:sz w:val="28"/>
              </w:rPr>
              <w:t xml:space="preserve"> grupas vadītāja / projektu vadītāja</w:t>
            </w:r>
          </w:p>
        </w:tc>
      </w:tr>
      <w:tr w:rsidR="002271CB" w:rsidRPr="00DA7ABE" w14:paraId="24CC625D" w14:textId="77777777" w:rsidTr="004A59F1">
        <w:trPr>
          <w:trHeight w:val="567"/>
        </w:trPr>
        <w:tc>
          <w:tcPr>
            <w:tcW w:w="1876" w:type="pct"/>
            <w:tcBorders>
              <w:top w:val="single" w:sz="4" w:space="0" w:color="auto"/>
              <w:left w:val="single" w:sz="4" w:space="0" w:color="auto"/>
            </w:tcBorders>
          </w:tcPr>
          <w:p w14:paraId="71E2ABF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1FEC1CC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Piesārņota zeme (no dokumentācijas izpētes posma līdz pat sanācijas darbu pieņemšanai) un </w:t>
            </w:r>
            <w:proofErr w:type="spellStart"/>
            <w:r w:rsidRPr="00DA7ABE">
              <w:rPr>
                <w:rFonts w:ascii="Times New Roman" w:hAnsi="Times New Roman" w:cs="Times New Roman"/>
                <w:color w:val="auto"/>
                <w:sz w:val="28"/>
              </w:rPr>
              <w:t>hidroģeoloģija</w:t>
            </w:r>
            <w:proofErr w:type="spellEnd"/>
            <w:r w:rsidRPr="00DA7ABE">
              <w:rPr>
                <w:rFonts w:ascii="Times New Roman" w:hAnsi="Times New Roman" w:cs="Times New Roman"/>
                <w:color w:val="auto"/>
                <w:sz w:val="28"/>
              </w:rPr>
              <w:t xml:space="preserve"> (ūdens resursu apsaimniekošana un ģeotermiskie pētījumi)</w:t>
            </w:r>
          </w:p>
          <w:p w14:paraId="4019472D" w14:textId="77777777" w:rsidR="002271CB" w:rsidRPr="00DA7ABE" w:rsidRDefault="002271CB" w:rsidP="004A59F1">
            <w:pPr>
              <w:rPr>
                <w:rFonts w:ascii="Times New Roman" w:hAnsi="Times New Roman" w:cs="Times New Roman"/>
                <w:color w:val="auto"/>
                <w:sz w:val="28"/>
                <w:szCs w:val="28"/>
              </w:rPr>
            </w:pPr>
          </w:p>
        </w:tc>
      </w:tr>
      <w:tr w:rsidR="002271CB" w:rsidRPr="00DA7ABE" w14:paraId="17F1394F" w14:textId="77777777" w:rsidTr="004A59F1">
        <w:trPr>
          <w:trHeight w:val="567"/>
        </w:trPr>
        <w:tc>
          <w:tcPr>
            <w:tcW w:w="1876" w:type="pct"/>
            <w:tcBorders>
              <w:top w:val="single" w:sz="4" w:space="0" w:color="auto"/>
              <w:left w:val="single" w:sz="4" w:space="0" w:color="auto"/>
            </w:tcBorders>
          </w:tcPr>
          <w:p w14:paraId="4FE65B8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535250C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Christelle.tarchalski@arteliagroup.com</w:t>
            </w:r>
          </w:p>
        </w:tc>
      </w:tr>
      <w:tr w:rsidR="002271CB" w:rsidRPr="00DA7ABE" w14:paraId="526B763C" w14:textId="77777777" w:rsidTr="004A59F1">
        <w:trPr>
          <w:trHeight w:val="567"/>
        </w:trPr>
        <w:tc>
          <w:tcPr>
            <w:tcW w:w="1876" w:type="pct"/>
            <w:tcBorders>
              <w:top w:val="single" w:sz="4" w:space="0" w:color="auto"/>
              <w:left w:val="single" w:sz="4" w:space="0" w:color="auto"/>
              <w:bottom w:val="single" w:sz="4" w:space="0" w:color="auto"/>
            </w:tcBorders>
          </w:tcPr>
          <w:p w14:paraId="1C3057D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05A6287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+33 6 27 70 70 94</w:t>
            </w:r>
          </w:p>
        </w:tc>
      </w:tr>
    </w:tbl>
    <w:p w14:paraId="7FA3B230" w14:textId="77777777" w:rsidR="002271CB" w:rsidRPr="00DA7ABE" w:rsidRDefault="002271CB" w:rsidP="002271CB">
      <w:pPr>
        <w:jc w:val="both"/>
        <w:rPr>
          <w:rFonts w:ascii="Times New Roman" w:hAnsi="Times New Roman" w:cs="Times New Roman"/>
          <w:color w:val="auto"/>
          <w:sz w:val="28"/>
        </w:rPr>
      </w:pPr>
    </w:p>
    <w:p w14:paraId="45F7C5D6"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26"/>
          <w:footerReference w:type="default" r:id="rId127"/>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D6D79E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7BE9B67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6B8CB4A" w14:textId="77777777" w:rsidTr="004A59F1">
        <w:trPr>
          <w:trHeight w:val="170"/>
        </w:trPr>
        <w:tc>
          <w:tcPr>
            <w:tcW w:w="5000" w:type="pct"/>
            <w:tcBorders>
              <w:bottom w:val="single" w:sz="4" w:space="0" w:color="auto"/>
            </w:tcBorders>
          </w:tcPr>
          <w:p w14:paraId="50097AC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F1BFBA7" w14:textId="77777777" w:rsidTr="004A59F1">
        <w:trPr>
          <w:trHeight w:val="170"/>
        </w:trPr>
        <w:tc>
          <w:tcPr>
            <w:tcW w:w="5000" w:type="pct"/>
            <w:tcBorders>
              <w:bottom w:val="single" w:sz="4" w:space="0" w:color="auto"/>
            </w:tcBorders>
          </w:tcPr>
          <w:p w14:paraId="4A5B8DEE"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Agrākā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stacija, kas tika demontēta un kuras darbība tiek pārtraukta</w:t>
            </w:r>
          </w:p>
          <w:p w14:paraId="3560B835"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Starpgadījuma ietekme uz augsni un gruntsūdeņiem - ogļūdeņražu noplūde</w:t>
            </w:r>
          </w:p>
          <w:p w14:paraId="5A878D70"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Nepiesātinātās zonas sākotnējie sanācijas darbi, izmantojot rakšanas paņēmienus un attīrīšanu uz vietas, pielietojot </w:t>
            </w:r>
            <w:proofErr w:type="spellStart"/>
            <w:r w:rsidRPr="00DA7ABE">
              <w:rPr>
                <w:rFonts w:ascii="Times New Roman" w:hAnsi="Times New Roman" w:cs="Times New Roman"/>
                <w:color w:val="auto"/>
                <w:sz w:val="28"/>
              </w:rPr>
              <w:t>biopāļus</w:t>
            </w:r>
            <w:proofErr w:type="spellEnd"/>
            <w:r w:rsidRPr="00DA7ABE">
              <w:rPr>
                <w:rFonts w:ascii="Times New Roman" w:hAnsi="Times New Roman" w:cs="Times New Roman"/>
                <w:color w:val="auto"/>
                <w:sz w:val="28"/>
              </w:rPr>
              <w:t xml:space="preserve"> un zemes apstrādi</w:t>
            </w:r>
          </w:p>
          <w:p w14:paraId="1D49E6C5"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Atlikušās ietekmes ap gruntsūdens līmeņiem, kas nebija pieejamas, izmantojot rakšanas paņēmienus, noteikšana (tuvu objekta robežām / augsnes stabilitāte)</w:t>
            </w:r>
          </w:p>
          <w:p w14:paraId="3726C851"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testu veikšana, lai noteiktu labāko risinājumu un izstrādātu risinājumu, pamatojoties uz ISCO metodi.</w:t>
            </w:r>
          </w:p>
          <w:p w14:paraId="65DFA078" w14:textId="77777777" w:rsidR="002271CB" w:rsidRPr="00DA7ABE" w:rsidRDefault="002271CB" w:rsidP="004A59F1">
            <w:pPr>
              <w:numPr>
                <w:ilvl w:val="0"/>
                <w:numId w:val="10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ISCO metodes ieviešana (viens pasākumu kopums) objektā un attīrīšanas pieņemšana, pamatojoties uz augsnes rezultātiem pēc 1 gada, un gruntsūdeņu un augsnes gāzes kvalitātes uzraudzība 2 gadus pēc iesūknēšanas.</w:t>
            </w:r>
          </w:p>
        </w:tc>
      </w:tr>
      <w:tr w:rsidR="002271CB" w:rsidRPr="00DA7ABE" w14:paraId="49B2BF99" w14:textId="77777777" w:rsidTr="004A59F1">
        <w:trPr>
          <w:trHeight w:val="170"/>
        </w:trPr>
        <w:tc>
          <w:tcPr>
            <w:tcW w:w="5000" w:type="pct"/>
            <w:tcBorders>
              <w:top w:val="single" w:sz="4" w:space="0" w:color="auto"/>
              <w:left w:val="nil"/>
              <w:bottom w:val="single" w:sz="4" w:space="0" w:color="auto"/>
              <w:right w:val="nil"/>
            </w:tcBorders>
          </w:tcPr>
          <w:p w14:paraId="7F920A42" w14:textId="77777777" w:rsidR="002271CB" w:rsidRPr="00DA7ABE" w:rsidRDefault="002271CB" w:rsidP="004A59F1">
            <w:pPr>
              <w:jc w:val="both"/>
              <w:rPr>
                <w:rFonts w:ascii="Times New Roman" w:hAnsi="Times New Roman" w:cs="Times New Roman"/>
                <w:color w:val="auto"/>
                <w:sz w:val="28"/>
                <w:szCs w:val="10"/>
              </w:rPr>
            </w:pPr>
          </w:p>
          <w:p w14:paraId="20A088F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C156201" w14:textId="77777777" w:rsidTr="004A59F1">
        <w:trPr>
          <w:trHeight w:val="170"/>
        </w:trPr>
        <w:tc>
          <w:tcPr>
            <w:tcW w:w="5000" w:type="pct"/>
            <w:tcBorders>
              <w:top w:val="single" w:sz="4" w:space="0" w:color="auto"/>
            </w:tcBorders>
          </w:tcPr>
          <w:p w14:paraId="696D2AF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5ECA3F34" w14:textId="77777777" w:rsidTr="004A59F1">
        <w:trPr>
          <w:trHeight w:val="170"/>
        </w:trPr>
        <w:tc>
          <w:tcPr>
            <w:tcW w:w="5000" w:type="pct"/>
          </w:tcPr>
          <w:p w14:paraId="7B5D7C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Ģeoloģija: 0 līdz 0,2 m - bruģis vai augsnes virskārta; 0,2 līdz 0,8 m - sagatavota grunts; 0,8 līdz 5 m - mālainas dūņas; 5 līdz 6 m - merģeļa kaļķakmens</w:t>
            </w:r>
          </w:p>
          <w:p w14:paraId="4C8DA12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 konstatēti aptuveni 4,15-4,50 m dziļumā zem zemes līmeņa</w:t>
            </w:r>
          </w:p>
          <w:p w14:paraId="706B48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Ļoti zema mālaino dūņu caurlaidība</w:t>
            </w:r>
          </w:p>
        </w:tc>
      </w:tr>
    </w:tbl>
    <w:p w14:paraId="0FE797E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2BBC6AC" w14:textId="77777777" w:rsidR="002271CB" w:rsidRPr="00DA7ABE" w:rsidRDefault="002271CB" w:rsidP="002271CB">
      <w:pPr>
        <w:jc w:val="both"/>
        <w:rPr>
          <w:rFonts w:ascii="Times New Roman" w:hAnsi="Times New Roman" w:cs="Times New Roman"/>
          <w:color w:val="auto"/>
          <w:sz w:val="28"/>
        </w:rPr>
      </w:pPr>
    </w:p>
    <w:p w14:paraId="38C1861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88C131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41A60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DF3BC1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0C464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Problemātiskās piesārņojošās vielas:</w:t>
            </w:r>
          </w:p>
          <w:p w14:paraId="39633AB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Kopējais naftas ogļūdeņražu un BTEX daudzums</w:t>
            </w:r>
          </w:p>
          <w:p w14:paraId="2ED156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Koncentrācija augsnē:</w:t>
            </w:r>
          </w:p>
          <w:p w14:paraId="2FE3DD4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TPH C5-C10: 250 līdz 1 500 mg/kg</w:t>
            </w:r>
          </w:p>
          <w:p w14:paraId="53ADD4D3"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BTEX: 80 līdz 820 mg/kg</w:t>
            </w:r>
          </w:p>
          <w:p w14:paraId="4ECA742C"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Un mazākā mērā: TPH C10-C40: 120 līdz 3100 mg/kg (galvenokārt C12 līdz C21)</w:t>
            </w:r>
          </w:p>
          <w:p w14:paraId="47D7AD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Maksimālā koncentrācija gruntsūdeņos:</w:t>
            </w:r>
          </w:p>
          <w:p w14:paraId="383367F1"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TPH C5-C10: 52 000 līdz 48 500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727538E"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BTEX: 43 000 līdz 96 980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ABD419C" w14:textId="77777777" w:rsidR="002271CB" w:rsidRPr="00DA7ABE" w:rsidRDefault="002271CB" w:rsidP="004A59F1">
            <w:pPr>
              <w:numPr>
                <w:ilvl w:val="0"/>
                <w:numId w:val="105"/>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Un mazākā mērā: TPH C10-C40: 780 līdz 7920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98ABB0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Nav brīvās fāzes produktu.</w:t>
            </w:r>
          </w:p>
          <w:p w14:paraId="1A363F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Attīrīšanas mērķu nav - mērķis bija uzlabot augsnes kvalitāti attiecībā uz ogļūdeņražu atlikušo koncentrāciju</w:t>
            </w:r>
          </w:p>
          <w:p w14:paraId="2E2B4B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Apstrāde jākoncentrē uz augsni ap gruntsūdens līmeni, jo šajā zonā atrodas atlikušās ietekmes.</w:t>
            </w:r>
          </w:p>
        </w:tc>
      </w:tr>
      <w:tr w:rsidR="002271CB" w:rsidRPr="00DA7ABE" w14:paraId="41BE4958" w14:textId="77777777" w:rsidTr="004A59F1">
        <w:trPr>
          <w:trHeight w:val="170"/>
        </w:trPr>
        <w:tc>
          <w:tcPr>
            <w:tcW w:w="5000" w:type="pct"/>
            <w:tcBorders>
              <w:top w:val="single" w:sz="4" w:space="0" w:color="auto"/>
              <w:bottom w:val="single" w:sz="4" w:space="0" w:color="auto"/>
            </w:tcBorders>
          </w:tcPr>
          <w:p w14:paraId="1A84456E" w14:textId="77777777" w:rsidR="002271CB" w:rsidRPr="00DA7ABE" w:rsidRDefault="002271CB" w:rsidP="004A59F1">
            <w:pPr>
              <w:jc w:val="both"/>
              <w:rPr>
                <w:rFonts w:ascii="Times New Roman" w:hAnsi="Times New Roman" w:cs="Times New Roman"/>
                <w:color w:val="auto"/>
                <w:sz w:val="28"/>
                <w:szCs w:val="10"/>
              </w:rPr>
            </w:pPr>
          </w:p>
          <w:p w14:paraId="5F685CD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3D8BAA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C10996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D72003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7CD2F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darbības pārtraukšanas procesā (ICPE)</w:t>
            </w:r>
          </w:p>
          <w:p w14:paraId="2BB6EA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Pamatnostādnes 2017. gada piesārņotajai teritorijai - avota zonas sanācija: 2017. gada 19. aprīļa ministrijas piezīme.</w:t>
            </w:r>
          </w:p>
          <w:p w14:paraId="2344CDB9" w14:textId="77777777" w:rsidR="002271CB" w:rsidRPr="00DA7ABE" w:rsidRDefault="002271CB" w:rsidP="004A59F1">
            <w:pPr>
              <w:jc w:val="both"/>
              <w:rPr>
                <w:rFonts w:ascii="Times New Roman" w:hAnsi="Times New Roman" w:cs="Times New Roman"/>
                <w:color w:val="auto"/>
                <w:sz w:val="28"/>
                <w:szCs w:val="28"/>
              </w:rPr>
            </w:pPr>
          </w:p>
          <w:p w14:paraId="2195087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izmantoti agrāko automaģistrāļu degvielas </w:t>
            </w:r>
            <w:proofErr w:type="spellStart"/>
            <w:r w:rsidRPr="00DA7ABE">
              <w:rPr>
                <w:rFonts w:ascii="Times New Roman" w:hAnsi="Times New Roman" w:cs="Times New Roman"/>
                <w:color w:val="auto"/>
                <w:sz w:val="28"/>
              </w:rPr>
              <w:t>uzpildes</w:t>
            </w:r>
            <w:proofErr w:type="spellEnd"/>
            <w:r w:rsidRPr="00DA7ABE">
              <w:rPr>
                <w:rFonts w:ascii="Times New Roman" w:hAnsi="Times New Roman" w:cs="Times New Roman"/>
                <w:color w:val="auto"/>
                <w:sz w:val="28"/>
              </w:rPr>
              <w:t xml:space="preserve"> staciju sanācijas mērķi, bet nebija reglamentētu sanācijas mērķu kā tādu - šīs vērtības ir noteiktas pētījumā, ko veica naftas ķīmijas uzņēmumu, automaģistrāļu operatoru un konsultantu grupa, lai saskaņotu praksi: “</w:t>
            </w:r>
            <w:proofErr w:type="spellStart"/>
            <w:r w:rsidRPr="00DA7ABE">
              <w:rPr>
                <w:rFonts w:ascii="Times New Roman" w:hAnsi="Times New Roman" w:cs="Times New Roman"/>
                <w:color w:val="auto"/>
                <w:sz w:val="28"/>
              </w:rPr>
              <w:t>Approche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méthodologique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harmonisée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gestion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stations-services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autoroutières</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Guide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w:t>
            </w:r>
            <w:proofErr w:type="spellEnd"/>
            <w:r w:rsidRPr="00DA7ABE">
              <w:rPr>
                <w:rFonts w:ascii="Times New Roman" w:hAnsi="Times New Roman" w:cs="Times New Roman"/>
                <w:color w:val="auto"/>
                <w:sz w:val="28"/>
              </w:rPr>
              <w:t xml:space="preserve"> mise </w:t>
            </w:r>
            <w:proofErr w:type="spellStart"/>
            <w:r w:rsidRPr="00DA7ABE">
              <w:rPr>
                <w:rFonts w:ascii="Times New Roman" w:hAnsi="Times New Roman" w:cs="Times New Roman"/>
                <w:color w:val="auto"/>
                <w:sz w:val="28"/>
              </w:rPr>
              <w:t>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oeuvre</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Décembre</w:t>
            </w:r>
            <w:proofErr w:type="spellEnd"/>
            <w:r w:rsidRPr="00DA7ABE">
              <w:rPr>
                <w:rFonts w:ascii="Times New Roman" w:hAnsi="Times New Roman" w:cs="Times New Roman"/>
                <w:color w:val="auto"/>
                <w:sz w:val="28"/>
              </w:rPr>
              <w:t xml:space="preserve"> 2005 - A37808/C"</w:t>
            </w:r>
          </w:p>
        </w:tc>
      </w:tr>
    </w:tbl>
    <w:p w14:paraId="4980038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F14CE2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C3676A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CF3E48" w14:textId="77777777" w:rsidTr="004A59F1">
        <w:trPr>
          <w:trHeight w:val="170"/>
        </w:trPr>
        <w:tc>
          <w:tcPr>
            <w:tcW w:w="5000" w:type="pct"/>
            <w:tcBorders>
              <w:top w:val="single" w:sz="4" w:space="0" w:color="auto"/>
              <w:left w:val="single" w:sz="4" w:space="0" w:color="auto"/>
              <w:right w:val="single" w:sz="4" w:space="0" w:color="auto"/>
            </w:tcBorders>
          </w:tcPr>
          <w:p w14:paraId="0072CA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60A956C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F9529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 fāze - tests ar dažādiem </w:t>
            </w:r>
            <w:proofErr w:type="spellStart"/>
            <w:r w:rsidRPr="00DA7ABE">
              <w:rPr>
                <w:rFonts w:ascii="Times New Roman" w:hAnsi="Times New Roman" w:cs="Times New Roman"/>
                <w:color w:val="auto"/>
                <w:sz w:val="28"/>
              </w:rPr>
              <w:t>oksidantiem</w:t>
            </w:r>
            <w:proofErr w:type="spellEnd"/>
            <w:r w:rsidRPr="00DA7ABE">
              <w:rPr>
                <w:rFonts w:ascii="Times New Roman" w:hAnsi="Times New Roman" w:cs="Times New Roman"/>
                <w:color w:val="auto"/>
                <w:sz w:val="28"/>
              </w:rPr>
              <w:t xml:space="preserve"> 48 stundu laikā</w:t>
            </w:r>
          </w:p>
          <w:p w14:paraId="185F19F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Ar objektā savāktiem gruntsūdeņu paraugiem sajaukti augsnes testi:</w:t>
            </w:r>
          </w:p>
          <w:p w14:paraId="1372DC70"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Kālija permanganāts</w:t>
            </w:r>
          </w:p>
          <w:p w14:paraId="387F7CC5"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w:t>
            </w:r>
          </w:p>
          <w:p w14:paraId="0DE2615E" w14:textId="77777777" w:rsidR="002271CB" w:rsidRPr="00DA7ABE" w:rsidRDefault="002271CB" w:rsidP="004A59F1">
            <w:pPr>
              <w:pStyle w:val="ListParagraph"/>
              <w:numPr>
                <w:ilvl w:val="1"/>
                <w:numId w:val="168"/>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Aktivizēts sārmainos apstākļos</w:t>
            </w:r>
          </w:p>
          <w:p w14:paraId="40BE17C8" w14:textId="77777777" w:rsidR="002271CB" w:rsidRPr="00DA7ABE" w:rsidRDefault="002271CB" w:rsidP="004A59F1">
            <w:pPr>
              <w:pStyle w:val="ListParagraph"/>
              <w:numPr>
                <w:ilvl w:val="1"/>
                <w:numId w:val="168"/>
              </w:numPr>
              <w:ind w:left="1326"/>
              <w:jc w:val="both"/>
              <w:rPr>
                <w:rFonts w:ascii="Times New Roman" w:hAnsi="Times New Roman" w:cs="Times New Roman"/>
                <w:color w:val="auto"/>
                <w:sz w:val="28"/>
                <w:szCs w:val="28"/>
              </w:rPr>
            </w:pPr>
            <w:r w:rsidRPr="00DA7ABE">
              <w:rPr>
                <w:rFonts w:ascii="Times New Roman" w:hAnsi="Times New Roman" w:cs="Times New Roman"/>
                <w:color w:val="auto"/>
                <w:sz w:val="28"/>
              </w:rPr>
              <w:t>Aktivizēts ar ūdeņraža peroksīdu</w:t>
            </w:r>
          </w:p>
          <w:p w14:paraId="57A33C2E"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Fentona</w:t>
            </w:r>
            <w:proofErr w:type="spellEnd"/>
            <w:r w:rsidRPr="00DA7ABE">
              <w:rPr>
                <w:rFonts w:ascii="Times New Roman" w:hAnsi="Times New Roman" w:cs="Times New Roman"/>
                <w:color w:val="auto"/>
                <w:sz w:val="28"/>
              </w:rPr>
              <w:t xml:space="preserve"> tests (ūdeņraža peroksīds, ko </w:t>
            </w:r>
            <w:proofErr w:type="spellStart"/>
            <w:r w:rsidRPr="00DA7ABE">
              <w:rPr>
                <w:rFonts w:ascii="Times New Roman" w:hAnsi="Times New Roman" w:cs="Times New Roman"/>
                <w:color w:val="auto"/>
                <w:sz w:val="28"/>
              </w:rPr>
              <w:t>katalizē</w:t>
            </w:r>
            <w:proofErr w:type="spellEnd"/>
            <w:r w:rsidRPr="00DA7ABE">
              <w:rPr>
                <w:rFonts w:ascii="Times New Roman" w:hAnsi="Times New Roman" w:cs="Times New Roman"/>
                <w:color w:val="auto"/>
                <w:sz w:val="28"/>
              </w:rPr>
              <w:t xml:space="preserve"> ar dzelzi 3 dažādās formās)</w:t>
            </w:r>
          </w:p>
          <w:p w14:paraId="2C489976"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metodi un SOD testu izvēlētās oksidējošās vielas koncentrācijas</w:t>
            </w:r>
          </w:p>
          <w:p w14:paraId="78341B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Kopā 6 testi + 1 references tests</w:t>
            </w:r>
          </w:p>
          <w:p w14:paraId="0202BED4" w14:textId="77777777" w:rsidR="002271CB" w:rsidRPr="00DA7ABE" w:rsidRDefault="002271CB" w:rsidP="004A59F1">
            <w:pPr>
              <w:jc w:val="both"/>
              <w:rPr>
                <w:rFonts w:ascii="Times New Roman" w:hAnsi="Times New Roman" w:cs="Times New Roman"/>
                <w:color w:val="auto"/>
                <w:sz w:val="28"/>
                <w:szCs w:val="28"/>
              </w:rPr>
            </w:pPr>
          </w:p>
          <w:p w14:paraId="3E5F70B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1. fāzes rezultāti liecināja, ka kālija permanganāts ir visefektīvākais, tāpēc tas tika izvēlēts 2. fāzei.</w:t>
            </w:r>
          </w:p>
          <w:p w14:paraId="6E73913E" w14:textId="77777777" w:rsidR="002271CB" w:rsidRPr="00DA7ABE" w:rsidRDefault="002271CB" w:rsidP="004A59F1">
            <w:pPr>
              <w:jc w:val="both"/>
              <w:rPr>
                <w:rFonts w:ascii="Times New Roman" w:hAnsi="Times New Roman" w:cs="Times New Roman"/>
                <w:color w:val="auto"/>
                <w:sz w:val="28"/>
                <w:szCs w:val="28"/>
              </w:rPr>
            </w:pPr>
          </w:p>
          <w:p w14:paraId="6297DE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fāze - oksidējošās vielas koncentrāciju un devas novērtējums:</w:t>
            </w:r>
          </w:p>
          <w:p w14:paraId="774FF70C" w14:textId="77777777" w:rsidR="002271CB" w:rsidRPr="00DA7ABE" w:rsidRDefault="002271CB" w:rsidP="004A59F1">
            <w:pPr>
              <w:numPr>
                <w:ilvl w:val="0"/>
                <w:numId w:val="10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Kopā 4 testi: 2 devas x 2 koncentrācijas 48 stundu laikā</w:t>
            </w:r>
          </w:p>
          <w:p w14:paraId="51C5761A" w14:textId="77777777" w:rsidR="002271CB" w:rsidRPr="00DA7ABE" w:rsidRDefault="002271CB" w:rsidP="004A59F1">
            <w:pPr>
              <w:jc w:val="both"/>
              <w:rPr>
                <w:rFonts w:ascii="Times New Roman" w:hAnsi="Times New Roman" w:cs="Times New Roman"/>
                <w:color w:val="auto"/>
                <w:sz w:val="28"/>
                <w:szCs w:val="28"/>
              </w:rPr>
            </w:pPr>
          </w:p>
          <w:p w14:paraId="1F50AF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Rezultāti parādīja, ka optimāla ir liela deva un augsta koncentrācija, īpaši attiecībā uz BTEX un C5-C10.</w:t>
            </w:r>
          </w:p>
          <w:p w14:paraId="7560AC26" w14:textId="77777777" w:rsidR="002271CB" w:rsidRPr="00DA7ABE" w:rsidRDefault="002271CB" w:rsidP="004A59F1">
            <w:pPr>
              <w:jc w:val="both"/>
              <w:rPr>
                <w:rFonts w:ascii="Times New Roman" w:hAnsi="Times New Roman" w:cs="Times New Roman"/>
                <w:color w:val="auto"/>
                <w:sz w:val="28"/>
                <w:szCs w:val="28"/>
              </w:rPr>
            </w:pPr>
          </w:p>
          <w:p w14:paraId="18B935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1. un 2. fāzē uzraudzību veica pirms un pēc testa - katrā traukā tika analizēti TPH C5-C10, TPH C10-C40 un BTEX.</w:t>
            </w:r>
          </w:p>
          <w:p w14:paraId="145786C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fāzē testa beigās veica arī kolorimetriskos testus.</w:t>
            </w:r>
          </w:p>
          <w:p w14:paraId="7CD9DEB9" w14:textId="77777777" w:rsidR="002271CB" w:rsidRPr="00DA7ABE" w:rsidRDefault="002271CB" w:rsidP="004A59F1">
            <w:pPr>
              <w:jc w:val="both"/>
              <w:rPr>
                <w:rFonts w:ascii="Times New Roman" w:hAnsi="Times New Roman" w:cs="Times New Roman"/>
                <w:color w:val="auto"/>
                <w:sz w:val="28"/>
                <w:szCs w:val="28"/>
              </w:rPr>
            </w:pPr>
          </w:p>
          <w:p w14:paraId="4D425106" w14:textId="77777777" w:rsidR="002271CB" w:rsidRPr="00DA7ABE" w:rsidRDefault="002271CB" w:rsidP="004A59F1">
            <w:pPr>
              <w:jc w:val="both"/>
              <w:rPr>
                <w:rFonts w:ascii="Times New Roman" w:hAnsi="Times New Roman" w:cs="Times New Roman"/>
                <w:color w:val="auto"/>
                <w:sz w:val="28"/>
                <w:szCs w:val="28"/>
              </w:rPr>
            </w:pPr>
          </w:p>
          <w:p w14:paraId="042B29BA" w14:textId="77777777" w:rsidR="002271CB" w:rsidRPr="00DA7ABE" w:rsidRDefault="002271CB" w:rsidP="004A59F1">
            <w:pPr>
              <w:jc w:val="both"/>
              <w:rPr>
                <w:rFonts w:ascii="Times New Roman" w:hAnsi="Times New Roman" w:cs="Times New Roman"/>
                <w:color w:val="auto"/>
                <w:sz w:val="28"/>
                <w:szCs w:val="28"/>
              </w:rPr>
            </w:pPr>
          </w:p>
          <w:p w14:paraId="06EC702F" w14:textId="77777777" w:rsidR="002271CB" w:rsidRPr="00DA7ABE" w:rsidRDefault="002271CB" w:rsidP="004A59F1">
            <w:pPr>
              <w:jc w:val="both"/>
              <w:rPr>
                <w:rFonts w:ascii="Times New Roman" w:hAnsi="Times New Roman" w:cs="Times New Roman"/>
                <w:color w:val="auto"/>
                <w:sz w:val="28"/>
                <w:szCs w:val="28"/>
              </w:rPr>
            </w:pPr>
          </w:p>
          <w:p w14:paraId="3798639C" w14:textId="77777777" w:rsidR="002271CB" w:rsidRPr="00DA7ABE" w:rsidRDefault="002271CB" w:rsidP="004A59F1">
            <w:pPr>
              <w:jc w:val="both"/>
              <w:rPr>
                <w:rFonts w:ascii="Times New Roman" w:hAnsi="Times New Roman" w:cs="Times New Roman"/>
                <w:color w:val="auto"/>
                <w:sz w:val="28"/>
                <w:szCs w:val="28"/>
              </w:rPr>
            </w:pPr>
          </w:p>
          <w:p w14:paraId="6C323BC6" w14:textId="77777777" w:rsidR="002271CB" w:rsidRPr="00DA7ABE" w:rsidRDefault="002271CB" w:rsidP="004A59F1">
            <w:pPr>
              <w:jc w:val="both"/>
              <w:rPr>
                <w:rFonts w:ascii="Times New Roman" w:hAnsi="Times New Roman" w:cs="Times New Roman"/>
                <w:color w:val="auto"/>
                <w:sz w:val="28"/>
                <w:szCs w:val="28"/>
              </w:rPr>
            </w:pPr>
          </w:p>
          <w:p w14:paraId="5E2C0E8B" w14:textId="77777777" w:rsidR="002271CB" w:rsidRPr="00DA7ABE" w:rsidRDefault="002271CB" w:rsidP="004A59F1">
            <w:pPr>
              <w:jc w:val="both"/>
              <w:rPr>
                <w:rFonts w:ascii="Times New Roman" w:hAnsi="Times New Roman" w:cs="Times New Roman"/>
                <w:color w:val="auto"/>
                <w:sz w:val="28"/>
                <w:szCs w:val="28"/>
              </w:rPr>
            </w:pPr>
          </w:p>
          <w:p w14:paraId="5B36CED3" w14:textId="77777777" w:rsidR="002271CB" w:rsidRPr="00DA7ABE" w:rsidRDefault="002271CB" w:rsidP="004A59F1">
            <w:pPr>
              <w:jc w:val="both"/>
              <w:rPr>
                <w:rFonts w:ascii="Times New Roman" w:hAnsi="Times New Roman" w:cs="Times New Roman"/>
                <w:color w:val="auto"/>
                <w:sz w:val="28"/>
                <w:szCs w:val="28"/>
              </w:rPr>
            </w:pPr>
          </w:p>
        </w:tc>
      </w:tr>
    </w:tbl>
    <w:p w14:paraId="5B741B1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401DA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06BEFA92" w14:textId="77777777" w:rsidR="002271CB" w:rsidRPr="00DA7ABE" w:rsidRDefault="002271CB" w:rsidP="002271CB">
      <w:pPr>
        <w:pStyle w:val="31"/>
        <w:rPr>
          <w:sz w:val="28"/>
        </w:rPr>
      </w:pPr>
    </w:p>
    <w:p w14:paraId="679F7785" w14:textId="77777777" w:rsidR="002271CB" w:rsidRPr="00DA7ABE" w:rsidRDefault="002271CB" w:rsidP="002271CB">
      <w:pPr>
        <w:pStyle w:val="70"/>
        <w:jc w:val="both"/>
        <w:rPr>
          <w:rStyle w:val="7"/>
          <w:rFonts w:ascii="Times New Roman" w:hAnsi="Times New Roman" w:cs="Times New Roman"/>
          <w:color w:val="auto"/>
        </w:rPr>
      </w:pPr>
      <w:r w:rsidRPr="00DA7ABE">
        <w:rPr>
          <w:rStyle w:val="7"/>
          <w:rFonts w:ascii="Times New Roman" w:hAnsi="Times New Roman" w:cs="Times New Roman"/>
          <w:color w:val="auto"/>
        </w:rPr>
        <w:t>Nav izmēģinājuma mēroga pielietojuma uz lauka, jo apstrādājamā platība ir neliela</w:t>
      </w:r>
    </w:p>
    <w:p w14:paraId="6BB92A44" w14:textId="77777777" w:rsidR="002271CB" w:rsidRPr="00DA7ABE" w:rsidRDefault="002271CB" w:rsidP="002271CB">
      <w:pPr>
        <w:pStyle w:val="70"/>
        <w:jc w:val="both"/>
        <w:rPr>
          <w:rFonts w:ascii="Times New Roman" w:hAnsi="Times New Roman" w:cs="Times New Roman"/>
          <w:color w:val="auto"/>
        </w:rPr>
      </w:pPr>
    </w:p>
    <w:p w14:paraId="399763B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7FD87A34"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F9C211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ED5153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5317164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3AF6DF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Oksidējošā viela tika ievadīta zemē no 3,5 līdz 8 m dziļumā, izmantojot tiešās spiešanas metodi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w:t>
            </w:r>
          </w:p>
          <w:p w14:paraId="5C197B8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 tika veikta 2 secīgās fāzēs:</w:t>
            </w:r>
          </w:p>
          <w:p w14:paraId="58A601F4" w14:textId="77777777" w:rsidR="002271CB" w:rsidRPr="00DA7ABE" w:rsidRDefault="002271CB" w:rsidP="004A59F1">
            <w:pPr>
              <w:numPr>
                <w:ilvl w:val="0"/>
                <w:numId w:val="10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1. fāze: iesūknēšana visā skartajā teritorijā: katrs iesūknēšanas punkts atradās aptuveni 1 m attālumā viens no otra (ietekmes rādiuss tika lēsts aptuveni 1 m augsnes zemās caurlaidības dēļ - šī hipotēze tika pārbaudīta un apstiprināta iesūknēšanas sākumā)</w:t>
            </w:r>
          </w:p>
          <w:p w14:paraId="73A5C1C8" w14:textId="77777777" w:rsidR="002271CB" w:rsidRPr="00DA7ABE" w:rsidRDefault="002271CB" w:rsidP="004A59F1">
            <w:pPr>
              <w:numPr>
                <w:ilvl w:val="0"/>
                <w:numId w:val="107"/>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2. fāze: iesūknēšana starp 1. fāzes iesūknēšanas punktiem visvairāk piesārņotajā zonā</w:t>
            </w:r>
          </w:p>
          <w:p w14:paraId="3908152F" w14:textId="77777777" w:rsidR="002271CB" w:rsidRPr="00DA7ABE" w:rsidRDefault="002271CB" w:rsidP="004A59F1">
            <w:pPr>
              <w:jc w:val="both"/>
              <w:rPr>
                <w:rFonts w:ascii="Times New Roman" w:hAnsi="Times New Roman" w:cs="Times New Roman"/>
                <w:color w:val="auto"/>
                <w:sz w:val="28"/>
                <w:szCs w:val="28"/>
              </w:rPr>
            </w:pPr>
          </w:p>
          <w:p w14:paraId="06218B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Darbi tika veikti 3 nedēļu laikā.</w:t>
            </w:r>
          </w:p>
          <w:p w14:paraId="5001295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Kopā 83 iesūknēšanas punkti (aptuveni 200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platībā) un aptuveni 25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20% nātrija permanganāta.</w:t>
            </w:r>
          </w:p>
          <w:p w14:paraId="579B8AD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punkti tika izvietoti, izmantojot plānā attēloto režģi un zigzagveida izkārtojumu.</w:t>
            </w:r>
          </w:p>
          <w:p w14:paraId="052AB96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Maksimālais iesūknēšanas spiediens bija aptuveni 2 līdz 4 bāri.</w:t>
            </w:r>
          </w:p>
        </w:tc>
      </w:tr>
      <w:tr w:rsidR="002271CB" w:rsidRPr="00DA7ABE" w14:paraId="16E96974" w14:textId="77777777" w:rsidTr="004A59F1">
        <w:trPr>
          <w:trHeight w:val="170"/>
        </w:trPr>
        <w:tc>
          <w:tcPr>
            <w:tcW w:w="5000" w:type="pct"/>
            <w:tcBorders>
              <w:top w:val="single" w:sz="4" w:space="0" w:color="auto"/>
              <w:bottom w:val="single" w:sz="4" w:space="0" w:color="auto"/>
            </w:tcBorders>
          </w:tcPr>
          <w:p w14:paraId="37BDAF27" w14:textId="77777777" w:rsidR="002271CB" w:rsidRPr="00DA7ABE" w:rsidRDefault="002271CB" w:rsidP="004A59F1">
            <w:pPr>
              <w:jc w:val="both"/>
              <w:rPr>
                <w:rFonts w:ascii="Times New Roman" w:hAnsi="Times New Roman" w:cs="Times New Roman"/>
                <w:color w:val="auto"/>
                <w:sz w:val="28"/>
                <w:szCs w:val="10"/>
              </w:rPr>
            </w:pPr>
          </w:p>
          <w:p w14:paraId="02F5487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33DA4F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37F3C6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42211AC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EE9E9A" w14:textId="77777777" w:rsidR="002271CB" w:rsidRPr="00DA7ABE" w:rsidRDefault="002271CB" w:rsidP="004A59F1">
            <w:pPr>
              <w:numPr>
                <w:ilvl w:val="0"/>
                <w:numId w:val="108"/>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Regulāri tika veikta augsnes urbšana, lai pārliecinātos par iesūknēšanas punktu ietekmes rādiusu un to, ka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izplatās vienmērīgi visā iesūknēšanas garumā (aptuveni no 4 līdz 8 m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 - kontrole tika veikta vizuāli, jo permanganātam ir violeta krāsa.</w:t>
            </w:r>
          </w:p>
          <w:p w14:paraId="634751FC" w14:textId="77777777" w:rsidR="002271CB" w:rsidRPr="00DA7ABE" w:rsidRDefault="002271CB" w:rsidP="004A59F1">
            <w:pPr>
              <w:numPr>
                <w:ilvl w:val="0"/>
                <w:numId w:val="108"/>
              </w:numPr>
              <w:ind w:left="759"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arī gruntsūdeņu kontrole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attīrītajā zonā un ap to - vizuālā kontrole, jo permanganātam ir violeta krāsa, un laboratorijā, lai izmērītu atlikušās oksidējošās vielas procentuālo daudzumu un analizētu TPH un BTEX.</w:t>
            </w:r>
          </w:p>
        </w:tc>
      </w:tr>
    </w:tbl>
    <w:p w14:paraId="0B0DCD5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B8A61A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76D163F0"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B588350" w14:textId="77777777" w:rsidTr="004A59F1">
        <w:trPr>
          <w:trHeight w:val="170"/>
        </w:trPr>
        <w:tc>
          <w:tcPr>
            <w:tcW w:w="5000" w:type="pct"/>
          </w:tcPr>
          <w:p w14:paraId="59F3DC5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6926D101" w14:textId="77777777" w:rsidTr="004A59F1">
        <w:trPr>
          <w:trHeight w:val="170"/>
        </w:trPr>
        <w:tc>
          <w:tcPr>
            <w:tcW w:w="5000" w:type="pct"/>
          </w:tcPr>
          <w:p w14:paraId="0DB29D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un augsnes gāzu uzraudzība 2 gadus pēc iesūknēšanas.</w:t>
            </w:r>
          </w:p>
          <w:p w14:paraId="185056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Tiklīdz krāsojums bija izzudis, gruntsūdeņu paraugus testēja TPH C5-C10, TPH C10-C40 noteikšanai</w:t>
            </w:r>
          </w:p>
          <w:p w14:paraId="5D17CA8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12 mēnešiem no attīrītās platības tika ņemti augsnes paraugi - rezultāti liecināja par reālu augsnes kvalitātes uzlabošanos. Augsnes rezultāti tika izmantoti kā rādītājs, lai noteiktu attīrīšanas kvalitāti.</w:t>
            </w:r>
          </w:p>
          <w:p w14:paraId="74C29D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Rezultāti liecināja, ka problemātisko piesārņotāju masa ir samazinājusies par 65%.</w:t>
            </w:r>
          </w:p>
        </w:tc>
      </w:tr>
    </w:tbl>
    <w:p w14:paraId="112CFC31" w14:textId="77777777" w:rsidR="002271CB" w:rsidRPr="00DA7ABE" w:rsidRDefault="002271CB" w:rsidP="002271CB">
      <w:pPr>
        <w:jc w:val="both"/>
        <w:rPr>
          <w:rFonts w:ascii="Times New Roman" w:hAnsi="Times New Roman" w:cs="Times New Roman"/>
          <w:color w:val="auto"/>
          <w:sz w:val="28"/>
        </w:rPr>
      </w:pPr>
    </w:p>
    <w:p w14:paraId="05D39BB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208E8D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79A23F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AD9262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3211C74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62036F" w14:textId="77777777" w:rsidR="002271CB" w:rsidRPr="00DA7ABE" w:rsidRDefault="002271CB" w:rsidP="004A59F1">
            <w:pPr>
              <w:numPr>
                <w:ilvl w:val="0"/>
                <w:numId w:val="10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Augsnē ar zemu ūdens caurlaidību krāsa var saglabāties ilgāku laiku, tomēr bieži vien ļoti zemā procentuālā daudzumā - kolorimetriskie testi ir ļoti vienkārša un laba metode.</w:t>
            </w:r>
          </w:p>
          <w:p w14:paraId="2E2A9137" w14:textId="77777777" w:rsidR="002271CB" w:rsidRPr="00DA7ABE" w:rsidRDefault="002271CB" w:rsidP="004A59F1">
            <w:pPr>
              <w:numPr>
                <w:ilvl w:val="0"/>
                <w:numId w:val="10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Zemas ūdens caurlaidības augsnē laiks, kurā grunts/gruntsūdeņi pēc iesūknēšanas atrod jaunu līdzsvaru, var būt ļoti ilgs (līdz pat 24 mēnešiem)</w:t>
            </w:r>
          </w:p>
        </w:tc>
      </w:tr>
      <w:tr w:rsidR="002271CB" w:rsidRPr="00DA7ABE" w14:paraId="30367A8B" w14:textId="77777777" w:rsidTr="004A59F1">
        <w:trPr>
          <w:trHeight w:val="170"/>
        </w:trPr>
        <w:tc>
          <w:tcPr>
            <w:tcW w:w="5000" w:type="pct"/>
            <w:tcBorders>
              <w:top w:val="single" w:sz="4" w:space="0" w:color="auto"/>
              <w:bottom w:val="single" w:sz="4" w:space="0" w:color="auto"/>
            </w:tcBorders>
          </w:tcPr>
          <w:p w14:paraId="6F1759B1" w14:textId="77777777" w:rsidR="002271CB" w:rsidRPr="00DA7ABE" w:rsidRDefault="002271CB" w:rsidP="004A59F1">
            <w:pPr>
              <w:jc w:val="both"/>
              <w:rPr>
                <w:rFonts w:ascii="Times New Roman" w:hAnsi="Times New Roman" w:cs="Times New Roman"/>
                <w:color w:val="auto"/>
                <w:sz w:val="28"/>
                <w:szCs w:val="10"/>
              </w:rPr>
            </w:pPr>
          </w:p>
          <w:p w14:paraId="6DD8C62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ED3B6F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507FF2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60133E1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1FB025"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Ķīmiskie procesi / molekulas ir salīdzinoši labi zināmi.</w:t>
            </w:r>
          </w:p>
          <w:p w14:paraId="39B56A09"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Galvenais panākumu faktors ir izpratne par ģeoloģiskajiem un hidroģeoloģiskajiem apstākļiem objektā un zināmā mērā arī izpratne par </w:t>
            </w:r>
            <w:proofErr w:type="spellStart"/>
            <w:r w:rsidRPr="00DA7ABE">
              <w:rPr>
                <w:rFonts w:ascii="Times New Roman" w:hAnsi="Times New Roman" w:cs="Times New Roman"/>
                <w:color w:val="auto"/>
                <w:sz w:val="28"/>
              </w:rPr>
              <w:t>ģeoķīmiskajiem</w:t>
            </w:r>
            <w:proofErr w:type="spellEnd"/>
            <w:r w:rsidRPr="00DA7ABE">
              <w:rPr>
                <w:rFonts w:ascii="Times New Roman" w:hAnsi="Times New Roman" w:cs="Times New Roman"/>
                <w:color w:val="auto"/>
                <w:sz w:val="28"/>
              </w:rPr>
              <w:t xml:space="preserve"> apstākļiem. Tas ir pirmais, kas jāņem vērā, domājot par izmantojamām metodēm un izstrādājot labāko stratēģiju, kā attīrīt skarto teritoriju.</w:t>
            </w:r>
          </w:p>
          <w:p w14:paraId="7FB1B900" w14:textId="77777777" w:rsidR="002271CB" w:rsidRPr="00DA7ABE" w:rsidRDefault="002271CB" w:rsidP="004A59F1">
            <w:pPr>
              <w:numPr>
                <w:ilvl w:val="0"/>
                <w:numId w:val="11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Jums ir jākontrolē tās oksidējošās vielas tilpums/daudzums, kas attīrīšanas laikā tiek uzglabāta objektā - pārāk liela oksidējošās vielas daudzuma uzglabāšanas gadījumā var būt nepieciešama atļauja.</w:t>
            </w:r>
          </w:p>
        </w:tc>
      </w:tr>
    </w:tbl>
    <w:p w14:paraId="5D42EE52"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00018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BDAF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lastRenderedPageBreak/>
              <w:t>7.3. Apmācību nepieciešamība</w:t>
            </w:r>
          </w:p>
        </w:tc>
      </w:tr>
      <w:tr w:rsidR="002271CB" w:rsidRPr="00DA7ABE" w14:paraId="72A9BC68" w14:textId="77777777" w:rsidTr="004A5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000" w:type="pct"/>
          </w:tcPr>
          <w:p w14:paraId="0647678C" w14:textId="77777777" w:rsidR="002271CB" w:rsidRPr="00DA7ABE" w:rsidRDefault="002271CB" w:rsidP="004A59F1">
            <w:pPr>
              <w:numPr>
                <w:ilvl w:val="0"/>
                <w:numId w:val="11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Semināri ir labs veids, kā apmainīties ar pieredzi un iegūt </w:t>
            </w:r>
            <w:proofErr w:type="spellStart"/>
            <w:r w:rsidRPr="00DA7ABE">
              <w:rPr>
                <w:rFonts w:ascii="Times New Roman" w:hAnsi="Times New Roman" w:cs="Times New Roman"/>
                <w:color w:val="auto"/>
                <w:sz w:val="28"/>
              </w:rPr>
              <w:t>pamatzināšanas</w:t>
            </w:r>
            <w:proofErr w:type="spellEnd"/>
            <w:r w:rsidRPr="00DA7ABE">
              <w:rPr>
                <w:rFonts w:ascii="Times New Roman" w:hAnsi="Times New Roman" w:cs="Times New Roman"/>
                <w:color w:val="auto"/>
                <w:sz w:val="28"/>
              </w:rPr>
              <w:t xml:space="preserve"> un rīkus, lai spētu risināt reālas situācijas</w:t>
            </w:r>
          </w:p>
          <w:p w14:paraId="7C5C0E9E" w14:textId="77777777" w:rsidR="002271CB" w:rsidRPr="00DA7ABE" w:rsidRDefault="002271CB" w:rsidP="004A59F1">
            <w:pPr>
              <w:numPr>
                <w:ilvl w:val="0"/>
                <w:numId w:val="11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Apmācība darba vietā, lai ļautu cilvēkiem saskarties ar reālu situāciju, jo pastāv atšķirība starp teoriju (ko varam izlasīt grāmatās un dzirdēt no citiem) un to, kas reāli notiek praksē.</w:t>
            </w:r>
          </w:p>
        </w:tc>
      </w:tr>
    </w:tbl>
    <w:p w14:paraId="74ADC91B" w14:textId="77777777" w:rsidR="002271CB" w:rsidRPr="00DA7ABE" w:rsidRDefault="002271CB" w:rsidP="002271CB">
      <w:pPr>
        <w:jc w:val="both"/>
        <w:rPr>
          <w:rFonts w:ascii="Times New Roman" w:hAnsi="Times New Roman" w:cs="Times New Roman"/>
          <w:color w:val="auto"/>
          <w:sz w:val="28"/>
        </w:rPr>
      </w:pPr>
    </w:p>
    <w:p w14:paraId="4A08FD3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5E793F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4EE19DEF" w14:textId="77777777" w:rsidTr="004A59F1">
        <w:trPr>
          <w:trHeight w:val="170"/>
        </w:trPr>
        <w:tc>
          <w:tcPr>
            <w:tcW w:w="2477" w:type="pct"/>
            <w:tcBorders>
              <w:top w:val="single" w:sz="4" w:space="0" w:color="auto"/>
              <w:left w:val="single" w:sz="4" w:space="0" w:color="auto"/>
            </w:tcBorders>
          </w:tcPr>
          <w:p w14:paraId="3024CBF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0EB19D06"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4858EC1B" w14:textId="77777777" w:rsidTr="004A59F1">
        <w:trPr>
          <w:trHeight w:val="170"/>
        </w:trPr>
        <w:tc>
          <w:tcPr>
            <w:tcW w:w="2477" w:type="pct"/>
            <w:tcBorders>
              <w:top w:val="single" w:sz="4" w:space="0" w:color="auto"/>
              <w:left w:val="single" w:sz="4" w:space="0" w:color="auto"/>
            </w:tcBorders>
          </w:tcPr>
          <w:p w14:paraId="4074C0D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BTEX</w:t>
            </w:r>
          </w:p>
        </w:tc>
        <w:tc>
          <w:tcPr>
            <w:tcW w:w="2523" w:type="pct"/>
            <w:tcBorders>
              <w:top w:val="single" w:sz="4" w:space="0" w:color="auto"/>
              <w:left w:val="single" w:sz="4" w:space="0" w:color="auto"/>
              <w:right w:val="single" w:sz="4" w:space="0" w:color="auto"/>
            </w:tcBorders>
          </w:tcPr>
          <w:p w14:paraId="5A173BA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Benzols, toluols, </w:t>
            </w:r>
            <w:proofErr w:type="spellStart"/>
            <w:r w:rsidRPr="00DA7ABE">
              <w:rPr>
                <w:rFonts w:ascii="Times New Roman" w:hAnsi="Times New Roman" w:cs="Times New Roman"/>
                <w:color w:val="auto"/>
                <w:sz w:val="22"/>
              </w:rPr>
              <w:t>etilbenzols</w:t>
            </w:r>
            <w:proofErr w:type="spellEnd"/>
            <w:r w:rsidRPr="00DA7ABE">
              <w:rPr>
                <w:rFonts w:ascii="Times New Roman" w:hAnsi="Times New Roman" w:cs="Times New Roman"/>
                <w:color w:val="auto"/>
                <w:sz w:val="22"/>
              </w:rPr>
              <w:t xml:space="preserve"> un </w:t>
            </w:r>
            <w:proofErr w:type="spellStart"/>
            <w:r w:rsidRPr="00DA7ABE">
              <w:rPr>
                <w:rFonts w:ascii="Times New Roman" w:hAnsi="Times New Roman" w:cs="Times New Roman"/>
                <w:color w:val="auto"/>
                <w:sz w:val="22"/>
              </w:rPr>
              <w:t>ksiloli</w:t>
            </w:r>
            <w:proofErr w:type="spellEnd"/>
          </w:p>
        </w:tc>
      </w:tr>
      <w:tr w:rsidR="002271CB" w:rsidRPr="00DA7ABE" w14:paraId="4B3120EC" w14:textId="77777777" w:rsidTr="004A59F1">
        <w:trPr>
          <w:trHeight w:val="170"/>
        </w:trPr>
        <w:tc>
          <w:tcPr>
            <w:tcW w:w="2477" w:type="pct"/>
            <w:tcBorders>
              <w:top w:val="single" w:sz="4" w:space="0" w:color="auto"/>
              <w:left w:val="single" w:sz="4" w:space="0" w:color="auto"/>
            </w:tcBorders>
          </w:tcPr>
          <w:p w14:paraId="1666B19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TPH</w:t>
            </w:r>
          </w:p>
        </w:tc>
        <w:tc>
          <w:tcPr>
            <w:tcW w:w="2523" w:type="pct"/>
            <w:tcBorders>
              <w:top w:val="single" w:sz="4" w:space="0" w:color="auto"/>
              <w:left w:val="single" w:sz="4" w:space="0" w:color="auto"/>
              <w:right w:val="single" w:sz="4" w:space="0" w:color="auto"/>
            </w:tcBorders>
          </w:tcPr>
          <w:p w14:paraId="7CB8736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Kopējais naftas ogļūdeņražu daudzums</w:t>
            </w:r>
          </w:p>
        </w:tc>
      </w:tr>
      <w:tr w:rsidR="002271CB" w:rsidRPr="00DA7ABE" w14:paraId="178C028A" w14:textId="77777777" w:rsidTr="004A59F1">
        <w:trPr>
          <w:trHeight w:val="170"/>
        </w:trPr>
        <w:tc>
          <w:tcPr>
            <w:tcW w:w="2477" w:type="pct"/>
            <w:tcBorders>
              <w:top w:val="single" w:sz="4" w:space="0" w:color="auto"/>
              <w:left w:val="single" w:sz="4" w:space="0" w:color="auto"/>
              <w:bottom w:val="single" w:sz="4" w:space="0" w:color="auto"/>
            </w:tcBorders>
          </w:tcPr>
          <w:p w14:paraId="36C8CF2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 </w:t>
            </w:r>
            <w:proofErr w:type="spellStart"/>
            <w:r w:rsidRPr="00DA7ABE">
              <w:rPr>
                <w:rFonts w:ascii="Times New Roman" w:hAnsi="Times New Roman" w:cs="Times New Roman"/>
                <w:color w:val="auto"/>
                <w:sz w:val="22"/>
              </w:rPr>
              <w:t>bgl</w:t>
            </w:r>
            <w:proofErr w:type="spellEnd"/>
          </w:p>
        </w:tc>
        <w:tc>
          <w:tcPr>
            <w:tcW w:w="2523" w:type="pct"/>
            <w:tcBorders>
              <w:top w:val="single" w:sz="4" w:space="0" w:color="auto"/>
              <w:left w:val="single" w:sz="4" w:space="0" w:color="auto"/>
              <w:bottom w:val="single" w:sz="4" w:space="0" w:color="auto"/>
              <w:right w:val="single" w:sz="4" w:space="0" w:color="auto"/>
            </w:tcBorders>
          </w:tcPr>
          <w:p w14:paraId="50C1028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Metri zem zemes līmeņa</w:t>
            </w:r>
          </w:p>
        </w:tc>
      </w:tr>
    </w:tbl>
    <w:p w14:paraId="714A32C2" w14:textId="77777777" w:rsidR="002271CB" w:rsidRPr="00DA7ABE" w:rsidRDefault="002271CB" w:rsidP="002271CB">
      <w:pPr>
        <w:jc w:val="both"/>
        <w:rPr>
          <w:rFonts w:ascii="Times New Roman" w:hAnsi="Times New Roman" w:cs="Times New Roman"/>
          <w:color w:val="auto"/>
          <w:sz w:val="28"/>
        </w:rPr>
      </w:pPr>
    </w:p>
    <w:p w14:paraId="468A3962"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28"/>
          <w:footerReference w:type="default" r:id="rId129"/>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FC836A6" w14:textId="77777777" w:rsidR="002271CB" w:rsidRPr="00DA7ABE" w:rsidRDefault="002271CB" w:rsidP="002271CB">
      <w:pPr>
        <w:rPr>
          <w:rFonts w:ascii="Times New Roman" w:hAnsi="Times New Roman" w:cs="Times New Roman"/>
          <w:color w:val="auto"/>
          <w:sz w:val="28"/>
        </w:rPr>
      </w:pPr>
    </w:p>
    <w:p w14:paraId="7EE5542B" w14:textId="77777777" w:rsidR="002271CB" w:rsidRPr="00DA7ABE" w:rsidRDefault="002271CB" w:rsidP="002271CB">
      <w:pPr>
        <w:pStyle w:val="31"/>
        <w:ind w:right="510"/>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n.11</w:t>
      </w:r>
    </w:p>
    <w:p w14:paraId="3EDAFBF8"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1E21FB3E" w14:textId="77777777" w:rsidTr="004A59F1">
        <w:trPr>
          <w:trHeight w:val="567"/>
        </w:trPr>
        <w:tc>
          <w:tcPr>
            <w:tcW w:w="1903" w:type="pct"/>
            <w:tcBorders>
              <w:top w:val="single" w:sz="4" w:space="0" w:color="auto"/>
              <w:left w:val="single" w:sz="4" w:space="0" w:color="auto"/>
            </w:tcBorders>
          </w:tcPr>
          <w:p w14:paraId="720126CB"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13A217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Haralds </w:t>
            </w:r>
            <w:proofErr w:type="spellStart"/>
            <w:r w:rsidRPr="00DA7ABE">
              <w:rPr>
                <w:rFonts w:ascii="Times New Roman" w:hAnsi="Times New Roman" w:cs="Times New Roman"/>
                <w:color w:val="auto"/>
                <w:sz w:val="28"/>
              </w:rPr>
              <w:t>Opdams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 xml:space="preserve">(Harald </w:t>
            </w:r>
            <w:proofErr w:type="spellStart"/>
            <w:r w:rsidRPr="00DA7ABE">
              <w:rPr>
                <w:rFonts w:ascii="Times New Roman" w:hAnsi="Times New Roman" w:cs="Times New Roman"/>
                <w:i/>
                <w:iCs/>
                <w:color w:val="auto"/>
                <w:sz w:val="28"/>
              </w:rPr>
              <w:t>Opdam</w:t>
            </w:r>
            <w:proofErr w:type="spellEnd"/>
            <w:r w:rsidRPr="00DA7ABE">
              <w:rPr>
                <w:rFonts w:ascii="Times New Roman" w:hAnsi="Times New Roman" w:cs="Times New Roman"/>
                <w:i/>
                <w:iCs/>
                <w:color w:val="auto"/>
                <w:sz w:val="28"/>
              </w:rPr>
              <w:t>)</w:t>
            </w:r>
          </w:p>
        </w:tc>
      </w:tr>
      <w:tr w:rsidR="002271CB" w:rsidRPr="00DA7ABE" w14:paraId="469B496C" w14:textId="77777777" w:rsidTr="004A59F1">
        <w:trPr>
          <w:trHeight w:val="567"/>
        </w:trPr>
        <w:tc>
          <w:tcPr>
            <w:tcW w:w="1903" w:type="pct"/>
            <w:tcBorders>
              <w:top w:val="single" w:sz="4" w:space="0" w:color="auto"/>
              <w:left w:val="single" w:sz="4" w:space="0" w:color="auto"/>
            </w:tcBorders>
          </w:tcPr>
          <w:p w14:paraId="18B031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3A64C30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Nīderlande</w:t>
            </w:r>
          </w:p>
        </w:tc>
      </w:tr>
      <w:tr w:rsidR="002271CB" w:rsidRPr="00DA7ABE" w14:paraId="5F13097C" w14:textId="77777777" w:rsidTr="004A59F1">
        <w:trPr>
          <w:trHeight w:val="567"/>
        </w:trPr>
        <w:tc>
          <w:tcPr>
            <w:tcW w:w="1903" w:type="pct"/>
            <w:tcBorders>
              <w:top w:val="single" w:sz="4" w:space="0" w:color="auto"/>
              <w:left w:val="single" w:sz="4" w:space="0" w:color="auto"/>
            </w:tcBorders>
          </w:tcPr>
          <w:p w14:paraId="4E5C989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5155AE78"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Heijmans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Infra</w:t>
            </w:r>
            <w:proofErr w:type="spellEnd"/>
            <w:r w:rsidRPr="00DA7ABE">
              <w:rPr>
                <w:rFonts w:ascii="Times New Roman" w:hAnsi="Times New Roman" w:cs="Times New Roman"/>
                <w:color w:val="auto"/>
                <w:sz w:val="28"/>
              </w:rPr>
              <w:t xml:space="preserve"> BV</w:t>
            </w:r>
          </w:p>
        </w:tc>
      </w:tr>
      <w:tr w:rsidR="002271CB" w:rsidRPr="00DA7ABE" w14:paraId="5D380792" w14:textId="77777777" w:rsidTr="004A59F1">
        <w:trPr>
          <w:trHeight w:val="567"/>
        </w:trPr>
        <w:tc>
          <w:tcPr>
            <w:tcW w:w="1903" w:type="pct"/>
            <w:tcBorders>
              <w:top w:val="single" w:sz="4" w:space="0" w:color="auto"/>
              <w:left w:val="single" w:sz="4" w:space="0" w:color="auto"/>
            </w:tcBorders>
          </w:tcPr>
          <w:p w14:paraId="785FB65B"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0AE3B8D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Vadošais inženieris</w:t>
            </w:r>
          </w:p>
        </w:tc>
      </w:tr>
      <w:tr w:rsidR="002271CB" w:rsidRPr="00DA7ABE" w14:paraId="55D52245" w14:textId="77777777" w:rsidTr="004A59F1">
        <w:trPr>
          <w:trHeight w:val="567"/>
        </w:trPr>
        <w:tc>
          <w:tcPr>
            <w:tcW w:w="1903" w:type="pct"/>
            <w:tcBorders>
              <w:top w:val="single" w:sz="4" w:space="0" w:color="auto"/>
              <w:left w:val="single" w:sz="4" w:space="0" w:color="auto"/>
            </w:tcBorders>
          </w:tcPr>
          <w:p w14:paraId="49874D9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6B8AD16" w14:textId="77777777" w:rsidR="002271CB" w:rsidRPr="00DA7ABE" w:rsidRDefault="002271CB" w:rsidP="004A59F1">
            <w:pPr>
              <w:rPr>
                <w:rFonts w:ascii="Times New Roman" w:hAnsi="Times New Roman" w:cs="Times New Roman"/>
                <w:color w:val="auto"/>
                <w:sz w:val="28"/>
                <w:szCs w:val="10"/>
              </w:rPr>
            </w:pPr>
          </w:p>
        </w:tc>
      </w:tr>
      <w:tr w:rsidR="002271CB" w:rsidRPr="00DA7ABE" w14:paraId="07FBCDD3" w14:textId="77777777" w:rsidTr="004A59F1">
        <w:trPr>
          <w:trHeight w:val="567"/>
        </w:trPr>
        <w:tc>
          <w:tcPr>
            <w:tcW w:w="1903" w:type="pct"/>
            <w:tcBorders>
              <w:top w:val="single" w:sz="4" w:space="0" w:color="auto"/>
              <w:left w:val="single" w:sz="4" w:space="0" w:color="auto"/>
            </w:tcBorders>
          </w:tcPr>
          <w:p w14:paraId="6C90A5E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04388966"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hopdam@heijmans.nl</w:t>
            </w:r>
          </w:p>
        </w:tc>
      </w:tr>
      <w:tr w:rsidR="002271CB" w:rsidRPr="00DA7ABE" w14:paraId="2D45A483" w14:textId="77777777" w:rsidTr="004A59F1">
        <w:trPr>
          <w:trHeight w:val="567"/>
        </w:trPr>
        <w:tc>
          <w:tcPr>
            <w:tcW w:w="1903" w:type="pct"/>
            <w:tcBorders>
              <w:top w:val="single" w:sz="4" w:space="0" w:color="auto"/>
              <w:left w:val="single" w:sz="4" w:space="0" w:color="auto"/>
              <w:bottom w:val="single" w:sz="4" w:space="0" w:color="auto"/>
            </w:tcBorders>
          </w:tcPr>
          <w:p w14:paraId="6213BADE"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9F4BEB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+31 (0)73 543 59 00</w:t>
            </w:r>
          </w:p>
        </w:tc>
      </w:tr>
    </w:tbl>
    <w:p w14:paraId="63C4FF3E"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30"/>
          <w:footerReference w:type="default" r:id="rId131"/>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780DC9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59A87DC"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A7571CD" w14:textId="77777777" w:rsidTr="004A59F1">
        <w:trPr>
          <w:trHeight w:val="170"/>
        </w:trPr>
        <w:tc>
          <w:tcPr>
            <w:tcW w:w="5000" w:type="pct"/>
          </w:tcPr>
          <w:p w14:paraId="545ACCF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5F45A6B2" w14:textId="77777777" w:rsidTr="004A59F1">
        <w:trPr>
          <w:trHeight w:val="170"/>
        </w:trPr>
        <w:tc>
          <w:tcPr>
            <w:tcW w:w="5000" w:type="pct"/>
          </w:tcPr>
          <w:p w14:paraId="469B920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Vairākus gadus ražošanas rūpnīca darbojās netālu no </w:t>
            </w:r>
            <w:proofErr w:type="spellStart"/>
            <w:r w:rsidRPr="00DA7ABE">
              <w:rPr>
                <w:rFonts w:ascii="Times New Roman" w:hAnsi="Times New Roman" w:cs="Times New Roman"/>
                <w:color w:val="auto"/>
                <w:sz w:val="28"/>
              </w:rPr>
              <w:t>Udenas</w:t>
            </w:r>
            <w:proofErr w:type="spellEnd"/>
            <w:r w:rsidRPr="00DA7ABE">
              <w:rPr>
                <w:rFonts w:ascii="Times New Roman" w:hAnsi="Times New Roman" w:cs="Times New Roman"/>
                <w:color w:val="auto"/>
                <w:sz w:val="28"/>
              </w:rPr>
              <w:t xml:space="preserve"> pilsētas centra Nīderlandē. Uzņēmējdarbības rezultātā šajā teritorijā augsne un gruntsūdeņi ir bijuši pakļauti hlorētu ogļūdeņražu ietekmei. Pēc ēku nojaukšanas 2005. gadā, veicot objekta izpēti, tika atklāts augsts piesārņojuma līmenis. Gruntsūdens nesējslānī tika izmērīta </w:t>
            </w:r>
            <w:proofErr w:type="spellStart"/>
            <w:r w:rsidRPr="00DA7ABE">
              <w:rPr>
                <w:rFonts w:ascii="Times New Roman" w:hAnsi="Times New Roman" w:cs="Times New Roman"/>
                <w:color w:val="auto"/>
                <w:sz w:val="28"/>
              </w:rPr>
              <w:t>trihloretilēna</w:t>
            </w:r>
            <w:proofErr w:type="spellEnd"/>
            <w:r w:rsidRPr="00DA7ABE">
              <w:rPr>
                <w:rFonts w:ascii="Times New Roman" w:hAnsi="Times New Roman" w:cs="Times New Roman"/>
                <w:color w:val="auto"/>
                <w:sz w:val="28"/>
              </w:rPr>
              <w:t xml:space="preserve"> (TRI) koncentrācija, kas pārsniedza 16 000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norādot uz avota zonas (SZ) esamību. Ietekmētā SZ platība ir 270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un piesārņojums piesātinātajā zonā ir no 3,0 līdz 7,0 m zem zemes līmeņa. Plānotajai teritorijas pārbūvei par dzīvojamo rajonu vietējās regulatīvās iestādes noteica piesārņojuma sanāciju līdz stingriem attīrīšanas mērķa līmeņiem.</w:t>
            </w:r>
          </w:p>
          <w:p w14:paraId="593EC8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78208" behindDoc="0" locked="0" layoutInCell="1" allowOverlap="1" wp14:anchorId="3F15F699" wp14:editId="48A224D2">
                      <wp:simplePos x="0" y="0"/>
                      <wp:positionH relativeFrom="column">
                        <wp:posOffset>4007079</wp:posOffset>
                      </wp:positionH>
                      <wp:positionV relativeFrom="paragraph">
                        <wp:posOffset>14376</wp:posOffset>
                      </wp:positionV>
                      <wp:extent cx="2329834" cy="2754632"/>
                      <wp:effectExtent l="0" t="0" r="0" b="7620"/>
                      <wp:wrapNone/>
                      <wp:docPr id="420376948" name="Группа 261"/>
                      <wp:cNvGraphicFramePr/>
                      <a:graphic xmlns:a="http://schemas.openxmlformats.org/drawingml/2006/main">
                        <a:graphicData uri="http://schemas.microsoft.com/office/word/2010/wordprocessingGroup">
                          <wpg:wgp>
                            <wpg:cNvGrpSpPr/>
                            <wpg:grpSpPr>
                              <a:xfrm>
                                <a:off x="0" y="0"/>
                                <a:ext cx="2329834" cy="2754632"/>
                                <a:chOff x="0" y="0"/>
                                <a:chExt cx="2329834" cy="2754632"/>
                              </a:xfrm>
                            </wpg:grpSpPr>
                            <wps:wsp>
                              <wps:cNvPr id="1554691406" name="Надпись 2"/>
                              <wps:cNvSpPr txBox="1">
                                <a:spLocks noChangeArrowheads="1"/>
                              </wps:cNvSpPr>
                              <wps:spPr bwMode="auto">
                                <a:xfrm>
                                  <a:off x="0" y="0"/>
                                  <a:ext cx="520700" cy="161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5243D0" w14:textId="77777777" w:rsidR="002271CB" w:rsidRPr="002271CB" w:rsidRDefault="002271CB" w:rsidP="002271CB">
                                    <w:pPr>
                                      <w:rPr>
                                        <w:b/>
                                        <w:bCs/>
                                        <w:color w:val="auto"/>
                                        <w:sz w:val="8"/>
                                        <w:szCs w:val="16"/>
                                      </w:rPr>
                                    </w:pPr>
                                    <w:proofErr w:type="spellStart"/>
                                    <w:r>
                                      <w:rPr>
                                        <w:b/>
                                        <w:color w:val="auto"/>
                                        <w:sz w:val="8"/>
                                      </w:rPr>
                                      <w:t>Udene</w:t>
                                    </w:r>
                                    <w:proofErr w:type="spellEnd"/>
                                    <w:r>
                                      <w:rPr>
                                        <w:b/>
                                        <w:color w:val="auto"/>
                                        <w:sz w:val="8"/>
                                      </w:rPr>
                                      <w:t xml:space="preserve">, </w:t>
                                    </w:r>
                                    <w:proofErr w:type="spellStart"/>
                                    <w:r>
                                      <w:rPr>
                                        <w:b/>
                                        <w:color w:val="auto"/>
                                        <w:sz w:val="8"/>
                                      </w:rPr>
                                      <w:t>Dico</w:t>
                                    </w:r>
                                    <w:proofErr w:type="spellEnd"/>
                                    <w:r>
                                      <w:rPr>
                                        <w:b/>
                                        <w:color w:val="auto"/>
                                        <w:sz w:val="8"/>
                                      </w:rPr>
                                      <w:t xml:space="preserve"> teritorija</w:t>
                                    </w:r>
                                  </w:p>
                                  <w:p w14:paraId="1300847E" w14:textId="77777777" w:rsidR="002271CB" w:rsidRPr="002271CB" w:rsidRDefault="002271CB" w:rsidP="002271CB">
                                    <w:pPr>
                                      <w:rPr>
                                        <w:b/>
                                        <w:bCs/>
                                        <w:color w:val="auto"/>
                                        <w:sz w:val="6"/>
                                        <w:szCs w:val="14"/>
                                      </w:rPr>
                                    </w:pPr>
                                  </w:p>
                                  <w:p w14:paraId="15E7880E" w14:textId="77777777" w:rsidR="002271CB" w:rsidRPr="002271CB" w:rsidRDefault="002271CB" w:rsidP="002271CB">
                                    <w:pPr>
                                      <w:rPr>
                                        <w:b/>
                                        <w:bCs/>
                                        <w:color w:val="auto"/>
                                        <w:sz w:val="6"/>
                                        <w:szCs w:val="14"/>
                                      </w:rPr>
                                    </w:pPr>
                                    <w:r>
                                      <w:rPr>
                                        <w:b/>
                                        <w:color w:val="auto"/>
                                        <w:sz w:val="6"/>
                                      </w:rPr>
                                      <w:t>3. gadījums, avota zona</w:t>
                                    </w:r>
                                  </w:p>
                                </w:txbxContent>
                              </wps:txbx>
                              <wps:bodyPr rot="0" vert="horz" wrap="square" lIns="0" tIns="0" rIns="0" bIns="0" anchor="ctr" anchorCtr="0">
                                <a:noAutofit/>
                              </wps:bodyPr>
                            </wps:wsp>
                            <wps:wsp>
                              <wps:cNvPr id="1720364987" name="Надпись 2"/>
                              <wps:cNvSpPr txBox="1">
                                <a:spLocks noChangeArrowheads="1"/>
                              </wps:cNvSpPr>
                              <wps:spPr bwMode="auto">
                                <a:xfrm>
                                  <a:off x="2193309" y="2661313"/>
                                  <a:ext cx="136525" cy="45719"/>
                                </a:xfrm>
                                <a:prstGeom prst="rect">
                                  <a:avLst/>
                                </a:prstGeom>
                                <a:solidFill>
                                  <a:srgbClr val="F2F6E8"/>
                                </a:solidFill>
                                <a:ln w="9525" cap="flat" cmpd="sng" algn="ctr">
                                  <a:noFill/>
                                  <a:prstDash val="solid"/>
                                  <a:miter lim="800000"/>
                                  <a:headEnd type="none" w="med" len="med"/>
                                  <a:tailEnd type="none" w="med" len="med"/>
                                </a:ln>
                              </wps:spPr>
                              <wps:txbx>
                                <w:txbxContent>
                                  <w:p w14:paraId="3B4CF1E0" w14:textId="77777777" w:rsidR="002271CB" w:rsidRPr="00BB577C" w:rsidRDefault="002271CB" w:rsidP="002271CB">
                                    <w:pPr>
                                      <w:jc w:val="center"/>
                                      <w:rPr>
                                        <w:b/>
                                        <w:bCs/>
                                        <w:color w:val="auto"/>
                                        <w:sz w:val="6"/>
                                        <w:szCs w:val="6"/>
                                      </w:rPr>
                                    </w:pPr>
                                    <w:r>
                                      <w:rPr>
                                        <w:b/>
                                        <w:color w:val="auto"/>
                                        <w:sz w:val="6"/>
                                      </w:rPr>
                                      <w:t>N</w:t>
                                    </w:r>
                                  </w:p>
                                </w:txbxContent>
                              </wps:txbx>
                              <wps:bodyPr rot="0" vert="horz" wrap="square" lIns="0" tIns="0" rIns="0" bIns="0" anchor="t" anchorCtr="0">
                                <a:noAutofit/>
                              </wps:bodyPr>
                            </wps:wsp>
                            <wps:wsp>
                              <wps:cNvPr id="28534438" name="Надпись 2"/>
                              <wps:cNvSpPr txBox="1">
                                <a:spLocks noChangeArrowheads="1"/>
                              </wps:cNvSpPr>
                              <wps:spPr bwMode="auto">
                                <a:xfrm>
                                  <a:off x="2251718" y="2708913"/>
                                  <a:ext cx="77948" cy="45719"/>
                                </a:xfrm>
                                <a:prstGeom prst="rect">
                                  <a:avLst/>
                                </a:prstGeom>
                                <a:solidFill>
                                  <a:srgbClr val="F2F6E8"/>
                                </a:solidFill>
                                <a:ln w="9525" cap="flat" cmpd="sng" algn="ctr">
                                  <a:noFill/>
                                  <a:prstDash val="solid"/>
                                  <a:miter lim="800000"/>
                                  <a:headEnd type="none" w="med" len="med"/>
                                  <a:tailEnd type="none" w="med" len="med"/>
                                </a:ln>
                              </wps:spPr>
                              <wps:txbx>
                                <w:txbxContent>
                                  <w:p w14:paraId="088985EB" w14:textId="77777777" w:rsidR="002271CB" w:rsidRPr="00BB577C" w:rsidRDefault="002271CB" w:rsidP="002271CB">
                                    <w:pPr>
                                      <w:rPr>
                                        <w:b/>
                                        <w:bCs/>
                                        <w:color w:val="auto"/>
                                        <w:sz w:val="4"/>
                                        <w:szCs w:val="4"/>
                                      </w:rPr>
                                    </w:pPr>
                                    <w:r>
                                      <w:rPr>
                                        <w:b/>
                                        <w:color w:val="auto"/>
                                        <w:sz w:val="4"/>
                                      </w:rPr>
                                      <w:t>m</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F15F699" id="Группа 261" o:spid="_x0000_s1495" style="position:absolute;left:0;text-align:left;margin-left:315.5pt;margin-top:1.15pt;width:183.45pt;height:216.9pt;z-index:251678208;mso-width-relative:margin" coordsize="23298,27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">
                      <v:shape id="_x0000_s1496" type="#_x0000_t202" style="position:absolute;width:5207;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" stroked="f">
                        <v:textbox inset="0,0,0,0">
                          <w:txbxContent>
                            <w:p w14:paraId="745243D0" w14:textId="77777777" w:rsidR="002271CB" w:rsidRPr="002271CB" w:rsidRDefault="002271CB" w:rsidP="002271CB">
                              <w:pPr>
                                <w:rPr>
                                  <w:b/>
                                  <w:bCs/>
                                  <w:color w:val="auto"/>
                                  <w:sz w:val="8"/>
                                  <w:szCs w:val="16"/>
                                </w:rPr>
                              </w:pPr>
                              <w:proofErr w:type="spellStart"/>
                              <w:r>
                                <w:rPr>
                                  <w:b/>
                                  <w:color w:val="auto"/>
                                  <w:sz w:val="8"/>
                                </w:rPr>
                                <w:t>Udene</w:t>
                              </w:r>
                              <w:proofErr w:type="spellEnd"/>
                              <w:r>
                                <w:rPr>
                                  <w:b/>
                                  <w:color w:val="auto"/>
                                  <w:sz w:val="8"/>
                                </w:rPr>
                                <w:t xml:space="preserve">, </w:t>
                              </w:r>
                              <w:proofErr w:type="spellStart"/>
                              <w:r>
                                <w:rPr>
                                  <w:b/>
                                  <w:color w:val="auto"/>
                                  <w:sz w:val="8"/>
                                </w:rPr>
                                <w:t>Dico</w:t>
                              </w:r>
                              <w:proofErr w:type="spellEnd"/>
                              <w:r>
                                <w:rPr>
                                  <w:b/>
                                  <w:color w:val="auto"/>
                                  <w:sz w:val="8"/>
                                </w:rPr>
                                <w:t xml:space="preserve"> teritorija</w:t>
                              </w:r>
                            </w:p>
                            <w:p w14:paraId="1300847E" w14:textId="77777777" w:rsidR="002271CB" w:rsidRPr="002271CB" w:rsidRDefault="002271CB" w:rsidP="002271CB">
                              <w:pPr>
                                <w:rPr>
                                  <w:b/>
                                  <w:bCs/>
                                  <w:color w:val="auto"/>
                                  <w:sz w:val="6"/>
                                  <w:szCs w:val="14"/>
                                </w:rPr>
                              </w:pPr>
                            </w:p>
                            <w:p w14:paraId="15E7880E" w14:textId="77777777" w:rsidR="002271CB" w:rsidRPr="002271CB" w:rsidRDefault="002271CB" w:rsidP="002271CB">
                              <w:pPr>
                                <w:rPr>
                                  <w:b/>
                                  <w:bCs/>
                                  <w:color w:val="auto"/>
                                  <w:sz w:val="6"/>
                                  <w:szCs w:val="14"/>
                                </w:rPr>
                              </w:pPr>
                              <w:r>
                                <w:rPr>
                                  <w:b/>
                                  <w:color w:val="auto"/>
                                  <w:sz w:val="6"/>
                                </w:rPr>
                                <w:t>3. gadījums, avota zona</w:t>
                              </w:r>
                            </w:p>
                          </w:txbxContent>
                        </v:textbox>
                      </v:shape>
                      <v:shape id="_x0000_s1497" type="#_x0000_t202" style="position:absolute;left:21933;top:26613;width:1365;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" fillcolor="#f2f6e8" stroked="f">
                        <v:textbox inset="0,0,0,0">
                          <w:txbxContent>
                            <w:p w14:paraId="3B4CF1E0" w14:textId="77777777" w:rsidR="002271CB" w:rsidRPr="00BB577C" w:rsidRDefault="002271CB" w:rsidP="002271CB">
                              <w:pPr>
                                <w:jc w:val="center"/>
                                <w:rPr>
                                  <w:b/>
                                  <w:bCs/>
                                  <w:color w:val="auto"/>
                                  <w:sz w:val="6"/>
                                  <w:szCs w:val="6"/>
                                </w:rPr>
                              </w:pPr>
                              <w:r>
                                <w:rPr>
                                  <w:b/>
                                  <w:color w:val="auto"/>
                                  <w:sz w:val="6"/>
                                </w:rPr>
                                <w:t>N</w:t>
                              </w:r>
                            </w:p>
                          </w:txbxContent>
                        </v:textbox>
                      </v:shape>
                      <v:shape id="_x0000_s1498" type="#_x0000_t202" style="position:absolute;left:22517;top:27089;width:77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" fillcolor="#f2f6e8" stroked="f">
                        <v:textbox inset="0,0,0,0">
                          <w:txbxContent>
                            <w:p w14:paraId="088985EB" w14:textId="77777777" w:rsidR="002271CB" w:rsidRPr="00BB577C" w:rsidRDefault="002271CB" w:rsidP="002271CB">
                              <w:pPr>
                                <w:rPr>
                                  <w:b/>
                                  <w:bCs/>
                                  <w:color w:val="auto"/>
                                  <w:sz w:val="4"/>
                                  <w:szCs w:val="4"/>
                                </w:rPr>
                              </w:pPr>
                              <w:r>
                                <w:rPr>
                                  <w:b/>
                                  <w:color w:val="auto"/>
                                  <w:sz w:val="4"/>
                                </w:rPr>
                                <w:t>m</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F6B72F2" wp14:editId="28255B8C">
                  <wp:extent cx="6309360" cy="2819400"/>
                  <wp:effectExtent l="0" t="0" r="0" b="0"/>
                  <wp:docPr id="62" name="Picutre 62" descr="Изображение выглядит как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2" name="Picutre 62" descr="Изображение выглядит как карта, текст&#10;&#10;Содержимое, созданное искусственным интеллектом, может быть неверным."/>
                          <pic:cNvPicPr/>
                        </pic:nvPicPr>
                        <pic:blipFill>
                          <a:blip r:embed="rId132"/>
                          <a:stretch/>
                        </pic:blipFill>
                        <pic:spPr>
                          <a:xfrm>
                            <a:off x="0" y="0"/>
                            <a:ext cx="6309360" cy="2819400"/>
                          </a:xfrm>
                          <a:prstGeom prst="rect">
                            <a:avLst/>
                          </a:prstGeom>
                        </pic:spPr>
                      </pic:pic>
                    </a:graphicData>
                  </a:graphic>
                </wp:inline>
              </w:drawing>
            </w:r>
          </w:p>
          <w:p w14:paraId="58A37C0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Objekta pārskats un avota zonas atrašanās vieta</w:t>
            </w:r>
          </w:p>
          <w:p w14:paraId="12DA644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detalizētas objekta izpētes (SI) saskaņā ar standarta darba procedūrām pirmais solis bija piesārņotās augsnes izrakšana līdz gruntsūdens līmeņa augšējai daļai un pēc tam teritorijas aizbēršana ar sertificētu tīru augsni. Ņemot vērā to, ka nekustamā īpašuma attīstītāja plānotais galīgais izmantošanas veids pēc zemes darījuma bija dzīvojamo māju būvniecība, bija nepieciešami ātri koriģējoši rezultāti. Sanācijas iespēju novērtēšanas (ROA) procesa elementi, izvēloties tehnoloģisko risinājumu, galvenie nepieciešamie mērķi bija augsta uzticamība, rentabla īstenošana un ātri rezultāti.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SI un bija iesaistīti rezultātu apstiprināšanā, savukārt galvenais darbuzņēmējs bija atbildīgs par projekta vispārējo vadību, tostarp tehnoloģiju izvēli, sanācijas projektu un īstenošanu.</w:t>
            </w:r>
          </w:p>
        </w:tc>
      </w:tr>
    </w:tbl>
    <w:p w14:paraId="0E18EFA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DADBBB7" w14:textId="77777777" w:rsidR="002271CB" w:rsidRPr="00DA7ABE" w:rsidRDefault="002271CB" w:rsidP="002271CB">
      <w:pPr>
        <w:jc w:val="both"/>
        <w:rPr>
          <w:rFonts w:ascii="Times New Roman" w:hAnsi="Times New Roman" w:cs="Times New Roman"/>
          <w:color w:val="auto"/>
          <w:sz w:val="28"/>
        </w:rPr>
      </w:pPr>
    </w:p>
    <w:p w14:paraId="3D075F9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82D1E76" w14:textId="77777777" w:rsidTr="004A59F1">
        <w:trPr>
          <w:trHeight w:val="170"/>
        </w:trPr>
        <w:tc>
          <w:tcPr>
            <w:tcW w:w="5000" w:type="pct"/>
          </w:tcPr>
          <w:p w14:paraId="5EEA939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347FE176" w14:textId="77777777" w:rsidTr="004A59F1">
        <w:trPr>
          <w:trHeight w:val="170"/>
        </w:trPr>
        <w:tc>
          <w:tcPr>
            <w:tcW w:w="5000" w:type="pct"/>
          </w:tcPr>
          <w:p w14:paraId="25F6727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starp divām ģeoloģiskajām slīpuma zonām (</w:t>
            </w:r>
            <w:proofErr w:type="spellStart"/>
            <w:r w:rsidRPr="00DA7ABE">
              <w:rPr>
                <w:rFonts w:ascii="Times New Roman" w:hAnsi="Times New Roman" w:cs="Times New Roman"/>
                <w:color w:val="auto"/>
                <w:sz w:val="28"/>
              </w:rPr>
              <w:t>Peelrandbreuk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Raambreuk</w:t>
            </w:r>
            <w:proofErr w:type="spellEnd"/>
            <w:r w:rsidRPr="00DA7ABE">
              <w:rPr>
                <w:rFonts w:ascii="Times New Roman" w:hAnsi="Times New Roman" w:cs="Times New Roman"/>
                <w:color w:val="auto"/>
                <w:sz w:val="28"/>
              </w:rPr>
              <w:t xml:space="preserve">), kas iezīmē pāreju no augstākās </w:t>
            </w:r>
            <w:proofErr w:type="spellStart"/>
            <w:r w:rsidRPr="00DA7ABE">
              <w:rPr>
                <w:rFonts w:ascii="Times New Roman" w:hAnsi="Times New Roman" w:cs="Times New Roman"/>
                <w:color w:val="auto"/>
                <w:sz w:val="28"/>
              </w:rPr>
              <w:t>Peelhorst</w:t>
            </w:r>
            <w:proofErr w:type="spellEnd"/>
            <w:r w:rsidRPr="00DA7ABE">
              <w:rPr>
                <w:rFonts w:ascii="Times New Roman" w:hAnsi="Times New Roman" w:cs="Times New Roman"/>
                <w:color w:val="auto"/>
                <w:sz w:val="28"/>
              </w:rPr>
              <w:t xml:space="preserve"> teritorijas (+20 m virs jūras līmeņa) uz zemāko </w:t>
            </w:r>
            <w:proofErr w:type="spellStart"/>
            <w:r w:rsidRPr="00DA7ABE">
              <w:rPr>
                <w:rFonts w:ascii="Times New Roman" w:hAnsi="Times New Roman" w:cs="Times New Roman"/>
                <w:color w:val="auto"/>
                <w:sz w:val="28"/>
              </w:rPr>
              <w:t>Roerdalslenk</w:t>
            </w:r>
            <w:proofErr w:type="spellEnd"/>
            <w:r w:rsidRPr="00DA7ABE">
              <w:rPr>
                <w:rFonts w:ascii="Times New Roman" w:hAnsi="Times New Roman" w:cs="Times New Roman"/>
                <w:color w:val="auto"/>
                <w:sz w:val="28"/>
              </w:rPr>
              <w:t xml:space="preserve"> teritoriju (+10 m virs jūras līmeņa).</w:t>
            </w:r>
          </w:p>
          <w:p w14:paraId="7A91A0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Virsmas līmenis šajā vietā ir aptuveni +16,5 metri virs jūras līmeņa (</w:t>
            </w:r>
            <w:proofErr w:type="spellStart"/>
            <w:r w:rsidRPr="00DA7ABE">
              <w:rPr>
                <w:rFonts w:ascii="Times New Roman" w:hAnsi="Times New Roman" w:cs="Times New Roman"/>
                <w:color w:val="auto"/>
                <w:sz w:val="28"/>
              </w:rPr>
              <w:t>masl</w:t>
            </w:r>
            <w:proofErr w:type="spellEnd"/>
            <w:r w:rsidRPr="00DA7ABE">
              <w:rPr>
                <w:rFonts w:ascii="Times New Roman" w:hAnsi="Times New Roman" w:cs="Times New Roman"/>
                <w:color w:val="auto"/>
                <w:sz w:val="28"/>
              </w:rPr>
              <w:t>). Gruntsūdens līmenis atrodas 3,0 m zem zemes virsmas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Gruntsūdeņu plūsma ir dienvidrietumu virzienā ar hidraulisko gradientu 0,002 m/m.</w:t>
            </w:r>
          </w:p>
          <w:p w14:paraId="3FD8C885" w14:textId="77777777" w:rsidR="002271CB" w:rsidRPr="00DA7ABE" w:rsidRDefault="002271CB" w:rsidP="004A59F1">
            <w:pPr>
              <w:jc w:val="both"/>
              <w:rPr>
                <w:rFonts w:ascii="Times New Roman" w:hAnsi="Times New Roman" w:cs="Times New Roman"/>
                <w:color w:val="auto"/>
                <w:sz w:val="28"/>
                <w:szCs w:val="28"/>
              </w:rPr>
            </w:pPr>
          </w:p>
          <w:p w14:paraId="7A91775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3C35D517" wp14:editId="783C94EA">
                  <wp:extent cx="6150610" cy="3450590"/>
                  <wp:effectExtent l="0" t="0" r="0" b="0"/>
                  <wp:docPr id="63" name="Picutre 63" descr="Изображение выглядит как на открытом воздухе, трава, растение, могил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3" name="Picutre 63" descr="Изображение выглядит как на открытом воздухе, трава, растение, могила&#10;&#10;Содержимое, созданное искусственным интеллектом, может быть неверным."/>
                          <pic:cNvPicPr/>
                        </pic:nvPicPr>
                        <pic:blipFill>
                          <a:blip r:embed="rId133"/>
                          <a:stretch/>
                        </pic:blipFill>
                        <pic:spPr>
                          <a:xfrm>
                            <a:off x="0" y="0"/>
                            <a:ext cx="6150610" cy="3450590"/>
                          </a:xfrm>
                          <a:prstGeom prst="rect">
                            <a:avLst/>
                          </a:prstGeom>
                        </pic:spPr>
                      </pic:pic>
                    </a:graphicData>
                  </a:graphic>
                </wp:inline>
              </w:drawing>
            </w:r>
          </w:p>
          <w:p w14:paraId="399C73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Serdes urbuma urbšana (</w:t>
            </w:r>
            <w:proofErr w:type="spellStart"/>
            <w:r w:rsidRPr="00DA7ABE">
              <w:rPr>
                <w:rFonts w:ascii="Times New Roman" w:hAnsi="Times New Roman" w:cs="Times New Roman"/>
                <w:color w:val="auto"/>
                <w:sz w:val="28"/>
              </w:rPr>
              <w:t>soniskais</w:t>
            </w:r>
            <w:proofErr w:type="spellEnd"/>
            <w:r w:rsidRPr="00DA7ABE">
              <w:rPr>
                <w:rFonts w:ascii="Times New Roman" w:hAnsi="Times New Roman" w:cs="Times New Roman"/>
                <w:color w:val="auto"/>
                <w:sz w:val="28"/>
              </w:rPr>
              <w:t xml:space="preserve"> urbis)</w:t>
            </w:r>
          </w:p>
          <w:p w14:paraId="4212D9EF" w14:textId="77777777" w:rsidR="002271CB" w:rsidRPr="00DA7ABE" w:rsidRDefault="002271CB" w:rsidP="004A59F1">
            <w:pPr>
              <w:rPr>
                <w:rFonts w:ascii="Times New Roman" w:hAnsi="Times New Roman" w:cs="Times New Roman"/>
                <w:color w:val="auto"/>
                <w:sz w:val="28"/>
                <w:szCs w:val="28"/>
              </w:rPr>
            </w:pPr>
          </w:p>
          <w:p w14:paraId="683F7F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zem gruntsūdens līmeņa līdz dziļumam 16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atrodas vidēji smalkas līdz rupjas smiltis. Vietām ir grants slāņi un dūņains māls. Organiskā oglekļa frakcija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ir mazāka par 0,5%. Hidrauliskā vadītspēja svārstās no 2 līdz 20 m/dienā, un faktiskā porainība ir aptuveni 27,5%.</w:t>
            </w:r>
          </w:p>
          <w:p w14:paraId="670E8E8F" w14:textId="77777777" w:rsidR="002271CB" w:rsidRPr="00DA7ABE" w:rsidRDefault="002271CB" w:rsidP="004A59F1">
            <w:pPr>
              <w:jc w:val="both"/>
              <w:rPr>
                <w:rFonts w:ascii="Times New Roman" w:hAnsi="Times New Roman" w:cs="Times New Roman"/>
                <w:color w:val="auto"/>
                <w:sz w:val="28"/>
                <w:szCs w:val="28"/>
              </w:rPr>
            </w:pPr>
          </w:p>
        </w:tc>
      </w:tr>
    </w:tbl>
    <w:p w14:paraId="28F939B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C28171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79232" behindDoc="0" locked="0" layoutInCell="1" allowOverlap="1" wp14:anchorId="4729D2BD" wp14:editId="2A866EB5">
                <wp:simplePos x="0" y="0"/>
                <wp:positionH relativeFrom="column">
                  <wp:posOffset>87630</wp:posOffset>
                </wp:positionH>
                <wp:positionV relativeFrom="paragraph">
                  <wp:posOffset>76835</wp:posOffset>
                </wp:positionV>
                <wp:extent cx="6277278" cy="7319893"/>
                <wp:effectExtent l="0" t="0" r="9525" b="0"/>
                <wp:wrapNone/>
                <wp:docPr id="510807935" name="Группа 452"/>
                <wp:cNvGraphicFramePr/>
                <a:graphic xmlns:a="http://schemas.openxmlformats.org/drawingml/2006/main">
                  <a:graphicData uri="http://schemas.microsoft.com/office/word/2010/wordprocessingGroup">
                    <wpg:wgp>
                      <wpg:cNvGrpSpPr/>
                      <wpg:grpSpPr>
                        <a:xfrm>
                          <a:off x="0" y="0"/>
                          <a:ext cx="6277278" cy="7319893"/>
                          <a:chOff x="0" y="0"/>
                          <a:chExt cx="6277278" cy="7319893"/>
                        </a:xfrm>
                      </wpg:grpSpPr>
                      <wps:wsp>
                        <wps:cNvPr id="1603002260" name="Надпись 2"/>
                        <wps:cNvSpPr txBox="1">
                          <a:spLocks noChangeArrowheads="1"/>
                        </wps:cNvSpPr>
                        <wps:spPr bwMode="auto">
                          <a:xfrm>
                            <a:off x="0"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33BD3B" w14:textId="77777777" w:rsidR="002271CB" w:rsidRPr="002271CB" w:rsidRDefault="002271CB" w:rsidP="002271CB">
                              <w:pPr>
                                <w:jc w:val="center"/>
                                <w:rPr>
                                  <w:b/>
                                  <w:bCs/>
                                  <w:color w:val="auto"/>
                                  <w:sz w:val="22"/>
                                  <w:szCs w:val="36"/>
                                </w:rPr>
                              </w:pPr>
                              <w:r>
                                <w:rPr>
                                  <w:b/>
                                  <w:color w:val="auto"/>
                                  <w:sz w:val="22"/>
                                </w:rPr>
                                <w:t>РВ901</w:t>
                              </w:r>
                            </w:p>
                          </w:txbxContent>
                        </wps:txbx>
                        <wps:bodyPr rot="0" vert="horz" wrap="square" lIns="0" tIns="0" rIns="0" bIns="0" anchor="t" anchorCtr="0">
                          <a:noAutofit/>
                        </wps:bodyPr>
                      </wps:wsp>
                      <wps:wsp>
                        <wps:cNvPr id="1722189547" name="Надпись 2"/>
                        <wps:cNvSpPr txBox="1">
                          <a:spLocks noChangeArrowheads="1"/>
                        </wps:cNvSpPr>
                        <wps:spPr bwMode="auto">
                          <a:xfrm>
                            <a:off x="3240042"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4DFBD1" w14:textId="77777777" w:rsidR="002271CB" w:rsidRPr="002271CB" w:rsidRDefault="002271CB" w:rsidP="002271CB">
                              <w:pPr>
                                <w:jc w:val="center"/>
                                <w:rPr>
                                  <w:b/>
                                  <w:bCs/>
                                  <w:color w:val="auto"/>
                                  <w:sz w:val="22"/>
                                  <w:szCs w:val="36"/>
                                </w:rPr>
                              </w:pPr>
                              <w:r>
                                <w:rPr>
                                  <w:b/>
                                  <w:color w:val="auto"/>
                                  <w:sz w:val="22"/>
                                </w:rPr>
                                <w:t>905</w:t>
                              </w:r>
                            </w:p>
                          </w:txbxContent>
                        </wps:txbx>
                        <wps:bodyPr rot="0" vert="horz" wrap="square" lIns="0" tIns="0" rIns="0" bIns="0" anchor="t" anchorCtr="0">
                          <a:noAutofit/>
                        </wps:bodyPr>
                      </wps:wsp>
                      <wps:wsp>
                        <wps:cNvPr id="902469101" name="Надпись 2"/>
                        <wps:cNvSpPr txBox="1">
                          <a:spLocks noChangeArrowheads="1"/>
                        </wps:cNvSpPr>
                        <wps:spPr bwMode="auto">
                          <a:xfrm>
                            <a:off x="36999" y="354132"/>
                            <a:ext cx="671195" cy="316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BC72EA" w14:textId="77777777" w:rsidR="002271CB" w:rsidRPr="002271CB" w:rsidRDefault="002271CB" w:rsidP="002271CB">
                              <w:pPr>
                                <w:rPr>
                                  <w:b/>
                                  <w:bCs/>
                                  <w:color w:val="auto"/>
                                  <w:sz w:val="12"/>
                                  <w:szCs w:val="20"/>
                                </w:rPr>
                              </w:pPr>
                              <w:r>
                                <w:rPr>
                                  <w:b/>
                                  <w:color w:val="auto"/>
                                  <w:sz w:val="12"/>
                                </w:rPr>
                                <w:t>Urbšanas meistars:</w:t>
                              </w:r>
                            </w:p>
                            <w:p w14:paraId="19913A53" w14:textId="77777777" w:rsidR="002271CB" w:rsidRPr="002271CB" w:rsidRDefault="002271CB" w:rsidP="002271CB">
                              <w:pPr>
                                <w:rPr>
                                  <w:b/>
                                  <w:bCs/>
                                  <w:color w:val="auto"/>
                                  <w:sz w:val="12"/>
                                  <w:szCs w:val="20"/>
                                  <w:lang w:val="ru-RU"/>
                                </w:rPr>
                              </w:pPr>
                            </w:p>
                            <w:p w14:paraId="73774848" w14:textId="77777777" w:rsidR="002271CB" w:rsidRPr="002271CB" w:rsidRDefault="002271CB" w:rsidP="002271CB">
                              <w:pPr>
                                <w:rPr>
                                  <w:b/>
                                  <w:bCs/>
                                  <w:color w:val="auto"/>
                                  <w:sz w:val="12"/>
                                  <w:szCs w:val="20"/>
                                </w:rPr>
                              </w:pPr>
                              <w:r>
                                <w:rPr>
                                  <w:b/>
                                  <w:color w:val="auto"/>
                                  <w:sz w:val="12"/>
                                </w:rPr>
                                <w:t>Datums:</w:t>
                              </w:r>
                            </w:p>
                          </w:txbxContent>
                        </wps:txbx>
                        <wps:bodyPr rot="0" vert="horz" wrap="square" lIns="0" tIns="0" rIns="0" bIns="0" anchor="t" anchorCtr="0">
                          <a:noAutofit/>
                        </wps:bodyPr>
                      </wps:wsp>
                      <wps:wsp>
                        <wps:cNvPr id="642785791" name="Надпись 2"/>
                        <wps:cNvSpPr txBox="1">
                          <a:spLocks noChangeArrowheads="1"/>
                        </wps:cNvSpPr>
                        <wps:spPr bwMode="auto">
                          <a:xfrm>
                            <a:off x="3294608" y="345316"/>
                            <a:ext cx="671195" cy="316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A18422" w14:textId="77777777" w:rsidR="002271CB" w:rsidRPr="002271CB" w:rsidRDefault="002271CB" w:rsidP="002271CB">
                              <w:pPr>
                                <w:rPr>
                                  <w:b/>
                                  <w:bCs/>
                                  <w:color w:val="auto"/>
                                  <w:sz w:val="12"/>
                                  <w:szCs w:val="20"/>
                                </w:rPr>
                              </w:pPr>
                              <w:r>
                                <w:rPr>
                                  <w:b/>
                                  <w:color w:val="auto"/>
                                  <w:sz w:val="12"/>
                                </w:rPr>
                                <w:t>Urbšanas meistars:</w:t>
                              </w:r>
                            </w:p>
                            <w:p w14:paraId="2E56F21B" w14:textId="77777777" w:rsidR="002271CB" w:rsidRPr="002271CB" w:rsidRDefault="002271CB" w:rsidP="002271CB">
                              <w:pPr>
                                <w:rPr>
                                  <w:b/>
                                  <w:bCs/>
                                  <w:color w:val="auto"/>
                                  <w:sz w:val="12"/>
                                  <w:szCs w:val="20"/>
                                  <w:lang w:val="ru-RU"/>
                                </w:rPr>
                              </w:pPr>
                            </w:p>
                            <w:p w14:paraId="5892C30F" w14:textId="77777777" w:rsidR="002271CB" w:rsidRPr="002271CB" w:rsidRDefault="002271CB" w:rsidP="002271CB">
                              <w:pPr>
                                <w:rPr>
                                  <w:b/>
                                  <w:bCs/>
                                  <w:color w:val="auto"/>
                                  <w:sz w:val="12"/>
                                  <w:szCs w:val="20"/>
                                </w:rPr>
                              </w:pPr>
                              <w:r>
                                <w:rPr>
                                  <w:b/>
                                  <w:color w:val="auto"/>
                                  <w:sz w:val="12"/>
                                </w:rPr>
                                <w:t>Datums:</w:t>
                              </w:r>
                            </w:p>
                          </w:txbxContent>
                        </wps:txbx>
                        <wps:bodyPr rot="0" vert="horz" wrap="square" lIns="0" tIns="0" rIns="0" bIns="0" anchor="t" anchorCtr="0">
                          <a:noAutofit/>
                        </wps:bodyPr>
                      </wps:wsp>
                      <wps:wsp>
                        <wps:cNvPr id="8338663" name="Надпись 2"/>
                        <wps:cNvSpPr txBox="1">
                          <a:spLocks noChangeArrowheads="1"/>
                        </wps:cNvSpPr>
                        <wps:spPr bwMode="auto">
                          <a:xfrm>
                            <a:off x="1823904" y="632422"/>
                            <a:ext cx="1035688" cy="129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0BA695" w14:textId="77777777" w:rsidR="002271CB" w:rsidRPr="002271CB" w:rsidRDefault="002271CB" w:rsidP="002271CB">
                              <w:pPr>
                                <w:rPr>
                                  <w:color w:val="auto"/>
                                  <w:sz w:val="8"/>
                                  <w:szCs w:val="16"/>
                                </w:rPr>
                              </w:pPr>
                              <w:r>
                                <w:rPr>
                                  <w:color w:val="auto"/>
                                  <w:sz w:val="8"/>
                                </w:rPr>
                                <w:t>tukšums</w:t>
                              </w:r>
                            </w:p>
                          </w:txbxContent>
                        </wps:txbx>
                        <wps:bodyPr rot="0" vert="horz" wrap="square" lIns="0" tIns="0" rIns="0" bIns="0" anchor="b" anchorCtr="0">
                          <a:noAutofit/>
                        </wps:bodyPr>
                      </wps:wsp>
                      <wps:wsp>
                        <wps:cNvPr id="1413973777" name="Надпись 2"/>
                        <wps:cNvSpPr txBox="1">
                          <a:spLocks noChangeArrowheads="1"/>
                        </wps:cNvSpPr>
                        <wps:spPr bwMode="auto">
                          <a:xfrm>
                            <a:off x="1823901" y="790660"/>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EE493A"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ar </w:t>
                              </w:r>
                              <w:proofErr w:type="spellStart"/>
                              <w:r>
                                <w:rPr>
                                  <w:color w:val="auto"/>
                                  <w:sz w:val="8"/>
                                </w:rPr>
                                <w:t>granta</w:t>
                              </w:r>
                              <w:proofErr w:type="spellEnd"/>
                              <w:r>
                                <w:rPr>
                                  <w:color w:val="auto"/>
                                  <w:sz w:val="8"/>
                                </w:rPr>
                                <w:t xml:space="preserve"> pēdām, nav naftas-ūdens reakcijas, neitrāli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81433576" name="Надпись 2"/>
                        <wps:cNvSpPr txBox="1">
                          <a:spLocks noChangeArrowheads="1"/>
                        </wps:cNvSpPr>
                        <wps:spPr bwMode="auto">
                          <a:xfrm>
                            <a:off x="1809452" y="1446774"/>
                            <a:ext cx="1268817"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8015A7"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80476643" name="Надпись 2"/>
                        <wps:cNvSpPr txBox="1">
                          <a:spLocks noChangeArrowheads="1"/>
                        </wps:cNvSpPr>
                        <wps:spPr bwMode="auto">
                          <a:xfrm>
                            <a:off x="1809349" y="2100328"/>
                            <a:ext cx="1268817"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E25184"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stipri </w:t>
                              </w:r>
                              <w:proofErr w:type="spellStart"/>
                              <w:r>
                                <w:rPr>
                                  <w:color w:val="auto"/>
                                  <w:sz w:val="8"/>
                                </w:rPr>
                                <w:t>grantsaina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85860301" name="Надпись 2"/>
                        <wps:cNvSpPr txBox="1">
                          <a:spLocks noChangeArrowheads="1"/>
                        </wps:cNvSpPr>
                        <wps:spPr bwMode="auto">
                          <a:xfrm>
                            <a:off x="1808745" y="2546153"/>
                            <a:ext cx="1268817" cy="157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A707B9" w14:textId="77777777" w:rsidR="002271CB" w:rsidRPr="002271CB" w:rsidRDefault="002271CB" w:rsidP="002271CB">
                              <w:pPr>
                                <w:rPr>
                                  <w:color w:val="auto"/>
                                  <w:sz w:val="8"/>
                                  <w:szCs w:val="1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2083421427" name="Надпись 2"/>
                        <wps:cNvSpPr txBox="1">
                          <a:spLocks noChangeArrowheads="1"/>
                        </wps:cNvSpPr>
                        <wps:spPr bwMode="auto">
                          <a:xfrm>
                            <a:off x="1808868" y="2752437"/>
                            <a:ext cx="1268817" cy="157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15EDBB"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Māls, viegli smilšains, nav naftas-ūdens reakcijas, neitrāli zaļgani bēšs,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989578215" name="Надпись 2"/>
                        <wps:cNvSpPr txBox="1">
                          <a:spLocks noChangeArrowheads="1"/>
                        </wps:cNvSpPr>
                        <wps:spPr bwMode="auto">
                          <a:xfrm>
                            <a:off x="1808983" y="3324286"/>
                            <a:ext cx="1268817" cy="2798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8FB2A0"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wps:txbx>
                        <wps:bodyPr rot="0" vert="horz" wrap="square" lIns="0" tIns="0" rIns="0" bIns="0" anchor="t" anchorCtr="0">
                          <a:noAutofit/>
                        </wps:bodyPr>
                      </wps:wsp>
                      <wps:wsp>
                        <wps:cNvPr id="1799682912" name="Надпись 2"/>
                        <wps:cNvSpPr txBox="1">
                          <a:spLocks noChangeArrowheads="1"/>
                        </wps:cNvSpPr>
                        <wps:spPr bwMode="auto">
                          <a:xfrm>
                            <a:off x="1808983" y="3853703"/>
                            <a:ext cx="1268817" cy="1874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AFC22"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brūngani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wps:txbx>
                        <wps:bodyPr rot="0" vert="horz" wrap="square" lIns="0" tIns="0" rIns="0" bIns="0" anchor="t" anchorCtr="0">
                          <a:noAutofit/>
                        </wps:bodyPr>
                      </wps:wsp>
                      <wps:wsp>
                        <wps:cNvPr id="891026987" name="Надпись 2"/>
                        <wps:cNvSpPr txBox="1">
                          <a:spLocks noChangeArrowheads="1"/>
                        </wps:cNvSpPr>
                        <wps:spPr bwMode="auto">
                          <a:xfrm>
                            <a:off x="1809458" y="4072283"/>
                            <a:ext cx="1268817" cy="289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00AF29"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Pid:1</w:t>
                              </w:r>
                            </w:p>
                          </w:txbxContent>
                        </wps:txbx>
                        <wps:bodyPr rot="0" vert="horz" wrap="square" lIns="0" tIns="0" rIns="0" bIns="0" anchor="t" anchorCtr="0">
                          <a:noAutofit/>
                        </wps:bodyPr>
                      </wps:wsp>
                      <wps:wsp>
                        <wps:cNvPr id="1214524356" name="Надпись 2"/>
                        <wps:cNvSpPr txBox="1">
                          <a:spLocks noChangeArrowheads="1"/>
                        </wps:cNvSpPr>
                        <wps:spPr bwMode="auto">
                          <a:xfrm>
                            <a:off x="1809458" y="4694931"/>
                            <a:ext cx="1268817" cy="289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618C1"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neitrāla, bēši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Pid:0</w:t>
                              </w:r>
                            </w:p>
                          </w:txbxContent>
                        </wps:txbx>
                        <wps:bodyPr rot="0" vert="horz" wrap="square" lIns="0" tIns="0" rIns="0" bIns="0" anchor="t" anchorCtr="0">
                          <a:noAutofit/>
                        </wps:bodyPr>
                      </wps:wsp>
                      <wps:wsp>
                        <wps:cNvPr id="1151513154" name="Надпись 2"/>
                        <wps:cNvSpPr txBox="1">
                          <a:spLocks noChangeArrowheads="1"/>
                        </wps:cNvSpPr>
                        <wps:spPr bwMode="auto">
                          <a:xfrm>
                            <a:off x="1809098" y="5418744"/>
                            <a:ext cx="1268817" cy="2743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F40C7F"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bēši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688349879" name="Надпись 2"/>
                        <wps:cNvSpPr txBox="1">
                          <a:spLocks noChangeArrowheads="1"/>
                        </wps:cNvSpPr>
                        <wps:spPr bwMode="auto">
                          <a:xfrm>
                            <a:off x="1809458" y="5745753"/>
                            <a:ext cx="1268817" cy="2743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A46B2C" w14:textId="77777777" w:rsidR="002271CB" w:rsidRPr="002271CB" w:rsidRDefault="002271CB" w:rsidP="002271CB">
                              <w:pPr>
                                <w:widowControl/>
                                <w:rPr>
                                  <w:rFonts w:eastAsiaTheme="minorEastAsia"/>
                                  <w:color w:val="auto"/>
                                  <w:sz w:val="8"/>
                                  <w:szCs w:val="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863298803" name="Надпись 2"/>
                        <wps:cNvSpPr txBox="1">
                          <a:spLocks noChangeArrowheads="1"/>
                        </wps:cNvSpPr>
                        <wps:spPr bwMode="auto">
                          <a:xfrm>
                            <a:off x="1809209" y="6464291"/>
                            <a:ext cx="1268817" cy="213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84070C"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227215827" name="Надпись 2"/>
                        <wps:cNvSpPr txBox="1">
                          <a:spLocks noChangeArrowheads="1"/>
                        </wps:cNvSpPr>
                        <wps:spPr bwMode="auto">
                          <a:xfrm>
                            <a:off x="1809332" y="6711064"/>
                            <a:ext cx="1268817" cy="3014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2C5D2D"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mēreni </w:t>
                              </w:r>
                              <w:proofErr w:type="spellStart"/>
                              <w:r>
                                <w:rPr>
                                  <w:color w:val="auto"/>
                                  <w:sz w:val="8"/>
                                </w:rPr>
                                <w:t>grantsaina</w:t>
                              </w:r>
                              <w:proofErr w:type="spellEnd"/>
                              <w:r>
                                <w:rPr>
                                  <w:color w:val="auto"/>
                                  <w:sz w:val="8"/>
                                </w:rPr>
                                <w:t xml:space="preserve">, nedaudz /nesalasāms/,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40300196" name="Надпись 2"/>
                        <wps:cNvSpPr txBox="1">
                          <a:spLocks noChangeArrowheads="1"/>
                        </wps:cNvSpPr>
                        <wps:spPr bwMode="auto">
                          <a:xfrm>
                            <a:off x="1809455" y="7110512"/>
                            <a:ext cx="1268817" cy="209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62536"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mālaina, ir naftas-ūdens reakcija,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wps:txbx>
                        <wps:bodyPr rot="0" vert="horz" wrap="square" lIns="0" tIns="0" rIns="0" bIns="0" anchor="t" anchorCtr="0">
                          <a:noAutofit/>
                        </wps:bodyPr>
                      </wps:wsp>
                      <wps:wsp>
                        <wps:cNvPr id="1972467649" name="Надпись 2"/>
                        <wps:cNvSpPr txBox="1">
                          <a:spLocks noChangeArrowheads="1"/>
                        </wps:cNvSpPr>
                        <wps:spPr bwMode="auto">
                          <a:xfrm>
                            <a:off x="5097381" y="632415"/>
                            <a:ext cx="1035688" cy="129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A8CBB7" w14:textId="77777777" w:rsidR="002271CB" w:rsidRPr="002271CB" w:rsidRDefault="002271CB" w:rsidP="002271CB">
                              <w:pPr>
                                <w:rPr>
                                  <w:color w:val="auto"/>
                                  <w:sz w:val="8"/>
                                  <w:szCs w:val="16"/>
                                </w:rPr>
                              </w:pPr>
                              <w:r>
                                <w:rPr>
                                  <w:color w:val="auto"/>
                                  <w:sz w:val="8"/>
                                </w:rPr>
                                <w:t>tukšums</w:t>
                              </w:r>
                            </w:p>
                          </w:txbxContent>
                        </wps:txbx>
                        <wps:bodyPr rot="0" vert="horz" wrap="square" lIns="0" tIns="0" rIns="0" bIns="0" anchor="b" anchorCtr="0">
                          <a:noAutofit/>
                        </wps:bodyPr>
                      </wps:wsp>
                      <wps:wsp>
                        <wps:cNvPr id="229654339" name="Надпись 2"/>
                        <wps:cNvSpPr txBox="1">
                          <a:spLocks noChangeArrowheads="1"/>
                        </wps:cNvSpPr>
                        <wps:spPr bwMode="auto">
                          <a:xfrm>
                            <a:off x="5087351" y="789642"/>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E8AFC" w14:textId="77777777" w:rsidR="002271CB" w:rsidRPr="002271CB" w:rsidRDefault="002271CB" w:rsidP="002271CB">
                              <w:pPr>
                                <w:rPr>
                                  <w:color w:val="auto"/>
                                  <w:sz w:val="8"/>
                                  <w:szCs w:val="16"/>
                                </w:rPr>
                              </w:pPr>
                              <w:r>
                                <w:rPr>
                                  <w:color w:val="auto"/>
                                  <w:sz w:val="8"/>
                                </w:rPr>
                                <w:t>Atsegums</w:t>
                              </w:r>
                            </w:p>
                          </w:txbxContent>
                        </wps:txbx>
                        <wps:bodyPr rot="0" vert="horz" wrap="square" lIns="0" tIns="0" rIns="0" bIns="0" anchor="t" anchorCtr="0">
                          <a:noAutofit/>
                        </wps:bodyPr>
                      </wps:wsp>
                      <wps:wsp>
                        <wps:cNvPr id="969812571" name="Надпись 2"/>
                        <wps:cNvSpPr txBox="1">
                          <a:spLocks noChangeArrowheads="1"/>
                        </wps:cNvSpPr>
                        <wps:spPr bwMode="auto">
                          <a:xfrm>
                            <a:off x="5087362" y="1434148"/>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D7659" w14:textId="77777777" w:rsidR="002271CB" w:rsidRPr="002271CB" w:rsidRDefault="002271CB" w:rsidP="002271CB">
                              <w:pPr>
                                <w:rPr>
                                  <w:color w:val="auto"/>
                                  <w:sz w:val="8"/>
                                  <w:szCs w:val="16"/>
                                </w:rPr>
                              </w:pPr>
                              <w:r>
                                <w:rPr>
                                  <w:color w:val="auto"/>
                                  <w:sz w:val="8"/>
                                </w:rPr>
                                <w:t xml:space="preserve">Ļoti smalka smilts, mēreni </w:t>
                              </w:r>
                              <w:proofErr w:type="spellStart"/>
                              <w:r>
                                <w:rPr>
                                  <w:color w:val="auto"/>
                                  <w:sz w:val="8"/>
                                </w:rPr>
                                <w:t>smilšmālaina</w:t>
                              </w:r>
                              <w:proofErr w:type="spellEnd"/>
                              <w:r>
                                <w:rPr>
                                  <w:color w:val="auto"/>
                                  <w:sz w:val="8"/>
                                </w:rPr>
                                <w:t xml:space="preserve">, viegli humusa saturoša, nav naftas-ūdens reakcijas, PID: 0 </w:t>
                              </w:r>
                              <w:proofErr w:type="spellStart"/>
                              <w:r>
                                <w:rPr>
                                  <w:color w:val="auto"/>
                                  <w:sz w:val="8"/>
                                </w:rPr>
                                <w:t>ppm</w:t>
                              </w:r>
                              <w:proofErr w:type="spellEnd"/>
                              <w:r>
                                <w:rPr>
                                  <w:color w:val="auto"/>
                                  <w:sz w:val="8"/>
                                </w:rPr>
                                <w:t xml:space="preserve">, tumši brūna,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910951783" name="Надпись 2"/>
                        <wps:cNvSpPr txBox="1">
                          <a:spLocks noChangeArrowheads="1"/>
                        </wps:cNvSpPr>
                        <wps:spPr bwMode="auto">
                          <a:xfrm>
                            <a:off x="5087359" y="2100339"/>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2B6C00"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945860527" name="Надпись 2"/>
                        <wps:cNvSpPr txBox="1">
                          <a:spLocks noChangeArrowheads="1"/>
                        </wps:cNvSpPr>
                        <wps:spPr bwMode="auto">
                          <a:xfrm>
                            <a:off x="5087301" y="2752446"/>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D8148"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w:t>
                              </w:r>
                              <w:proofErr w:type="spellStart"/>
                              <w:r>
                                <w:rPr>
                                  <w:color w:val="auto"/>
                                  <w:sz w:val="8"/>
                                </w:rPr>
                                <w:t>arindrēta</w:t>
                              </w:r>
                              <w:proofErr w:type="spellEnd"/>
                              <w:r>
                                <w:rPr>
                                  <w:color w:val="auto"/>
                                  <w:sz w:val="8"/>
                                </w:rPr>
                                <w:t xml:space="preserve"> (?), viegli rūsaina, nav naftas-ūdens reakcijas, PID: 4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455452967" name="Надпись 2"/>
                        <wps:cNvSpPr txBox="1">
                          <a:spLocks noChangeArrowheads="1"/>
                        </wps:cNvSpPr>
                        <wps:spPr bwMode="auto">
                          <a:xfrm>
                            <a:off x="5097313" y="3425055"/>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B1D8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nedaudz rūsaina, nav naftas-ūdens reakcijas, PID: 7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wps:txbx>
                        <wps:bodyPr rot="0" vert="horz" wrap="square" lIns="0" tIns="0" rIns="0" bIns="0" anchor="t" anchorCtr="0">
                          <a:noAutofit/>
                        </wps:bodyPr>
                      </wps:wsp>
                      <wps:wsp>
                        <wps:cNvPr id="1273492893" name="Надпись 2"/>
                        <wps:cNvSpPr txBox="1">
                          <a:spLocks noChangeArrowheads="1"/>
                        </wps:cNvSpPr>
                        <wps:spPr bwMode="auto">
                          <a:xfrm>
                            <a:off x="5087354" y="4072298"/>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DF5712"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wps:txbx>
                        <wps:bodyPr rot="0" vert="horz" wrap="square" lIns="0" tIns="0" rIns="0" bIns="0" anchor="t" anchorCtr="0">
                          <a:noAutofit/>
                        </wps:bodyPr>
                      </wps:wsp>
                      <wps:wsp>
                        <wps:cNvPr id="973058375" name="Надпись 2"/>
                        <wps:cNvSpPr txBox="1">
                          <a:spLocks noChangeArrowheads="1"/>
                        </wps:cNvSpPr>
                        <wps:spPr bwMode="auto">
                          <a:xfrm>
                            <a:off x="5087299" y="6711073"/>
                            <a:ext cx="1179965" cy="33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1768D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neitrāla (neskaidrs tonis: “</w:t>
                              </w:r>
                              <w:proofErr w:type="spellStart"/>
                              <w:r>
                                <w:rPr>
                                  <w:color w:val="auto"/>
                                  <w:sz w:val="8"/>
                                </w:rPr>
                                <w:t>arlis</w:t>
                              </w:r>
                              <w:proofErr w:type="spellEnd"/>
                              <w:r>
                                <w:rPr>
                                  <w:color w:val="auto"/>
                                  <w:sz w:val="8"/>
                                </w:rPr>
                                <w:t xml:space="preserve">”),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wps:txbx>
                        <wps:bodyPr rot="0" vert="horz" wrap="square" lIns="0" tIns="0" rIns="0" bIns="0" anchor="t" anchorCtr="0">
                          <a:noAutofit/>
                        </wps:bodyPr>
                      </wps:wsp>
                      <wps:wsp>
                        <wps:cNvPr id="54647460" name="Надпись 2"/>
                        <wps:cNvSpPr txBox="1">
                          <a:spLocks noChangeArrowheads="1"/>
                        </wps:cNvSpPr>
                        <wps:spPr bwMode="auto">
                          <a:xfrm>
                            <a:off x="785688" y="508496"/>
                            <a:ext cx="671195" cy="1534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F431C0" w14:textId="77777777" w:rsidR="002271CB" w:rsidRPr="002271CB" w:rsidRDefault="002271CB" w:rsidP="002271CB">
                              <w:pPr>
                                <w:rPr>
                                  <w:b/>
                                  <w:bCs/>
                                  <w:color w:val="auto"/>
                                  <w:sz w:val="12"/>
                                  <w:szCs w:val="20"/>
                                </w:rPr>
                              </w:pPr>
                              <w:r>
                                <w:rPr>
                                  <w:b/>
                                  <w:color w:val="auto"/>
                                  <w:sz w:val="12"/>
                                </w:rPr>
                                <w:t>18.12.2018.</w:t>
                              </w:r>
                            </w:p>
                          </w:txbxContent>
                        </wps:txbx>
                        <wps:bodyPr rot="0" vert="horz" wrap="square" lIns="0" tIns="0" rIns="0" bIns="0" anchor="t" anchorCtr="0">
                          <a:noAutofit/>
                        </wps:bodyPr>
                      </wps:wsp>
                      <wps:wsp>
                        <wps:cNvPr id="943257396" name="Надпись 2"/>
                        <wps:cNvSpPr txBox="1">
                          <a:spLocks noChangeArrowheads="1"/>
                        </wps:cNvSpPr>
                        <wps:spPr bwMode="auto">
                          <a:xfrm>
                            <a:off x="4124840" y="503931"/>
                            <a:ext cx="671195" cy="1534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6B1512" w14:textId="77777777" w:rsidR="002271CB" w:rsidRPr="002271CB" w:rsidRDefault="002271CB" w:rsidP="002271CB">
                              <w:pPr>
                                <w:rPr>
                                  <w:b/>
                                  <w:bCs/>
                                  <w:color w:val="auto"/>
                                  <w:sz w:val="12"/>
                                  <w:szCs w:val="20"/>
                                </w:rPr>
                              </w:pPr>
                              <w:r>
                                <w:rPr>
                                  <w:b/>
                                  <w:color w:val="auto"/>
                                  <w:sz w:val="12"/>
                                </w:rPr>
                                <w:t>13.03.2019.</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29D2BD" id="Группа 452" o:spid="_x0000_s1499" style="position:absolute;left:0;text-align:left;margin-left:6.9pt;margin-top:6.05pt;width:494.25pt;height:576.35pt;z-index:251679232;mso-width-relative:margin;mso-height-relative:margin" coordsize="62772,7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">
                <v:shape id="_x0000_s1500" type="#_x0000_t202" style="position:absolute;width:110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" stroked="f">
                  <v:textbox inset="0,0,0,0">
                    <w:txbxContent>
                      <w:p w14:paraId="0F33BD3B" w14:textId="77777777" w:rsidR="002271CB" w:rsidRPr="002271CB" w:rsidRDefault="002271CB" w:rsidP="002271CB">
                        <w:pPr>
                          <w:jc w:val="center"/>
                          <w:rPr>
                            <w:b/>
                            <w:bCs/>
                            <w:color w:val="auto"/>
                            <w:sz w:val="22"/>
                            <w:szCs w:val="36"/>
                          </w:rPr>
                        </w:pPr>
                        <w:r>
                          <w:rPr>
                            <w:b/>
                            <w:color w:val="auto"/>
                            <w:sz w:val="22"/>
                          </w:rPr>
                          <w:t>РВ901</w:t>
                        </w:r>
                      </w:p>
                    </w:txbxContent>
                  </v:textbox>
                </v:shape>
                <v:shape id="_x0000_s1501" type="#_x0000_t202" style="position:absolute;left:32400;width:110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" stroked="f">
                  <v:textbox inset="0,0,0,0">
                    <w:txbxContent>
                      <w:p w14:paraId="4A4DFBD1" w14:textId="77777777" w:rsidR="002271CB" w:rsidRPr="002271CB" w:rsidRDefault="002271CB" w:rsidP="002271CB">
                        <w:pPr>
                          <w:jc w:val="center"/>
                          <w:rPr>
                            <w:b/>
                            <w:bCs/>
                            <w:color w:val="auto"/>
                            <w:sz w:val="22"/>
                            <w:szCs w:val="36"/>
                          </w:rPr>
                        </w:pPr>
                        <w:r>
                          <w:rPr>
                            <w:b/>
                            <w:color w:val="auto"/>
                            <w:sz w:val="22"/>
                          </w:rPr>
                          <w:t>905</w:t>
                        </w:r>
                      </w:p>
                    </w:txbxContent>
                  </v:textbox>
                </v:shape>
                <v:shape id="_x0000_s1502" type="#_x0000_t202" style="position:absolute;left:369;top:3541;width:671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" stroked="f">
                  <v:textbox inset="0,0,0,0">
                    <w:txbxContent>
                      <w:p w14:paraId="35BC72EA" w14:textId="77777777" w:rsidR="002271CB" w:rsidRPr="002271CB" w:rsidRDefault="002271CB" w:rsidP="002271CB">
                        <w:pPr>
                          <w:rPr>
                            <w:b/>
                            <w:bCs/>
                            <w:color w:val="auto"/>
                            <w:sz w:val="12"/>
                            <w:szCs w:val="20"/>
                          </w:rPr>
                        </w:pPr>
                        <w:r>
                          <w:rPr>
                            <w:b/>
                            <w:color w:val="auto"/>
                            <w:sz w:val="12"/>
                          </w:rPr>
                          <w:t>Urbšanas meistars:</w:t>
                        </w:r>
                      </w:p>
                      <w:p w14:paraId="19913A53" w14:textId="77777777" w:rsidR="002271CB" w:rsidRPr="002271CB" w:rsidRDefault="002271CB" w:rsidP="002271CB">
                        <w:pPr>
                          <w:rPr>
                            <w:b/>
                            <w:bCs/>
                            <w:color w:val="auto"/>
                            <w:sz w:val="12"/>
                            <w:szCs w:val="20"/>
                            <w:lang w:val="ru-RU"/>
                          </w:rPr>
                        </w:pPr>
                      </w:p>
                      <w:p w14:paraId="73774848" w14:textId="77777777" w:rsidR="002271CB" w:rsidRPr="002271CB" w:rsidRDefault="002271CB" w:rsidP="002271CB">
                        <w:pPr>
                          <w:rPr>
                            <w:b/>
                            <w:bCs/>
                            <w:color w:val="auto"/>
                            <w:sz w:val="12"/>
                            <w:szCs w:val="20"/>
                          </w:rPr>
                        </w:pPr>
                        <w:r>
                          <w:rPr>
                            <w:b/>
                            <w:color w:val="auto"/>
                            <w:sz w:val="12"/>
                          </w:rPr>
                          <w:t>Datums:</w:t>
                        </w:r>
                      </w:p>
                    </w:txbxContent>
                  </v:textbox>
                </v:shape>
                <v:shape id="_x0000_s1503" type="#_x0000_t202" style="position:absolute;left:32946;top:3453;width:671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" stroked="f">
                  <v:textbox inset="0,0,0,0">
                    <w:txbxContent>
                      <w:p w14:paraId="6BA18422" w14:textId="77777777" w:rsidR="002271CB" w:rsidRPr="002271CB" w:rsidRDefault="002271CB" w:rsidP="002271CB">
                        <w:pPr>
                          <w:rPr>
                            <w:b/>
                            <w:bCs/>
                            <w:color w:val="auto"/>
                            <w:sz w:val="12"/>
                            <w:szCs w:val="20"/>
                          </w:rPr>
                        </w:pPr>
                        <w:r>
                          <w:rPr>
                            <w:b/>
                            <w:color w:val="auto"/>
                            <w:sz w:val="12"/>
                          </w:rPr>
                          <w:t>Urbšanas meistars:</w:t>
                        </w:r>
                      </w:p>
                      <w:p w14:paraId="2E56F21B" w14:textId="77777777" w:rsidR="002271CB" w:rsidRPr="002271CB" w:rsidRDefault="002271CB" w:rsidP="002271CB">
                        <w:pPr>
                          <w:rPr>
                            <w:b/>
                            <w:bCs/>
                            <w:color w:val="auto"/>
                            <w:sz w:val="12"/>
                            <w:szCs w:val="20"/>
                            <w:lang w:val="ru-RU"/>
                          </w:rPr>
                        </w:pPr>
                      </w:p>
                      <w:p w14:paraId="5892C30F" w14:textId="77777777" w:rsidR="002271CB" w:rsidRPr="002271CB" w:rsidRDefault="002271CB" w:rsidP="002271CB">
                        <w:pPr>
                          <w:rPr>
                            <w:b/>
                            <w:bCs/>
                            <w:color w:val="auto"/>
                            <w:sz w:val="12"/>
                            <w:szCs w:val="20"/>
                          </w:rPr>
                        </w:pPr>
                        <w:r>
                          <w:rPr>
                            <w:b/>
                            <w:color w:val="auto"/>
                            <w:sz w:val="12"/>
                          </w:rPr>
                          <w:t>Datums:</w:t>
                        </w:r>
                      </w:p>
                    </w:txbxContent>
                  </v:textbox>
                </v:shape>
                <v:shape id="_x0000_s1504" type="#_x0000_t202" style="position:absolute;left:18239;top:6324;width:10356;height:12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" stroked="f">
                  <v:textbox inset="0,0,0,0">
                    <w:txbxContent>
                      <w:p w14:paraId="110BA695" w14:textId="77777777" w:rsidR="002271CB" w:rsidRPr="002271CB" w:rsidRDefault="002271CB" w:rsidP="002271CB">
                        <w:pPr>
                          <w:rPr>
                            <w:color w:val="auto"/>
                            <w:sz w:val="8"/>
                            <w:szCs w:val="16"/>
                          </w:rPr>
                        </w:pPr>
                        <w:r>
                          <w:rPr>
                            <w:color w:val="auto"/>
                            <w:sz w:val="8"/>
                          </w:rPr>
                          <w:t>tukšums</w:t>
                        </w:r>
                      </w:p>
                    </w:txbxContent>
                  </v:textbox>
                </v:shape>
                <v:shape id="_x0000_s1505" type="#_x0000_t202" style="position:absolute;left:18239;top:7906;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" stroked="f">
                  <v:textbox inset="0,0,0,0">
                    <w:txbxContent>
                      <w:p w14:paraId="7FEE493A"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ar </w:t>
                        </w:r>
                        <w:proofErr w:type="spellStart"/>
                        <w:r>
                          <w:rPr>
                            <w:color w:val="auto"/>
                            <w:sz w:val="8"/>
                          </w:rPr>
                          <w:t>granta</w:t>
                        </w:r>
                        <w:proofErr w:type="spellEnd"/>
                        <w:r>
                          <w:rPr>
                            <w:color w:val="auto"/>
                            <w:sz w:val="8"/>
                          </w:rPr>
                          <w:t xml:space="preserve"> pēdām, nav naftas-ūdens reakcijas, neitrāli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6" type="#_x0000_t202" style="position:absolute;left:18094;top:14467;width:12688;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" stroked="f">
                  <v:textbox inset="0,0,0,0">
                    <w:txbxContent>
                      <w:p w14:paraId="7E8015A7"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7" type="#_x0000_t202" style="position:absolute;left:18093;top:21003;width:12688;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" stroked="f">
                  <v:textbox inset="0,0,0,0">
                    <w:txbxContent>
                      <w:p w14:paraId="2BE25184" w14:textId="77777777" w:rsidR="002271CB" w:rsidRPr="002271CB" w:rsidRDefault="002271CB" w:rsidP="002271CB">
                        <w:pPr>
                          <w:rPr>
                            <w:color w:val="auto"/>
                            <w:sz w:val="8"/>
                            <w:szCs w:val="16"/>
                          </w:rPr>
                        </w:pPr>
                        <w:r>
                          <w:rPr>
                            <w:color w:val="auto"/>
                            <w:sz w:val="8"/>
                          </w:rPr>
                          <w:t xml:space="preserve">Smilts, vidēji rupja, viegli </w:t>
                        </w:r>
                        <w:proofErr w:type="spellStart"/>
                        <w:r>
                          <w:rPr>
                            <w:color w:val="auto"/>
                            <w:sz w:val="8"/>
                          </w:rPr>
                          <w:t>smilšmālaina</w:t>
                        </w:r>
                        <w:proofErr w:type="spellEnd"/>
                        <w:r>
                          <w:rPr>
                            <w:color w:val="auto"/>
                            <w:sz w:val="8"/>
                          </w:rPr>
                          <w:t xml:space="preserve">, stipri </w:t>
                        </w:r>
                        <w:proofErr w:type="spellStart"/>
                        <w:r>
                          <w:rPr>
                            <w:color w:val="auto"/>
                            <w:sz w:val="8"/>
                          </w:rPr>
                          <w:t>grantsaina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8" type="#_x0000_t202" style="position:absolute;left:18087;top:25461;width:12688;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" stroked="f">
                  <v:textbox inset="0,0,0,0">
                    <w:txbxContent>
                      <w:p w14:paraId="45A707B9" w14:textId="77777777" w:rsidR="002271CB" w:rsidRPr="002271CB" w:rsidRDefault="002271CB" w:rsidP="002271CB">
                        <w:pPr>
                          <w:rPr>
                            <w:color w:val="auto"/>
                            <w:sz w:val="8"/>
                            <w:szCs w:val="1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pelēkkrēmīga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09" type="#_x0000_t202" style="position:absolute;left:18088;top:27524;width:12688;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" stroked="f">
                  <v:textbox inset="0,0,0,0">
                    <w:txbxContent>
                      <w:p w14:paraId="3715EDBB"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Māls, viegli smilšains, nav naftas-ūdens reakcijas, neitrāli zaļgani bēšs,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0" type="#_x0000_t202" style="position:absolute;left:18089;top:33242;width:12689;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" stroked="f">
                  <v:textbox inset="0,0,0,0">
                    <w:txbxContent>
                      <w:p w14:paraId="4D8FB2A0"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v:textbox>
                </v:shape>
                <v:shape id="_x0000_s1511" type="#_x0000_t202" style="position:absolute;left:18089;top:38537;width:1268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" stroked="f">
                  <v:textbox inset="0,0,0,0">
                    <w:txbxContent>
                      <w:p w14:paraId="3C1AFC22"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brūngani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2</w:t>
                        </w:r>
                      </w:p>
                    </w:txbxContent>
                  </v:textbox>
                </v:shape>
                <v:shape id="_x0000_s1512" type="#_x0000_t202" style="position:absolute;left:18094;top:40722;width:126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" stroked="f">
                  <v:textbox inset="0,0,0,0">
                    <w:txbxContent>
                      <w:p w14:paraId="3900AF29"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Pid:1</w:t>
                        </w:r>
                      </w:p>
                    </w:txbxContent>
                  </v:textbox>
                </v:shape>
                <v:shape id="_x0000_s1513" type="#_x0000_t202" style="position:absolute;left:18094;top:46949;width:126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" stroked="f">
                  <v:textbox inset="0,0,0,0">
                    <w:txbxContent>
                      <w:p w14:paraId="128618C1"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neitrāla, bēši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Pid:0</w:t>
                        </w:r>
                      </w:p>
                    </w:txbxContent>
                  </v:textbox>
                </v:shape>
                <v:shape id="_x0000_s1514" type="#_x0000_t202" style="position:absolute;left:18090;top:54187;width:1268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" stroked="f">
                  <v:textbox inset="0,0,0,0">
                    <w:txbxContent>
                      <w:p w14:paraId="19F40C7F"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mālaina, nav naftas-ūdens reakcijas, neitrāli bēši brūna,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5" type="#_x0000_t202" style="position:absolute;left:18094;top:57457;width:12688;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" stroked="f">
                  <v:textbox inset="0,0,0,0">
                    <w:txbxContent>
                      <w:p w14:paraId="2DA46B2C" w14:textId="77777777" w:rsidR="002271CB" w:rsidRPr="002271CB" w:rsidRDefault="002271CB" w:rsidP="002271CB">
                        <w:pPr>
                          <w:widowControl/>
                          <w:rPr>
                            <w:rFonts w:eastAsiaTheme="minorEastAsia"/>
                            <w:color w:val="auto"/>
                            <w:sz w:val="8"/>
                            <w:szCs w:val="6"/>
                          </w:rPr>
                        </w:pPr>
                        <w:r>
                          <w:rPr>
                            <w:color w:val="auto"/>
                            <w:sz w:val="8"/>
                          </w:rPr>
                          <w:t xml:space="preserve">Ļoti smalka smilts, viegli </w:t>
                        </w:r>
                        <w:proofErr w:type="spellStart"/>
                        <w:r>
                          <w:rPr>
                            <w:color w:val="auto"/>
                            <w:sz w:val="8"/>
                          </w:rPr>
                          <w:t>smilšmālaina</w:t>
                        </w:r>
                        <w:proofErr w:type="spellEnd"/>
                        <w:r>
                          <w:rPr>
                            <w:color w:val="auto"/>
                            <w:sz w:val="8"/>
                          </w:rPr>
                          <w:t xml:space="preserve">, nav naftas-ūdens reakcijas, neitrāli </w:t>
                        </w:r>
                        <w:proofErr w:type="spellStart"/>
                        <w:r>
                          <w:rPr>
                            <w:color w:val="auto"/>
                            <w:sz w:val="8"/>
                          </w:rPr>
                          <w:t>krēmīga</w:t>
                        </w:r>
                        <w:proofErr w:type="spellEnd"/>
                        <w:r>
                          <w:rPr>
                            <w:color w:val="auto"/>
                            <w:sz w:val="8"/>
                          </w:rPr>
                          <w:t xml:space="preserve">,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6" type="#_x0000_t202" style="position:absolute;left:18092;top:64642;width:12688;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" stroked="f">
                  <v:textbox inset="0,0,0,0">
                    <w:txbxContent>
                      <w:p w14:paraId="6184070C"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7" type="#_x0000_t202" style="position:absolute;left:18093;top:67110;width:12688;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" stroked="f">
                  <v:textbox inset="0,0,0,0">
                    <w:txbxContent>
                      <w:p w14:paraId="622C5D2D"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mēreni </w:t>
                        </w:r>
                        <w:proofErr w:type="spellStart"/>
                        <w:r>
                          <w:rPr>
                            <w:color w:val="auto"/>
                            <w:sz w:val="8"/>
                          </w:rPr>
                          <w:t>grantsaina</w:t>
                        </w:r>
                        <w:proofErr w:type="spellEnd"/>
                        <w:r>
                          <w:rPr>
                            <w:color w:val="auto"/>
                            <w:sz w:val="8"/>
                          </w:rPr>
                          <w:t xml:space="preserve">, nedaudz /nesalasāms/, nav naftas-ūdens reakcijas,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8" type="#_x0000_t202" style="position:absolute;left:18094;top:71105;width:12688;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" stroked="f">
                  <v:textbox inset="0,0,0,0">
                    <w:txbxContent>
                      <w:p w14:paraId="14962536" w14:textId="77777777" w:rsidR="002271CB" w:rsidRPr="002271CB" w:rsidRDefault="002271CB" w:rsidP="002271CB">
                        <w:pPr>
                          <w:widowControl/>
                          <w:rPr>
                            <w:rFonts w:eastAsiaTheme="minorEastAsia"/>
                            <w:color w:val="auto"/>
                            <w:sz w:val="8"/>
                            <w:szCs w:val="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mālaina, ir naftas-ūdens reakcija, tumši pelēka, </w:t>
                        </w:r>
                        <w:proofErr w:type="spellStart"/>
                        <w:r>
                          <w:rPr>
                            <w:color w:val="auto"/>
                            <w:sz w:val="8"/>
                          </w:rPr>
                          <w:t>Sonic</w:t>
                        </w:r>
                        <w:proofErr w:type="spellEnd"/>
                        <w:r>
                          <w:rPr>
                            <w:color w:val="auto"/>
                            <w:sz w:val="8"/>
                          </w:rPr>
                          <w:t xml:space="preserve"> urbšana, </w:t>
                        </w:r>
                        <w:proofErr w:type="spellStart"/>
                        <w:r>
                          <w:rPr>
                            <w:color w:val="auto"/>
                            <w:sz w:val="8"/>
                          </w:rPr>
                          <w:t>Pid</w:t>
                        </w:r>
                        <w:proofErr w:type="spellEnd"/>
                        <w:r>
                          <w:rPr>
                            <w:color w:val="auto"/>
                            <w:sz w:val="8"/>
                          </w:rPr>
                          <w:t>: 0</w:t>
                        </w:r>
                      </w:p>
                    </w:txbxContent>
                  </v:textbox>
                </v:shape>
                <v:shape id="_x0000_s1519" type="#_x0000_t202" style="position:absolute;left:50973;top:6324;width:10357;height:12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" stroked="f">
                  <v:textbox inset="0,0,0,0">
                    <w:txbxContent>
                      <w:p w14:paraId="29A8CBB7" w14:textId="77777777" w:rsidR="002271CB" w:rsidRPr="002271CB" w:rsidRDefault="002271CB" w:rsidP="002271CB">
                        <w:pPr>
                          <w:rPr>
                            <w:color w:val="auto"/>
                            <w:sz w:val="8"/>
                            <w:szCs w:val="16"/>
                          </w:rPr>
                        </w:pPr>
                        <w:r>
                          <w:rPr>
                            <w:color w:val="auto"/>
                            <w:sz w:val="8"/>
                          </w:rPr>
                          <w:t>tukšums</w:t>
                        </w:r>
                      </w:p>
                    </w:txbxContent>
                  </v:textbox>
                </v:shape>
                <v:shape id="_x0000_s1520" type="#_x0000_t202" style="position:absolute;left:50873;top:7896;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" stroked="f">
                  <v:textbox inset="0,0,0,0">
                    <w:txbxContent>
                      <w:p w14:paraId="38DE8AFC" w14:textId="77777777" w:rsidR="002271CB" w:rsidRPr="002271CB" w:rsidRDefault="002271CB" w:rsidP="002271CB">
                        <w:pPr>
                          <w:rPr>
                            <w:color w:val="auto"/>
                            <w:sz w:val="8"/>
                            <w:szCs w:val="16"/>
                          </w:rPr>
                        </w:pPr>
                        <w:r>
                          <w:rPr>
                            <w:color w:val="auto"/>
                            <w:sz w:val="8"/>
                          </w:rPr>
                          <w:t>Atsegums</w:t>
                        </w:r>
                      </w:p>
                    </w:txbxContent>
                  </v:textbox>
                </v:shape>
                <v:shape id="_x0000_s1521" type="#_x0000_t202" style="position:absolute;left:50873;top:14341;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" stroked="f">
                  <v:textbox inset="0,0,0,0">
                    <w:txbxContent>
                      <w:p w14:paraId="649D7659" w14:textId="77777777" w:rsidR="002271CB" w:rsidRPr="002271CB" w:rsidRDefault="002271CB" w:rsidP="002271CB">
                        <w:pPr>
                          <w:rPr>
                            <w:color w:val="auto"/>
                            <w:sz w:val="8"/>
                            <w:szCs w:val="16"/>
                          </w:rPr>
                        </w:pPr>
                        <w:r>
                          <w:rPr>
                            <w:color w:val="auto"/>
                            <w:sz w:val="8"/>
                          </w:rPr>
                          <w:t xml:space="preserve">Ļoti smalka smilts, mēreni </w:t>
                        </w:r>
                        <w:proofErr w:type="spellStart"/>
                        <w:r>
                          <w:rPr>
                            <w:color w:val="auto"/>
                            <w:sz w:val="8"/>
                          </w:rPr>
                          <w:t>smilšmālaina</w:t>
                        </w:r>
                        <w:proofErr w:type="spellEnd"/>
                        <w:r>
                          <w:rPr>
                            <w:color w:val="auto"/>
                            <w:sz w:val="8"/>
                          </w:rPr>
                          <w:t xml:space="preserve">, viegli humusa saturoša, nav naftas-ūdens reakcijas, PID: 0 </w:t>
                        </w:r>
                        <w:proofErr w:type="spellStart"/>
                        <w:r>
                          <w:rPr>
                            <w:color w:val="auto"/>
                            <w:sz w:val="8"/>
                          </w:rPr>
                          <w:t>ppm</w:t>
                        </w:r>
                        <w:proofErr w:type="spellEnd"/>
                        <w:r>
                          <w:rPr>
                            <w:color w:val="auto"/>
                            <w:sz w:val="8"/>
                          </w:rPr>
                          <w:t xml:space="preserve">, tumši brūna, </w:t>
                        </w:r>
                        <w:proofErr w:type="spellStart"/>
                        <w:r>
                          <w:rPr>
                            <w:color w:val="auto"/>
                            <w:sz w:val="8"/>
                          </w:rPr>
                          <w:t>Sonic</w:t>
                        </w:r>
                        <w:proofErr w:type="spellEnd"/>
                        <w:r>
                          <w:rPr>
                            <w:color w:val="auto"/>
                            <w:sz w:val="8"/>
                          </w:rPr>
                          <w:t xml:space="preserve"> urbšana</w:t>
                        </w:r>
                      </w:p>
                    </w:txbxContent>
                  </v:textbox>
                </v:shape>
                <v:shape id="_x0000_s1522" type="#_x0000_t202" style="position:absolute;left:50873;top:21003;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" stroked="f">
                  <v:textbox inset="0,0,0,0">
                    <w:txbxContent>
                      <w:p w14:paraId="222B6C00" w14:textId="77777777" w:rsidR="002271CB" w:rsidRPr="002271CB" w:rsidRDefault="002271CB" w:rsidP="002271CB">
                        <w:pPr>
                          <w:rPr>
                            <w:color w:val="auto"/>
                            <w:sz w:val="8"/>
                            <w:szCs w:val="16"/>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3" type="#_x0000_t202" style="position:absolute;left:50873;top:27524;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" stroked="f">
                  <v:textbox inset="0,0,0,0">
                    <w:txbxContent>
                      <w:p w14:paraId="4BED8148"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nedaudz </w:t>
                        </w:r>
                        <w:proofErr w:type="spellStart"/>
                        <w:r>
                          <w:rPr>
                            <w:color w:val="auto"/>
                            <w:sz w:val="8"/>
                          </w:rPr>
                          <w:t>arindrēta</w:t>
                        </w:r>
                        <w:proofErr w:type="spellEnd"/>
                        <w:r>
                          <w:rPr>
                            <w:color w:val="auto"/>
                            <w:sz w:val="8"/>
                          </w:rPr>
                          <w:t xml:space="preserve"> (?), viegli rūsaina, nav naftas-ūdens reakcijas, PID: 4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4" type="#_x0000_t202" style="position:absolute;left:50973;top:34250;width:117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" stroked="f">
                  <v:textbox inset="0,0,0,0">
                    <w:txbxContent>
                      <w:p w14:paraId="27DB1D8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nedaudz rūsaina, nav naftas-ūdens reakcijas, PID: 7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w:t>
                        </w:r>
                      </w:p>
                    </w:txbxContent>
                  </v:textbox>
                </v:shape>
                <v:shape id="_x0000_s1525" type="#_x0000_t202" style="position:absolute;left:50873;top:40722;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" stroked="f">
                  <v:textbox inset="0,0,0,0">
                    <w:txbxContent>
                      <w:p w14:paraId="03DF5712"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xml:space="preserve">, gaiši pelēka,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v:textbox>
                </v:shape>
                <v:shape id="_x0000_s1526" type="#_x0000_t202" style="position:absolute;left:50872;top:67110;width:1180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" stroked="f">
                  <v:textbox inset="0,0,0,0">
                    <w:txbxContent>
                      <w:p w14:paraId="121768D5" w14:textId="77777777" w:rsidR="002271CB" w:rsidRPr="002271CB" w:rsidRDefault="002271CB" w:rsidP="002271CB">
                        <w:pPr>
                          <w:widowControl/>
                          <w:rPr>
                            <w:rFonts w:eastAsiaTheme="minorEastAsia"/>
                            <w:color w:val="auto"/>
                            <w:sz w:val="8"/>
                            <w:szCs w:val="6"/>
                            <w14:ligatures w14:val="standardContextual"/>
                          </w:rPr>
                        </w:pPr>
                        <w:r>
                          <w:rPr>
                            <w:color w:val="auto"/>
                            <w:sz w:val="8"/>
                          </w:rPr>
                          <w:t xml:space="preserve">Smilts, vidēji smalka, viegli </w:t>
                        </w:r>
                        <w:proofErr w:type="spellStart"/>
                        <w:r>
                          <w:rPr>
                            <w:color w:val="auto"/>
                            <w:sz w:val="8"/>
                          </w:rPr>
                          <w:t>smilšmālaina</w:t>
                        </w:r>
                        <w:proofErr w:type="spellEnd"/>
                        <w:r>
                          <w:rPr>
                            <w:color w:val="auto"/>
                            <w:sz w:val="8"/>
                          </w:rPr>
                          <w:t xml:space="preserve">, viegli </w:t>
                        </w:r>
                        <w:proofErr w:type="spellStart"/>
                        <w:r>
                          <w:rPr>
                            <w:color w:val="auto"/>
                            <w:sz w:val="8"/>
                          </w:rPr>
                          <w:t>grantsaina</w:t>
                        </w:r>
                        <w:proofErr w:type="spellEnd"/>
                        <w:r>
                          <w:rPr>
                            <w:color w:val="auto"/>
                            <w:sz w:val="8"/>
                          </w:rPr>
                          <w:t xml:space="preserve">, viegli rūsaina, nav naftas-ūdens reakcijas, PID: 0 </w:t>
                        </w:r>
                        <w:proofErr w:type="spellStart"/>
                        <w:r>
                          <w:rPr>
                            <w:color w:val="auto"/>
                            <w:sz w:val="8"/>
                          </w:rPr>
                          <w:t>ppm</w:t>
                        </w:r>
                        <w:proofErr w:type="spellEnd"/>
                        <w:r>
                          <w:rPr>
                            <w:color w:val="auto"/>
                            <w:sz w:val="8"/>
                          </w:rPr>
                          <w:t>, neitrāla (neskaidrs tonis: “</w:t>
                        </w:r>
                        <w:proofErr w:type="spellStart"/>
                        <w:r>
                          <w:rPr>
                            <w:color w:val="auto"/>
                            <w:sz w:val="8"/>
                          </w:rPr>
                          <w:t>arlis</w:t>
                        </w:r>
                        <w:proofErr w:type="spellEnd"/>
                        <w:r>
                          <w:rPr>
                            <w:color w:val="auto"/>
                            <w:sz w:val="8"/>
                          </w:rPr>
                          <w:t xml:space="preserve">”), </w:t>
                        </w:r>
                        <w:proofErr w:type="spellStart"/>
                        <w:r>
                          <w:rPr>
                            <w:color w:val="auto"/>
                            <w:sz w:val="8"/>
                          </w:rPr>
                          <w:t>Sonic</w:t>
                        </w:r>
                        <w:proofErr w:type="spellEnd"/>
                        <w:r>
                          <w:rPr>
                            <w:color w:val="auto"/>
                            <w:sz w:val="8"/>
                          </w:rPr>
                          <w:t xml:space="preserve"> urbšana, PID mērierīce: </w:t>
                        </w:r>
                        <w:proofErr w:type="spellStart"/>
                        <w:r>
                          <w:rPr>
                            <w:color w:val="auto"/>
                            <w:sz w:val="8"/>
                          </w:rPr>
                          <w:t>Heijmans</w:t>
                        </w:r>
                        <w:proofErr w:type="spellEnd"/>
                      </w:p>
                    </w:txbxContent>
                  </v:textbox>
                </v:shape>
                <v:shape id="_x0000_s1527" type="#_x0000_t202" style="position:absolute;left:7856;top:5084;width:6712;height: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" stroked="f">
                  <v:textbox inset="0,0,0,0">
                    <w:txbxContent>
                      <w:p w14:paraId="2DF431C0" w14:textId="77777777" w:rsidR="002271CB" w:rsidRPr="002271CB" w:rsidRDefault="002271CB" w:rsidP="002271CB">
                        <w:pPr>
                          <w:rPr>
                            <w:b/>
                            <w:bCs/>
                            <w:color w:val="auto"/>
                            <w:sz w:val="12"/>
                            <w:szCs w:val="20"/>
                          </w:rPr>
                        </w:pPr>
                        <w:r>
                          <w:rPr>
                            <w:b/>
                            <w:color w:val="auto"/>
                            <w:sz w:val="12"/>
                          </w:rPr>
                          <w:t>18.12.2018.</w:t>
                        </w:r>
                      </w:p>
                    </w:txbxContent>
                  </v:textbox>
                </v:shape>
                <v:shape id="_x0000_s1528" type="#_x0000_t202" style="position:absolute;left:41248;top:5039;width:671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" stroked="f">
                  <v:textbox inset="0,0,0,0">
                    <w:txbxContent>
                      <w:p w14:paraId="0F6B1512" w14:textId="77777777" w:rsidR="002271CB" w:rsidRPr="002271CB" w:rsidRDefault="002271CB" w:rsidP="002271CB">
                        <w:pPr>
                          <w:rPr>
                            <w:b/>
                            <w:bCs/>
                            <w:color w:val="auto"/>
                            <w:sz w:val="12"/>
                            <w:szCs w:val="20"/>
                          </w:rPr>
                        </w:pPr>
                        <w:r>
                          <w:rPr>
                            <w:b/>
                            <w:color w:val="auto"/>
                            <w:sz w:val="12"/>
                          </w:rPr>
                          <w:t>13.03.2019.</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251EBA0" wp14:editId="1BC912BF">
            <wp:extent cx="6469363" cy="7690514"/>
            <wp:effectExtent l="0" t="0" r="8255" b="5715"/>
            <wp:docPr id="64" name="Picutre 64" descr="Изображение выглядит как текст, снимок экрана, Параллельный,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4" name="Picutre 64" descr="Изображение выглядит как текст, снимок экрана, Параллельный, диаграмма&#10;&#10;Содержимое, созданное искусственным интеллектом, может быть неверным."/>
                    <pic:cNvPicPr/>
                  </pic:nvPicPr>
                  <pic:blipFill>
                    <a:blip r:embed="rId134"/>
                    <a:stretch/>
                  </pic:blipFill>
                  <pic:spPr>
                    <a:xfrm>
                      <a:off x="0" y="0"/>
                      <a:ext cx="6470368" cy="7691709"/>
                    </a:xfrm>
                    <a:prstGeom prst="rect">
                      <a:avLst/>
                    </a:prstGeom>
                  </pic:spPr>
                </pic:pic>
              </a:graphicData>
            </a:graphic>
          </wp:inline>
        </w:drawing>
      </w:r>
    </w:p>
    <w:p w14:paraId="290BBA7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1FDDFC5" w14:textId="77777777" w:rsidR="002271CB" w:rsidRPr="00DA7ABE" w:rsidRDefault="002271CB" w:rsidP="002271CB">
      <w:pPr>
        <w:jc w:val="both"/>
        <w:rPr>
          <w:rFonts w:ascii="Times New Roman" w:hAnsi="Times New Roman" w:cs="Times New Roman"/>
          <w:color w:val="auto"/>
          <w:sz w:val="28"/>
        </w:rPr>
      </w:pPr>
    </w:p>
    <w:p w14:paraId="437E4F4D"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E2B1E69" w14:textId="77777777" w:rsidTr="004A59F1">
        <w:trPr>
          <w:trHeight w:val="170"/>
        </w:trPr>
        <w:tc>
          <w:tcPr>
            <w:tcW w:w="5000" w:type="pct"/>
          </w:tcPr>
          <w:p w14:paraId="5FB502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782847B" w14:textId="77777777" w:rsidTr="004A59F1">
        <w:trPr>
          <w:trHeight w:val="170"/>
        </w:trPr>
        <w:tc>
          <w:tcPr>
            <w:tcW w:w="5000" w:type="pct"/>
          </w:tcPr>
          <w:p w14:paraId="173A83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Problemātiski piesārņotāji ir hlorēti šķīdinātāji, īpaši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(TRI). Piesātinātajā zonā tika izmērīta </w:t>
            </w:r>
            <w:proofErr w:type="spellStart"/>
            <w:r w:rsidRPr="00DA7ABE">
              <w:rPr>
                <w:rFonts w:ascii="Times New Roman" w:hAnsi="Times New Roman" w:cs="Times New Roman"/>
                <w:color w:val="auto"/>
                <w:sz w:val="28"/>
              </w:rPr>
              <w:t>trihloretilēna</w:t>
            </w:r>
            <w:proofErr w:type="spellEnd"/>
            <w:r w:rsidRPr="00DA7ABE">
              <w:rPr>
                <w:rFonts w:ascii="Times New Roman" w:hAnsi="Times New Roman" w:cs="Times New Roman"/>
                <w:color w:val="auto"/>
                <w:sz w:val="28"/>
              </w:rPr>
              <w:t xml:space="preserve"> (TRI) koncentrācija vairāk nekā 16 000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AE3F68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Nepiesātinātajā zonā TRI bija vairāk nekā 16 000 mg/kg.</w:t>
            </w:r>
          </w:p>
          <w:p w14:paraId="5674CA2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NAPL nav pierādīts, un augsnes piesārņojums piesātinātajā zonā ir nenozīmīgs.</w:t>
            </w:r>
          </w:p>
          <w:p w14:paraId="597BBD04" w14:textId="77777777" w:rsidR="002271CB" w:rsidRPr="00DA7ABE" w:rsidRDefault="002271CB" w:rsidP="004A59F1">
            <w:pPr>
              <w:jc w:val="both"/>
              <w:rPr>
                <w:rFonts w:ascii="Times New Roman" w:hAnsi="Times New Roman" w:cs="Times New Roman"/>
                <w:color w:val="auto"/>
                <w:sz w:val="28"/>
                <w:szCs w:val="28"/>
              </w:rPr>
            </w:pPr>
          </w:p>
          <w:p w14:paraId="7B0F188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BE0F705" wp14:editId="507125D3">
                  <wp:extent cx="6285230" cy="425196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35"/>
                          <a:stretch/>
                        </pic:blipFill>
                        <pic:spPr>
                          <a:xfrm>
                            <a:off x="0" y="0"/>
                            <a:ext cx="6285230" cy="4251960"/>
                          </a:xfrm>
                          <a:prstGeom prst="rect">
                            <a:avLst/>
                          </a:prstGeom>
                        </pic:spPr>
                      </pic:pic>
                    </a:graphicData>
                  </a:graphic>
                </wp:inline>
              </w:drawing>
            </w:r>
          </w:p>
          <w:p w14:paraId="0D2D8163" w14:textId="77777777" w:rsidR="002271CB" w:rsidRPr="00DA7ABE" w:rsidRDefault="002271CB" w:rsidP="004A59F1">
            <w:pPr>
              <w:rPr>
                <w:rFonts w:ascii="Times New Roman" w:hAnsi="Times New Roman" w:cs="Times New Roman"/>
                <w:color w:val="auto"/>
                <w:sz w:val="28"/>
                <w:szCs w:val="28"/>
              </w:rPr>
            </w:pPr>
          </w:p>
          <w:p w14:paraId="25C9743B" w14:textId="77777777" w:rsidR="002271CB" w:rsidRPr="00DA7ABE" w:rsidRDefault="002271CB" w:rsidP="004A59F1">
            <w:pPr>
              <w:rPr>
                <w:rFonts w:ascii="Times New Roman" w:hAnsi="Times New Roman" w:cs="Times New Roman"/>
                <w:color w:val="auto"/>
                <w:sz w:val="28"/>
                <w:szCs w:val="28"/>
              </w:rPr>
            </w:pPr>
          </w:p>
          <w:p w14:paraId="3C7CB6ED" w14:textId="77777777" w:rsidR="002271CB" w:rsidRPr="00DA7ABE" w:rsidRDefault="002271CB" w:rsidP="004A59F1">
            <w:pPr>
              <w:rPr>
                <w:rFonts w:ascii="Times New Roman" w:hAnsi="Times New Roman" w:cs="Times New Roman"/>
                <w:color w:val="auto"/>
                <w:sz w:val="28"/>
                <w:szCs w:val="28"/>
              </w:rPr>
            </w:pPr>
          </w:p>
        </w:tc>
      </w:tr>
    </w:tbl>
    <w:p w14:paraId="0521291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643333D8" w14:textId="77777777" w:rsidR="002271CB" w:rsidRPr="00DA7ABE" w:rsidRDefault="002271CB" w:rsidP="002271CB">
      <w:pPr>
        <w:rPr>
          <w:rFonts w:ascii="Times New Roman" w:hAnsi="Times New Roman" w:cs="Times New Roman"/>
          <w:color w:val="auto"/>
          <w:sz w:val="28"/>
        </w:rPr>
      </w:pPr>
    </w:p>
    <w:p w14:paraId="1B58DE68" w14:textId="77777777" w:rsidR="002271CB" w:rsidRPr="00DA7ABE" w:rsidRDefault="002271CB" w:rsidP="002271CB">
      <w:pPr>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ED6BD86" w14:textId="77777777" w:rsidTr="004A59F1">
        <w:trPr>
          <w:trHeight w:val="170"/>
        </w:trPr>
        <w:tc>
          <w:tcPr>
            <w:tcW w:w="5000" w:type="pct"/>
            <w:tcBorders>
              <w:top w:val="single" w:sz="4" w:space="0" w:color="auto"/>
              <w:left w:val="single" w:sz="4" w:space="0" w:color="auto"/>
              <w:right w:val="single" w:sz="4" w:space="0" w:color="auto"/>
            </w:tcBorders>
          </w:tcPr>
          <w:p w14:paraId="3B58F5B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06404CA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31B4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Augšējā 1 metra augstuma kvalitātei ir jāatbilst </w:t>
            </w:r>
            <w:proofErr w:type="spellStart"/>
            <w:r w:rsidRPr="00DA7ABE">
              <w:rPr>
                <w:rFonts w:ascii="Times New Roman" w:hAnsi="Times New Roman" w:cs="Times New Roman"/>
                <w:color w:val="auto"/>
                <w:sz w:val="28"/>
              </w:rPr>
              <w:t>Maximale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waarde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Wonen</w:t>
            </w:r>
            <w:proofErr w:type="spellEnd"/>
            <w:r w:rsidRPr="00DA7ABE">
              <w:rPr>
                <w:rFonts w:ascii="Times New Roman" w:hAnsi="Times New Roman" w:cs="Times New Roman"/>
                <w:color w:val="auto"/>
                <w:sz w:val="28"/>
              </w:rPr>
              <w:t xml:space="preserve"> (MWW) standartiem. Lai izveidotu stabilu gruntsūdeņu plūsmu, no zemes dzīlēm ir jāaizvāc ievērojams piesārņojuma daudzums. Tāpēc piesātinātās avota zonas sanācijas mērķis ir šāds:</w:t>
            </w:r>
          </w:p>
          <w:p w14:paraId="60DE6953" w14:textId="77777777" w:rsidR="002271CB" w:rsidRPr="00DA7ABE" w:rsidRDefault="002271CB" w:rsidP="004A59F1">
            <w:pPr>
              <w:jc w:val="both"/>
              <w:rPr>
                <w:rFonts w:ascii="Times New Roman" w:hAnsi="Times New Roman" w:cs="Times New Roman"/>
                <w:color w:val="auto"/>
                <w:sz w:val="28"/>
                <w:szCs w:val="28"/>
              </w:rPr>
            </w:pPr>
          </w:p>
          <w:tbl>
            <w:tblPr>
              <w:tblOverlap w:val="never"/>
              <w:tblW w:w="8798" w:type="dxa"/>
              <w:jc w:val="center"/>
              <w:tblCellMar>
                <w:top w:w="28" w:type="dxa"/>
                <w:left w:w="85" w:type="dxa"/>
                <w:right w:w="85" w:type="dxa"/>
              </w:tblCellMar>
              <w:tblLook w:val="0000" w:firstRow="0" w:lastRow="0" w:firstColumn="0" w:lastColumn="0" w:noHBand="0" w:noVBand="0"/>
            </w:tblPr>
            <w:tblGrid>
              <w:gridCol w:w="2918"/>
              <w:gridCol w:w="2933"/>
              <w:gridCol w:w="2947"/>
            </w:tblGrid>
            <w:tr w:rsidR="002271CB" w:rsidRPr="00DA7ABE" w14:paraId="1AEDE39D" w14:textId="77777777" w:rsidTr="004A59F1">
              <w:trPr>
                <w:trHeight w:val="567"/>
                <w:jc w:val="center"/>
              </w:trPr>
              <w:tc>
                <w:tcPr>
                  <w:tcW w:w="2918" w:type="dxa"/>
                  <w:tcBorders>
                    <w:top w:val="single" w:sz="4" w:space="0" w:color="auto"/>
                    <w:left w:val="single" w:sz="4" w:space="0" w:color="auto"/>
                  </w:tcBorders>
                </w:tcPr>
                <w:p w14:paraId="4F7B8B7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Piesārņojošā viela</w:t>
                  </w:r>
                </w:p>
              </w:tc>
              <w:tc>
                <w:tcPr>
                  <w:tcW w:w="2933" w:type="dxa"/>
                  <w:tcBorders>
                    <w:top w:val="single" w:sz="4" w:space="0" w:color="auto"/>
                    <w:left w:val="single" w:sz="4" w:space="0" w:color="auto"/>
                  </w:tcBorders>
                </w:tcPr>
                <w:p w14:paraId="51A226C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[mg/kg]</w:t>
                  </w:r>
                </w:p>
              </w:tc>
              <w:tc>
                <w:tcPr>
                  <w:tcW w:w="2947" w:type="dxa"/>
                  <w:tcBorders>
                    <w:top w:val="single" w:sz="4" w:space="0" w:color="auto"/>
                    <w:left w:val="single" w:sz="4" w:space="0" w:color="auto"/>
                    <w:right w:val="single" w:sz="4" w:space="0" w:color="auto"/>
                  </w:tcBorders>
                </w:tcPr>
                <w:p w14:paraId="54B766C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Mērķa vērtība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0E955919" w14:textId="77777777" w:rsidTr="004A59F1">
              <w:trPr>
                <w:trHeight w:val="567"/>
                <w:jc w:val="center"/>
              </w:trPr>
              <w:tc>
                <w:tcPr>
                  <w:tcW w:w="2918" w:type="dxa"/>
                  <w:tcBorders>
                    <w:top w:val="single" w:sz="4" w:space="0" w:color="auto"/>
                    <w:left w:val="single" w:sz="4" w:space="0" w:color="auto"/>
                  </w:tcBorders>
                </w:tcPr>
                <w:p w14:paraId="3341C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TRI</w:t>
                  </w:r>
                </w:p>
              </w:tc>
              <w:tc>
                <w:tcPr>
                  <w:tcW w:w="2933" w:type="dxa"/>
                  <w:tcBorders>
                    <w:top w:val="single" w:sz="4" w:space="0" w:color="auto"/>
                    <w:left w:val="single" w:sz="4" w:space="0" w:color="auto"/>
                  </w:tcBorders>
                </w:tcPr>
                <w:p w14:paraId="7E938E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0,5</w:t>
                  </w:r>
                </w:p>
              </w:tc>
              <w:tc>
                <w:tcPr>
                  <w:tcW w:w="2947" w:type="dxa"/>
                  <w:tcBorders>
                    <w:top w:val="single" w:sz="4" w:space="0" w:color="auto"/>
                    <w:left w:val="single" w:sz="4" w:space="0" w:color="auto"/>
                    <w:right w:val="single" w:sz="4" w:space="0" w:color="auto"/>
                  </w:tcBorders>
                </w:tcPr>
                <w:p w14:paraId="7DD279B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2500</w:t>
                  </w:r>
                </w:p>
              </w:tc>
            </w:tr>
            <w:tr w:rsidR="002271CB" w:rsidRPr="00DA7ABE" w14:paraId="320BB433" w14:textId="77777777" w:rsidTr="004A59F1">
              <w:trPr>
                <w:trHeight w:val="567"/>
                <w:jc w:val="center"/>
              </w:trPr>
              <w:tc>
                <w:tcPr>
                  <w:tcW w:w="2918" w:type="dxa"/>
                  <w:tcBorders>
                    <w:top w:val="single" w:sz="4" w:space="0" w:color="auto"/>
                    <w:left w:val="single" w:sz="4" w:space="0" w:color="auto"/>
                  </w:tcBorders>
                </w:tcPr>
                <w:p w14:paraId="1287DD4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CIS</w:t>
                  </w:r>
                </w:p>
              </w:tc>
              <w:tc>
                <w:tcPr>
                  <w:tcW w:w="2933" w:type="dxa"/>
                  <w:tcBorders>
                    <w:top w:val="single" w:sz="4" w:space="0" w:color="auto"/>
                    <w:left w:val="single" w:sz="4" w:space="0" w:color="auto"/>
                  </w:tcBorders>
                </w:tcPr>
                <w:p w14:paraId="014125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w:t>
                  </w:r>
                </w:p>
              </w:tc>
              <w:tc>
                <w:tcPr>
                  <w:tcW w:w="2947" w:type="dxa"/>
                  <w:tcBorders>
                    <w:top w:val="single" w:sz="4" w:space="0" w:color="auto"/>
                    <w:left w:val="single" w:sz="4" w:space="0" w:color="auto"/>
                    <w:right w:val="single" w:sz="4" w:space="0" w:color="auto"/>
                  </w:tcBorders>
                </w:tcPr>
                <w:p w14:paraId="3B39C37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1000</w:t>
                  </w:r>
                </w:p>
              </w:tc>
            </w:tr>
            <w:tr w:rsidR="002271CB" w:rsidRPr="00DA7ABE" w14:paraId="74867FDB" w14:textId="77777777" w:rsidTr="004A59F1">
              <w:trPr>
                <w:trHeight w:val="567"/>
                <w:jc w:val="center"/>
              </w:trPr>
              <w:tc>
                <w:tcPr>
                  <w:tcW w:w="2918" w:type="dxa"/>
                  <w:tcBorders>
                    <w:top w:val="single" w:sz="4" w:space="0" w:color="auto"/>
                    <w:left w:val="single" w:sz="4" w:space="0" w:color="auto"/>
                    <w:bottom w:val="single" w:sz="4" w:space="0" w:color="auto"/>
                  </w:tcBorders>
                </w:tcPr>
                <w:p w14:paraId="060CC7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VC</w:t>
                  </w:r>
                </w:p>
              </w:tc>
              <w:tc>
                <w:tcPr>
                  <w:tcW w:w="2933" w:type="dxa"/>
                  <w:tcBorders>
                    <w:top w:val="single" w:sz="4" w:space="0" w:color="auto"/>
                    <w:left w:val="single" w:sz="4" w:space="0" w:color="auto"/>
                    <w:bottom w:val="single" w:sz="4" w:space="0" w:color="auto"/>
                  </w:tcBorders>
                </w:tcPr>
                <w:p w14:paraId="335E4F7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w:t>
                  </w:r>
                </w:p>
              </w:tc>
              <w:tc>
                <w:tcPr>
                  <w:tcW w:w="2947" w:type="dxa"/>
                  <w:tcBorders>
                    <w:top w:val="single" w:sz="4" w:space="0" w:color="auto"/>
                    <w:left w:val="single" w:sz="4" w:space="0" w:color="auto"/>
                    <w:bottom w:val="single" w:sz="4" w:space="0" w:color="auto"/>
                    <w:right w:val="single" w:sz="4" w:space="0" w:color="auto"/>
                  </w:tcBorders>
                </w:tcPr>
                <w:p w14:paraId="441BAB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450</w:t>
                  </w:r>
                </w:p>
              </w:tc>
            </w:tr>
          </w:tbl>
          <w:p w14:paraId="66E3F62F" w14:textId="77777777" w:rsidR="002271CB" w:rsidRPr="00DA7ABE" w:rsidRDefault="002271CB" w:rsidP="004A59F1">
            <w:pPr>
              <w:jc w:val="both"/>
              <w:rPr>
                <w:rFonts w:ascii="Times New Roman" w:hAnsi="Times New Roman" w:cs="Times New Roman"/>
                <w:color w:val="auto"/>
                <w:sz w:val="28"/>
                <w:szCs w:val="28"/>
              </w:rPr>
            </w:pPr>
          </w:p>
          <w:p w14:paraId="52684C34" w14:textId="77777777" w:rsidR="002271CB" w:rsidRPr="00DA7ABE" w:rsidRDefault="002271CB" w:rsidP="004A59F1">
            <w:pPr>
              <w:jc w:val="both"/>
              <w:rPr>
                <w:rFonts w:ascii="Times New Roman" w:hAnsi="Times New Roman" w:cs="Times New Roman"/>
                <w:color w:val="auto"/>
                <w:sz w:val="28"/>
                <w:szCs w:val="28"/>
              </w:rPr>
            </w:pPr>
          </w:p>
        </w:tc>
      </w:tr>
    </w:tbl>
    <w:p w14:paraId="6BC9230A" w14:textId="77777777" w:rsidR="002271CB" w:rsidRPr="00DA7ABE" w:rsidRDefault="002271CB" w:rsidP="002271CB">
      <w:pPr>
        <w:rPr>
          <w:rFonts w:ascii="Times New Roman" w:hAnsi="Times New Roman" w:cs="Times New Roman"/>
          <w:sz w:val="28"/>
        </w:rPr>
      </w:pPr>
    </w:p>
    <w:p w14:paraId="1E52335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3. Laboratorijas mēroga lauka izmantošana</w:t>
      </w:r>
    </w:p>
    <w:p w14:paraId="5287677E"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7FEC440" w14:textId="77777777" w:rsidTr="004A59F1">
        <w:trPr>
          <w:trHeight w:val="170"/>
        </w:trPr>
        <w:tc>
          <w:tcPr>
            <w:tcW w:w="5000" w:type="pct"/>
            <w:tcBorders>
              <w:top w:val="single" w:sz="4" w:space="0" w:color="auto"/>
              <w:left w:val="single" w:sz="4" w:space="0" w:color="auto"/>
              <w:right w:val="single" w:sz="4" w:space="0" w:color="auto"/>
            </w:tcBorders>
          </w:tcPr>
          <w:p w14:paraId="2F9A28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1EB9F79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3BBA31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sanācijas projekta pamatā bija ekspertu vērtējums. Partijas testu veikšanai nebija laika.</w:t>
            </w:r>
          </w:p>
          <w:p w14:paraId="206B988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pieņemts, ka </w:t>
            </w:r>
            <w:proofErr w:type="spellStart"/>
            <w:r w:rsidRPr="00DA7ABE">
              <w:rPr>
                <w:rFonts w:ascii="Times New Roman" w:hAnsi="Times New Roman" w:cs="Times New Roman"/>
                <w:color w:val="auto"/>
                <w:sz w:val="28"/>
              </w:rPr>
              <w:t>Foc</w:t>
            </w:r>
            <w:proofErr w:type="spellEnd"/>
            <w:r w:rsidRPr="00DA7ABE">
              <w:rPr>
                <w:rFonts w:ascii="Times New Roman" w:hAnsi="Times New Roman" w:cs="Times New Roman"/>
                <w:color w:val="auto"/>
                <w:sz w:val="28"/>
              </w:rPr>
              <w:t xml:space="preserve"> ir mazāks par 0,5%.</w:t>
            </w:r>
          </w:p>
          <w:p w14:paraId="5AC6FBE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pieņemts, ka augsnes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patēriņš ir 3,0 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/kg augsnes. Kopā ar piesārņojumam nepieciešamo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tas radīja 9,225 kg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tehnoloģija) visai avota zonai (drošības koeficients 1,5).</w:t>
            </w:r>
          </w:p>
        </w:tc>
      </w:tr>
    </w:tbl>
    <w:p w14:paraId="5F5BA083"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p w14:paraId="5929A0D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2D0B935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68BC359" w14:textId="77777777" w:rsidTr="004A59F1">
        <w:trPr>
          <w:trHeight w:val="170"/>
        </w:trPr>
        <w:tc>
          <w:tcPr>
            <w:tcW w:w="5000" w:type="pct"/>
            <w:tcBorders>
              <w:top w:val="single" w:sz="4" w:space="0" w:color="auto"/>
              <w:left w:val="single" w:sz="4" w:space="0" w:color="auto"/>
              <w:right w:val="single" w:sz="4" w:space="0" w:color="auto"/>
            </w:tcBorders>
          </w:tcPr>
          <w:p w14:paraId="301F945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6C430C0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D20811"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ISCO tehnoloģija tika izvēlēta galvenokārt tāpēc, ka tā atbilda visiem ROA mērķiem.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ar iebūvētu aktivēšanas ķīmiju nodrošināja spēcīgu oksidācijas spēju kā "lietošanai gatavu" produktu, kas piemērots šai ļoti piesārņotajai attīrīšanas zonai. Kopumā bija nepieciešami 9225 kg, kas tika piegādāti 25 kg maisos no tuvējās noliktavas, tādējādi palīdzot saglabāt zemu loģistikas oglekļa dioksīda emisijas ietekmi. Tā kā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ir jārīkojas uzmanīgi, darbuzņēmējs veica visus nepieciešamos ar uzglabāšanu un darbību saistītos drošības pasākumus. Sava nozīme bija arī tādiem faktoriem kā ugunsdrošība un neparedzami vasaras laikapstākļi. No noliktavas produktu transportēja uz sajaukšanas iekārtu objektā. Tur maisiņus atvēra kontrolētos apstākļos, nodrošinot nelielu fizisku kontaktu starp lauka tehniķiem un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Īpaša uzmanība tika pievērsta putekļu daļiņu rašanās samazināšanai.</w:t>
            </w:r>
          </w:p>
          <w:p w14:paraId="668C731A" w14:textId="77777777" w:rsidR="002271CB" w:rsidRPr="00DA7ABE" w:rsidRDefault="002271CB" w:rsidP="004A59F1">
            <w:pPr>
              <w:jc w:val="both"/>
              <w:rPr>
                <w:rFonts w:ascii="Times New Roman" w:hAnsi="Times New Roman" w:cs="Times New Roman"/>
                <w:color w:val="auto"/>
                <w:sz w:val="28"/>
                <w:szCs w:val="28"/>
              </w:rPr>
            </w:pPr>
          </w:p>
          <w:p w14:paraId="3528A14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FC4F389" wp14:editId="61BF871D">
                  <wp:extent cx="6247181" cy="3519695"/>
                  <wp:effectExtent l="0" t="0" r="1270" b="5080"/>
                  <wp:docPr id="3009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30" name=""/>
                          <pic:cNvPicPr/>
                        </pic:nvPicPr>
                        <pic:blipFill>
                          <a:blip r:embed="rId136"/>
                          <a:stretch>
                            <a:fillRect/>
                          </a:stretch>
                        </pic:blipFill>
                        <pic:spPr>
                          <a:xfrm>
                            <a:off x="0" y="0"/>
                            <a:ext cx="6247181" cy="3519695"/>
                          </a:xfrm>
                          <a:prstGeom prst="rect">
                            <a:avLst/>
                          </a:prstGeom>
                        </pic:spPr>
                      </pic:pic>
                    </a:graphicData>
                  </a:graphic>
                </wp:inline>
              </w:drawing>
            </w:r>
          </w:p>
          <w:p w14:paraId="72BF41A2" w14:textId="77777777" w:rsidR="002271CB" w:rsidRPr="00DA7ABE" w:rsidRDefault="002271CB" w:rsidP="004A59F1">
            <w:pPr>
              <w:jc w:val="both"/>
              <w:rPr>
                <w:rFonts w:ascii="Times New Roman" w:hAnsi="Times New Roman" w:cs="Times New Roman"/>
                <w:color w:val="auto"/>
                <w:sz w:val="28"/>
                <w:szCs w:val="28"/>
              </w:rPr>
            </w:pPr>
          </w:p>
          <w:p w14:paraId="2E45C9D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tika veiktas pa devām, un iesūknēšanu plānā ir norādītas vairākas devas ar dažādām koncentrācijām. Tipiskā devā bija 4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tīra ūdens, kam tika pievienots norādītais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daudzums. No sajaukšanas iekārtas atbilstošais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šķīdums tiek novadīts uz iesūknēšanas tvertni.</w:t>
            </w:r>
          </w:p>
          <w:p w14:paraId="465CAC19" w14:textId="77777777" w:rsidR="002271CB" w:rsidRPr="00DA7ABE" w:rsidRDefault="002271CB" w:rsidP="004A59F1">
            <w:pPr>
              <w:jc w:val="both"/>
              <w:rPr>
                <w:rFonts w:ascii="Times New Roman" w:hAnsi="Times New Roman" w:cs="Times New Roman"/>
                <w:color w:val="auto"/>
                <w:sz w:val="28"/>
                <w:szCs w:val="28"/>
              </w:rPr>
            </w:pPr>
          </w:p>
        </w:tc>
      </w:tr>
    </w:tbl>
    <w:p w14:paraId="633062C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FE2B504" w14:textId="77777777" w:rsidTr="004A59F1">
        <w:trPr>
          <w:trHeight w:val="170"/>
        </w:trPr>
        <w:tc>
          <w:tcPr>
            <w:tcW w:w="5000" w:type="pct"/>
            <w:tcBorders>
              <w:top w:val="single" w:sz="4" w:space="0" w:color="auto"/>
              <w:left w:val="single" w:sz="4" w:space="0" w:color="auto"/>
              <w:right w:val="single" w:sz="4" w:space="0" w:color="auto"/>
            </w:tcBorders>
          </w:tcPr>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235"/>
              <w:gridCol w:w="1078"/>
              <w:gridCol w:w="1034"/>
              <w:gridCol w:w="1384"/>
              <w:gridCol w:w="1028"/>
              <w:gridCol w:w="1185"/>
              <w:gridCol w:w="1185"/>
              <w:gridCol w:w="1830"/>
            </w:tblGrid>
            <w:tr w:rsidR="002271CB" w:rsidRPr="00DA7ABE" w14:paraId="567D866E" w14:textId="77777777" w:rsidTr="004A59F1">
              <w:trPr>
                <w:trHeight w:val="170"/>
              </w:trPr>
              <w:tc>
                <w:tcPr>
                  <w:tcW w:w="620" w:type="pct"/>
                  <w:shd w:val="clear" w:color="auto" w:fill="D7D7D7"/>
                </w:tcPr>
                <w:p w14:paraId="524AFD42"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lastRenderedPageBreak/>
                    <w:t>Sagatavošanas secība</w:t>
                  </w:r>
                </w:p>
              </w:tc>
              <w:tc>
                <w:tcPr>
                  <w:tcW w:w="541" w:type="pct"/>
                  <w:shd w:val="clear" w:color="auto" w:fill="D7D7D7"/>
                </w:tcPr>
                <w:p w14:paraId="21E29BF4"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Devas tilpums</w:t>
                  </w:r>
                </w:p>
                <w:p w14:paraId="0D85A45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[Litri]</w:t>
                  </w:r>
                </w:p>
              </w:tc>
              <w:tc>
                <w:tcPr>
                  <w:tcW w:w="519" w:type="pct"/>
                  <w:shd w:val="clear" w:color="auto" w:fill="D7D7D7"/>
                </w:tcPr>
                <w:p w14:paraId="5AFED9D3"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Devas skaits</w:t>
                  </w:r>
                </w:p>
                <w:p w14:paraId="7DF7584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[n]</w:t>
                  </w:r>
                </w:p>
              </w:tc>
              <w:tc>
                <w:tcPr>
                  <w:tcW w:w="695" w:type="pct"/>
                  <w:shd w:val="clear" w:color="auto" w:fill="D7D7D7"/>
                </w:tcPr>
                <w:p w14:paraId="150299D3" w14:textId="77777777" w:rsidR="002271CB" w:rsidRPr="00DA7ABE" w:rsidRDefault="002271CB" w:rsidP="004A59F1">
                  <w:pPr>
                    <w:rPr>
                      <w:rFonts w:ascii="Times New Roman" w:hAnsi="Times New Roman" w:cs="Times New Roman"/>
                      <w:color w:val="auto"/>
                      <w:sz w:val="12"/>
                      <w:szCs w:val="12"/>
                    </w:rPr>
                  </w:pPr>
                  <w:proofErr w:type="spellStart"/>
                  <w:r w:rsidRPr="00DA7ABE">
                    <w:rPr>
                      <w:rFonts w:ascii="Times New Roman" w:hAnsi="Times New Roman" w:cs="Times New Roman"/>
                      <w:color w:val="auto"/>
                      <w:sz w:val="12"/>
                    </w:rPr>
                    <w:t>Klozure-One</w:t>
                  </w:r>
                  <w:proofErr w:type="spellEnd"/>
                </w:p>
                <w:p w14:paraId="1FD3FB3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[kg/deva]</w:t>
                  </w:r>
                </w:p>
              </w:tc>
              <w:tc>
                <w:tcPr>
                  <w:tcW w:w="516" w:type="pct"/>
                  <w:shd w:val="clear" w:color="auto" w:fill="D7D7D7"/>
                </w:tcPr>
                <w:p w14:paraId="22590C01"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Maisu skaits</w:t>
                  </w:r>
                </w:p>
                <w:p w14:paraId="4D2E3D7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[25 kg]</w:t>
                  </w:r>
                </w:p>
              </w:tc>
              <w:tc>
                <w:tcPr>
                  <w:tcW w:w="595" w:type="pct"/>
                  <w:shd w:val="clear" w:color="auto" w:fill="D7D7D7"/>
                </w:tcPr>
                <w:p w14:paraId="01F97D97"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 xml:space="preserve">Devas </w:t>
                  </w:r>
                  <w:proofErr w:type="spellStart"/>
                  <w:r w:rsidRPr="00DA7ABE">
                    <w:rPr>
                      <w:rFonts w:ascii="Times New Roman" w:hAnsi="Times New Roman" w:cs="Times New Roman"/>
                      <w:color w:val="auto"/>
                      <w:sz w:val="12"/>
                    </w:rPr>
                    <w:t>konc</w:t>
                  </w:r>
                  <w:proofErr w:type="spellEnd"/>
                  <w:r w:rsidRPr="00DA7ABE">
                    <w:rPr>
                      <w:rFonts w:ascii="Times New Roman" w:hAnsi="Times New Roman" w:cs="Times New Roman"/>
                      <w:color w:val="auto"/>
                      <w:sz w:val="12"/>
                    </w:rPr>
                    <w:t>.</w:t>
                  </w:r>
                </w:p>
                <w:p w14:paraId="5B53BE8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[g/l]</w:t>
                  </w:r>
                </w:p>
              </w:tc>
              <w:tc>
                <w:tcPr>
                  <w:tcW w:w="595" w:type="pct"/>
                  <w:shd w:val="clear" w:color="auto" w:fill="D7D7D7"/>
                </w:tcPr>
                <w:p w14:paraId="36C1357C"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Tilpums uz vienu filtru</w:t>
                  </w:r>
                </w:p>
                <w:p w14:paraId="2D2DAAD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[Litri]</w:t>
                  </w:r>
                </w:p>
              </w:tc>
              <w:tc>
                <w:tcPr>
                  <w:tcW w:w="919" w:type="pct"/>
                  <w:shd w:val="clear" w:color="auto" w:fill="D7D7D7"/>
                </w:tcPr>
                <w:p w14:paraId="4C00D1CD"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Filtri</w:t>
                  </w:r>
                </w:p>
              </w:tc>
            </w:tr>
            <w:tr w:rsidR="002271CB" w:rsidRPr="00DA7ABE" w14:paraId="0D3F8EA5" w14:textId="77777777" w:rsidTr="004A59F1">
              <w:trPr>
                <w:trHeight w:val="170"/>
              </w:trPr>
              <w:tc>
                <w:tcPr>
                  <w:tcW w:w="620" w:type="pct"/>
                </w:tcPr>
                <w:p w14:paraId="289B057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w:t>
                  </w:r>
                </w:p>
              </w:tc>
              <w:tc>
                <w:tcPr>
                  <w:tcW w:w="541" w:type="pct"/>
                </w:tcPr>
                <w:p w14:paraId="5E2CDE4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3700</w:t>
                  </w:r>
                </w:p>
              </w:tc>
              <w:tc>
                <w:tcPr>
                  <w:tcW w:w="519" w:type="pct"/>
                </w:tcPr>
                <w:p w14:paraId="7A58FB6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3,00</w:t>
                  </w:r>
                </w:p>
              </w:tc>
              <w:tc>
                <w:tcPr>
                  <w:tcW w:w="695" w:type="pct"/>
                </w:tcPr>
                <w:p w14:paraId="42B25B1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350</w:t>
                  </w:r>
                </w:p>
              </w:tc>
              <w:tc>
                <w:tcPr>
                  <w:tcW w:w="516" w:type="pct"/>
                </w:tcPr>
                <w:p w14:paraId="4F5C6654"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14</w:t>
                  </w:r>
                </w:p>
              </w:tc>
              <w:tc>
                <w:tcPr>
                  <w:tcW w:w="595" w:type="pct"/>
                </w:tcPr>
                <w:p w14:paraId="26CE857A"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94,6</w:t>
                  </w:r>
                </w:p>
              </w:tc>
              <w:tc>
                <w:tcPr>
                  <w:tcW w:w="595" w:type="pct"/>
                </w:tcPr>
                <w:p w14:paraId="5BE34E7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2775</w:t>
                  </w:r>
                </w:p>
              </w:tc>
              <w:tc>
                <w:tcPr>
                  <w:tcW w:w="919" w:type="pct"/>
                </w:tcPr>
                <w:p w14:paraId="3A453CF0"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D1, D2, D3, D4</w:t>
                  </w:r>
                </w:p>
              </w:tc>
            </w:tr>
            <w:tr w:rsidR="002271CB" w:rsidRPr="00DA7ABE" w14:paraId="1A1DCDD1" w14:textId="77777777" w:rsidTr="004A59F1">
              <w:trPr>
                <w:trHeight w:val="170"/>
              </w:trPr>
              <w:tc>
                <w:tcPr>
                  <w:tcW w:w="620" w:type="pct"/>
                </w:tcPr>
                <w:p w14:paraId="5A50000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w:t>
                  </w:r>
                </w:p>
              </w:tc>
              <w:tc>
                <w:tcPr>
                  <w:tcW w:w="541" w:type="pct"/>
                </w:tcPr>
                <w:p w14:paraId="4A1E975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12A19DC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4,80</w:t>
                  </w:r>
                </w:p>
              </w:tc>
              <w:tc>
                <w:tcPr>
                  <w:tcW w:w="695" w:type="pct"/>
                </w:tcPr>
                <w:p w14:paraId="5D2FCB90"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0DA14A74"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7FB1F04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685B86B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1A4D14A5"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M1, M3, M7, M10, M11, M15</w:t>
                  </w:r>
                </w:p>
              </w:tc>
            </w:tr>
            <w:tr w:rsidR="002271CB" w:rsidRPr="00DA7ABE" w14:paraId="719C7902" w14:textId="77777777" w:rsidTr="004A59F1">
              <w:trPr>
                <w:trHeight w:val="170"/>
              </w:trPr>
              <w:tc>
                <w:tcPr>
                  <w:tcW w:w="620" w:type="pct"/>
                </w:tcPr>
                <w:p w14:paraId="046D968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w:t>
                  </w:r>
                </w:p>
              </w:tc>
              <w:tc>
                <w:tcPr>
                  <w:tcW w:w="541" w:type="pct"/>
                </w:tcPr>
                <w:p w14:paraId="7B349D7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2C89078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1FF30CF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4A45B67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6F76301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2421123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23C5AD77"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M2, M4, M8, M13, M14</w:t>
                  </w:r>
                </w:p>
              </w:tc>
            </w:tr>
            <w:tr w:rsidR="002271CB" w:rsidRPr="00DA7ABE" w14:paraId="241996D5" w14:textId="77777777" w:rsidTr="004A59F1">
              <w:trPr>
                <w:trHeight w:val="170"/>
              </w:trPr>
              <w:tc>
                <w:tcPr>
                  <w:tcW w:w="620" w:type="pct"/>
                </w:tcPr>
                <w:p w14:paraId="1ADB263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w:t>
                  </w:r>
                </w:p>
              </w:tc>
              <w:tc>
                <w:tcPr>
                  <w:tcW w:w="541" w:type="pct"/>
                </w:tcPr>
                <w:p w14:paraId="6455890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4077DB1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6,00</w:t>
                  </w:r>
                </w:p>
              </w:tc>
              <w:tc>
                <w:tcPr>
                  <w:tcW w:w="695" w:type="pct"/>
                </w:tcPr>
                <w:p w14:paraId="511BF41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3870EDA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5F5AEA5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3DDC623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4AB1DA89"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O1, O3, O7, O10, O14, O116</w:t>
                  </w:r>
                </w:p>
              </w:tc>
            </w:tr>
            <w:tr w:rsidR="002271CB" w:rsidRPr="00DA7ABE" w14:paraId="4CDF604A" w14:textId="77777777" w:rsidTr="004A59F1">
              <w:trPr>
                <w:trHeight w:val="170"/>
              </w:trPr>
              <w:tc>
                <w:tcPr>
                  <w:tcW w:w="620" w:type="pct"/>
                </w:tcPr>
                <w:p w14:paraId="04BC33C9"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5</w:t>
                  </w:r>
                </w:p>
              </w:tc>
              <w:tc>
                <w:tcPr>
                  <w:tcW w:w="541" w:type="pct"/>
                </w:tcPr>
                <w:p w14:paraId="431B67A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0D64765F"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6,00</w:t>
                  </w:r>
                </w:p>
              </w:tc>
              <w:tc>
                <w:tcPr>
                  <w:tcW w:w="695" w:type="pct"/>
                </w:tcPr>
                <w:p w14:paraId="621DC1E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2AA5696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26C97920"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44,4</w:t>
                  </w:r>
                </w:p>
              </w:tc>
              <w:tc>
                <w:tcPr>
                  <w:tcW w:w="595" w:type="pct"/>
                </w:tcPr>
                <w:p w14:paraId="1A3878E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0382D2D8"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O2, O4, O6, O11, O13, O15</w:t>
                  </w:r>
                </w:p>
              </w:tc>
            </w:tr>
            <w:tr w:rsidR="002271CB" w:rsidRPr="00DA7ABE" w14:paraId="40783D6A" w14:textId="77777777" w:rsidTr="004A59F1">
              <w:trPr>
                <w:trHeight w:val="170"/>
              </w:trPr>
              <w:tc>
                <w:tcPr>
                  <w:tcW w:w="620" w:type="pct"/>
                </w:tcPr>
                <w:p w14:paraId="307DDD16"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6</w:t>
                  </w:r>
                </w:p>
              </w:tc>
              <w:tc>
                <w:tcPr>
                  <w:tcW w:w="541" w:type="pct"/>
                </w:tcPr>
                <w:p w14:paraId="6797658A"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519" w:type="pct"/>
                </w:tcPr>
                <w:p w14:paraId="361F4317"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685D88A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350</w:t>
                  </w:r>
                </w:p>
              </w:tc>
              <w:tc>
                <w:tcPr>
                  <w:tcW w:w="516" w:type="pct"/>
                </w:tcPr>
                <w:p w14:paraId="6750F49D"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14</w:t>
                  </w:r>
                </w:p>
              </w:tc>
              <w:tc>
                <w:tcPr>
                  <w:tcW w:w="595" w:type="pct"/>
                </w:tcPr>
                <w:p w14:paraId="27C52BD7"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97,2</w:t>
                  </w:r>
                </w:p>
              </w:tc>
              <w:tc>
                <w:tcPr>
                  <w:tcW w:w="595" w:type="pct"/>
                </w:tcPr>
                <w:p w14:paraId="522F93C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0645D7E6"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M5, M6, M9, M12</w:t>
                  </w:r>
                </w:p>
              </w:tc>
            </w:tr>
            <w:tr w:rsidR="002271CB" w:rsidRPr="00DA7ABE" w14:paraId="23953FB1" w14:textId="77777777" w:rsidTr="004A59F1">
              <w:trPr>
                <w:trHeight w:val="170"/>
              </w:trPr>
              <w:tc>
                <w:tcPr>
                  <w:tcW w:w="620" w:type="pct"/>
                </w:tcPr>
                <w:p w14:paraId="5FD8E17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7</w:t>
                  </w:r>
                </w:p>
              </w:tc>
              <w:tc>
                <w:tcPr>
                  <w:tcW w:w="541" w:type="pct"/>
                </w:tcPr>
                <w:p w14:paraId="1E4DDFB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519" w:type="pct"/>
                </w:tcPr>
                <w:p w14:paraId="2C8CD27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w:t>
                  </w:r>
                </w:p>
              </w:tc>
              <w:tc>
                <w:tcPr>
                  <w:tcW w:w="695" w:type="pct"/>
                </w:tcPr>
                <w:p w14:paraId="3171F3CC"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425</w:t>
                  </w:r>
                </w:p>
              </w:tc>
              <w:tc>
                <w:tcPr>
                  <w:tcW w:w="516" w:type="pct"/>
                </w:tcPr>
                <w:p w14:paraId="7BA29C2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17</w:t>
                  </w:r>
                </w:p>
              </w:tc>
              <w:tc>
                <w:tcPr>
                  <w:tcW w:w="595" w:type="pct"/>
                </w:tcPr>
                <w:p w14:paraId="284E0D44" w14:textId="77777777" w:rsidR="002271CB" w:rsidRPr="00DA7ABE" w:rsidRDefault="002271CB" w:rsidP="004A59F1">
                  <w:pPr>
                    <w:jc w:val="center"/>
                    <w:rPr>
                      <w:rFonts w:ascii="Times New Roman" w:hAnsi="Times New Roman" w:cs="Times New Roman"/>
                      <w:color w:val="EE0000"/>
                      <w:sz w:val="12"/>
                      <w:szCs w:val="12"/>
                    </w:rPr>
                  </w:pPr>
                  <w:r w:rsidRPr="00DA7ABE">
                    <w:rPr>
                      <w:rFonts w:ascii="Times New Roman" w:hAnsi="Times New Roman" w:cs="Times New Roman"/>
                      <w:color w:val="EE0000"/>
                      <w:sz w:val="12"/>
                    </w:rPr>
                    <w:t>94,4</w:t>
                  </w:r>
                </w:p>
              </w:tc>
              <w:tc>
                <w:tcPr>
                  <w:tcW w:w="595" w:type="pct"/>
                </w:tcPr>
                <w:p w14:paraId="555FB60E"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4500</w:t>
                  </w:r>
                </w:p>
              </w:tc>
              <w:tc>
                <w:tcPr>
                  <w:tcW w:w="919" w:type="pct"/>
                </w:tcPr>
                <w:p w14:paraId="53D81472"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O5, O8, O9, O12</w:t>
                  </w:r>
                </w:p>
              </w:tc>
            </w:tr>
            <w:tr w:rsidR="002271CB" w:rsidRPr="00DA7ABE" w14:paraId="13451026" w14:textId="77777777" w:rsidTr="004A59F1">
              <w:trPr>
                <w:trHeight w:val="170"/>
              </w:trPr>
              <w:tc>
                <w:tcPr>
                  <w:tcW w:w="620" w:type="pct"/>
                </w:tcPr>
                <w:p w14:paraId="2FB940D1"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41" w:type="pct"/>
                </w:tcPr>
                <w:p w14:paraId="70F871C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4000</w:t>
                  </w:r>
                </w:p>
              </w:tc>
              <w:tc>
                <w:tcPr>
                  <w:tcW w:w="519" w:type="pct"/>
                </w:tcPr>
                <w:p w14:paraId="06310588"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4,50</w:t>
                  </w:r>
                </w:p>
              </w:tc>
              <w:tc>
                <w:tcPr>
                  <w:tcW w:w="695" w:type="pct"/>
                </w:tcPr>
                <w:p w14:paraId="21ADF52B"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200</w:t>
                  </w:r>
                </w:p>
              </w:tc>
              <w:tc>
                <w:tcPr>
                  <w:tcW w:w="516" w:type="pct"/>
                </w:tcPr>
                <w:p w14:paraId="29A34665"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8</w:t>
                  </w:r>
                </w:p>
              </w:tc>
              <w:tc>
                <w:tcPr>
                  <w:tcW w:w="595" w:type="pct"/>
                </w:tcPr>
                <w:p w14:paraId="77D04703"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50,0</w:t>
                  </w:r>
                </w:p>
              </w:tc>
              <w:tc>
                <w:tcPr>
                  <w:tcW w:w="595" w:type="pct"/>
                </w:tcPr>
                <w:p w14:paraId="0C413262" w14:textId="77777777" w:rsidR="002271CB" w:rsidRPr="00DA7ABE" w:rsidRDefault="002271CB" w:rsidP="004A59F1">
                  <w:pPr>
                    <w:jc w:val="center"/>
                    <w:rPr>
                      <w:rFonts w:ascii="Times New Roman" w:hAnsi="Times New Roman" w:cs="Times New Roman"/>
                      <w:color w:val="auto"/>
                      <w:sz w:val="12"/>
                      <w:szCs w:val="12"/>
                    </w:rPr>
                  </w:pPr>
                  <w:r w:rsidRPr="00DA7ABE">
                    <w:rPr>
                      <w:rFonts w:ascii="Times New Roman" w:hAnsi="Times New Roman" w:cs="Times New Roman"/>
                      <w:color w:val="auto"/>
                      <w:sz w:val="12"/>
                    </w:rPr>
                    <w:t>3600</w:t>
                  </w:r>
                </w:p>
              </w:tc>
              <w:tc>
                <w:tcPr>
                  <w:tcW w:w="919" w:type="pct"/>
                </w:tcPr>
                <w:p w14:paraId="3C36897B" w14:textId="77777777" w:rsidR="002271CB" w:rsidRPr="00DA7ABE" w:rsidRDefault="002271CB" w:rsidP="004A59F1">
                  <w:pPr>
                    <w:rPr>
                      <w:rFonts w:ascii="Times New Roman" w:hAnsi="Times New Roman" w:cs="Times New Roman"/>
                      <w:color w:val="auto"/>
                      <w:sz w:val="12"/>
                      <w:szCs w:val="12"/>
                    </w:rPr>
                  </w:pPr>
                  <w:r w:rsidRPr="00DA7ABE">
                    <w:rPr>
                      <w:rFonts w:ascii="Times New Roman" w:hAnsi="Times New Roman" w:cs="Times New Roman"/>
                      <w:color w:val="auto"/>
                      <w:sz w:val="12"/>
                    </w:rPr>
                    <w:t>M16, M17, M18, M19, M20</w:t>
                  </w:r>
                </w:p>
              </w:tc>
            </w:tr>
          </w:tbl>
          <w:p w14:paraId="5B893AD3"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dozēšanas shēma</w:t>
            </w:r>
          </w:p>
          <w:p w14:paraId="3AA2934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Kad visas iesūknējamā šķīduma devas tiek sajauktas kopā, tās tiek ievadītas zemes dzīlēs, izmantojot esošos iesūknēšanas urbumus. Kopumā darbuzņēmējs izmantoja 40 iesūknēšanas punktus trīs dažādos pazemes līmeņos, izvietojot tos režģa veidā ar attālumu no centra līdz centram 5 metri (ROI 2,5 metri)</w:t>
            </w:r>
          </w:p>
          <w:p w14:paraId="09F826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šo režģi, bija iespējams izveidot kontaktu visā avota apgabalā. Vietās ar augstāku piesārņotāja koncentrāciju tika izmantots vairāk šķīduma ar augstāku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koncentrāciju. Katrā iesūknēšanas punktā tika ievadīts no 2775 līdz 4500 litriem šķīduma. Izmantojot kolektoru sistēmu, vienlaicīgi tika apstrādāti 4 līdz 6 urbumi, izmantojot nelielu </w:t>
            </w:r>
            <w:proofErr w:type="spellStart"/>
            <w:r w:rsidRPr="00DA7ABE">
              <w:rPr>
                <w:rFonts w:ascii="Times New Roman" w:hAnsi="Times New Roman" w:cs="Times New Roman"/>
                <w:color w:val="auto"/>
                <w:sz w:val="28"/>
              </w:rPr>
              <w:t>pārspiedienu</w:t>
            </w:r>
            <w:proofErr w:type="spellEnd"/>
            <w:r w:rsidRPr="00DA7ABE">
              <w:rPr>
                <w:rFonts w:ascii="Times New Roman" w:hAnsi="Times New Roman" w:cs="Times New Roman"/>
                <w:color w:val="auto"/>
                <w:sz w:val="28"/>
              </w:rPr>
              <w:t>, lai novērstu nonākšanu virspusē. Iesūknēšanas darbību secība tika veikta no ārpusē uz iekšpusē esošajiem filtriem. Kopumā lauka darbi ilga deviņas dienas, kuru laikā tika iesūknēti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iesūknēšanas šķidruma.</w:t>
            </w:r>
          </w:p>
        </w:tc>
      </w:tr>
      <w:tr w:rsidR="002271CB" w:rsidRPr="00DA7ABE" w14:paraId="39EB47B5" w14:textId="77777777" w:rsidTr="004A59F1">
        <w:trPr>
          <w:trHeight w:val="170"/>
        </w:trPr>
        <w:tc>
          <w:tcPr>
            <w:tcW w:w="5000" w:type="pct"/>
            <w:tcBorders>
              <w:left w:val="single" w:sz="4" w:space="0" w:color="auto"/>
              <w:bottom w:val="single" w:sz="4" w:space="0" w:color="auto"/>
              <w:right w:val="single" w:sz="4" w:space="0" w:color="auto"/>
            </w:tcBorders>
          </w:tcPr>
          <w:p w14:paraId="074707C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BAF5428" wp14:editId="603C363B">
                  <wp:extent cx="5762446" cy="4310724"/>
                  <wp:effectExtent l="0" t="0" r="0" b="0"/>
                  <wp:docPr id="66" name="Picutre 66" descr="Изображение выглядит как на открытом воздухе, небо, облак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6" name="Picutre 66" descr="Изображение выглядит как на открытом воздухе, небо, облако, земля&#10;&#10;Содержимое, созданное искусственным интеллектом, может быть неверным."/>
                          <pic:cNvPicPr/>
                        </pic:nvPicPr>
                        <pic:blipFill>
                          <a:blip r:embed="rId137"/>
                          <a:stretch/>
                        </pic:blipFill>
                        <pic:spPr>
                          <a:xfrm>
                            <a:off x="0" y="0"/>
                            <a:ext cx="5762446" cy="4310724"/>
                          </a:xfrm>
                          <a:prstGeom prst="rect">
                            <a:avLst/>
                          </a:prstGeom>
                        </pic:spPr>
                      </pic:pic>
                    </a:graphicData>
                  </a:graphic>
                </wp:inline>
              </w:drawing>
            </w:r>
          </w:p>
          <w:p w14:paraId="4B027FB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Pārskats par iesūknēšanas filtriem avota zonā</w:t>
            </w:r>
          </w:p>
        </w:tc>
      </w:tr>
    </w:tbl>
    <w:p w14:paraId="122AC0A0" w14:textId="77777777" w:rsidR="002271CB" w:rsidRPr="00DA7ABE" w:rsidRDefault="002271CB" w:rsidP="002271CB">
      <w:pPr>
        <w:rPr>
          <w:rFonts w:ascii="Times New Roman" w:hAnsi="Times New Roman" w:cs="Times New Roman"/>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51537D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D2C73C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00F95C04" wp14:editId="794BAC1D">
                  <wp:extent cx="4541860" cy="8039819"/>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38"/>
                          <a:stretch/>
                        </pic:blipFill>
                        <pic:spPr>
                          <a:xfrm>
                            <a:off x="0" y="0"/>
                            <a:ext cx="4542335" cy="8040660"/>
                          </a:xfrm>
                          <a:prstGeom prst="rect">
                            <a:avLst/>
                          </a:prstGeom>
                        </pic:spPr>
                      </pic:pic>
                    </a:graphicData>
                  </a:graphic>
                </wp:inline>
              </w:drawing>
            </w:r>
          </w:p>
          <w:p w14:paraId="7D61340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Detalizēts iesūknēšanas urbuma kolektora attēls</w:t>
            </w:r>
          </w:p>
        </w:tc>
      </w:tr>
    </w:tbl>
    <w:p w14:paraId="6A0B604F"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2D79C6D" w14:textId="77777777" w:rsidTr="004A59F1">
        <w:trPr>
          <w:trHeight w:val="170"/>
        </w:trPr>
        <w:tc>
          <w:tcPr>
            <w:tcW w:w="5000" w:type="pct"/>
          </w:tcPr>
          <w:p w14:paraId="517A9B8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Rezultāti</w:t>
            </w:r>
          </w:p>
          <w:p w14:paraId="67AE5C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iesūknēšanas darbību uzsākšanas tika veikta TRI koncentrācijas izpēte uz vietas. Uzraudzības darbības iesūknēšanas darbību laikā un pēc tām, tostarp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skābekļa,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un elektrovadītspējas mērījumi. Pēc iesūknēšanas darbībām, izmantojot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ievērojami samazinājās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palielinājās elektrovadītspēja. Lai noteiktu vēl pieejamā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daudzumu, darbuzņēmējs izmantoja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testa komplektus.</w:t>
            </w:r>
          </w:p>
          <w:p w14:paraId="272AB928" w14:textId="77777777" w:rsidR="002271CB" w:rsidRPr="00DA7ABE" w:rsidRDefault="002271CB" w:rsidP="004A59F1">
            <w:pPr>
              <w:jc w:val="both"/>
              <w:rPr>
                <w:rFonts w:ascii="Times New Roman" w:hAnsi="Times New Roman" w:cs="Times New Roman"/>
                <w:color w:val="auto"/>
                <w:sz w:val="28"/>
                <w:szCs w:val="28"/>
              </w:rPr>
            </w:pPr>
          </w:p>
          <w:p w14:paraId="2D0DEC1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6716CA3F" wp14:editId="7059C60D">
                  <wp:extent cx="6058523" cy="4270439"/>
                  <wp:effectExtent l="0" t="0" r="0" b="0"/>
                  <wp:docPr id="68" name="Picutre 68" descr="Изображение выглядит как текст, здравоохранение, лекарственное средство, медицински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8" name="Picutre 68" descr="Изображение выглядит как текст, здравоохранение, лекарственное средство, медицинский&#10;&#10;Содержимое, созданное искусственным интеллектом, может быть неверным."/>
                          <pic:cNvPicPr/>
                        </pic:nvPicPr>
                        <pic:blipFill>
                          <a:blip r:embed="rId139"/>
                          <a:stretch/>
                        </pic:blipFill>
                        <pic:spPr>
                          <a:xfrm>
                            <a:off x="0" y="0"/>
                            <a:ext cx="6058523" cy="4270439"/>
                          </a:xfrm>
                          <a:prstGeom prst="rect">
                            <a:avLst/>
                          </a:prstGeom>
                        </pic:spPr>
                      </pic:pic>
                    </a:graphicData>
                  </a:graphic>
                </wp:inline>
              </w:drawing>
            </w:r>
          </w:p>
          <w:p w14:paraId="0A27809C"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testa komplekti</w:t>
            </w:r>
          </w:p>
          <w:p w14:paraId="287D8803" w14:textId="77777777" w:rsidR="002271CB" w:rsidRPr="00DA7ABE" w:rsidRDefault="002271CB" w:rsidP="004A59F1">
            <w:pPr>
              <w:rPr>
                <w:rFonts w:ascii="Times New Roman" w:hAnsi="Times New Roman" w:cs="Times New Roman"/>
                <w:color w:val="auto"/>
                <w:sz w:val="28"/>
                <w:szCs w:val="28"/>
              </w:rPr>
            </w:pPr>
          </w:p>
        </w:tc>
      </w:tr>
      <w:tr w:rsidR="002271CB" w:rsidRPr="00DA7ABE" w14:paraId="2B7021D1" w14:textId="77777777" w:rsidTr="004A59F1">
        <w:trPr>
          <w:trHeight w:val="170"/>
        </w:trPr>
        <w:tc>
          <w:tcPr>
            <w:tcW w:w="5000" w:type="pct"/>
          </w:tcPr>
          <w:p w14:paraId="5498EA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Parametri tika uzraudzīti katru nedēļu. Pēc četrām nedēļām lielākā daļa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tika patērēta, un uzraudzības urbumus varēja izmantot gruntsūdeņu kvalitātes noteikšanai. Kopumā uzraudzība tika veikta 10 urbumos, un tajos visos TRI koncentrācija tika samazināta līdz līmenim, kas zemāks par sanācijas mērķiem. Pēc četrām nedēļām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neatkarīgu pārbaudi, kas apstiprināja pozitīvos rezultātus. Viņi arī secināja, ka nav palicis aktīvs nātrija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un ka </w:t>
            </w: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ir pietiekami atdalīts.</w:t>
            </w:r>
          </w:p>
          <w:p w14:paraId="09660F93" w14:textId="77777777" w:rsidR="002271CB" w:rsidRPr="00DA7ABE" w:rsidRDefault="002271CB" w:rsidP="004A59F1">
            <w:pPr>
              <w:jc w:val="both"/>
              <w:rPr>
                <w:rFonts w:ascii="Times New Roman" w:hAnsi="Times New Roman" w:cs="Times New Roman"/>
                <w:color w:val="auto"/>
                <w:sz w:val="28"/>
                <w:szCs w:val="28"/>
              </w:rPr>
            </w:pPr>
          </w:p>
        </w:tc>
      </w:tr>
    </w:tbl>
    <w:p w14:paraId="07CE173C"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374CFD4" w14:textId="77777777" w:rsidTr="004A59F1">
        <w:trPr>
          <w:trHeight w:val="170"/>
        </w:trPr>
        <w:tc>
          <w:tcPr>
            <w:tcW w:w="5000" w:type="pct"/>
            <w:tcBorders>
              <w:top w:val="single" w:sz="4" w:space="0" w:color="auto"/>
              <w:left w:val="single" w:sz="4" w:space="0" w:color="auto"/>
              <w:right w:val="single" w:sz="4" w:space="0" w:color="auto"/>
            </w:tcBorders>
          </w:tcPr>
          <w:tbl>
            <w:tblPr>
              <w:tblOverlap w:val="never"/>
              <w:tblW w:w="5000" w:type="pct"/>
              <w:tblCellMar>
                <w:top w:w="28" w:type="dxa"/>
                <w:left w:w="85" w:type="dxa"/>
                <w:right w:w="85" w:type="dxa"/>
              </w:tblCellMar>
              <w:tblLook w:val="0000" w:firstRow="0" w:lastRow="0" w:firstColumn="0" w:lastColumn="0" w:noHBand="0" w:noVBand="0"/>
            </w:tblPr>
            <w:tblGrid>
              <w:gridCol w:w="2652"/>
              <w:gridCol w:w="1032"/>
              <w:gridCol w:w="689"/>
              <w:gridCol w:w="1408"/>
              <w:gridCol w:w="1398"/>
              <w:gridCol w:w="1400"/>
              <w:gridCol w:w="1380"/>
            </w:tblGrid>
            <w:tr w:rsidR="002271CB" w:rsidRPr="00DA7ABE" w14:paraId="167FB523" w14:textId="77777777" w:rsidTr="004A59F1">
              <w:trPr>
                <w:trHeight w:val="170"/>
              </w:trPr>
              <w:tc>
                <w:tcPr>
                  <w:tcW w:w="1331" w:type="pct"/>
                  <w:vMerge w:val="restart"/>
                  <w:tcBorders>
                    <w:top w:val="single" w:sz="4" w:space="0" w:color="auto"/>
                    <w:left w:val="single" w:sz="4" w:space="0" w:color="auto"/>
                  </w:tcBorders>
                </w:tcPr>
                <w:p w14:paraId="085E1724" w14:textId="77777777" w:rsidR="002271CB" w:rsidRPr="00DA7ABE" w:rsidRDefault="002271CB" w:rsidP="004A59F1">
                  <w:pPr>
                    <w:rPr>
                      <w:rFonts w:ascii="Times New Roman" w:hAnsi="Times New Roman" w:cs="Times New Roman"/>
                      <w:b/>
                      <w:bCs/>
                      <w:color w:val="auto"/>
                      <w:sz w:val="22"/>
                      <w:szCs w:val="22"/>
                    </w:rPr>
                  </w:pPr>
                  <w:r w:rsidRPr="00DA7ABE">
                    <w:rPr>
                      <w:rFonts w:ascii="Times New Roman" w:hAnsi="Times New Roman" w:cs="Times New Roman"/>
                      <w:b/>
                      <w:color w:val="auto"/>
                      <w:sz w:val="22"/>
                    </w:rPr>
                    <w:lastRenderedPageBreak/>
                    <w:t>Uzraudzības urbums 2</w:t>
                  </w:r>
                </w:p>
                <w:p w14:paraId="1CAA785A"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dziļums: 4,5 m zem</w:t>
                  </w:r>
                </w:p>
                <w:p w14:paraId="52D7D7FB"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zemes līmeņa</w:t>
                  </w:r>
                </w:p>
              </w:tc>
              <w:tc>
                <w:tcPr>
                  <w:tcW w:w="864" w:type="pct"/>
                  <w:gridSpan w:val="2"/>
                  <w:tcBorders>
                    <w:top w:val="single" w:sz="4" w:space="0" w:color="auto"/>
                    <w:left w:val="single" w:sz="4" w:space="0" w:color="auto"/>
                  </w:tcBorders>
                </w:tcPr>
                <w:p w14:paraId="3D85965E" w14:textId="77777777" w:rsidR="002271CB" w:rsidRPr="00DA7ABE" w:rsidRDefault="002271CB" w:rsidP="004A59F1">
                  <w:pPr>
                    <w:rPr>
                      <w:rFonts w:ascii="Times New Roman" w:hAnsi="Times New Roman" w:cs="Times New Roman"/>
                      <w:b/>
                      <w:bCs/>
                      <w:color w:val="auto"/>
                      <w:sz w:val="22"/>
                      <w:szCs w:val="22"/>
                    </w:rPr>
                  </w:pPr>
                  <w:r w:rsidRPr="00DA7ABE">
                    <w:rPr>
                      <w:rFonts w:ascii="Times New Roman" w:hAnsi="Times New Roman" w:cs="Times New Roman"/>
                      <w:b/>
                      <w:color w:val="auto"/>
                      <w:sz w:val="22"/>
                    </w:rPr>
                    <w:t>Parametrs</w:t>
                  </w:r>
                </w:p>
              </w:tc>
              <w:tc>
                <w:tcPr>
                  <w:tcW w:w="707" w:type="pct"/>
                  <w:tcBorders>
                    <w:top w:val="single" w:sz="4" w:space="0" w:color="auto"/>
                    <w:left w:val="single" w:sz="4" w:space="0" w:color="auto"/>
                  </w:tcBorders>
                </w:tcPr>
                <w:p w14:paraId="48E67A5A"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06-09-2019</w:t>
                  </w:r>
                </w:p>
              </w:tc>
              <w:tc>
                <w:tcPr>
                  <w:tcW w:w="702" w:type="pct"/>
                  <w:tcBorders>
                    <w:top w:val="single" w:sz="4" w:space="0" w:color="auto"/>
                    <w:left w:val="single" w:sz="4" w:space="0" w:color="auto"/>
                  </w:tcBorders>
                </w:tcPr>
                <w:p w14:paraId="4CF09F3E"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24-09-2019</w:t>
                  </w:r>
                </w:p>
              </w:tc>
              <w:tc>
                <w:tcPr>
                  <w:tcW w:w="703" w:type="pct"/>
                  <w:tcBorders>
                    <w:top w:val="single" w:sz="4" w:space="0" w:color="auto"/>
                    <w:left w:val="single" w:sz="4" w:space="0" w:color="auto"/>
                  </w:tcBorders>
                </w:tcPr>
                <w:p w14:paraId="4619F17A"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21-10-2019</w:t>
                  </w:r>
                </w:p>
              </w:tc>
              <w:tc>
                <w:tcPr>
                  <w:tcW w:w="693" w:type="pct"/>
                  <w:tcBorders>
                    <w:top w:val="single" w:sz="4" w:space="0" w:color="auto"/>
                    <w:left w:val="single" w:sz="4" w:space="0" w:color="auto"/>
                    <w:right w:val="single" w:sz="4" w:space="0" w:color="auto"/>
                  </w:tcBorders>
                </w:tcPr>
                <w:p w14:paraId="6C51BAFF" w14:textId="77777777" w:rsidR="002271CB" w:rsidRPr="00DA7ABE" w:rsidRDefault="002271CB" w:rsidP="004A59F1">
                  <w:pPr>
                    <w:jc w:val="center"/>
                    <w:rPr>
                      <w:rFonts w:ascii="Times New Roman" w:hAnsi="Times New Roman" w:cs="Times New Roman"/>
                      <w:b/>
                      <w:bCs/>
                      <w:color w:val="auto"/>
                      <w:sz w:val="22"/>
                      <w:szCs w:val="22"/>
                    </w:rPr>
                  </w:pPr>
                  <w:r w:rsidRPr="00DA7ABE">
                    <w:rPr>
                      <w:rFonts w:ascii="Times New Roman" w:hAnsi="Times New Roman" w:cs="Times New Roman"/>
                      <w:b/>
                      <w:color w:val="auto"/>
                      <w:sz w:val="22"/>
                    </w:rPr>
                    <w:t>21-11-2019</w:t>
                  </w:r>
                </w:p>
              </w:tc>
            </w:tr>
            <w:tr w:rsidR="002271CB" w:rsidRPr="00DA7ABE" w14:paraId="3A2C66E3" w14:textId="77777777" w:rsidTr="004A59F1">
              <w:trPr>
                <w:trHeight w:val="170"/>
              </w:trPr>
              <w:tc>
                <w:tcPr>
                  <w:tcW w:w="1331" w:type="pct"/>
                  <w:vMerge/>
                  <w:tcBorders>
                    <w:left w:val="single" w:sz="4" w:space="0" w:color="auto"/>
                  </w:tcBorders>
                </w:tcPr>
                <w:p w14:paraId="3C54B3CA"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18822F7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PER</w:t>
                  </w:r>
                </w:p>
              </w:tc>
              <w:tc>
                <w:tcPr>
                  <w:tcW w:w="346" w:type="pct"/>
                  <w:tcBorders>
                    <w:top w:val="single" w:sz="4" w:space="0" w:color="auto"/>
                    <w:left w:val="single" w:sz="4" w:space="0" w:color="auto"/>
                  </w:tcBorders>
                </w:tcPr>
                <w:p w14:paraId="5562BA79"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4798852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&lt;50</w:t>
                  </w:r>
                </w:p>
              </w:tc>
              <w:tc>
                <w:tcPr>
                  <w:tcW w:w="702" w:type="pct"/>
                  <w:tcBorders>
                    <w:top w:val="single" w:sz="4" w:space="0" w:color="auto"/>
                    <w:left w:val="single" w:sz="4" w:space="0" w:color="auto"/>
                  </w:tcBorders>
                  <w:shd w:val="clear" w:color="auto" w:fill="C6EFCE"/>
                </w:tcPr>
                <w:p w14:paraId="413A0BA7"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703" w:type="pct"/>
                  <w:tcBorders>
                    <w:top w:val="single" w:sz="4" w:space="0" w:color="auto"/>
                    <w:left w:val="single" w:sz="4" w:space="0" w:color="auto"/>
                  </w:tcBorders>
                  <w:shd w:val="clear" w:color="auto" w:fill="C6EFCE"/>
                </w:tcPr>
                <w:p w14:paraId="6ADDEC9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693" w:type="pct"/>
                  <w:tcBorders>
                    <w:top w:val="single" w:sz="4" w:space="0" w:color="auto"/>
                    <w:left w:val="single" w:sz="4" w:space="0" w:color="auto"/>
                    <w:right w:val="single" w:sz="4" w:space="0" w:color="auto"/>
                  </w:tcBorders>
                  <w:shd w:val="clear" w:color="auto" w:fill="C6EFCE"/>
                </w:tcPr>
                <w:p w14:paraId="5ECB5944"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r>
            <w:tr w:rsidR="002271CB" w:rsidRPr="00DA7ABE" w14:paraId="61B4C9C4" w14:textId="77777777" w:rsidTr="004A59F1">
              <w:trPr>
                <w:trHeight w:val="170"/>
              </w:trPr>
              <w:tc>
                <w:tcPr>
                  <w:tcW w:w="1331" w:type="pct"/>
                  <w:vMerge/>
                  <w:tcBorders>
                    <w:left w:val="single" w:sz="4" w:space="0" w:color="auto"/>
                  </w:tcBorders>
                </w:tcPr>
                <w:p w14:paraId="5473DC7E"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7BDEB94B"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TRI</w:t>
                  </w:r>
                </w:p>
              </w:tc>
              <w:tc>
                <w:tcPr>
                  <w:tcW w:w="346" w:type="pct"/>
                  <w:tcBorders>
                    <w:top w:val="single" w:sz="4" w:space="0" w:color="auto"/>
                    <w:left w:val="single" w:sz="4" w:space="0" w:color="auto"/>
                  </w:tcBorders>
                </w:tcPr>
                <w:p w14:paraId="2A776530"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FFC7CE"/>
                </w:tcPr>
                <w:p w14:paraId="4171AE7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14,000</w:t>
                  </w:r>
                </w:p>
              </w:tc>
              <w:tc>
                <w:tcPr>
                  <w:tcW w:w="702" w:type="pct"/>
                  <w:tcBorders>
                    <w:top w:val="single" w:sz="4" w:space="0" w:color="auto"/>
                    <w:left w:val="single" w:sz="4" w:space="0" w:color="auto"/>
                  </w:tcBorders>
                  <w:shd w:val="clear" w:color="auto" w:fill="C6EFCE"/>
                </w:tcPr>
                <w:p w14:paraId="413FD94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2,4</w:t>
                  </w:r>
                </w:p>
              </w:tc>
              <w:tc>
                <w:tcPr>
                  <w:tcW w:w="703" w:type="pct"/>
                  <w:tcBorders>
                    <w:top w:val="single" w:sz="4" w:space="0" w:color="auto"/>
                    <w:left w:val="single" w:sz="4" w:space="0" w:color="auto"/>
                  </w:tcBorders>
                  <w:shd w:val="clear" w:color="auto" w:fill="C6EFCE"/>
                </w:tcPr>
                <w:p w14:paraId="497EAFB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c>
                <w:tcPr>
                  <w:tcW w:w="693" w:type="pct"/>
                  <w:tcBorders>
                    <w:top w:val="single" w:sz="4" w:space="0" w:color="auto"/>
                    <w:left w:val="single" w:sz="4" w:space="0" w:color="auto"/>
                    <w:right w:val="single" w:sz="4" w:space="0" w:color="auto"/>
                  </w:tcBorders>
                  <w:shd w:val="clear" w:color="auto" w:fill="C6EFCE"/>
                </w:tcPr>
                <w:p w14:paraId="1C28BBAE"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w:t>
                  </w:r>
                </w:p>
              </w:tc>
            </w:tr>
            <w:tr w:rsidR="002271CB" w:rsidRPr="00DA7ABE" w14:paraId="1DDA1C94" w14:textId="77777777" w:rsidTr="004A59F1">
              <w:trPr>
                <w:trHeight w:val="170"/>
              </w:trPr>
              <w:tc>
                <w:tcPr>
                  <w:tcW w:w="1331" w:type="pct"/>
                  <w:vMerge/>
                  <w:tcBorders>
                    <w:left w:val="single" w:sz="4" w:space="0" w:color="auto"/>
                  </w:tcBorders>
                </w:tcPr>
                <w:p w14:paraId="6FAD4FF3"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66E0FEC2"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CIS</w:t>
                  </w:r>
                </w:p>
              </w:tc>
              <w:tc>
                <w:tcPr>
                  <w:tcW w:w="346" w:type="pct"/>
                  <w:tcBorders>
                    <w:top w:val="single" w:sz="4" w:space="0" w:color="auto"/>
                    <w:left w:val="single" w:sz="4" w:space="0" w:color="auto"/>
                  </w:tcBorders>
                </w:tcPr>
                <w:p w14:paraId="609A3E74"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185ACA26"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&lt;50</w:t>
                  </w:r>
                </w:p>
              </w:tc>
              <w:tc>
                <w:tcPr>
                  <w:tcW w:w="702" w:type="pct"/>
                  <w:tcBorders>
                    <w:top w:val="single" w:sz="4" w:space="0" w:color="auto"/>
                    <w:left w:val="single" w:sz="4" w:space="0" w:color="auto"/>
                  </w:tcBorders>
                  <w:shd w:val="clear" w:color="auto" w:fill="C6EFCE"/>
                </w:tcPr>
                <w:p w14:paraId="6E09DDC2"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c>
                <w:tcPr>
                  <w:tcW w:w="703" w:type="pct"/>
                  <w:tcBorders>
                    <w:top w:val="single" w:sz="4" w:space="0" w:color="auto"/>
                    <w:left w:val="single" w:sz="4" w:space="0" w:color="auto"/>
                  </w:tcBorders>
                  <w:shd w:val="clear" w:color="auto" w:fill="C6EFCE"/>
                </w:tcPr>
                <w:p w14:paraId="0B8D400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c>
                <w:tcPr>
                  <w:tcW w:w="693" w:type="pct"/>
                  <w:tcBorders>
                    <w:top w:val="single" w:sz="4" w:space="0" w:color="auto"/>
                    <w:left w:val="single" w:sz="4" w:space="0" w:color="auto"/>
                    <w:right w:val="single" w:sz="4" w:space="0" w:color="auto"/>
                  </w:tcBorders>
                  <w:shd w:val="clear" w:color="auto" w:fill="C6EFCE"/>
                </w:tcPr>
                <w:p w14:paraId="44DE43C1"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w:t>
                  </w:r>
                </w:p>
              </w:tc>
            </w:tr>
            <w:tr w:rsidR="002271CB" w:rsidRPr="00DA7ABE" w14:paraId="5FA85CE3" w14:textId="77777777" w:rsidTr="004A59F1">
              <w:trPr>
                <w:trHeight w:val="170"/>
              </w:trPr>
              <w:tc>
                <w:tcPr>
                  <w:tcW w:w="1331" w:type="pct"/>
                  <w:vMerge/>
                  <w:tcBorders>
                    <w:left w:val="single" w:sz="4" w:space="0" w:color="auto"/>
                  </w:tcBorders>
                </w:tcPr>
                <w:p w14:paraId="53872EF5"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04215B0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VC</w:t>
                  </w:r>
                </w:p>
              </w:tc>
              <w:tc>
                <w:tcPr>
                  <w:tcW w:w="346" w:type="pct"/>
                  <w:tcBorders>
                    <w:top w:val="single" w:sz="4" w:space="0" w:color="auto"/>
                    <w:left w:val="single" w:sz="4" w:space="0" w:color="auto"/>
                  </w:tcBorders>
                </w:tcPr>
                <w:p w14:paraId="0EACDB5B" w14:textId="77777777" w:rsidR="002271CB" w:rsidRPr="00DA7ABE" w:rsidRDefault="002271CB" w:rsidP="004A59F1">
                  <w:pPr>
                    <w:rPr>
                      <w:rFonts w:ascii="Times New Roman" w:hAnsi="Times New Roman" w:cs="Times New Roman"/>
                      <w:color w:val="auto"/>
                      <w:sz w:val="22"/>
                      <w:szCs w:val="22"/>
                    </w:rPr>
                  </w:pPr>
                  <w:proofErr w:type="spellStart"/>
                  <w:r w:rsidRPr="00DA7ABE">
                    <w:rPr>
                      <w:rFonts w:ascii="Times New Roman" w:hAnsi="Times New Roman" w:cs="Times New Roman"/>
                      <w:color w:val="auto"/>
                      <w:sz w:val="22"/>
                    </w:rPr>
                    <w:t>μg</w:t>
                  </w:r>
                  <w:proofErr w:type="spellEnd"/>
                  <w:r w:rsidRPr="00DA7ABE">
                    <w:rPr>
                      <w:rFonts w:ascii="Times New Roman" w:hAnsi="Times New Roman" w:cs="Times New Roman"/>
                      <w:color w:val="auto"/>
                      <w:sz w:val="22"/>
                    </w:rPr>
                    <w:t>/l</w:t>
                  </w:r>
                </w:p>
              </w:tc>
              <w:tc>
                <w:tcPr>
                  <w:tcW w:w="707" w:type="pct"/>
                  <w:tcBorders>
                    <w:top w:val="single" w:sz="4" w:space="0" w:color="auto"/>
                    <w:left w:val="single" w:sz="4" w:space="0" w:color="auto"/>
                  </w:tcBorders>
                  <w:shd w:val="clear" w:color="auto" w:fill="C6EFCE"/>
                </w:tcPr>
                <w:p w14:paraId="1867E90F"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&lt;100</w:t>
                  </w:r>
                </w:p>
              </w:tc>
              <w:tc>
                <w:tcPr>
                  <w:tcW w:w="702" w:type="pct"/>
                  <w:tcBorders>
                    <w:top w:val="single" w:sz="4" w:space="0" w:color="auto"/>
                    <w:left w:val="single" w:sz="4" w:space="0" w:color="auto"/>
                  </w:tcBorders>
                  <w:shd w:val="clear" w:color="auto" w:fill="C6EFCE"/>
                </w:tcPr>
                <w:p w14:paraId="6564A45C"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c>
                <w:tcPr>
                  <w:tcW w:w="703" w:type="pct"/>
                  <w:tcBorders>
                    <w:top w:val="single" w:sz="4" w:space="0" w:color="auto"/>
                    <w:left w:val="single" w:sz="4" w:space="0" w:color="auto"/>
                  </w:tcBorders>
                  <w:shd w:val="clear" w:color="auto" w:fill="C6EFCE"/>
                </w:tcPr>
                <w:p w14:paraId="61025B4D"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c>
                <w:tcPr>
                  <w:tcW w:w="693" w:type="pct"/>
                  <w:tcBorders>
                    <w:top w:val="single" w:sz="4" w:space="0" w:color="auto"/>
                    <w:left w:val="single" w:sz="4" w:space="0" w:color="auto"/>
                    <w:right w:val="single" w:sz="4" w:space="0" w:color="auto"/>
                  </w:tcBorders>
                  <w:shd w:val="clear" w:color="auto" w:fill="C6EFCE"/>
                </w:tcPr>
                <w:p w14:paraId="327578CF"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&lt;2</w:t>
                  </w:r>
                </w:p>
              </w:tc>
            </w:tr>
            <w:tr w:rsidR="002271CB" w:rsidRPr="00DA7ABE" w14:paraId="23E3A1A4" w14:textId="77777777" w:rsidTr="004A59F1">
              <w:trPr>
                <w:trHeight w:val="170"/>
              </w:trPr>
              <w:tc>
                <w:tcPr>
                  <w:tcW w:w="1331" w:type="pct"/>
                  <w:vMerge/>
                  <w:tcBorders>
                    <w:left w:val="single" w:sz="4" w:space="0" w:color="auto"/>
                  </w:tcBorders>
                </w:tcPr>
                <w:p w14:paraId="59005970"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tcBorders>
                </w:tcPr>
                <w:p w14:paraId="7D7409E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Nātrijs</w:t>
                  </w:r>
                </w:p>
              </w:tc>
              <w:tc>
                <w:tcPr>
                  <w:tcW w:w="346" w:type="pct"/>
                  <w:tcBorders>
                    <w:top w:val="single" w:sz="4" w:space="0" w:color="auto"/>
                    <w:left w:val="single" w:sz="4" w:space="0" w:color="auto"/>
                  </w:tcBorders>
                </w:tcPr>
                <w:p w14:paraId="67AC0807"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mg/l</w:t>
                  </w:r>
                </w:p>
              </w:tc>
              <w:tc>
                <w:tcPr>
                  <w:tcW w:w="707" w:type="pct"/>
                  <w:tcBorders>
                    <w:top w:val="single" w:sz="4" w:space="0" w:color="auto"/>
                    <w:left w:val="single" w:sz="4" w:space="0" w:color="auto"/>
                  </w:tcBorders>
                </w:tcPr>
                <w:p w14:paraId="4DBCE828"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13</w:t>
                  </w:r>
                </w:p>
              </w:tc>
              <w:tc>
                <w:tcPr>
                  <w:tcW w:w="702" w:type="pct"/>
                  <w:tcBorders>
                    <w:top w:val="single" w:sz="4" w:space="0" w:color="auto"/>
                    <w:left w:val="single" w:sz="4" w:space="0" w:color="auto"/>
                  </w:tcBorders>
                </w:tcPr>
                <w:p w14:paraId="63232AC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neattiecas</w:t>
                  </w:r>
                </w:p>
              </w:tc>
              <w:tc>
                <w:tcPr>
                  <w:tcW w:w="703" w:type="pct"/>
                  <w:tcBorders>
                    <w:top w:val="single" w:sz="4" w:space="0" w:color="auto"/>
                    <w:left w:val="single" w:sz="4" w:space="0" w:color="auto"/>
                  </w:tcBorders>
                </w:tcPr>
                <w:p w14:paraId="572D3C35"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3,900</w:t>
                  </w:r>
                </w:p>
              </w:tc>
              <w:tc>
                <w:tcPr>
                  <w:tcW w:w="693" w:type="pct"/>
                  <w:tcBorders>
                    <w:top w:val="single" w:sz="4" w:space="0" w:color="auto"/>
                    <w:left w:val="single" w:sz="4" w:space="0" w:color="auto"/>
                    <w:right w:val="single" w:sz="4" w:space="0" w:color="auto"/>
                  </w:tcBorders>
                </w:tcPr>
                <w:p w14:paraId="7D6B994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2,600</w:t>
                  </w:r>
                </w:p>
              </w:tc>
            </w:tr>
            <w:tr w:rsidR="002271CB" w:rsidRPr="00DA7ABE" w14:paraId="4F6E21CF" w14:textId="77777777" w:rsidTr="004A59F1">
              <w:trPr>
                <w:trHeight w:val="170"/>
              </w:trPr>
              <w:tc>
                <w:tcPr>
                  <w:tcW w:w="1331" w:type="pct"/>
                  <w:vMerge/>
                  <w:tcBorders>
                    <w:left w:val="single" w:sz="4" w:space="0" w:color="auto"/>
                    <w:bottom w:val="single" w:sz="4" w:space="0" w:color="auto"/>
                  </w:tcBorders>
                </w:tcPr>
                <w:p w14:paraId="6EBCE59F" w14:textId="77777777" w:rsidR="002271CB" w:rsidRPr="00DA7ABE" w:rsidRDefault="002271CB" w:rsidP="004A59F1">
                  <w:pPr>
                    <w:rPr>
                      <w:rFonts w:ascii="Times New Roman" w:hAnsi="Times New Roman" w:cs="Times New Roman"/>
                      <w:color w:val="auto"/>
                      <w:sz w:val="22"/>
                      <w:szCs w:val="22"/>
                    </w:rPr>
                  </w:pPr>
                </w:p>
              </w:tc>
              <w:tc>
                <w:tcPr>
                  <w:tcW w:w="518" w:type="pct"/>
                  <w:tcBorders>
                    <w:top w:val="single" w:sz="4" w:space="0" w:color="auto"/>
                    <w:left w:val="single" w:sz="4" w:space="0" w:color="auto"/>
                    <w:bottom w:val="single" w:sz="4" w:space="0" w:color="auto"/>
                  </w:tcBorders>
                </w:tcPr>
                <w:p w14:paraId="5FC1E4D1"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Sulfāts</w:t>
                  </w:r>
                </w:p>
              </w:tc>
              <w:tc>
                <w:tcPr>
                  <w:tcW w:w="346" w:type="pct"/>
                  <w:tcBorders>
                    <w:top w:val="single" w:sz="4" w:space="0" w:color="auto"/>
                    <w:left w:val="single" w:sz="4" w:space="0" w:color="auto"/>
                    <w:bottom w:val="single" w:sz="4" w:space="0" w:color="auto"/>
                  </w:tcBorders>
                </w:tcPr>
                <w:p w14:paraId="2C742109" w14:textId="77777777" w:rsidR="002271CB" w:rsidRPr="00DA7ABE" w:rsidRDefault="002271CB" w:rsidP="004A59F1">
                  <w:pPr>
                    <w:rPr>
                      <w:rFonts w:ascii="Times New Roman" w:hAnsi="Times New Roman" w:cs="Times New Roman"/>
                      <w:color w:val="auto"/>
                      <w:sz w:val="22"/>
                      <w:szCs w:val="22"/>
                    </w:rPr>
                  </w:pPr>
                  <w:r w:rsidRPr="00DA7ABE">
                    <w:rPr>
                      <w:rFonts w:ascii="Times New Roman" w:hAnsi="Times New Roman" w:cs="Times New Roman"/>
                      <w:color w:val="auto"/>
                      <w:sz w:val="22"/>
                    </w:rPr>
                    <w:t>mg/l</w:t>
                  </w:r>
                </w:p>
              </w:tc>
              <w:tc>
                <w:tcPr>
                  <w:tcW w:w="707" w:type="pct"/>
                  <w:tcBorders>
                    <w:top w:val="single" w:sz="4" w:space="0" w:color="auto"/>
                    <w:left w:val="single" w:sz="4" w:space="0" w:color="auto"/>
                    <w:bottom w:val="single" w:sz="4" w:space="0" w:color="auto"/>
                  </w:tcBorders>
                </w:tcPr>
                <w:p w14:paraId="7E241A73"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30</w:t>
                  </w:r>
                </w:p>
              </w:tc>
              <w:tc>
                <w:tcPr>
                  <w:tcW w:w="702" w:type="pct"/>
                  <w:tcBorders>
                    <w:top w:val="single" w:sz="4" w:space="0" w:color="auto"/>
                    <w:left w:val="single" w:sz="4" w:space="0" w:color="auto"/>
                    <w:bottom w:val="single" w:sz="4" w:space="0" w:color="auto"/>
                  </w:tcBorders>
                </w:tcPr>
                <w:p w14:paraId="4A17B938"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neattiecas</w:t>
                  </w:r>
                </w:p>
              </w:tc>
              <w:tc>
                <w:tcPr>
                  <w:tcW w:w="703" w:type="pct"/>
                  <w:tcBorders>
                    <w:top w:val="single" w:sz="4" w:space="0" w:color="auto"/>
                    <w:left w:val="single" w:sz="4" w:space="0" w:color="auto"/>
                    <w:bottom w:val="single" w:sz="4" w:space="0" w:color="auto"/>
                  </w:tcBorders>
                </w:tcPr>
                <w:p w14:paraId="0B297489"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1,300</w:t>
                  </w:r>
                </w:p>
              </w:tc>
              <w:tc>
                <w:tcPr>
                  <w:tcW w:w="693" w:type="pct"/>
                  <w:tcBorders>
                    <w:top w:val="single" w:sz="4" w:space="0" w:color="auto"/>
                    <w:left w:val="single" w:sz="4" w:space="0" w:color="auto"/>
                    <w:bottom w:val="single" w:sz="4" w:space="0" w:color="auto"/>
                    <w:right w:val="single" w:sz="4" w:space="0" w:color="auto"/>
                  </w:tcBorders>
                </w:tcPr>
                <w:p w14:paraId="5068616B" w14:textId="77777777" w:rsidR="002271CB" w:rsidRPr="00DA7ABE" w:rsidRDefault="002271CB" w:rsidP="004A59F1">
                  <w:pPr>
                    <w:jc w:val="center"/>
                    <w:rPr>
                      <w:rFonts w:ascii="Times New Roman" w:hAnsi="Times New Roman" w:cs="Times New Roman"/>
                      <w:color w:val="auto"/>
                      <w:sz w:val="22"/>
                      <w:szCs w:val="22"/>
                    </w:rPr>
                  </w:pPr>
                  <w:r w:rsidRPr="00DA7ABE">
                    <w:rPr>
                      <w:rFonts w:ascii="Times New Roman" w:hAnsi="Times New Roman" w:cs="Times New Roman"/>
                      <w:color w:val="auto"/>
                      <w:sz w:val="22"/>
                    </w:rPr>
                    <w:t>1,400</w:t>
                  </w:r>
                </w:p>
              </w:tc>
            </w:tr>
          </w:tbl>
          <w:p w14:paraId="4F13D72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MW2 kā reprezentatīvu datu analīzes pārskats</w:t>
            </w:r>
          </w:p>
          <w:p w14:paraId="473265B6" w14:textId="77777777" w:rsidR="002271CB" w:rsidRPr="00DA7ABE" w:rsidRDefault="002271CB" w:rsidP="004A59F1">
            <w:pPr>
              <w:rPr>
                <w:rFonts w:ascii="Times New Roman" w:hAnsi="Times New Roman" w:cs="Times New Roman"/>
                <w:color w:val="auto"/>
                <w:sz w:val="28"/>
                <w:szCs w:val="28"/>
              </w:rPr>
            </w:pPr>
          </w:p>
        </w:tc>
      </w:tr>
      <w:tr w:rsidR="002271CB" w:rsidRPr="00DA7ABE" w14:paraId="747C49F3" w14:textId="77777777" w:rsidTr="004A59F1">
        <w:trPr>
          <w:trHeight w:val="170"/>
        </w:trPr>
        <w:tc>
          <w:tcPr>
            <w:tcW w:w="5000" w:type="pct"/>
            <w:tcBorders>
              <w:left w:val="single" w:sz="4" w:space="0" w:color="auto"/>
              <w:bottom w:val="single" w:sz="4" w:space="0" w:color="auto"/>
              <w:right w:val="single" w:sz="4" w:space="0" w:color="auto"/>
            </w:tcBorders>
          </w:tcPr>
          <w:p w14:paraId="6355FA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ķīmiskās oksidācijas rezultātā tika likvidēti 99,6% TRI piesārņojuma. Pateicoties šim labajam rezultātam, mēs varējām noslēgt aktīvās sanācijas fāzi.</w:t>
            </w:r>
          </w:p>
        </w:tc>
      </w:tr>
      <w:tr w:rsidR="002271CB" w:rsidRPr="00DA7ABE" w14:paraId="0ACF782C" w14:textId="77777777" w:rsidTr="004A59F1">
        <w:trPr>
          <w:trHeight w:val="170"/>
        </w:trPr>
        <w:tc>
          <w:tcPr>
            <w:tcW w:w="5000" w:type="pct"/>
            <w:tcBorders>
              <w:top w:val="single" w:sz="4" w:space="0" w:color="auto"/>
            </w:tcBorders>
          </w:tcPr>
          <w:p w14:paraId="5F2DE537" w14:textId="77777777" w:rsidR="002271CB" w:rsidRPr="00DA7ABE" w:rsidRDefault="002271CB" w:rsidP="004A59F1">
            <w:pPr>
              <w:jc w:val="both"/>
              <w:rPr>
                <w:rFonts w:ascii="Times New Roman" w:hAnsi="Times New Roman" w:cs="Times New Roman"/>
                <w:color w:val="auto"/>
                <w:sz w:val="28"/>
                <w:szCs w:val="10"/>
              </w:rPr>
            </w:pPr>
          </w:p>
          <w:p w14:paraId="7EBF4538"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F9A6DB5" w14:textId="77777777" w:rsidTr="004A59F1">
        <w:trPr>
          <w:trHeight w:val="170"/>
        </w:trPr>
        <w:tc>
          <w:tcPr>
            <w:tcW w:w="5000" w:type="pct"/>
            <w:tcBorders>
              <w:top w:val="single" w:sz="4" w:space="0" w:color="auto"/>
              <w:left w:val="single" w:sz="4" w:space="0" w:color="auto"/>
              <w:right w:val="single" w:sz="4" w:space="0" w:color="auto"/>
            </w:tcBorders>
          </w:tcPr>
          <w:p w14:paraId="5441E92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7214AC63" w14:textId="77777777" w:rsidTr="004A59F1">
        <w:trPr>
          <w:trHeight w:val="170"/>
        </w:trPr>
        <w:tc>
          <w:tcPr>
            <w:tcW w:w="5000" w:type="pct"/>
            <w:tcBorders>
              <w:top w:val="single" w:sz="4" w:space="0" w:color="auto"/>
              <w:left w:val="single" w:sz="4" w:space="0" w:color="auto"/>
              <w:right w:val="single" w:sz="4" w:space="0" w:color="auto"/>
            </w:tcBorders>
          </w:tcPr>
          <w:p w14:paraId="626FB236"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drawing>
                <wp:inline distT="0" distB="0" distL="0" distR="0" wp14:anchorId="3F0FC188" wp14:editId="5A804BF5">
                  <wp:extent cx="6254151" cy="4484108"/>
                  <wp:effectExtent l="0" t="0" r="0" b="0"/>
                  <wp:docPr id="69" name="Picutre 69"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9" name="Picutre 69"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40"/>
                          <a:stretch/>
                        </pic:blipFill>
                        <pic:spPr>
                          <a:xfrm>
                            <a:off x="0" y="0"/>
                            <a:ext cx="6254151" cy="4484108"/>
                          </a:xfrm>
                          <a:prstGeom prst="rect">
                            <a:avLst/>
                          </a:prstGeom>
                        </pic:spPr>
                      </pic:pic>
                    </a:graphicData>
                  </a:graphic>
                </wp:inline>
              </w:drawing>
            </w:r>
          </w:p>
        </w:tc>
      </w:tr>
      <w:tr w:rsidR="002271CB" w:rsidRPr="00DA7ABE" w14:paraId="3E3C7807" w14:textId="77777777" w:rsidTr="004A59F1">
        <w:trPr>
          <w:trHeight w:val="170"/>
        </w:trPr>
        <w:tc>
          <w:tcPr>
            <w:tcW w:w="5000" w:type="pct"/>
            <w:tcBorders>
              <w:left w:val="single" w:sz="4" w:space="0" w:color="auto"/>
              <w:bottom w:val="single" w:sz="4" w:space="0" w:color="auto"/>
              <w:right w:val="single" w:sz="4" w:space="0" w:color="auto"/>
            </w:tcBorders>
          </w:tcPr>
          <w:p w14:paraId="1E264BF3" w14:textId="77777777" w:rsidR="002271CB" w:rsidRPr="00DA7ABE" w:rsidRDefault="002271CB" w:rsidP="004A59F1">
            <w:pPr>
              <w:jc w:val="both"/>
              <w:rPr>
                <w:rFonts w:ascii="Times New Roman" w:hAnsi="Times New Roman" w:cs="Times New Roman"/>
                <w:color w:val="auto"/>
                <w:sz w:val="28"/>
                <w:szCs w:val="28"/>
              </w:rPr>
            </w:pPr>
          </w:p>
        </w:tc>
      </w:tr>
    </w:tbl>
    <w:p w14:paraId="30D57AB6" w14:textId="77777777" w:rsidR="002271CB" w:rsidRPr="00DA7ABE" w:rsidRDefault="002271CB" w:rsidP="002271CB">
      <w:pPr>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8DB1F51" w14:textId="77777777" w:rsidTr="004A59F1">
        <w:trPr>
          <w:trHeight w:val="170"/>
        </w:trPr>
        <w:tc>
          <w:tcPr>
            <w:tcW w:w="5000" w:type="pct"/>
          </w:tcPr>
          <w:p w14:paraId="08D16D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270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lielajā avota zonas teritorijā tika ierīkoti 35 iesūknēšanas urbumi. Iesūknēšanas urbumi avota zonā tika izvietoti režģa veidā 5,0 metru attālumā. Lejtecē no avota zonas barjeras veidā tika ierīkoti vēl 5 iesūknēšanas urbumi. Iesūknēšanas veikšanai tika ierīkoti jauni stacionārie iesūknēšanas urbumi, kuru diametrs ir </w:t>
            </w:r>
            <w:r w:rsidRPr="00DA7ABE">
              <w:rPr>
                <w:rFonts w:ascii="Times New Roman" w:hAnsi="Times New Roman" w:cs="Times New Roman"/>
                <w:color w:val="auto"/>
                <w:sz w:val="28"/>
              </w:rPr>
              <w:sym w:font="Symbol" w:char="F0C6"/>
            </w:r>
            <w:r w:rsidRPr="00DA7ABE">
              <w:rPr>
                <w:rFonts w:ascii="Times New Roman" w:hAnsi="Times New Roman" w:cs="Times New Roman"/>
                <w:color w:val="auto"/>
                <w:sz w:val="28"/>
              </w:rPr>
              <w:t>50 un ekrāna garums ir 2 metri.</w:t>
            </w:r>
          </w:p>
          <w:p w14:paraId="6566DD2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urbumi tika ierīkoti ar </w:t>
            </w:r>
            <w:proofErr w:type="spellStart"/>
            <w:r w:rsidRPr="00DA7ABE">
              <w:rPr>
                <w:rFonts w:ascii="Times New Roman" w:hAnsi="Times New Roman" w:cs="Times New Roman"/>
                <w:color w:val="auto"/>
                <w:sz w:val="28"/>
              </w:rPr>
              <w:t>ekranēto</w:t>
            </w:r>
            <w:proofErr w:type="spellEnd"/>
            <w:r w:rsidRPr="00DA7ABE">
              <w:rPr>
                <w:rFonts w:ascii="Times New Roman" w:hAnsi="Times New Roman" w:cs="Times New Roman"/>
                <w:color w:val="auto"/>
                <w:sz w:val="28"/>
              </w:rPr>
              <w:t xml:space="preserve"> attālumu 2,7-5,0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5,0-7,0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xml:space="preserve"> un 7,0-8,5 </w:t>
            </w:r>
            <w:proofErr w:type="spellStart"/>
            <w:r w:rsidRPr="00DA7ABE">
              <w:rPr>
                <w:rFonts w:ascii="Times New Roman" w:hAnsi="Times New Roman" w:cs="Times New Roman"/>
                <w:color w:val="auto"/>
                <w:sz w:val="28"/>
              </w:rPr>
              <w:t>mbs</w:t>
            </w:r>
            <w:proofErr w:type="spellEnd"/>
            <w:r w:rsidRPr="00DA7ABE">
              <w:rPr>
                <w:rFonts w:ascii="Times New Roman" w:hAnsi="Times New Roman" w:cs="Times New Roman"/>
                <w:color w:val="auto"/>
                <w:sz w:val="28"/>
              </w:rPr>
              <w:t>. Lai novērstu preferenciālu plūsmu vai izplūdes, katram iesūknēšanas filtram bija fiksēts māla aizturis, kas līdz pat virsmai tika iecementēts ar cementu/</w:t>
            </w:r>
            <w:proofErr w:type="spellStart"/>
            <w:r w:rsidRPr="00DA7ABE">
              <w:rPr>
                <w:rFonts w:ascii="Times New Roman" w:hAnsi="Times New Roman" w:cs="Times New Roman"/>
                <w:color w:val="auto"/>
                <w:sz w:val="28"/>
              </w:rPr>
              <w:t>bentonītu</w:t>
            </w:r>
            <w:proofErr w:type="spellEnd"/>
            <w:r w:rsidRPr="00DA7ABE">
              <w:rPr>
                <w:rFonts w:ascii="Times New Roman" w:hAnsi="Times New Roman" w:cs="Times New Roman"/>
                <w:color w:val="auto"/>
                <w:sz w:val="28"/>
              </w:rPr>
              <w:t>.</w:t>
            </w:r>
          </w:p>
          <w:p w14:paraId="363FE994" w14:textId="77777777" w:rsidR="002271CB" w:rsidRPr="00DA7ABE" w:rsidRDefault="002271CB" w:rsidP="004A59F1">
            <w:pPr>
              <w:jc w:val="both"/>
              <w:rPr>
                <w:rFonts w:ascii="Times New Roman" w:hAnsi="Times New Roman" w:cs="Times New Roman"/>
                <w:color w:val="auto"/>
                <w:sz w:val="28"/>
                <w:szCs w:val="28"/>
              </w:rPr>
            </w:pPr>
          </w:p>
          <w:p w14:paraId="4CF0B1A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6EECFC6" wp14:editId="12A58346">
                  <wp:extent cx="6229350" cy="3533231"/>
                  <wp:effectExtent l="0" t="0" r="0" b="0"/>
                  <wp:docPr id="70" name="Picutre 70" descr="Изображение выглядит как на открытом воздухе, небо, дерево,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Picutre 70" descr="Изображение выглядит как на открытом воздухе, небо, дерево, строительство&#10;&#10;Содержимое, созданное искусственным интеллектом, может быть неверным."/>
                          <pic:cNvPicPr/>
                        </pic:nvPicPr>
                        <pic:blipFill>
                          <a:blip r:embed="rId141"/>
                          <a:stretch/>
                        </pic:blipFill>
                        <pic:spPr>
                          <a:xfrm>
                            <a:off x="0" y="0"/>
                            <a:ext cx="6229350" cy="3533231"/>
                          </a:xfrm>
                          <a:prstGeom prst="rect">
                            <a:avLst/>
                          </a:prstGeom>
                        </pic:spPr>
                      </pic:pic>
                    </a:graphicData>
                  </a:graphic>
                </wp:inline>
              </w:drawing>
            </w:r>
          </w:p>
        </w:tc>
      </w:tr>
      <w:tr w:rsidR="002271CB" w:rsidRPr="00DA7ABE" w14:paraId="6B3BF3F6" w14:textId="77777777" w:rsidTr="004A59F1">
        <w:trPr>
          <w:trHeight w:val="170"/>
        </w:trPr>
        <w:tc>
          <w:tcPr>
            <w:tcW w:w="5000" w:type="pct"/>
          </w:tcPr>
          <w:p w14:paraId="194D3840" w14:textId="77777777" w:rsidR="002271CB" w:rsidRPr="00DA7ABE" w:rsidRDefault="002271CB" w:rsidP="004A59F1">
            <w:pPr>
              <w:jc w:val="both"/>
              <w:rPr>
                <w:rFonts w:ascii="Times New Roman" w:hAnsi="Times New Roman" w:cs="Times New Roman"/>
                <w:color w:val="auto"/>
                <w:sz w:val="28"/>
                <w:szCs w:val="28"/>
              </w:rPr>
            </w:pPr>
          </w:p>
          <w:p w14:paraId="4273B03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Izmantojot šo režģi, bija iespējams izveidot kontaktu visā avota apgabalā. Vietās ar augstāku piesārņotāja koncentrāciju tika izmantots vairāk šķīduma ar augstāku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koncentrāciju. Katrā iesūknēšanas punktā tika ievadīts no 2775 līdz 4500 litriem šķīduma. Izmantojot kolektoru sistēmu, vienlaicīgi tika apstrādāti 4 līdz 6 urbumi, izmantojot nelielu </w:t>
            </w:r>
            <w:proofErr w:type="spellStart"/>
            <w:r w:rsidRPr="00DA7ABE">
              <w:rPr>
                <w:rFonts w:ascii="Times New Roman" w:hAnsi="Times New Roman" w:cs="Times New Roman"/>
                <w:color w:val="auto"/>
                <w:sz w:val="28"/>
              </w:rPr>
              <w:t>pārspiedienu</w:t>
            </w:r>
            <w:proofErr w:type="spellEnd"/>
            <w:r w:rsidRPr="00DA7ABE">
              <w:rPr>
                <w:rFonts w:ascii="Times New Roman" w:hAnsi="Times New Roman" w:cs="Times New Roman"/>
                <w:color w:val="auto"/>
                <w:sz w:val="28"/>
              </w:rPr>
              <w:t>, lai novērstu nonākšanu virspusē. Iesūknēšanas darbību secība tika veikta no ārpusē uz iekšpusē esošajiem filtriem. Kopumā lauka darbi ilga deviņas dienas, kuru laikā tika iesūknēti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iesūknēšanas šķidruma.</w:t>
            </w:r>
          </w:p>
        </w:tc>
      </w:tr>
    </w:tbl>
    <w:p w14:paraId="760B173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2871DCF" w14:textId="77777777" w:rsidR="002271CB" w:rsidRPr="00DA7ABE" w:rsidRDefault="002271CB" w:rsidP="002271CB">
      <w:pPr>
        <w:jc w:val="both"/>
        <w:rPr>
          <w:rFonts w:ascii="Times New Roman" w:hAnsi="Times New Roman" w:cs="Times New Roman"/>
          <w:color w:val="auto"/>
          <w:sz w:val="28"/>
        </w:rPr>
      </w:pPr>
    </w:p>
    <w:p w14:paraId="348F4CE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C20E24E" w14:textId="77777777" w:rsidTr="004A59F1">
        <w:trPr>
          <w:trHeight w:val="170"/>
        </w:trPr>
        <w:tc>
          <w:tcPr>
            <w:tcW w:w="5000" w:type="pct"/>
          </w:tcPr>
          <w:p w14:paraId="788688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2B716066" w14:textId="77777777" w:rsidTr="004A59F1">
        <w:trPr>
          <w:trHeight w:val="170"/>
        </w:trPr>
        <w:tc>
          <w:tcPr>
            <w:tcW w:w="5000" w:type="pct"/>
          </w:tcPr>
          <w:p w14:paraId="7496AA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(ROI) tika noteikts, pamatojoties uz ekspertu vērtējumu. Pirmo iesūknēšanas darbību laikā tiek uzraudzīts faktiskais iesūknēšanas ietekmes rādiuss. Šādā veidā ROI un iesūknēšanas tilpuma apjoms katram iesūknēšanas filtram tika apstiprināts uz lauka.</w:t>
            </w:r>
          </w:p>
          <w:p w14:paraId="53169928"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85" w:type="dxa"/>
                <w:right w:w="85" w:type="dxa"/>
              </w:tblCellMar>
              <w:tblLook w:val="0000" w:firstRow="0" w:lastRow="0" w:firstColumn="0" w:lastColumn="0" w:noHBand="0" w:noVBand="0"/>
            </w:tblPr>
            <w:tblGrid>
              <w:gridCol w:w="1649"/>
              <w:gridCol w:w="1498"/>
              <w:gridCol w:w="5587"/>
              <w:gridCol w:w="1225"/>
            </w:tblGrid>
            <w:tr w:rsidR="002271CB" w:rsidRPr="00DA7ABE" w14:paraId="391F9336" w14:textId="77777777" w:rsidTr="004A59F1">
              <w:trPr>
                <w:trHeight w:val="170"/>
              </w:trPr>
              <w:tc>
                <w:tcPr>
                  <w:tcW w:w="1580" w:type="pct"/>
                  <w:gridSpan w:val="2"/>
                </w:tcPr>
                <w:p w14:paraId="24FE6C2C" w14:textId="77777777" w:rsidR="002271CB" w:rsidRPr="00DA7ABE" w:rsidRDefault="002271CB" w:rsidP="004A59F1">
                  <w:pPr>
                    <w:rPr>
                      <w:rFonts w:ascii="Times New Roman" w:hAnsi="Times New Roman" w:cs="Times New Roman"/>
                      <w:b/>
                      <w:bCs/>
                      <w:color w:val="auto"/>
                      <w:sz w:val="18"/>
                      <w:szCs w:val="16"/>
                      <w:u w:val="single"/>
                    </w:rPr>
                  </w:pPr>
                  <w:r w:rsidRPr="00DA7ABE">
                    <w:rPr>
                      <w:rFonts w:ascii="Times New Roman" w:hAnsi="Times New Roman" w:cs="Times New Roman"/>
                      <w:b/>
                      <w:color w:val="auto"/>
                      <w:sz w:val="18"/>
                      <w:u w:val="single"/>
                    </w:rPr>
                    <w:t>7. Iesūknēšanas projekts</w:t>
                  </w:r>
                </w:p>
              </w:tc>
              <w:tc>
                <w:tcPr>
                  <w:tcW w:w="2804" w:type="pct"/>
                </w:tcPr>
                <w:p w14:paraId="4F88A941" w14:textId="77777777" w:rsidR="002271CB" w:rsidRPr="00DA7ABE" w:rsidRDefault="002271CB" w:rsidP="004A59F1">
                  <w:pPr>
                    <w:jc w:val="right"/>
                    <w:rPr>
                      <w:rFonts w:ascii="Times New Roman" w:hAnsi="Times New Roman" w:cs="Times New Roman"/>
                      <w:color w:val="auto"/>
                      <w:sz w:val="18"/>
                      <w:szCs w:val="16"/>
                    </w:rPr>
                  </w:pPr>
                </w:p>
              </w:tc>
              <w:tc>
                <w:tcPr>
                  <w:tcW w:w="615" w:type="pct"/>
                </w:tcPr>
                <w:p w14:paraId="48D1F136" w14:textId="77777777" w:rsidR="002271CB" w:rsidRPr="00DA7ABE" w:rsidRDefault="002271CB" w:rsidP="004A59F1">
                  <w:pPr>
                    <w:rPr>
                      <w:rFonts w:ascii="Times New Roman" w:hAnsi="Times New Roman" w:cs="Times New Roman"/>
                      <w:color w:val="auto"/>
                      <w:sz w:val="18"/>
                      <w:szCs w:val="16"/>
                    </w:rPr>
                  </w:pPr>
                </w:p>
              </w:tc>
            </w:tr>
            <w:tr w:rsidR="002271CB" w:rsidRPr="00DA7ABE" w14:paraId="5F8E5867" w14:textId="77777777" w:rsidTr="004A59F1">
              <w:trPr>
                <w:trHeight w:val="170"/>
              </w:trPr>
              <w:tc>
                <w:tcPr>
                  <w:tcW w:w="828" w:type="pct"/>
                </w:tcPr>
                <w:p w14:paraId="0B5F5C5B" w14:textId="77777777" w:rsidR="002271CB" w:rsidRPr="00DA7ABE" w:rsidRDefault="002271CB" w:rsidP="004A59F1">
                  <w:pPr>
                    <w:rPr>
                      <w:rFonts w:ascii="Times New Roman" w:hAnsi="Times New Roman" w:cs="Times New Roman"/>
                      <w:color w:val="auto"/>
                      <w:sz w:val="18"/>
                      <w:szCs w:val="16"/>
                    </w:rPr>
                  </w:pPr>
                </w:p>
              </w:tc>
              <w:tc>
                <w:tcPr>
                  <w:tcW w:w="752" w:type="pct"/>
                </w:tcPr>
                <w:p w14:paraId="6466CB73" w14:textId="77777777" w:rsidR="002271CB" w:rsidRPr="00DA7ABE" w:rsidRDefault="002271CB" w:rsidP="004A59F1">
                  <w:pPr>
                    <w:rPr>
                      <w:rFonts w:ascii="Times New Roman" w:hAnsi="Times New Roman" w:cs="Times New Roman"/>
                      <w:color w:val="auto"/>
                      <w:sz w:val="18"/>
                      <w:szCs w:val="16"/>
                    </w:rPr>
                  </w:pPr>
                </w:p>
              </w:tc>
              <w:tc>
                <w:tcPr>
                  <w:tcW w:w="2804" w:type="pct"/>
                </w:tcPr>
                <w:p w14:paraId="5697E40D" w14:textId="77777777" w:rsidR="002271CB" w:rsidRPr="00DA7ABE" w:rsidRDefault="002271CB" w:rsidP="004A59F1">
                  <w:pPr>
                    <w:jc w:val="right"/>
                    <w:rPr>
                      <w:rFonts w:ascii="Times New Roman" w:hAnsi="Times New Roman" w:cs="Times New Roman"/>
                      <w:color w:val="auto"/>
                      <w:sz w:val="18"/>
                      <w:szCs w:val="16"/>
                    </w:rPr>
                  </w:pPr>
                </w:p>
              </w:tc>
              <w:tc>
                <w:tcPr>
                  <w:tcW w:w="615" w:type="pct"/>
                </w:tcPr>
                <w:p w14:paraId="1C14A86F" w14:textId="77777777" w:rsidR="002271CB" w:rsidRPr="00DA7ABE" w:rsidRDefault="002271CB" w:rsidP="004A59F1">
                  <w:pPr>
                    <w:rPr>
                      <w:rFonts w:ascii="Times New Roman" w:hAnsi="Times New Roman" w:cs="Times New Roman"/>
                      <w:color w:val="auto"/>
                      <w:sz w:val="18"/>
                      <w:szCs w:val="16"/>
                    </w:rPr>
                  </w:pPr>
                </w:p>
              </w:tc>
            </w:tr>
            <w:tr w:rsidR="002271CB" w:rsidRPr="00DA7ABE" w14:paraId="40E7D05D" w14:textId="77777777" w:rsidTr="004A59F1">
              <w:trPr>
                <w:trHeight w:val="170"/>
              </w:trPr>
              <w:tc>
                <w:tcPr>
                  <w:tcW w:w="828" w:type="pct"/>
                </w:tcPr>
                <w:p w14:paraId="72E25C74" w14:textId="77777777" w:rsidR="002271CB" w:rsidRPr="00DA7ABE" w:rsidRDefault="002271CB" w:rsidP="004A59F1">
                  <w:pPr>
                    <w:rPr>
                      <w:rFonts w:ascii="Times New Roman" w:hAnsi="Times New Roman" w:cs="Times New Roman"/>
                      <w:color w:val="auto"/>
                      <w:sz w:val="18"/>
                      <w:szCs w:val="16"/>
                    </w:rPr>
                  </w:pPr>
                </w:p>
              </w:tc>
              <w:tc>
                <w:tcPr>
                  <w:tcW w:w="752" w:type="pct"/>
                </w:tcPr>
                <w:p w14:paraId="7101C3B3"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Garums</w:t>
                  </w:r>
                </w:p>
              </w:tc>
              <w:tc>
                <w:tcPr>
                  <w:tcW w:w="2804" w:type="pct"/>
                </w:tcPr>
                <w:p w14:paraId="6BBDAA14"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22</w:t>
                  </w:r>
                </w:p>
              </w:tc>
              <w:tc>
                <w:tcPr>
                  <w:tcW w:w="615" w:type="pct"/>
                </w:tcPr>
                <w:p w14:paraId="6632AB70"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75E30275" w14:textId="77777777" w:rsidTr="004A59F1">
              <w:trPr>
                <w:trHeight w:val="170"/>
              </w:trPr>
              <w:tc>
                <w:tcPr>
                  <w:tcW w:w="828" w:type="pct"/>
                </w:tcPr>
                <w:p w14:paraId="1831501C" w14:textId="77777777" w:rsidR="002271CB" w:rsidRPr="00DA7ABE" w:rsidRDefault="002271CB" w:rsidP="004A59F1">
                  <w:pPr>
                    <w:rPr>
                      <w:rFonts w:ascii="Times New Roman" w:hAnsi="Times New Roman" w:cs="Times New Roman"/>
                      <w:color w:val="auto"/>
                      <w:sz w:val="18"/>
                      <w:szCs w:val="16"/>
                    </w:rPr>
                  </w:pPr>
                </w:p>
              </w:tc>
              <w:tc>
                <w:tcPr>
                  <w:tcW w:w="752" w:type="pct"/>
                </w:tcPr>
                <w:p w14:paraId="36DB1139"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Platums</w:t>
                  </w:r>
                </w:p>
              </w:tc>
              <w:tc>
                <w:tcPr>
                  <w:tcW w:w="2804" w:type="pct"/>
                </w:tcPr>
                <w:p w14:paraId="0D30836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12,5</w:t>
                  </w:r>
                </w:p>
              </w:tc>
              <w:tc>
                <w:tcPr>
                  <w:tcW w:w="615" w:type="pct"/>
                </w:tcPr>
                <w:p w14:paraId="192D31FA"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368FF7A1" w14:textId="77777777" w:rsidTr="004A59F1">
              <w:trPr>
                <w:trHeight w:val="170"/>
              </w:trPr>
              <w:tc>
                <w:tcPr>
                  <w:tcW w:w="828" w:type="pct"/>
                </w:tcPr>
                <w:p w14:paraId="20E23D04" w14:textId="77777777" w:rsidR="002271CB" w:rsidRPr="00DA7ABE" w:rsidRDefault="002271CB" w:rsidP="004A59F1">
                  <w:pPr>
                    <w:rPr>
                      <w:rFonts w:ascii="Times New Roman" w:hAnsi="Times New Roman" w:cs="Times New Roman"/>
                      <w:color w:val="auto"/>
                      <w:sz w:val="18"/>
                      <w:szCs w:val="16"/>
                    </w:rPr>
                  </w:pPr>
                </w:p>
              </w:tc>
              <w:tc>
                <w:tcPr>
                  <w:tcW w:w="752" w:type="pct"/>
                </w:tcPr>
                <w:p w14:paraId="224B7555"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Caurlaidība</w:t>
                  </w:r>
                </w:p>
              </w:tc>
              <w:tc>
                <w:tcPr>
                  <w:tcW w:w="2804" w:type="pct"/>
                  <w:shd w:val="clear" w:color="auto" w:fill="D6DCE4"/>
                </w:tcPr>
                <w:p w14:paraId="43E0FE2B"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5</w:t>
                  </w:r>
                </w:p>
              </w:tc>
              <w:tc>
                <w:tcPr>
                  <w:tcW w:w="615" w:type="pct"/>
                </w:tcPr>
                <w:p w14:paraId="29838B9E"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m/dienā</w:t>
                  </w:r>
                </w:p>
              </w:tc>
            </w:tr>
            <w:tr w:rsidR="002271CB" w:rsidRPr="00DA7ABE" w14:paraId="39D790B9" w14:textId="77777777" w:rsidTr="004A59F1">
              <w:trPr>
                <w:trHeight w:val="170"/>
              </w:trPr>
              <w:tc>
                <w:tcPr>
                  <w:tcW w:w="828" w:type="pct"/>
                </w:tcPr>
                <w:p w14:paraId="4C1B9D0D" w14:textId="77777777" w:rsidR="002271CB" w:rsidRPr="00DA7ABE" w:rsidRDefault="002271CB" w:rsidP="004A59F1">
                  <w:pPr>
                    <w:rPr>
                      <w:rFonts w:ascii="Times New Roman" w:hAnsi="Times New Roman" w:cs="Times New Roman"/>
                      <w:color w:val="auto"/>
                      <w:sz w:val="18"/>
                      <w:szCs w:val="16"/>
                    </w:rPr>
                  </w:pPr>
                </w:p>
              </w:tc>
              <w:tc>
                <w:tcPr>
                  <w:tcW w:w="752" w:type="pct"/>
                </w:tcPr>
                <w:p w14:paraId="5A64D316" w14:textId="77777777" w:rsidR="002271CB" w:rsidRPr="00DA7ABE" w:rsidRDefault="002271CB" w:rsidP="004A59F1">
                  <w:pPr>
                    <w:jc w:val="right"/>
                    <w:rPr>
                      <w:rFonts w:ascii="Times New Roman" w:hAnsi="Times New Roman" w:cs="Times New Roman"/>
                      <w:b/>
                      <w:bCs/>
                      <w:color w:val="auto"/>
                      <w:sz w:val="18"/>
                      <w:szCs w:val="16"/>
                    </w:rPr>
                  </w:pPr>
                  <w:proofErr w:type="spellStart"/>
                  <w:r w:rsidRPr="00DA7ABE">
                    <w:rPr>
                      <w:rFonts w:ascii="Times New Roman" w:hAnsi="Times New Roman" w:cs="Times New Roman"/>
                      <w:b/>
                      <w:color w:val="auto"/>
                      <w:sz w:val="18"/>
                    </w:rPr>
                    <w:t>Vw</w:t>
                  </w:r>
                  <w:proofErr w:type="spellEnd"/>
                </w:p>
              </w:tc>
              <w:tc>
                <w:tcPr>
                  <w:tcW w:w="2804" w:type="pct"/>
                </w:tcPr>
                <w:p w14:paraId="6902EB40"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0,91</w:t>
                  </w:r>
                </w:p>
              </w:tc>
              <w:tc>
                <w:tcPr>
                  <w:tcW w:w="615" w:type="pct"/>
                </w:tcPr>
                <w:p w14:paraId="3007E48C"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m/mēnesī</w:t>
                  </w:r>
                </w:p>
              </w:tc>
            </w:tr>
            <w:tr w:rsidR="002271CB" w:rsidRPr="00DA7ABE" w14:paraId="66BCF4A8" w14:textId="77777777" w:rsidTr="004A59F1">
              <w:trPr>
                <w:trHeight w:val="170"/>
              </w:trPr>
              <w:tc>
                <w:tcPr>
                  <w:tcW w:w="828" w:type="pct"/>
                </w:tcPr>
                <w:p w14:paraId="1DD7D616" w14:textId="77777777" w:rsidR="002271CB" w:rsidRPr="00DA7ABE" w:rsidRDefault="002271CB" w:rsidP="004A59F1">
                  <w:pPr>
                    <w:rPr>
                      <w:rFonts w:ascii="Times New Roman" w:hAnsi="Times New Roman" w:cs="Times New Roman"/>
                      <w:color w:val="auto"/>
                      <w:sz w:val="18"/>
                      <w:szCs w:val="16"/>
                    </w:rPr>
                  </w:pPr>
                </w:p>
              </w:tc>
              <w:tc>
                <w:tcPr>
                  <w:tcW w:w="752" w:type="pct"/>
                </w:tcPr>
                <w:p w14:paraId="7C3CCB67"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Intervāls</w:t>
                  </w:r>
                </w:p>
              </w:tc>
              <w:tc>
                <w:tcPr>
                  <w:tcW w:w="2804" w:type="pct"/>
                  <w:shd w:val="clear" w:color="auto" w:fill="D6DCE4"/>
                </w:tcPr>
                <w:p w14:paraId="43541E36"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w:t>
                  </w:r>
                </w:p>
              </w:tc>
              <w:tc>
                <w:tcPr>
                  <w:tcW w:w="615" w:type="pct"/>
                </w:tcPr>
                <w:p w14:paraId="0D17D7C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mēnesis</w:t>
                  </w:r>
                </w:p>
              </w:tc>
            </w:tr>
            <w:tr w:rsidR="002271CB" w:rsidRPr="00DA7ABE" w14:paraId="6A522349" w14:textId="77777777" w:rsidTr="004A59F1">
              <w:trPr>
                <w:trHeight w:val="170"/>
              </w:trPr>
              <w:tc>
                <w:tcPr>
                  <w:tcW w:w="828" w:type="pct"/>
                </w:tcPr>
                <w:p w14:paraId="7A02C04C" w14:textId="77777777" w:rsidR="002271CB" w:rsidRPr="00DA7ABE" w:rsidRDefault="002271CB" w:rsidP="004A59F1">
                  <w:pPr>
                    <w:rPr>
                      <w:rFonts w:ascii="Times New Roman" w:hAnsi="Times New Roman" w:cs="Times New Roman"/>
                      <w:color w:val="auto"/>
                      <w:sz w:val="18"/>
                      <w:szCs w:val="16"/>
                    </w:rPr>
                  </w:pPr>
                </w:p>
              </w:tc>
              <w:tc>
                <w:tcPr>
                  <w:tcW w:w="752" w:type="pct"/>
                </w:tcPr>
                <w:p w14:paraId="569819B2" w14:textId="77777777" w:rsidR="002271CB" w:rsidRPr="00DA7ABE" w:rsidRDefault="002271CB" w:rsidP="004A59F1">
                  <w:pPr>
                    <w:rPr>
                      <w:rFonts w:ascii="Times New Roman" w:hAnsi="Times New Roman" w:cs="Times New Roman"/>
                      <w:b/>
                      <w:bCs/>
                      <w:color w:val="auto"/>
                      <w:sz w:val="18"/>
                      <w:szCs w:val="16"/>
                    </w:rPr>
                  </w:pPr>
                </w:p>
              </w:tc>
              <w:tc>
                <w:tcPr>
                  <w:tcW w:w="2804" w:type="pct"/>
                </w:tcPr>
                <w:p w14:paraId="241EA5B2"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0,91</w:t>
                  </w:r>
                </w:p>
              </w:tc>
              <w:tc>
                <w:tcPr>
                  <w:tcW w:w="615" w:type="pct"/>
                </w:tcPr>
                <w:p w14:paraId="46C763F2"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7A8A056B" w14:textId="77777777" w:rsidTr="004A59F1">
              <w:trPr>
                <w:trHeight w:val="170"/>
              </w:trPr>
              <w:tc>
                <w:tcPr>
                  <w:tcW w:w="828" w:type="pct"/>
                </w:tcPr>
                <w:p w14:paraId="6C20A8B2" w14:textId="77777777" w:rsidR="002271CB" w:rsidRPr="00DA7ABE" w:rsidRDefault="002271CB" w:rsidP="004A59F1">
                  <w:pPr>
                    <w:rPr>
                      <w:rFonts w:ascii="Times New Roman" w:hAnsi="Times New Roman" w:cs="Times New Roman"/>
                      <w:color w:val="auto"/>
                      <w:sz w:val="18"/>
                      <w:szCs w:val="16"/>
                    </w:rPr>
                  </w:pPr>
                </w:p>
              </w:tc>
              <w:tc>
                <w:tcPr>
                  <w:tcW w:w="752" w:type="pct"/>
                </w:tcPr>
                <w:p w14:paraId="3BF49433" w14:textId="77777777" w:rsidR="002271CB" w:rsidRPr="00DA7ABE" w:rsidRDefault="002271CB" w:rsidP="004A59F1">
                  <w:pPr>
                    <w:rPr>
                      <w:rFonts w:ascii="Times New Roman" w:hAnsi="Times New Roman" w:cs="Times New Roman"/>
                      <w:b/>
                      <w:bCs/>
                      <w:color w:val="auto"/>
                      <w:sz w:val="18"/>
                      <w:szCs w:val="16"/>
                    </w:rPr>
                  </w:pPr>
                  <w:proofErr w:type="spellStart"/>
                  <w:r w:rsidRPr="00DA7ABE">
                    <w:rPr>
                      <w:rFonts w:ascii="Times New Roman" w:hAnsi="Times New Roman" w:cs="Times New Roman"/>
                      <w:b/>
                      <w:color w:val="auto"/>
                      <w:sz w:val="18"/>
                    </w:rPr>
                    <w:t>h.o.h</w:t>
                  </w:r>
                  <w:proofErr w:type="spellEnd"/>
                </w:p>
              </w:tc>
              <w:tc>
                <w:tcPr>
                  <w:tcW w:w="2804" w:type="pct"/>
                  <w:shd w:val="clear" w:color="auto" w:fill="D6DCE4"/>
                </w:tcPr>
                <w:p w14:paraId="30E632C8"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5</w:t>
                  </w:r>
                </w:p>
              </w:tc>
              <w:tc>
                <w:tcPr>
                  <w:tcW w:w="615" w:type="pct"/>
                </w:tcPr>
                <w:p w14:paraId="0A36FCB9"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2B92211D" w14:textId="77777777" w:rsidTr="004A59F1">
              <w:trPr>
                <w:trHeight w:val="170"/>
              </w:trPr>
              <w:tc>
                <w:tcPr>
                  <w:tcW w:w="828" w:type="pct"/>
                </w:tcPr>
                <w:p w14:paraId="1BFECD43" w14:textId="77777777" w:rsidR="002271CB" w:rsidRPr="00DA7ABE" w:rsidRDefault="002271CB" w:rsidP="004A59F1">
                  <w:pPr>
                    <w:rPr>
                      <w:rFonts w:ascii="Times New Roman" w:hAnsi="Times New Roman" w:cs="Times New Roman"/>
                      <w:color w:val="auto"/>
                      <w:sz w:val="18"/>
                      <w:szCs w:val="16"/>
                    </w:rPr>
                  </w:pPr>
                </w:p>
              </w:tc>
              <w:tc>
                <w:tcPr>
                  <w:tcW w:w="752" w:type="pct"/>
                </w:tcPr>
                <w:p w14:paraId="191552B1"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Paredzētais ROI</w:t>
                  </w:r>
                </w:p>
              </w:tc>
              <w:tc>
                <w:tcPr>
                  <w:tcW w:w="2804" w:type="pct"/>
                </w:tcPr>
                <w:p w14:paraId="6212117D"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2,5</w:t>
                  </w:r>
                </w:p>
              </w:tc>
              <w:tc>
                <w:tcPr>
                  <w:tcW w:w="615" w:type="pct"/>
                </w:tcPr>
                <w:p w14:paraId="6A35C34C"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5F4982A8" w14:textId="77777777" w:rsidTr="004A59F1">
              <w:trPr>
                <w:trHeight w:val="170"/>
              </w:trPr>
              <w:tc>
                <w:tcPr>
                  <w:tcW w:w="828" w:type="pct"/>
                </w:tcPr>
                <w:p w14:paraId="200D1B98" w14:textId="77777777" w:rsidR="002271CB" w:rsidRPr="00DA7ABE" w:rsidRDefault="002271CB" w:rsidP="004A59F1">
                  <w:pPr>
                    <w:rPr>
                      <w:rFonts w:ascii="Times New Roman" w:hAnsi="Times New Roman" w:cs="Times New Roman"/>
                      <w:color w:val="auto"/>
                      <w:sz w:val="18"/>
                      <w:szCs w:val="16"/>
                    </w:rPr>
                  </w:pPr>
                </w:p>
              </w:tc>
              <w:tc>
                <w:tcPr>
                  <w:tcW w:w="752" w:type="pct"/>
                </w:tcPr>
                <w:p w14:paraId="31E869B1"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Iesūknēšanas ROI</w:t>
                  </w:r>
                </w:p>
              </w:tc>
              <w:tc>
                <w:tcPr>
                  <w:tcW w:w="2804" w:type="pct"/>
                </w:tcPr>
                <w:p w14:paraId="3C2B6C1D"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2,05</w:t>
                  </w:r>
                </w:p>
              </w:tc>
              <w:tc>
                <w:tcPr>
                  <w:tcW w:w="615" w:type="pct"/>
                </w:tcPr>
                <w:p w14:paraId="68DF72F1"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p>
              </w:tc>
            </w:tr>
            <w:tr w:rsidR="002271CB" w:rsidRPr="00DA7ABE" w14:paraId="1F24990B" w14:textId="77777777" w:rsidTr="004A59F1">
              <w:trPr>
                <w:trHeight w:val="170"/>
              </w:trPr>
              <w:tc>
                <w:tcPr>
                  <w:tcW w:w="828" w:type="pct"/>
                </w:tcPr>
                <w:p w14:paraId="22265195" w14:textId="77777777" w:rsidR="002271CB" w:rsidRPr="00DA7ABE" w:rsidRDefault="002271CB" w:rsidP="004A59F1">
                  <w:pPr>
                    <w:rPr>
                      <w:rFonts w:ascii="Times New Roman" w:hAnsi="Times New Roman" w:cs="Times New Roman"/>
                      <w:color w:val="auto"/>
                      <w:sz w:val="18"/>
                      <w:szCs w:val="16"/>
                    </w:rPr>
                  </w:pPr>
                </w:p>
              </w:tc>
              <w:tc>
                <w:tcPr>
                  <w:tcW w:w="752" w:type="pct"/>
                </w:tcPr>
                <w:p w14:paraId="33147FD8"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Paredzētais AOI</w:t>
                  </w:r>
                </w:p>
              </w:tc>
              <w:tc>
                <w:tcPr>
                  <w:tcW w:w="2804" w:type="pct"/>
                </w:tcPr>
                <w:p w14:paraId="34795C95"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19,63</w:t>
                  </w:r>
                </w:p>
              </w:tc>
              <w:tc>
                <w:tcPr>
                  <w:tcW w:w="615" w:type="pct"/>
                </w:tcPr>
                <w:p w14:paraId="2EE1952D"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r w:rsidRPr="00DA7ABE">
                    <w:rPr>
                      <w:rFonts w:ascii="Times New Roman" w:hAnsi="Times New Roman" w:cs="Times New Roman"/>
                      <w:color w:val="auto"/>
                      <w:sz w:val="18"/>
                      <w:vertAlign w:val="superscript"/>
                    </w:rPr>
                    <w:t>2</w:t>
                  </w:r>
                </w:p>
              </w:tc>
            </w:tr>
            <w:tr w:rsidR="002271CB" w:rsidRPr="00DA7ABE" w14:paraId="659C87BA" w14:textId="77777777" w:rsidTr="004A59F1">
              <w:trPr>
                <w:trHeight w:val="170"/>
              </w:trPr>
              <w:tc>
                <w:tcPr>
                  <w:tcW w:w="828" w:type="pct"/>
                </w:tcPr>
                <w:p w14:paraId="5A100F97" w14:textId="77777777" w:rsidR="002271CB" w:rsidRPr="00DA7ABE" w:rsidRDefault="002271CB" w:rsidP="004A59F1">
                  <w:pPr>
                    <w:rPr>
                      <w:rFonts w:ascii="Times New Roman" w:hAnsi="Times New Roman" w:cs="Times New Roman"/>
                      <w:color w:val="auto"/>
                      <w:sz w:val="18"/>
                      <w:szCs w:val="16"/>
                    </w:rPr>
                  </w:pPr>
                </w:p>
              </w:tc>
              <w:tc>
                <w:tcPr>
                  <w:tcW w:w="752" w:type="pct"/>
                </w:tcPr>
                <w:p w14:paraId="3532F078"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Iesūknēšanas ROI</w:t>
                  </w:r>
                </w:p>
              </w:tc>
              <w:tc>
                <w:tcPr>
                  <w:tcW w:w="2804" w:type="pct"/>
                </w:tcPr>
                <w:p w14:paraId="7E3FF28C"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13,14</w:t>
                  </w:r>
                </w:p>
              </w:tc>
              <w:tc>
                <w:tcPr>
                  <w:tcW w:w="615" w:type="pct"/>
                </w:tcPr>
                <w:p w14:paraId="7648E595" w14:textId="77777777" w:rsidR="002271CB" w:rsidRPr="00DA7ABE" w:rsidRDefault="002271CB" w:rsidP="004A59F1">
                  <w:pPr>
                    <w:rPr>
                      <w:rFonts w:ascii="Times New Roman" w:hAnsi="Times New Roman" w:cs="Times New Roman"/>
                      <w:color w:val="auto"/>
                      <w:sz w:val="18"/>
                      <w:szCs w:val="16"/>
                    </w:rPr>
                  </w:pPr>
                  <w:r w:rsidRPr="00DA7ABE">
                    <w:rPr>
                      <w:rFonts w:ascii="Times New Roman" w:hAnsi="Times New Roman" w:cs="Times New Roman"/>
                      <w:color w:val="auto"/>
                      <w:sz w:val="18"/>
                    </w:rPr>
                    <w:t>m</w:t>
                  </w:r>
                  <w:r w:rsidRPr="00DA7ABE">
                    <w:rPr>
                      <w:rFonts w:ascii="Times New Roman" w:hAnsi="Times New Roman" w:cs="Times New Roman"/>
                      <w:color w:val="auto"/>
                      <w:sz w:val="18"/>
                      <w:vertAlign w:val="superscript"/>
                    </w:rPr>
                    <w:t>2</w:t>
                  </w:r>
                </w:p>
              </w:tc>
            </w:tr>
            <w:tr w:rsidR="002271CB" w:rsidRPr="00DA7ABE" w14:paraId="295D0513" w14:textId="77777777" w:rsidTr="004A59F1">
              <w:trPr>
                <w:trHeight w:val="170"/>
              </w:trPr>
              <w:tc>
                <w:tcPr>
                  <w:tcW w:w="828" w:type="pct"/>
                </w:tcPr>
                <w:p w14:paraId="410FDB7D" w14:textId="77777777" w:rsidR="002271CB" w:rsidRPr="00DA7ABE" w:rsidRDefault="002271CB" w:rsidP="004A59F1">
                  <w:pPr>
                    <w:rPr>
                      <w:rFonts w:ascii="Times New Roman" w:hAnsi="Times New Roman" w:cs="Times New Roman"/>
                      <w:color w:val="auto"/>
                      <w:sz w:val="18"/>
                      <w:szCs w:val="16"/>
                    </w:rPr>
                  </w:pPr>
                </w:p>
              </w:tc>
              <w:tc>
                <w:tcPr>
                  <w:tcW w:w="752" w:type="pct"/>
                </w:tcPr>
                <w:p w14:paraId="186419FD" w14:textId="77777777" w:rsidR="002271CB" w:rsidRPr="00DA7ABE" w:rsidRDefault="002271CB" w:rsidP="004A59F1">
                  <w:pPr>
                    <w:rPr>
                      <w:rFonts w:ascii="Times New Roman" w:hAnsi="Times New Roman" w:cs="Times New Roman"/>
                      <w:b/>
                      <w:bCs/>
                      <w:color w:val="auto"/>
                      <w:sz w:val="18"/>
                      <w:szCs w:val="16"/>
                    </w:rPr>
                  </w:pPr>
                  <w:r w:rsidRPr="00DA7ABE">
                    <w:rPr>
                      <w:rFonts w:ascii="Times New Roman" w:hAnsi="Times New Roman" w:cs="Times New Roman"/>
                      <w:b/>
                      <w:color w:val="auto"/>
                      <w:sz w:val="18"/>
                    </w:rPr>
                    <w:t>pārklāšanās</w:t>
                  </w:r>
                </w:p>
              </w:tc>
              <w:tc>
                <w:tcPr>
                  <w:tcW w:w="2804" w:type="pct"/>
                  <w:shd w:val="clear" w:color="auto" w:fill="D6DCE4"/>
                </w:tcPr>
                <w:p w14:paraId="5345AEA3" w14:textId="77777777" w:rsidR="002271CB" w:rsidRPr="00DA7ABE" w:rsidRDefault="002271CB" w:rsidP="004A59F1">
                  <w:pPr>
                    <w:jc w:val="right"/>
                    <w:rPr>
                      <w:rFonts w:ascii="Times New Roman" w:hAnsi="Times New Roman" w:cs="Times New Roman"/>
                      <w:color w:val="auto"/>
                      <w:sz w:val="18"/>
                      <w:szCs w:val="16"/>
                    </w:rPr>
                  </w:pPr>
                  <w:r w:rsidRPr="00DA7ABE">
                    <w:rPr>
                      <w:rFonts w:ascii="Times New Roman" w:hAnsi="Times New Roman" w:cs="Times New Roman"/>
                      <w:color w:val="auto"/>
                      <w:sz w:val="18"/>
                    </w:rPr>
                    <w:t>15%</w:t>
                  </w:r>
                </w:p>
              </w:tc>
              <w:tc>
                <w:tcPr>
                  <w:tcW w:w="615" w:type="pct"/>
                </w:tcPr>
                <w:p w14:paraId="3349981B" w14:textId="77777777" w:rsidR="002271CB" w:rsidRPr="00DA7ABE" w:rsidRDefault="002271CB" w:rsidP="004A59F1">
                  <w:pPr>
                    <w:rPr>
                      <w:rFonts w:ascii="Times New Roman" w:hAnsi="Times New Roman" w:cs="Times New Roman"/>
                      <w:color w:val="auto"/>
                      <w:sz w:val="18"/>
                      <w:szCs w:val="16"/>
                    </w:rPr>
                  </w:pPr>
                </w:p>
              </w:tc>
            </w:tr>
          </w:tbl>
          <w:p w14:paraId="70986565" w14:textId="77777777" w:rsidR="002271CB" w:rsidRPr="00DA7ABE" w:rsidRDefault="002271CB" w:rsidP="004A59F1">
            <w:pPr>
              <w:jc w:val="both"/>
              <w:rPr>
                <w:rFonts w:ascii="Times New Roman" w:hAnsi="Times New Roman" w:cs="Times New Roman"/>
                <w:color w:val="auto"/>
                <w:sz w:val="28"/>
                <w:szCs w:val="28"/>
              </w:rPr>
            </w:pPr>
          </w:p>
          <w:p w14:paraId="2176B613" w14:textId="77777777" w:rsidR="002271CB" w:rsidRPr="00DA7ABE" w:rsidRDefault="002271CB" w:rsidP="004A59F1">
            <w:pPr>
              <w:jc w:val="both"/>
              <w:rPr>
                <w:rFonts w:ascii="Times New Roman" w:hAnsi="Times New Roman" w:cs="Times New Roman"/>
                <w:color w:val="auto"/>
                <w:sz w:val="28"/>
                <w:szCs w:val="28"/>
              </w:rPr>
            </w:pPr>
          </w:p>
          <w:p w14:paraId="6233BD68" w14:textId="77777777" w:rsidR="002271CB" w:rsidRPr="00DA7ABE" w:rsidRDefault="002271CB" w:rsidP="004A59F1">
            <w:pPr>
              <w:jc w:val="both"/>
              <w:rPr>
                <w:rFonts w:ascii="Times New Roman" w:hAnsi="Times New Roman" w:cs="Times New Roman"/>
                <w:color w:val="auto"/>
                <w:sz w:val="28"/>
                <w:szCs w:val="28"/>
              </w:rPr>
            </w:pPr>
          </w:p>
          <w:p w14:paraId="75F63C0F" w14:textId="77777777" w:rsidR="002271CB" w:rsidRPr="00DA7ABE" w:rsidRDefault="002271CB" w:rsidP="004A59F1">
            <w:pPr>
              <w:jc w:val="both"/>
              <w:rPr>
                <w:rFonts w:ascii="Times New Roman" w:hAnsi="Times New Roman" w:cs="Times New Roman"/>
                <w:color w:val="auto"/>
                <w:sz w:val="28"/>
                <w:szCs w:val="28"/>
              </w:rPr>
            </w:pPr>
          </w:p>
          <w:p w14:paraId="026B0044" w14:textId="77777777" w:rsidR="002271CB" w:rsidRPr="00DA7ABE" w:rsidRDefault="002271CB" w:rsidP="004A59F1">
            <w:pPr>
              <w:jc w:val="both"/>
              <w:rPr>
                <w:rFonts w:ascii="Times New Roman" w:hAnsi="Times New Roman" w:cs="Times New Roman"/>
                <w:color w:val="auto"/>
                <w:sz w:val="28"/>
                <w:szCs w:val="28"/>
              </w:rPr>
            </w:pPr>
          </w:p>
          <w:p w14:paraId="5DF5EB12" w14:textId="77777777" w:rsidR="002271CB" w:rsidRPr="00DA7ABE" w:rsidRDefault="002271CB" w:rsidP="004A59F1">
            <w:pPr>
              <w:jc w:val="both"/>
              <w:rPr>
                <w:rFonts w:ascii="Times New Roman" w:hAnsi="Times New Roman" w:cs="Times New Roman"/>
                <w:color w:val="auto"/>
                <w:sz w:val="28"/>
                <w:szCs w:val="28"/>
              </w:rPr>
            </w:pPr>
          </w:p>
          <w:p w14:paraId="3E47FE7D" w14:textId="77777777" w:rsidR="002271CB" w:rsidRPr="00DA7ABE" w:rsidRDefault="002271CB" w:rsidP="004A59F1">
            <w:pPr>
              <w:jc w:val="both"/>
              <w:rPr>
                <w:rFonts w:ascii="Times New Roman" w:hAnsi="Times New Roman" w:cs="Times New Roman"/>
                <w:color w:val="auto"/>
                <w:sz w:val="28"/>
                <w:szCs w:val="28"/>
              </w:rPr>
            </w:pPr>
          </w:p>
          <w:p w14:paraId="6AFACFEF" w14:textId="77777777" w:rsidR="002271CB" w:rsidRPr="00DA7ABE" w:rsidRDefault="002271CB" w:rsidP="004A59F1">
            <w:pPr>
              <w:jc w:val="both"/>
              <w:rPr>
                <w:rFonts w:ascii="Times New Roman" w:hAnsi="Times New Roman" w:cs="Times New Roman"/>
                <w:color w:val="auto"/>
                <w:sz w:val="28"/>
                <w:szCs w:val="28"/>
              </w:rPr>
            </w:pPr>
          </w:p>
          <w:p w14:paraId="3307EB73" w14:textId="77777777" w:rsidR="002271CB" w:rsidRPr="00DA7ABE" w:rsidRDefault="002271CB" w:rsidP="004A59F1">
            <w:pPr>
              <w:jc w:val="both"/>
              <w:rPr>
                <w:rFonts w:ascii="Times New Roman" w:hAnsi="Times New Roman" w:cs="Times New Roman"/>
                <w:color w:val="auto"/>
                <w:sz w:val="28"/>
                <w:szCs w:val="28"/>
              </w:rPr>
            </w:pPr>
          </w:p>
          <w:p w14:paraId="51E07CB5" w14:textId="77777777" w:rsidR="002271CB" w:rsidRPr="00DA7ABE" w:rsidRDefault="002271CB" w:rsidP="004A59F1">
            <w:pPr>
              <w:jc w:val="both"/>
              <w:rPr>
                <w:rFonts w:ascii="Times New Roman" w:hAnsi="Times New Roman" w:cs="Times New Roman"/>
                <w:color w:val="auto"/>
                <w:sz w:val="28"/>
                <w:szCs w:val="28"/>
              </w:rPr>
            </w:pPr>
          </w:p>
          <w:p w14:paraId="2C1D151B" w14:textId="77777777" w:rsidR="002271CB" w:rsidRPr="00DA7ABE" w:rsidRDefault="002271CB" w:rsidP="004A59F1">
            <w:pPr>
              <w:jc w:val="both"/>
              <w:rPr>
                <w:rFonts w:ascii="Times New Roman" w:hAnsi="Times New Roman" w:cs="Times New Roman"/>
                <w:color w:val="auto"/>
                <w:sz w:val="28"/>
                <w:szCs w:val="28"/>
              </w:rPr>
            </w:pPr>
          </w:p>
          <w:p w14:paraId="72BF6F1E" w14:textId="77777777" w:rsidR="002271CB" w:rsidRPr="00DA7ABE" w:rsidRDefault="002271CB" w:rsidP="004A59F1">
            <w:pPr>
              <w:jc w:val="both"/>
              <w:rPr>
                <w:rFonts w:ascii="Times New Roman" w:hAnsi="Times New Roman" w:cs="Times New Roman"/>
                <w:color w:val="auto"/>
                <w:sz w:val="28"/>
                <w:szCs w:val="28"/>
              </w:rPr>
            </w:pPr>
          </w:p>
          <w:p w14:paraId="3516C896" w14:textId="77777777" w:rsidR="002271CB" w:rsidRPr="00DA7ABE" w:rsidRDefault="002271CB" w:rsidP="004A59F1">
            <w:pPr>
              <w:jc w:val="both"/>
              <w:rPr>
                <w:rFonts w:ascii="Times New Roman" w:hAnsi="Times New Roman" w:cs="Times New Roman"/>
                <w:color w:val="auto"/>
                <w:sz w:val="28"/>
                <w:szCs w:val="28"/>
              </w:rPr>
            </w:pPr>
          </w:p>
          <w:p w14:paraId="4619F18B" w14:textId="77777777" w:rsidR="002271CB" w:rsidRPr="00DA7ABE" w:rsidRDefault="002271CB" w:rsidP="004A59F1">
            <w:pPr>
              <w:jc w:val="both"/>
              <w:rPr>
                <w:rFonts w:ascii="Times New Roman" w:hAnsi="Times New Roman" w:cs="Times New Roman"/>
                <w:color w:val="auto"/>
                <w:sz w:val="28"/>
                <w:szCs w:val="28"/>
              </w:rPr>
            </w:pPr>
          </w:p>
          <w:p w14:paraId="6C542D2C" w14:textId="77777777" w:rsidR="002271CB" w:rsidRPr="00DA7ABE" w:rsidRDefault="002271CB" w:rsidP="004A59F1">
            <w:pPr>
              <w:jc w:val="both"/>
              <w:rPr>
                <w:rFonts w:ascii="Times New Roman" w:hAnsi="Times New Roman" w:cs="Times New Roman"/>
                <w:color w:val="auto"/>
                <w:sz w:val="28"/>
                <w:szCs w:val="28"/>
              </w:rPr>
            </w:pPr>
          </w:p>
          <w:p w14:paraId="7455DC5B" w14:textId="77777777" w:rsidR="002271CB" w:rsidRPr="00DA7ABE" w:rsidRDefault="002271CB" w:rsidP="004A59F1">
            <w:pPr>
              <w:jc w:val="both"/>
              <w:rPr>
                <w:rFonts w:ascii="Times New Roman" w:hAnsi="Times New Roman" w:cs="Times New Roman"/>
                <w:color w:val="auto"/>
                <w:sz w:val="28"/>
                <w:szCs w:val="28"/>
              </w:rPr>
            </w:pPr>
          </w:p>
          <w:p w14:paraId="1CF37424" w14:textId="77777777" w:rsidR="002271CB" w:rsidRPr="00DA7ABE" w:rsidRDefault="002271CB" w:rsidP="004A59F1">
            <w:pPr>
              <w:jc w:val="both"/>
              <w:rPr>
                <w:rFonts w:ascii="Times New Roman" w:hAnsi="Times New Roman" w:cs="Times New Roman"/>
                <w:color w:val="auto"/>
                <w:sz w:val="28"/>
                <w:szCs w:val="28"/>
              </w:rPr>
            </w:pPr>
          </w:p>
          <w:p w14:paraId="42BB3DE7" w14:textId="77777777" w:rsidR="002271CB" w:rsidRPr="00DA7ABE" w:rsidRDefault="002271CB" w:rsidP="004A59F1">
            <w:pPr>
              <w:jc w:val="both"/>
              <w:rPr>
                <w:rFonts w:ascii="Times New Roman" w:hAnsi="Times New Roman" w:cs="Times New Roman"/>
                <w:color w:val="auto"/>
                <w:sz w:val="28"/>
                <w:szCs w:val="28"/>
              </w:rPr>
            </w:pPr>
          </w:p>
          <w:p w14:paraId="2442A2EF" w14:textId="77777777" w:rsidR="002271CB" w:rsidRPr="00DA7ABE" w:rsidRDefault="002271CB" w:rsidP="004A59F1">
            <w:pPr>
              <w:jc w:val="both"/>
              <w:rPr>
                <w:rFonts w:ascii="Times New Roman" w:hAnsi="Times New Roman" w:cs="Times New Roman"/>
                <w:color w:val="auto"/>
                <w:sz w:val="28"/>
                <w:szCs w:val="28"/>
              </w:rPr>
            </w:pPr>
          </w:p>
        </w:tc>
      </w:tr>
    </w:tbl>
    <w:p w14:paraId="378BFE0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9D0546" w14:textId="77777777" w:rsidR="002271CB" w:rsidRPr="00DA7ABE" w:rsidRDefault="002271CB" w:rsidP="002271CB">
      <w:pPr>
        <w:jc w:val="both"/>
        <w:rPr>
          <w:rFonts w:ascii="Times New Roman" w:hAnsi="Times New Roman" w:cs="Times New Roman"/>
          <w:color w:val="auto"/>
          <w:sz w:val="28"/>
        </w:rPr>
      </w:pPr>
    </w:p>
    <w:p w14:paraId="72E000C7"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7161FBE" w14:textId="77777777" w:rsidTr="004A59F1">
        <w:trPr>
          <w:trHeight w:val="170"/>
        </w:trPr>
        <w:tc>
          <w:tcPr>
            <w:tcW w:w="5000" w:type="pct"/>
          </w:tcPr>
          <w:p w14:paraId="168AD4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3ABFAC26" w14:textId="77777777" w:rsidTr="004A59F1">
        <w:trPr>
          <w:trHeight w:val="170"/>
        </w:trPr>
        <w:tc>
          <w:tcPr>
            <w:tcW w:w="5000" w:type="pct"/>
          </w:tcPr>
          <w:p w14:paraId="56CCB1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mēs veicām dabisko lauka apstākļu uzraudzību kontroles uzraudzības urbumos:</w:t>
            </w:r>
          </w:p>
          <w:p w14:paraId="05D40077" w14:textId="77777777" w:rsidR="002271CB" w:rsidRPr="00DA7ABE" w:rsidRDefault="002271CB" w:rsidP="004A59F1">
            <w:pPr>
              <w:pStyle w:val="ListParagraph"/>
              <w:numPr>
                <w:ilvl w:val="0"/>
                <w:numId w:val="111"/>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elektrovadītspēja, nātrijs, sulfāts, problemātiskās ķīmiskās vielas</w:t>
            </w:r>
          </w:p>
          <w:p w14:paraId="31227D65" w14:textId="77777777" w:rsidR="002271CB" w:rsidRPr="00DA7ABE" w:rsidRDefault="002271CB" w:rsidP="004A59F1">
            <w:pPr>
              <w:jc w:val="both"/>
              <w:rPr>
                <w:rFonts w:ascii="Times New Roman" w:hAnsi="Times New Roman" w:cs="Times New Roman"/>
                <w:color w:val="auto"/>
                <w:sz w:val="28"/>
                <w:szCs w:val="28"/>
              </w:rPr>
            </w:pPr>
          </w:p>
          <w:p w14:paraId="13314CF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laikā mēs uz lauka uzraudzības filtros uzraudzījām dispersiju:</w:t>
            </w:r>
          </w:p>
          <w:p w14:paraId="65620E7F" w14:textId="77777777" w:rsidR="002271CB" w:rsidRPr="00DA7ABE" w:rsidRDefault="002271CB" w:rsidP="004A59F1">
            <w:pPr>
              <w:numPr>
                <w:ilvl w:val="0"/>
                <w:numId w:val="112"/>
              </w:numPr>
              <w:ind w:left="617" w:hanging="283"/>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elektrovadītspēja,</w:t>
            </w:r>
          </w:p>
          <w:p w14:paraId="7DD30084" w14:textId="77777777" w:rsidR="002271CB" w:rsidRPr="00DA7ABE" w:rsidRDefault="002271CB" w:rsidP="004A59F1">
            <w:pPr>
              <w:numPr>
                <w:ilvl w:val="0"/>
                <w:numId w:val="11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katrā iesūknēšanas urbumā tika novērots iesūknēšanas spiediens</w:t>
            </w:r>
          </w:p>
          <w:p w14:paraId="22C7B4C0" w14:textId="77777777" w:rsidR="002271CB" w:rsidRPr="00DA7ABE" w:rsidRDefault="002271CB" w:rsidP="004A59F1">
            <w:pPr>
              <w:jc w:val="both"/>
              <w:rPr>
                <w:rFonts w:ascii="Times New Roman" w:hAnsi="Times New Roman" w:cs="Times New Roman"/>
                <w:color w:val="auto"/>
                <w:sz w:val="28"/>
                <w:szCs w:val="28"/>
              </w:rPr>
            </w:pPr>
          </w:p>
          <w:p w14:paraId="626DF9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iesūknēšanas mēs uzraudzījām dispersiju un piesārņojumu uzraudzības filtros:</w:t>
            </w:r>
          </w:p>
          <w:p w14:paraId="30111A9A" w14:textId="77777777" w:rsidR="002271CB" w:rsidRPr="00DA7ABE" w:rsidRDefault="002271CB" w:rsidP="004A59F1">
            <w:pPr>
              <w:numPr>
                <w:ilvl w:val="0"/>
                <w:numId w:val="112"/>
              </w:numPr>
              <w:ind w:left="617" w:hanging="283"/>
              <w:jc w:val="both"/>
              <w:rPr>
                <w:rFonts w:ascii="Times New Roman" w:hAnsi="Times New Roman" w:cs="Times New Roman"/>
                <w:color w:val="auto"/>
                <w:sz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temperatūra, izšķīdušais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elektrovadītspēja,</w:t>
            </w:r>
          </w:p>
          <w:p w14:paraId="1B363FDE" w14:textId="77777777" w:rsidR="002271CB" w:rsidRPr="00DA7ABE" w:rsidRDefault="002271CB" w:rsidP="004A59F1">
            <w:pPr>
              <w:numPr>
                <w:ilvl w:val="0"/>
                <w:numId w:val="112"/>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lauka testu komplekti tika izmantoti, lai noteiktu vēl pieejamā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daudzumu.</w:t>
            </w:r>
          </w:p>
          <w:p w14:paraId="0B3CEACA" w14:textId="77777777" w:rsidR="002271CB" w:rsidRPr="00DA7ABE" w:rsidRDefault="002271CB" w:rsidP="004A59F1">
            <w:pPr>
              <w:jc w:val="both"/>
              <w:rPr>
                <w:rFonts w:ascii="Times New Roman" w:hAnsi="Times New Roman" w:cs="Times New Roman"/>
                <w:color w:val="auto"/>
                <w:sz w:val="28"/>
                <w:szCs w:val="28"/>
              </w:rPr>
            </w:pPr>
          </w:p>
          <w:p w14:paraId="3B07F1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Parametri tika uzraudzīti katru nedēļu. Pēc četrām nedēļām lielākā daļa aktīvā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tika patērēta, un uzraudzības urbumus varēja izmantot gruntsūdeņu kvalitātes noteikšanai. Kopumā uzraudzība tika veikta 10 urbumos, un tajos visos TRI koncentrācija tika samazināta līdz līmenim, kas zemāks par sanācijas mērķiem. Pēc četrām nedēļām </w:t>
            </w:r>
            <w:proofErr w:type="spellStart"/>
            <w:r w:rsidRPr="00DA7ABE">
              <w:rPr>
                <w:rFonts w:ascii="Times New Roman" w:hAnsi="Times New Roman" w:cs="Times New Roman"/>
                <w:color w:val="auto"/>
                <w:sz w:val="28"/>
              </w:rPr>
              <w:t>inženierkonsultanti</w:t>
            </w:r>
            <w:proofErr w:type="spellEnd"/>
            <w:r w:rsidRPr="00DA7ABE">
              <w:rPr>
                <w:rFonts w:ascii="Times New Roman" w:hAnsi="Times New Roman" w:cs="Times New Roman"/>
                <w:color w:val="auto"/>
                <w:sz w:val="28"/>
              </w:rPr>
              <w:t xml:space="preserve"> veica neatkarīgu pārbaudi, kas apstiprināja pozitīvos rezultātus.</w:t>
            </w:r>
          </w:p>
        </w:tc>
      </w:tr>
    </w:tbl>
    <w:p w14:paraId="663BFD9A" w14:textId="77777777" w:rsidR="002271CB" w:rsidRPr="00DA7ABE" w:rsidRDefault="002271CB" w:rsidP="002271CB">
      <w:pPr>
        <w:jc w:val="both"/>
        <w:rPr>
          <w:rFonts w:ascii="Times New Roman" w:hAnsi="Times New Roman" w:cs="Times New Roman"/>
          <w:color w:val="auto"/>
          <w:sz w:val="28"/>
        </w:rPr>
      </w:pPr>
    </w:p>
    <w:p w14:paraId="267CE7F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20DAF11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55933F7" w14:textId="77777777" w:rsidTr="004A59F1">
        <w:trPr>
          <w:trHeight w:val="170"/>
        </w:trPr>
        <w:tc>
          <w:tcPr>
            <w:tcW w:w="5000" w:type="pct"/>
          </w:tcPr>
          <w:p w14:paraId="0A5F4EA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75C242A9" w14:textId="77777777" w:rsidTr="004A59F1">
        <w:trPr>
          <w:trHeight w:val="170"/>
        </w:trPr>
        <w:tc>
          <w:tcPr>
            <w:tcW w:w="5000" w:type="pct"/>
          </w:tcPr>
          <w:p w14:paraId="4A2B2F4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Pirmā iesūknēšanas kārta, iesūknējot 9225 kg aktivētā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Klozur</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One</w:t>
            </w:r>
            <w:proofErr w:type="spellEnd"/>
            <w:r w:rsidRPr="00DA7ABE">
              <w:rPr>
                <w:rFonts w:ascii="Times New Roman" w:hAnsi="Times New Roman" w:cs="Times New Roman"/>
                <w:color w:val="auto"/>
                <w:sz w:val="28"/>
              </w:rPr>
              <w:t xml:space="preserve"> (155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šķīduma), izrādījās pietiekama, lai sasniegtu mērķa vērtības. Atkārtota parādība nenotika.</w:t>
            </w:r>
          </w:p>
        </w:tc>
      </w:tr>
    </w:tbl>
    <w:p w14:paraId="3884353F" w14:textId="77777777" w:rsidR="002271CB" w:rsidRPr="00DA7ABE" w:rsidRDefault="002271CB" w:rsidP="002271CB">
      <w:pPr>
        <w:jc w:val="both"/>
        <w:rPr>
          <w:rFonts w:ascii="Times New Roman" w:hAnsi="Times New Roman" w:cs="Times New Roman"/>
          <w:color w:val="auto"/>
          <w:sz w:val="28"/>
        </w:rPr>
      </w:pPr>
    </w:p>
    <w:p w14:paraId="42FB826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45C7C047"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3976D16" w14:textId="77777777" w:rsidTr="004A59F1">
        <w:trPr>
          <w:trHeight w:val="170"/>
        </w:trPr>
        <w:tc>
          <w:tcPr>
            <w:tcW w:w="5000" w:type="pct"/>
          </w:tcPr>
          <w:p w14:paraId="1B2849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3BBC7FE0" w14:textId="77777777" w:rsidTr="004A59F1">
        <w:trPr>
          <w:trHeight w:val="170"/>
        </w:trPr>
        <w:tc>
          <w:tcPr>
            <w:tcW w:w="5000" w:type="pct"/>
          </w:tcPr>
          <w:p w14:paraId="1340E5C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Mērķa vērtību sasniegšanai mums bija ierobežots laiks (2 mēneši). Tā kā mums bija zems organisko vielu saturs, mēs laboratorijas partijas testa vietā izvēlējāmies veikt pilna mēroga izmēģinājuma testu. Šādā veidā mēs noteicām uz lauka vajadzīgo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(pirmā iesūknēšanas kārta).</w:t>
            </w:r>
          </w:p>
        </w:tc>
      </w:tr>
    </w:tbl>
    <w:p w14:paraId="49829A2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C8FCA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5FB11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Galu galā mums būtu bijis laiks veikt iesūknēšanu otru reizi, taču tas vairs nebija nepieciešams, jo mērķa vērtības tika sasniegtas pēc pirmās iesūknēšanas.</w:t>
            </w:r>
          </w:p>
          <w:p w14:paraId="1C1995A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Šādā veidā esam ietaupījuši laiku un naudu.</w:t>
            </w:r>
          </w:p>
        </w:tc>
      </w:tr>
      <w:tr w:rsidR="002271CB" w:rsidRPr="00DA7ABE" w14:paraId="1595F42E" w14:textId="77777777" w:rsidTr="004A59F1">
        <w:trPr>
          <w:trHeight w:val="170"/>
        </w:trPr>
        <w:tc>
          <w:tcPr>
            <w:tcW w:w="5000" w:type="pct"/>
            <w:tcBorders>
              <w:top w:val="single" w:sz="4" w:space="0" w:color="auto"/>
            </w:tcBorders>
          </w:tcPr>
          <w:p w14:paraId="53684E45" w14:textId="77777777" w:rsidR="002271CB" w:rsidRPr="00DA7ABE" w:rsidRDefault="002271CB" w:rsidP="004A59F1">
            <w:pPr>
              <w:jc w:val="both"/>
              <w:rPr>
                <w:rFonts w:ascii="Times New Roman" w:hAnsi="Times New Roman" w:cs="Times New Roman"/>
                <w:color w:val="auto"/>
                <w:sz w:val="28"/>
                <w:szCs w:val="10"/>
              </w:rPr>
            </w:pPr>
          </w:p>
          <w:p w14:paraId="638F900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CF656DF" w14:textId="77777777" w:rsidTr="004A59F1">
        <w:trPr>
          <w:trHeight w:val="170"/>
        </w:trPr>
        <w:tc>
          <w:tcPr>
            <w:tcW w:w="5000" w:type="pct"/>
            <w:tcBorders>
              <w:top w:val="single" w:sz="4" w:space="0" w:color="auto"/>
              <w:left w:val="single" w:sz="4" w:space="0" w:color="auto"/>
              <w:right w:val="single" w:sz="4" w:space="0" w:color="auto"/>
            </w:tcBorders>
          </w:tcPr>
          <w:p w14:paraId="34C537B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20DF47B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16F6D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Izmantojot šo metodi, jāņem vērā cilvēku drošības noteikumi un droša darba procesa nodrošināšana apkalpojošajam personālam.</w:t>
            </w:r>
          </w:p>
          <w:p w14:paraId="0ABA1C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Tas ietver visu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uzglabāšanas, apstrādes, putekļu kontroles, sajaukšanas un visbeidzot kontrolētas iesūknēšanas ciklu.</w:t>
            </w:r>
          </w:p>
        </w:tc>
      </w:tr>
    </w:tbl>
    <w:p w14:paraId="30D03F0F"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42"/>
          <w:footerReference w:type="default" r:id="rId143"/>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00FDFAA" w14:textId="77777777" w:rsidR="002271CB" w:rsidRPr="00DA7ABE" w:rsidRDefault="002271CB" w:rsidP="002271CB">
      <w:pPr>
        <w:rPr>
          <w:rFonts w:ascii="Times New Roman" w:hAnsi="Times New Roman" w:cs="Times New Roman"/>
          <w:color w:val="auto"/>
          <w:sz w:val="28"/>
        </w:rPr>
      </w:pPr>
    </w:p>
    <w:p w14:paraId="3C0465F5"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n.12</w:t>
      </w:r>
    </w:p>
    <w:p w14:paraId="0FC842BF"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25230741" w14:textId="77777777" w:rsidTr="004A59F1">
        <w:trPr>
          <w:trHeight w:val="567"/>
        </w:trPr>
        <w:tc>
          <w:tcPr>
            <w:tcW w:w="1903" w:type="pct"/>
            <w:tcBorders>
              <w:top w:val="single" w:sz="4" w:space="0" w:color="auto"/>
              <w:left w:val="single" w:sz="4" w:space="0" w:color="auto"/>
            </w:tcBorders>
          </w:tcPr>
          <w:p w14:paraId="10B54B9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1621AE29"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Valentina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Samartīno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Kalabrēze</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Valentina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Sammartino</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Calabrese</w:t>
            </w:r>
            <w:proofErr w:type="spellEnd"/>
            <w:r w:rsidRPr="00DA7ABE">
              <w:rPr>
                <w:rFonts w:ascii="Times New Roman" w:hAnsi="Times New Roman" w:cs="Times New Roman"/>
                <w:i/>
                <w:iCs/>
                <w:color w:val="auto"/>
                <w:sz w:val="28"/>
              </w:rPr>
              <w:t>)</w:t>
            </w:r>
          </w:p>
        </w:tc>
      </w:tr>
      <w:tr w:rsidR="002271CB" w:rsidRPr="00DA7ABE" w14:paraId="0611F832" w14:textId="77777777" w:rsidTr="004A59F1">
        <w:trPr>
          <w:trHeight w:val="567"/>
        </w:trPr>
        <w:tc>
          <w:tcPr>
            <w:tcW w:w="1903" w:type="pct"/>
            <w:tcBorders>
              <w:top w:val="single" w:sz="4" w:space="0" w:color="auto"/>
              <w:left w:val="single" w:sz="4" w:space="0" w:color="auto"/>
            </w:tcBorders>
          </w:tcPr>
          <w:p w14:paraId="4BDA107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07B6ACD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469450ED" w14:textId="77777777" w:rsidTr="004A59F1">
        <w:trPr>
          <w:trHeight w:val="567"/>
        </w:trPr>
        <w:tc>
          <w:tcPr>
            <w:tcW w:w="1903" w:type="pct"/>
            <w:tcBorders>
              <w:top w:val="single" w:sz="4" w:space="0" w:color="auto"/>
              <w:left w:val="single" w:sz="4" w:space="0" w:color="auto"/>
            </w:tcBorders>
          </w:tcPr>
          <w:p w14:paraId="7A6B5733"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02FD32D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 </w:t>
            </w:r>
            <w:proofErr w:type="spellStart"/>
            <w:r w:rsidRPr="00DA7ABE">
              <w:rPr>
                <w:rFonts w:ascii="Times New Roman" w:hAnsi="Times New Roman" w:cs="Times New Roman"/>
                <w:color w:val="auto"/>
                <w:sz w:val="28"/>
              </w:rPr>
              <w:t>Campania</w:t>
            </w:r>
            <w:proofErr w:type="spellEnd"/>
          </w:p>
        </w:tc>
      </w:tr>
      <w:tr w:rsidR="002271CB" w:rsidRPr="00DA7ABE" w14:paraId="6547A865" w14:textId="77777777" w:rsidTr="004A59F1">
        <w:trPr>
          <w:trHeight w:val="567"/>
        </w:trPr>
        <w:tc>
          <w:tcPr>
            <w:tcW w:w="1903" w:type="pct"/>
            <w:tcBorders>
              <w:top w:val="single" w:sz="4" w:space="0" w:color="auto"/>
              <w:left w:val="single" w:sz="4" w:space="0" w:color="auto"/>
            </w:tcBorders>
          </w:tcPr>
          <w:p w14:paraId="42F1606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410B304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Valsts ierēdnis - teritoriju sanācijas eksperts</w:t>
            </w:r>
          </w:p>
        </w:tc>
      </w:tr>
      <w:tr w:rsidR="002271CB" w:rsidRPr="00DA7ABE" w14:paraId="0F4FF469" w14:textId="77777777" w:rsidTr="004A59F1">
        <w:trPr>
          <w:trHeight w:val="567"/>
        </w:trPr>
        <w:tc>
          <w:tcPr>
            <w:tcW w:w="1903" w:type="pct"/>
            <w:tcBorders>
              <w:top w:val="single" w:sz="4" w:space="0" w:color="auto"/>
              <w:left w:val="single" w:sz="4" w:space="0" w:color="auto"/>
            </w:tcBorders>
          </w:tcPr>
          <w:p w14:paraId="09142906"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65768818" w14:textId="77777777" w:rsidR="002271CB" w:rsidRPr="00DA7ABE" w:rsidRDefault="002271CB" w:rsidP="004A59F1">
            <w:pPr>
              <w:rPr>
                <w:rFonts w:ascii="Times New Roman" w:hAnsi="Times New Roman" w:cs="Times New Roman"/>
                <w:color w:val="auto"/>
                <w:sz w:val="28"/>
                <w:szCs w:val="10"/>
              </w:rPr>
            </w:pPr>
          </w:p>
        </w:tc>
      </w:tr>
      <w:tr w:rsidR="002271CB" w:rsidRPr="00DA7ABE" w14:paraId="4F314E59" w14:textId="77777777" w:rsidTr="004A59F1">
        <w:trPr>
          <w:trHeight w:val="567"/>
        </w:trPr>
        <w:tc>
          <w:tcPr>
            <w:tcW w:w="1903" w:type="pct"/>
            <w:tcBorders>
              <w:top w:val="single" w:sz="4" w:space="0" w:color="auto"/>
              <w:left w:val="single" w:sz="4" w:space="0" w:color="auto"/>
            </w:tcBorders>
          </w:tcPr>
          <w:p w14:paraId="09602502"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48786E6E"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v.sammartino@arpacampania.it</w:t>
            </w:r>
          </w:p>
        </w:tc>
      </w:tr>
      <w:tr w:rsidR="002271CB" w:rsidRPr="00DA7ABE" w14:paraId="6B75857F" w14:textId="77777777" w:rsidTr="004A59F1">
        <w:trPr>
          <w:trHeight w:val="567"/>
        </w:trPr>
        <w:tc>
          <w:tcPr>
            <w:tcW w:w="1903" w:type="pct"/>
            <w:tcBorders>
              <w:top w:val="single" w:sz="4" w:space="0" w:color="auto"/>
              <w:left w:val="single" w:sz="4" w:space="0" w:color="auto"/>
              <w:bottom w:val="single" w:sz="4" w:space="0" w:color="auto"/>
            </w:tcBorders>
          </w:tcPr>
          <w:p w14:paraId="319784C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1CCC7A1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+39 081 2301957</w:t>
            </w:r>
          </w:p>
        </w:tc>
      </w:tr>
    </w:tbl>
    <w:p w14:paraId="168F469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44"/>
          <w:footerReference w:type="default" r:id="rId145"/>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119490B0"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B7F6464"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0E83DAE" w14:textId="77777777" w:rsidTr="004A59F1">
        <w:trPr>
          <w:trHeight w:val="170"/>
        </w:trPr>
        <w:tc>
          <w:tcPr>
            <w:tcW w:w="5000" w:type="pct"/>
          </w:tcPr>
          <w:p w14:paraId="313B098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479B6576" w14:textId="77777777" w:rsidTr="004A59F1">
        <w:trPr>
          <w:trHeight w:val="170"/>
        </w:trPr>
        <w:tc>
          <w:tcPr>
            <w:tcW w:w="5000" w:type="pct"/>
          </w:tcPr>
          <w:p w14:paraId="28930F4F"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Objekts atrodas vidēji blīvi apdzīvotā teritorijā ar nozīmīgu dabas un arheoloģisko vērtību.</w:t>
            </w:r>
          </w:p>
          <w:p w14:paraId="2CBF0E09"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Tā ir daļa no bijušā SIN</w:t>
            </w:r>
          </w:p>
          <w:p w14:paraId="388A3BEC" w14:textId="77777777" w:rsidR="002271CB" w:rsidRPr="00DA7ABE" w:rsidRDefault="002271CB" w:rsidP="004A59F1">
            <w:pPr>
              <w:numPr>
                <w:ilvl w:val="0"/>
                <w:numId w:val="11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Uzņēmums darbojas un veic ražošanu aizsardzības, kosmosa un drošības nozarēs.</w:t>
            </w:r>
          </w:p>
          <w:p w14:paraId="2A299F9B" w14:textId="77777777" w:rsidR="002271CB" w:rsidRPr="00DA7ABE" w:rsidRDefault="002271CB" w:rsidP="004A59F1">
            <w:pPr>
              <w:jc w:val="both"/>
              <w:rPr>
                <w:rFonts w:ascii="Times New Roman" w:hAnsi="Times New Roman" w:cs="Times New Roman"/>
                <w:color w:val="auto"/>
                <w:sz w:val="28"/>
                <w:szCs w:val="28"/>
              </w:rPr>
            </w:pPr>
          </w:p>
          <w:p w14:paraId="19DCD31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2A9CB93" wp14:editId="76F3BA9D">
                  <wp:extent cx="5952490" cy="6181090"/>
                  <wp:effectExtent l="0" t="0" r="0" b="0"/>
                  <wp:docPr id="71" name="Picutre 71" descr="Изображение выглядит как Аэрофотосъемка,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1" name="Picutre 71" descr="Изображение выглядит как Аэрофотосъемка, текст, карта&#10;&#10;Содержимое, созданное искусственным интеллектом, может быть неверным."/>
                          <pic:cNvPicPr/>
                        </pic:nvPicPr>
                        <pic:blipFill>
                          <a:blip r:embed="rId146"/>
                          <a:stretch/>
                        </pic:blipFill>
                        <pic:spPr>
                          <a:xfrm>
                            <a:off x="0" y="0"/>
                            <a:ext cx="5952490" cy="6181090"/>
                          </a:xfrm>
                          <a:prstGeom prst="rect">
                            <a:avLst/>
                          </a:prstGeom>
                        </pic:spPr>
                      </pic:pic>
                    </a:graphicData>
                  </a:graphic>
                </wp:inline>
              </w:drawing>
            </w:r>
          </w:p>
        </w:tc>
      </w:tr>
    </w:tbl>
    <w:p w14:paraId="2F90319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CC3465" w14:textId="77777777" w:rsidR="002271CB" w:rsidRPr="00DA7ABE" w:rsidRDefault="002271CB" w:rsidP="002271CB">
      <w:pPr>
        <w:jc w:val="both"/>
        <w:rPr>
          <w:rFonts w:ascii="Times New Roman" w:hAnsi="Times New Roman" w:cs="Times New Roman"/>
          <w:color w:val="auto"/>
          <w:sz w:val="28"/>
        </w:rPr>
      </w:pPr>
    </w:p>
    <w:p w14:paraId="3A02D0C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99062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910EE3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2701D29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32413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Īpaši objekta ziemeļaustrumu daļā, kur tika izmantota ISCO tehnoloģija, virsmas ģeoloģisko struktūru var raksturot ar šādu shēmu:</w:t>
            </w:r>
          </w:p>
          <w:p w14:paraId="4A13AA3D"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0 - 0,60 m: grunts pamats, ieskaitot pamatnes substrātu, kas sastāv no jaukta inerta materiāla;</w:t>
            </w:r>
          </w:p>
          <w:p w14:paraId="6F76D0A1"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0.60 - 1,50 m: pildījuma materiāls, ko veido inerts materiāls, kas sajaukts ar augstas caurlaidības dūņainu smilšu matricu;</w:t>
            </w:r>
          </w:p>
          <w:p w14:paraId="3C2EB4F6"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1.50 - 4 m: smalkas smiltis, nedaudz mālainas, upju-ezeru izcelsmes, augsta caurlaidība;</w:t>
            </w:r>
          </w:p>
          <w:p w14:paraId="66E12099" w14:textId="77777777" w:rsidR="002271CB" w:rsidRPr="00DA7ABE" w:rsidRDefault="002271CB" w:rsidP="004A59F1">
            <w:pPr>
              <w:numPr>
                <w:ilvl w:val="0"/>
                <w:numId w:val="11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4 - 9 m: rupjš pumeks un pelēkas smiltis.</w:t>
            </w:r>
          </w:p>
          <w:p w14:paraId="65AC889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Gruntsūdens līmenis ir no aptuveni 1,5 m līdz aptuveni 2 m dziļumā no zemes līmeņa, un tas atrodas aluviālo ezeru nogulumos.</w:t>
            </w:r>
          </w:p>
        </w:tc>
      </w:tr>
      <w:tr w:rsidR="002271CB" w:rsidRPr="00DA7ABE" w14:paraId="3B85E256" w14:textId="77777777" w:rsidTr="004A59F1">
        <w:trPr>
          <w:trHeight w:val="170"/>
        </w:trPr>
        <w:tc>
          <w:tcPr>
            <w:tcW w:w="5000" w:type="pct"/>
            <w:tcBorders>
              <w:top w:val="single" w:sz="4" w:space="0" w:color="auto"/>
              <w:bottom w:val="single" w:sz="4" w:space="0" w:color="auto"/>
            </w:tcBorders>
          </w:tcPr>
          <w:p w14:paraId="0BF9BA3D" w14:textId="77777777" w:rsidR="002271CB" w:rsidRPr="00DA7ABE" w:rsidRDefault="002271CB" w:rsidP="004A59F1">
            <w:pPr>
              <w:jc w:val="both"/>
              <w:rPr>
                <w:rFonts w:ascii="Times New Roman" w:hAnsi="Times New Roman" w:cs="Times New Roman"/>
                <w:color w:val="auto"/>
                <w:sz w:val="28"/>
                <w:szCs w:val="10"/>
              </w:rPr>
            </w:pPr>
          </w:p>
          <w:p w14:paraId="066A6A8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75B5663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48CB8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5D5A859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B1F3A33" w14:textId="77777777" w:rsidR="002271CB" w:rsidRPr="00DA7ABE" w:rsidRDefault="002271CB" w:rsidP="004A59F1">
            <w:pPr>
              <w:numPr>
                <w:ilvl w:val="0"/>
                <w:numId w:val="11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w:t>
            </w:r>
          </w:p>
          <w:p w14:paraId="080897DD" w14:textId="77777777" w:rsidR="002271CB" w:rsidRPr="00DA7ABE" w:rsidRDefault="002271CB" w:rsidP="004A59F1">
            <w:pPr>
              <w:pStyle w:val="ListParagraph"/>
              <w:numPr>
                <w:ilvl w:val="1"/>
                <w:numId w:val="169"/>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Ogļūdeņraži: 3500 mg / kg</w:t>
            </w:r>
          </w:p>
          <w:p w14:paraId="4CB6AAE3" w14:textId="77777777" w:rsidR="002271CB" w:rsidRPr="00DA7ABE" w:rsidRDefault="002271CB" w:rsidP="004A59F1">
            <w:pPr>
              <w:numPr>
                <w:ilvl w:val="0"/>
                <w:numId w:val="11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Gruntsūdeņi</w:t>
            </w:r>
          </w:p>
          <w:p w14:paraId="16C6A9BF"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antracēns</w:t>
            </w:r>
            <w:proofErr w:type="spellEnd"/>
            <w:r w:rsidRPr="00DA7ABE">
              <w:rPr>
                <w:rFonts w:ascii="Times New Roman" w:hAnsi="Times New Roman" w:cs="Times New Roman"/>
                <w:color w:val="auto"/>
                <w:sz w:val="28"/>
              </w:rPr>
              <w:t xml:space="preserve">: 7,6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E6AD1B6"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29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42FC1E57"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(b)</w:t>
            </w:r>
            <w:proofErr w:type="spellStart"/>
            <w:r w:rsidRPr="00DA7ABE">
              <w:rPr>
                <w:rFonts w:ascii="Times New Roman" w:hAnsi="Times New Roman" w:cs="Times New Roman"/>
                <w:color w:val="auto"/>
                <w:sz w:val="28"/>
              </w:rPr>
              <w:t>fluorantēns</w:t>
            </w:r>
            <w:proofErr w:type="spellEnd"/>
            <w:r w:rsidRPr="00DA7ABE">
              <w:rPr>
                <w:rFonts w:ascii="Times New Roman" w:hAnsi="Times New Roman" w:cs="Times New Roman"/>
                <w:color w:val="auto"/>
                <w:sz w:val="28"/>
              </w:rPr>
              <w:t xml:space="preserve">: 4,2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D24C6AC"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g,h,i</w:t>
            </w:r>
            <w:proofErr w:type="spellEnd"/>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perilēns</w:t>
            </w:r>
            <w:proofErr w:type="spellEnd"/>
            <w:r w:rsidRPr="00DA7ABE">
              <w:rPr>
                <w:rFonts w:ascii="Times New Roman" w:hAnsi="Times New Roman" w:cs="Times New Roman"/>
                <w:color w:val="auto"/>
                <w:sz w:val="28"/>
              </w:rPr>
              <w:t xml:space="preserve">: 2,2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66E690D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Policikliskie</w:t>
            </w:r>
            <w:proofErr w:type="spellEnd"/>
            <w:r w:rsidRPr="00DA7ABE">
              <w:rPr>
                <w:rFonts w:ascii="Times New Roman" w:hAnsi="Times New Roman" w:cs="Times New Roman"/>
                <w:color w:val="auto"/>
                <w:sz w:val="28"/>
              </w:rPr>
              <w:t xml:space="preserve"> aromātiskie ogļūdeņraži (PAO summa):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3650936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Tetrahloretilēns</w:t>
            </w:r>
            <w:proofErr w:type="spellEnd"/>
            <w:r w:rsidRPr="00DA7ABE">
              <w:rPr>
                <w:rFonts w:ascii="Times New Roman" w:hAnsi="Times New Roman" w:cs="Times New Roman"/>
                <w:color w:val="auto"/>
                <w:sz w:val="28"/>
              </w:rPr>
              <w:t xml:space="preserve">: 50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4C34A353"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5,4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1A6A821E"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4,1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030E8002"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27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5E518EA9"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Ksilols</w:t>
            </w:r>
            <w:proofErr w:type="spellEnd"/>
            <w:r w:rsidRPr="00DA7ABE">
              <w:rPr>
                <w:rFonts w:ascii="Times New Roman" w:hAnsi="Times New Roman" w:cs="Times New Roman"/>
                <w:color w:val="auto"/>
                <w:sz w:val="28"/>
              </w:rPr>
              <w:t xml:space="preserve">: 133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p w14:paraId="79DAE39A" w14:textId="77777777" w:rsidR="002271CB" w:rsidRPr="00DA7ABE" w:rsidRDefault="002271CB" w:rsidP="004A59F1">
            <w:pPr>
              <w:pStyle w:val="ListParagraph"/>
              <w:numPr>
                <w:ilvl w:val="1"/>
                <w:numId w:val="170"/>
              </w:numPr>
              <w:ind w:left="1326"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Toluols: 22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 / L</w:t>
            </w:r>
          </w:p>
        </w:tc>
      </w:tr>
      <w:tr w:rsidR="002271CB" w:rsidRPr="00DA7ABE" w14:paraId="5830DE3A" w14:textId="77777777" w:rsidTr="004A59F1">
        <w:trPr>
          <w:trHeight w:val="170"/>
        </w:trPr>
        <w:tc>
          <w:tcPr>
            <w:tcW w:w="5000" w:type="pct"/>
            <w:tcBorders>
              <w:top w:val="single" w:sz="4" w:space="0" w:color="auto"/>
              <w:bottom w:val="single" w:sz="4" w:space="0" w:color="auto"/>
            </w:tcBorders>
          </w:tcPr>
          <w:p w14:paraId="74C44C1E" w14:textId="77777777" w:rsidR="002271CB" w:rsidRPr="00DA7ABE" w:rsidRDefault="002271CB" w:rsidP="004A59F1">
            <w:pPr>
              <w:jc w:val="both"/>
              <w:rPr>
                <w:rFonts w:ascii="Times New Roman" w:hAnsi="Times New Roman" w:cs="Times New Roman"/>
                <w:color w:val="auto"/>
                <w:sz w:val="28"/>
                <w:szCs w:val="10"/>
              </w:rPr>
            </w:pPr>
          </w:p>
          <w:p w14:paraId="29A91FA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B442F7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5CA419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64DB15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DE36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Valsts noteikumi (</w:t>
            </w:r>
            <w:proofErr w:type="spellStart"/>
            <w:r w:rsidRPr="00DA7ABE">
              <w:rPr>
                <w:rFonts w:ascii="Times New Roman" w:hAnsi="Times New Roman" w:cs="Times New Roman"/>
                <w:color w:val="auto"/>
                <w:sz w:val="28"/>
              </w:rPr>
              <w:t>D.Lgs</w:t>
            </w:r>
            <w:proofErr w:type="spellEnd"/>
            <w:r w:rsidRPr="00DA7ABE">
              <w:rPr>
                <w:rFonts w:ascii="Times New Roman" w:hAnsi="Times New Roman" w:cs="Times New Roman"/>
                <w:color w:val="auto"/>
                <w:sz w:val="28"/>
              </w:rPr>
              <w:t>. 152/2006)</w:t>
            </w:r>
          </w:p>
        </w:tc>
      </w:tr>
    </w:tbl>
    <w:p w14:paraId="43CF97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DE8A0D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306F8172"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C654BDF" w14:textId="77777777" w:rsidTr="004A59F1">
        <w:trPr>
          <w:trHeight w:val="170"/>
        </w:trPr>
        <w:tc>
          <w:tcPr>
            <w:tcW w:w="5000" w:type="pct"/>
            <w:tcBorders>
              <w:top w:val="single" w:sz="4" w:space="0" w:color="auto"/>
              <w:left w:val="single" w:sz="4" w:space="0" w:color="auto"/>
              <w:right w:val="single" w:sz="4" w:space="0" w:color="auto"/>
            </w:tcBorders>
          </w:tcPr>
          <w:p w14:paraId="40C5B95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386CB5B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1CAC7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Laboratorijas testa tvērums:</w:t>
            </w:r>
          </w:p>
          <w:p w14:paraId="48110DD9" w14:textId="77777777" w:rsidR="002271CB" w:rsidRPr="00DA7ABE" w:rsidRDefault="002271CB" w:rsidP="004A59F1">
            <w:pPr>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noteikt oksidējošā reaģenta (SOD) daudzumu diviem dažādiem testētajiem oksidējošajiem savienojumiem (nātrija permanganātam vai </w:t>
            </w:r>
            <w:proofErr w:type="spellStart"/>
            <w:r w:rsidRPr="00DA7ABE">
              <w:rPr>
                <w:rFonts w:ascii="Times New Roman" w:hAnsi="Times New Roman" w:cs="Times New Roman"/>
                <w:color w:val="auto"/>
                <w:sz w:val="28"/>
              </w:rPr>
              <w:t>perkarbonātam</w:t>
            </w:r>
            <w:proofErr w:type="spellEnd"/>
            <w:r w:rsidRPr="00DA7ABE">
              <w:rPr>
                <w:rFonts w:ascii="Times New Roman" w:hAnsi="Times New Roman" w:cs="Times New Roman"/>
                <w:color w:val="auto"/>
                <w:sz w:val="28"/>
              </w:rPr>
              <w:t xml:space="preserve">), kas nepieciešams organisko un neorganisko piesārņotāju oksidācijai cietajā, šķidrajā fāzē un piesātinātajā </w:t>
            </w:r>
            <w:proofErr w:type="spellStart"/>
            <w:r w:rsidRPr="00DA7ABE">
              <w:rPr>
                <w:rFonts w:ascii="Times New Roman" w:hAnsi="Times New Roman" w:cs="Times New Roman"/>
                <w:color w:val="auto"/>
                <w:sz w:val="28"/>
              </w:rPr>
              <w:t>divfāzu</w:t>
            </w:r>
            <w:proofErr w:type="spellEnd"/>
            <w:r w:rsidRPr="00DA7ABE">
              <w:rPr>
                <w:rFonts w:ascii="Times New Roman" w:hAnsi="Times New Roman" w:cs="Times New Roman"/>
                <w:color w:val="auto"/>
                <w:sz w:val="28"/>
              </w:rPr>
              <w:t xml:space="preserve"> maisījumā.</w:t>
            </w:r>
          </w:p>
          <w:p w14:paraId="514D15A6" w14:textId="77777777" w:rsidR="002271CB" w:rsidRPr="00DA7ABE" w:rsidRDefault="002271CB" w:rsidP="004A59F1">
            <w:pPr>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pārbaudīt piesārņojošo vielu koncentrācijas samazināšanos, izmantojot dažādas </w:t>
            </w:r>
            <w:proofErr w:type="spellStart"/>
            <w:r w:rsidRPr="00DA7ABE">
              <w:rPr>
                <w:rFonts w:ascii="Times New Roman" w:hAnsi="Times New Roman" w:cs="Times New Roman"/>
                <w:color w:val="auto"/>
                <w:sz w:val="28"/>
              </w:rPr>
              <w:t>stehiometriskās</w:t>
            </w:r>
            <w:proofErr w:type="spellEnd"/>
            <w:r w:rsidRPr="00DA7ABE">
              <w:rPr>
                <w:rFonts w:ascii="Times New Roman" w:hAnsi="Times New Roman" w:cs="Times New Roman"/>
                <w:color w:val="auto"/>
                <w:sz w:val="28"/>
              </w:rPr>
              <w:t xml:space="preserve"> attiecības pret SOD, kas noteikts katram no abiem analizētajiem oksidētājiem</w:t>
            </w:r>
          </w:p>
          <w:p w14:paraId="154456A7" w14:textId="77777777" w:rsidR="002271CB" w:rsidRPr="00DA7ABE" w:rsidRDefault="002271CB" w:rsidP="004A59F1">
            <w:pPr>
              <w:jc w:val="both"/>
              <w:rPr>
                <w:rFonts w:ascii="Times New Roman" w:hAnsi="Times New Roman" w:cs="Times New Roman"/>
                <w:color w:val="auto"/>
                <w:sz w:val="28"/>
                <w:szCs w:val="28"/>
              </w:rPr>
            </w:pPr>
          </w:p>
          <w:p w14:paraId="79BCF3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 Laboratorijas mēroga testa apraksts:</w:t>
            </w:r>
          </w:p>
          <w:p w14:paraId="60E49C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 noteikšanas testi tika veikti, katram testētajam reaģentam sagatavojot 5 mēģenes, katrā no kurām bija 10 g augsnes, ko maisīja ar ātrumu 120 apgr./min istabas temperatūrā. Reaģentu šķīdumi tika pievienoti mēģenēm ar trim dažādām koncentrācijām. Lai pārbaudītu </w:t>
            </w:r>
            <w:proofErr w:type="spellStart"/>
            <w:r w:rsidRPr="00DA7ABE">
              <w:rPr>
                <w:rFonts w:ascii="Times New Roman" w:hAnsi="Times New Roman" w:cs="Times New Roman"/>
                <w:color w:val="auto"/>
                <w:sz w:val="28"/>
              </w:rPr>
              <w:t>reproducējamību</w:t>
            </w:r>
            <w:proofErr w:type="spellEnd"/>
            <w:r w:rsidRPr="00DA7ABE">
              <w:rPr>
                <w:rFonts w:ascii="Times New Roman" w:hAnsi="Times New Roman" w:cs="Times New Roman"/>
                <w:color w:val="auto"/>
                <w:sz w:val="28"/>
              </w:rPr>
              <w:t>, katram paraugam testus veica divreiz.</w:t>
            </w:r>
          </w:p>
          <w:p w14:paraId="3D541F3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Reaģenta daudzumus katrai mēģenei aprēķināja, pamatojoties uz paraugu TOC saturu un līdzīgu literatūrā aprakstīto pieredzi.</w:t>
            </w:r>
          </w:p>
          <w:p w14:paraId="5F3F00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Kopumā tika veikti 6 testi divās reizēs ar dažādām </w:t>
            </w:r>
            <w:proofErr w:type="spellStart"/>
            <w:r w:rsidRPr="00DA7ABE">
              <w:rPr>
                <w:rFonts w:ascii="Times New Roman" w:hAnsi="Times New Roman" w:cs="Times New Roman"/>
                <w:color w:val="auto"/>
                <w:sz w:val="28"/>
              </w:rPr>
              <w:t>stehiometriskajām</w:t>
            </w:r>
            <w:proofErr w:type="spellEnd"/>
            <w:r w:rsidRPr="00DA7ABE">
              <w:rPr>
                <w:rFonts w:ascii="Times New Roman" w:hAnsi="Times New Roman" w:cs="Times New Roman"/>
                <w:color w:val="auto"/>
                <w:sz w:val="28"/>
              </w:rPr>
              <w:t xml:space="preserve"> attiecībām. Pamatojoties uz literatūras atsauces datiem, izmantotā šķidruma / cietās vielas attiecība bija 3: 5.</w:t>
            </w:r>
          </w:p>
          <w:p w14:paraId="0F083D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Katra testa laikā, kas ilga 8 dienas, katru dienu tika noteikts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atlikuma saturs: permanganātam - izmantojot </w:t>
            </w:r>
            <w:proofErr w:type="spellStart"/>
            <w:r w:rsidRPr="00DA7ABE">
              <w:rPr>
                <w:rFonts w:ascii="Times New Roman" w:hAnsi="Times New Roman" w:cs="Times New Roman"/>
                <w:color w:val="auto"/>
                <w:sz w:val="28"/>
              </w:rPr>
              <w:t>spektrofotometriskās</w:t>
            </w:r>
            <w:proofErr w:type="spellEnd"/>
            <w:r w:rsidRPr="00DA7ABE">
              <w:rPr>
                <w:rFonts w:ascii="Times New Roman" w:hAnsi="Times New Roman" w:cs="Times New Roman"/>
                <w:color w:val="auto"/>
                <w:sz w:val="28"/>
              </w:rPr>
              <w:t xml:space="preserve"> absorbcijas metodi pie 520 </w:t>
            </w:r>
            <w:proofErr w:type="spellStart"/>
            <w:r w:rsidRPr="00DA7ABE">
              <w:rPr>
                <w:rFonts w:ascii="Times New Roman" w:hAnsi="Times New Roman" w:cs="Times New Roman"/>
                <w:color w:val="auto"/>
                <w:sz w:val="28"/>
              </w:rPr>
              <w:t>nm</w:t>
            </w:r>
            <w:proofErr w:type="spellEnd"/>
            <w:r w:rsidRPr="00DA7ABE">
              <w:rPr>
                <w:rFonts w:ascii="Times New Roman" w:hAnsi="Times New Roman" w:cs="Times New Roman"/>
                <w:color w:val="auto"/>
                <w:sz w:val="28"/>
              </w:rPr>
              <w:t xml:space="preserve">, bet </w:t>
            </w:r>
            <w:proofErr w:type="spellStart"/>
            <w:r w:rsidRPr="00DA7ABE">
              <w:rPr>
                <w:rFonts w:ascii="Times New Roman" w:hAnsi="Times New Roman" w:cs="Times New Roman"/>
                <w:color w:val="auto"/>
                <w:sz w:val="28"/>
              </w:rPr>
              <w:t>perkarbonātam</w:t>
            </w:r>
            <w:proofErr w:type="spellEnd"/>
            <w:r w:rsidRPr="00DA7ABE">
              <w:rPr>
                <w:rFonts w:ascii="Times New Roman" w:hAnsi="Times New Roman" w:cs="Times New Roman"/>
                <w:color w:val="auto"/>
                <w:sz w:val="28"/>
              </w:rPr>
              <w:t xml:space="preserve"> - titrējot ar permanganātu. Lai novērtētu piesārņojuma ietekmi uz SOD, ar tādu pašu procedūru SOD tika noteikts arī tīras augsnes paraugam. Pēc SOD noteikšanas tika veikti ISCO testi ar gruntsūdeņiem piesātinātai augsnei, izmantojot trīs dažādas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koncentrācijas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attiecībā pret SOD (attiecības 1: 1, 1: 3 un 1: 5) diviem dažādiem laikiem (24 h un 72 h). Tāpēc tika veiktas 4 testu sērijas, no kurām viena bija bez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pievienošanas, lai pārbaudītu iztvaikojušā piesārņotāja daudzumu dažādos testa apstākļos.</w:t>
            </w:r>
          </w:p>
          <w:p w14:paraId="4A3645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Šo testu beigās tika noteikts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atlikuma daudzums, konkrēti, cietajā fāzē tika noteikti metāli, C&gt; 12 un PAO, bet šķidrajā fāzē - metāli un hlorētie šķīdinātāji.</w:t>
            </w:r>
          </w:p>
          <w:p w14:paraId="1F2062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Veikto testu rezultāti liecināja par tālāk norādīto:</w:t>
            </w:r>
          </w:p>
        </w:tc>
      </w:tr>
    </w:tbl>
    <w:p w14:paraId="3D84A1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6FC4B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42F9C92" w14:textId="77777777" w:rsidR="002271CB" w:rsidRPr="00DA7ABE" w:rsidRDefault="002271CB" w:rsidP="004A59F1">
            <w:pPr>
              <w:pStyle w:val="ListParagraph"/>
              <w:numPr>
                <w:ilvl w:val="0"/>
                <w:numId w:val="116"/>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Attiecībā uz cieto frakciju: ievērojams kopējo ogļūdeņražu C&gt;12 samazinājums, izmantojot permanganātu, pat ar zemu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(1:1). Tāda pati efektivitāte netika sasniegta, izmantojot </w:t>
            </w:r>
            <w:proofErr w:type="spellStart"/>
            <w:r w:rsidRPr="00DA7ABE">
              <w:rPr>
                <w:rFonts w:ascii="Times New Roman" w:hAnsi="Times New Roman" w:cs="Times New Roman"/>
                <w:color w:val="auto"/>
                <w:sz w:val="28"/>
              </w:rPr>
              <w:t>perkarbonātu</w:t>
            </w:r>
            <w:proofErr w:type="spellEnd"/>
            <w:r w:rsidRPr="00DA7ABE">
              <w:rPr>
                <w:rFonts w:ascii="Times New Roman" w:hAnsi="Times New Roman" w:cs="Times New Roman"/>
                <w:color w:val="auto"/>
                <w:sz w:val="28"/>
              </w:rPr>
              <w:t xml:space="preserve">. Ievērojams PAO samazinājums, izmantojot permanganātu ar </w:t>
            </w:r>
            <w:proofErr w:type="spellStart"/>
            <w:r w:rsidRPr="00DA7ABE">
              <w:rPr>
                <w:rFonts w:ascii="Times New Roman" w:hAnsi="Times New Roman" w:cs="Times New Roman"/>
                <w:color w:val="auto"/>
                <w:sz w:val="28"/>
              </w:rPr>
              <w:t>stehiometriskām</w:t>
            </w:r>
            <w:proofErr w:type="spellEnd"/>
            <w:r w:rsidRPr="00DA7ABE">
              <w:rPr>
                <w:rFonts w:ascii="Times New Roman" w:hAnsi="Times New Roman" w:cs="Times New Roman"/>
                <w:color w:val="auto"/>
                <w:sz w:val="28"/>
              </w:rPr>
              <w:t xml:space="preserve"> devām, kas lielākas par 1:3; permanganāta ar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1:1 un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izmantošana uzrādīja neapmierinošus rezultātus.</w:t>
            </w:r>
          </w:p>
          <w:p w14:paraId="51964576" w14:textId="77777777" w:rsidR="002271CB" w:rsidRPr="00DA7ABE" w:rsidRDefault="002271CB" w:rsidP="004A59F1">
            <w:pPr>
              <w:ind w:left="617"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t>•</w:t>
            </w:r>
            <w:r w:rsidRPr="00DA7ABE">
              <w:rPr>
                <w:rFonts w:ascii="Times New Roman" w:hAnsi="Times New Roman" w:cs="Times New Roman"/>
                <w:b/>
                <w:color w:val="auto"/>
                <w:sz w:val="28"/>
              </w:rPr>
              <w:tab/>
            </w:r>
            <w:r w:rsidRPr="00DA7ABE">
              <w:rPr>
                <w:rFonts w:ascii="Times New Roman" w:hAnsi="Times New Roman" w:cs="Times New Roman"/>
                <w:color w:val="auto"/>
                <w:sz w:val="28"/>
              </w:rPr>
              <w:t xml:space="preserve">Attiecībā uz šķidro frakciju analītiskie rezultāti liecina par tālāk norādīto: </w:t>
            </w:r>
            <w:proofErr w:type="spellStart"/>
            <w:r w:rsidRPr="00DA7ABE">
              <w:rPr>
                <w:rFonts w:ascii="Times New Roman" w:hAnsi="Times New Roman" w:cs="Times New Roman"/>
                <w:color w:val="auto"/>
                <w:sz w:val="28"/>
              </w:rPr>
              <w:t>CrVI</w:t>
            </w:r>
            <w:proofErr w:type="spellEnd"/>
            <w:r w:rsidRPr="00DA7ABE">
              <w:rPr>
                <w:rFonts w:ascii="Times New Roman" w:hAnsi="Times New Roman" w:cs="Times New Roman"/>
                <w:color w:val="auto"/>
                <w:sz w:val="28"/>
              </w:rPr>
              <w:t xml:space="preserve"> zem instrumentālās noteikšanas robežas pēc 72 h testēšanas vai reakcijas kontroles perioda beigās - vai nu suspensijā, kurā izmantots permanganāts, vai suspensijā, kurā izmantots </w:t>
            </w:r>
            <w:proofErr w:type="spellStart"/>
            <w:r w:rsidRPr="00DA7ABE">
              <w:rPr>
                <w:rFonts w:ascii="Times New Roman" w:hAnsi="Times New Roman" w:cs="Times New Roman"/>
                <w:color w:val="auto"/>
                <w:sz w:val="28"/>
              </w:rPr>
              <w:t>perkarbonāts</w:t>
            </w:r>
            <w:proofErr w:type="spellEnd"/>
            <w:r w:rsidRPr="00DA7ABE">
              <w:rPr>
                <w:rFonts w:ascii="Times New Roman" w:hAnsi="Times New Roman" w:cs="Times New Roman"/>
                <w:color w:val="auto"/>
                <w:sz w:val="28"/>
              </w:rPr>
              <w:t>; pilnīga TCE un PCE oksidācija, ja izmantots nātrija permanganāts.</w:t>
            </w:r>
          </w:p>
          <w:p w14:paraId="0CF39118" w14:textId="77777777" w:rsidR="002271CB" w:rsidRPr="00DA7ABE" w:rsidRDefault="002271CB" w:rsidP="004A59F1">
            <w:pPr>
              <w:jc w:val="both"/>
              <w:rPr>
                <w:rFonts w:ascii="Times New Roman" w:hAnsi="Times New Roman" w:cs="Times New Roman"/>
                <w:color w:val="auto"/>
                <w:sz w:val="28"/>
                <w:szCs w:val="28"/>
              </w:rPr>
            </w:pPr>
          </w:p>
          <w:p w14:paraId="7711F5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Pamatojoties uz laboratorijā veiktajiem testiem, tika uzsvērta nepieciešamība nodrošināt reaģējošo vielu devu, lai samazinātu esošās piesārņojošās vielas, kas ir daudz lielāka par tīro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attiecību starp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un piesārņojošās vielas moliem.</w:t>
            </w:r>
          </w:p>
        </w:tc>
      </w:tr>
    </w:tbl>
    <w:p w14:paraId="17EB9CF8" w14:textId="77777777" w:rsidR="002271CB" w:rsidRPr="00DA7ABE" w:rsidRDefault="002271CB" w:rsidP="002271CB">
      <w:pPr>
        <w:jc w:val="both"/>
        <w:rPr>
          <w:rFonts w:ascii="Times New Roman" w:hAnsi="Times New Roman" w:cs="Times New Roman"/>
          <w:color w:val="auto"/>
          <w:sz w:val="28"/>
        </w:rPr>
      </w:pPr>
    </w:p>
    <w:p w14:paraId="44F19EC6"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0464F31E"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311A4D6" w14:textId="77777777" w:rsidTr="004A59F1">
        <w:trPr>
          <w:trHeight w:val="170"/>
        </w:trPr>
        <w:tc>
          <w:tcPr>
            <w:tcW w:w="5000" w:type="pct"/>
          </w:tcPr>
          <w:p w14:paraId="2FCF699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4774103D" w14:textId="77777777" w:rsidTr="004A59F1">
        <w:trPr>
          <w:trHeight w:val="170"/>
        </w:trPr>
        <w:tc>
          <w:tcPr>
            <w:tcW w:w="5000" w:type="pct"/>
          </w:tcPr>
          <w:p w14:paraId="16ED72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testi liecināja, ka, ņemot vērā esošo piesārņojošo vielu veidu, visefektīvākais </w:t>
            </w:r>
            <w:proofErr w:type="spellStart"/>
            <w:r w:rsidRPr="00DA7ABE">
              <w:rPr>
                <w:rFonts w:ascii="Times New Roman" w:hAnsi="Times New Roman" w:cs="Times New Roman"/>
                <w:color w:val="auto"/>
                <w:sz w:val="28"/>
              </w:rPr>
              <w:t>oksidants</w:t>
            </w:r>
            <w:proofErr w:type="spellEnd"/>
            <w:r w:rsidRPr="00DA7ABE">
              <w:rPr>
                <w:rFonts w:ascii="Times New Roman" w:hAnsi="Times New Roman" w:cs="Times New Roman"/>
                <w:color w:val="auto"/>
                <w:sz w:val="28"/>
              </w:rPr>
              <w:t xml:space="preserve"> ir permanganāts, ar piesārņojošo vielu procentuālo samazinājumu no 40-50% līdz aptuveni 90%.</w:t>
            </w:r>
          </w:p>
          <w:p w14:paraId="2E477FB1" w14:textId="77777777" w:rsidR="002271CB" w:rsidRPr="00DA7ABE" w:rsidRDefault="002271CB" w:rsidP="004A59F1">
            <w:pPr>
              <w:jc w:val="both"/>
              <w:rPr>
                <w:rFonts w:ascii="Times New Roman" w:hAnsi="Times New Roman" w:cs="Times New Roman"/>
                <w:color w:val="auto"/>
                <w:sz w:val="28"/>
                <w:szCs w:val="28"/>
              </w:rPr>
            </w:pPr>
          </w:p>
          <w:p w14:paraId="07FA833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laikā kontrolēti iesūknēja šķīdumu, kura sastāvā ir:</w:t>
            </w:r>
          </w:p>
          <w:p w14:paraId="3088AD9F" w14:textId="77777777" w:rsidR="002271CB" w:rsidRPr="00DA7ABE" w:rsidRDefault="002271CB" w:rsidP="004A59F1">
            <w:pPr>
              <w:numPr>
                <w:ilvl w:val="0"/>
                <w:numId w:val="11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2000 litri rūpnieciskā ūdens</w:t>
            </w:r>
          </w:p>
          <w:p w14:paraId="06798209" w14:textId="77777777" w:rsidR="002271CB" w:rsidRPr="00DA7ABE" w:rsidRDefault="002271CB" w:rsidP="004A59F1">
            <w:pPr>
              <w:numPr>
                <w:ilvl w:val="0"/>
                <w:numId w:val="117"/>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207,2 kg nātrija permanganāta šķīdums ar 40% koncentrāciju, kas atbilst aptuveni 85 kg permanganāta.</w:t>
            </w:r>
          </w:p>
          <w:p w14:paraId="7E7E3B81" w14:textId="77777777" w:rsidR="002271CB" w:rsidRPr="00DA7ABE" w:rsidRDefault="002271CB" w:rsidP="004A59F1">
            <w:pPr>
              <w:jc w:val="both"/>
              <w:rPr>
                <w:rFonts w:ascii="Times New Roman" w:hAnsi="Times New Roman" w:cs="Times New Roman"/>
                <w:color w:val="auto"/>
                <w:sz w:val="28"/>
                <w:szCs w:val="28"/>
              </w:rPr>
            </w:pPr>
          </w:p>
          <w:p w14:paraId="4BBDB2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Šķīdumu iesūknēja ar plūsmas ātrumu aptuveni 15 l/min (0,9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 lai samazinātu traucējumus ūdens nesējslānī un izvairītos no piesārņotā ūdens pārvietošanas.</w:t>
            </w:r>
          </w:p>
        </w:tc>
      </w:tr>
    </w:tbl>
    <w:p w14:paraId="4A9FD6E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104B848" w14:textId="77777777" w:rsidR="002271CB" w:rsidRPr="00DA7ABE" w:rsidRDefault="002271CB" w:rsidP="002271CB">
      <w:pPr>
        <w:jc w:val="both"/>
        <w:rPr>
          <w:rFonts w:ascii="Times New Roman" w:hAnsi="Times New Roman" w:cs="Times New Roman"/>
          <w:color w:val="auto"/>
          <w:sz w:val="28"/>
        </w:rPr>
      </w:pPr>
    </w:p>
    <w:p w14:paraId="5D1E83D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D71999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B589B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A28848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A1EC5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uzlabotu iespējamā reaģenta uzraudzību lejtecē, veicot migrāciju, tika uzstādīts papildu kontroles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un urbums (PE), lai atgūtu permanganāta atlikumus. Lai novērtētu iesūknētā šķīduma migrācijas ceļus, pirms izmēģinājuma lietojuma tika veikts tests ar </w:t>
            </w:r>
            <w:proofErr w:type="spellStart"/>
            <w:r w:rsidRPr="00DA7ABE">
              <w:rPr>
                <w:rFonts w:ascii="Times New Roman" w:hAnsi="Times New Roman" w:cs="Times New Roman"/>
                <w:color w:val="auto"/>
                <w:sz w:val="28"/>
              </w:rPr>
              <w:t>fluoresceīnu</w:t>
            </w:r>
            <w:proofErr w:type="spellEnd"/>
            <w:r w:rsidRPr="00DA7ABE">
              <w:rPr>
                <w:rFonts w:ascii="Times New Roman" w:hAnsi="Times New Roman" w:cs="Times New Roman"/>
                <w:color w:val="auto"/>
                <w:sz w:val="28"/>
              </w:rPr>
              <w:t xml:space="preserve">. Testā tika kontrolēti iesūknēts zināma tilpuma un koncentrācijas šķīdums (4000 litru gruntsūdeņu un aptuveni 0,4 g </w:t>
            </w:r>
            <w:proofErr w:type="spellStart"/>
            <w:r w:rsidRPr="00DA7ABE">
              <w:rPr>
                <w:rFonts w:ascii="Times New Roman" w:hAnsi="Times New Roman" w:cs="Times New Roman"/>
                <w:color w:val="auto"/>
                <w:sz w:val="28"/>
              </w:rPr>
              <w:t>fluoresceīna</w:t>
            </w:r>
            <w:proofErr w:type="spellEnd"/>
            <w:r w:rsidRPr="00DA7ABE">
              <w:rPr>
                <w:rFonts w:ascii="Times New Roman" w:hAnsi="Times New Roman" w:cs="Times New Roman"/>
                <w:color w:val="auto"/>
                <w:sz w:val="28"/>
              </w:rPr>
              <w:t>), pēc tam regulāri katru dienu tika novērota tā izplatīšanās.</w:t>
            </w:r>
          </w:p>
          <w:p w14:paraId="097938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Šis tests parādīja, ka, neraugoties uz ievērojamo plūsmas ātrumu, atgūtais </w:t>
            </w:r>
            <w:proofErr w:type="spellStart"/>
            <w:r w:rsidRPr="00DA7ABE">
              <w:rPr>
                <w:rFonts w:ascii="Times New Roman" w:hAnsi="Times New Roman" w:cs="Times New Roman"/>
                <w:color w:val="auto"/>
                <w:sz w:val="28"/>
              </w:rPr>
              <w:t>fluoresceīna</w:t>
            </w:r>
            <w:proofErr w:type="spellEnd"/>
            <w:r w:rsidRPr="00DA7ABE">
              <w:rPr>
                <w:rFonts w:ascii="Times New Roman" w:hAnsi="Times New Roman" w:cs="Times New Roman"/>
                <w:color w:val="auto"/>
                <w:sz w:val="28"/>
              </w:rPr>
              <w:t xml:space="preserve"> daudzums bija tikai aptuveni 30% no ievadītā daudzuma, tādējādi norādot uz minimālu marķiera "migrāciju".</w:t>
            </w:r>
          </w:p>
          <w:p w14:paraId="0A74493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Testā izmantotās piesātinātās augsnes biezums bija aptuveni 6,5 m, no 1,5 m līdz aptuveni 8 m zem zemes līmeņa. Izmēģinājuma laukā bija: 1 iesūknēšanas urbums, 5 urbumi, kas izvietoti radiāli ap iesūknēšanas urbumu 3, 5, 7 un 15 m attālumā (iekšējie kontroles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xml:space="preserve">), un 6 ārējie kontroles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/urbumi.</w:t>
            </w:r>
          </w:p>
        </w:tc>
      </w:tr>
      <w:tr w:rsidR="002271CB" w:rsidRPr="00DA7ABE" w14:paraId="12675528" w14:textId="77777777" w:rsidTr="004A59F1">
        <w:trPr>
          <w:trHeight w:val="170"/>
        </w:trPr>
        <w:tc>
          <w:tcPr>
            <w:tcW w:w="5000" w:type="pct"/>
            <w:tcBorders>
              <w:top w:val="single" w:sz="4" w:space="0" w:color="auto"/>
              <w:bottom w:val="single" w:sz="4" w:space="0" w:color="auto"/>
            </w:tcBorders>
          </w:tcPr>
          <w:p w14:paraId="6F7079C4" w14:textId="77777777" w:rsidR="002271CB" w:rsidRPr="00DA7ABE" w:rsidRDefault="002271CB" w:rsidP="004A59F1">
            <w:pPr>
              <w:jc w:val="both"/>
              <w:rPr>
                <w:rFonts w:ascii="Times New Roman" w:hAnsi="Times New Roman" w:cs="Times New Roman"/>
                <w:color w:val="auto"/>
                <w:sz w:val="28"/>
                <w:szCs w:val="10"/>
              </w:rPr>
            </w:pPr>
          </w:p>
          <w:p w14:paraId="48FC4EC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F68A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3A94B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7BFF7AD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2BF6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Ūdens krāsas novērošana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kas atrodas blakus iesūknēšanas vietai, ļāva pārbaudīt šķīduma izplatību augsnē. Iesūknētā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īpatnējā violetā krāsa tika konstatēta tikai iesūknēšanas urbumā, kas norāda, ka reaģents pirms pārvietošanās lejup pa plūsmu pilnībā izreaģēja. Tādējādi reakcijas ātrums ir lielāks nekā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dispersijas ātrums.</w:t>
            </w:r>
          </w:p>
          <w:p w14:paraId="4DACDF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testi, kas veikti, iesūknējot 86 kg nātrija permanganāta, parādīja, ka ietekmes rādiuss ir mazāks par 2 m, un kopējais iesūknētā reaģenta daudzums tika patērēts dažu dienu laikā.</w:t>
            </w:r>
          </w:p>
        </w:tc>
      </w:tr>
    </w:tbl>
    <w:p w14:paraId="131788B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8E44712" w14:textId="77777777" w:rsidR="002271CB" w:rsidRPr="00DA7ABE" w:rsidRDefault="002271CB" w:rsidP="002271CB">
      <w:pPr>
        <w:jc w:val="both"/>
        <w:rPr>
          <w:rFonts w:ascii="Times New Roman" w:hAnsi="Times New Roman" w:cs="Times New Roman"/>
          <w:color w:val="auto"/>
          <w:sz w:val="28"/>
        </w:rPr>
      </w:pPr>
    </w:p>
    <w:p w14:paraId="388743AC"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FA2FBC9" w14:textId="77777777" w:rsidTr="004A59F1">
        <w:trPr>
          <w:trHeight w:val="170"/>
        </w:trPr>
        <w:tc>
          <w:tcPr>
            <w:tcW w:w="5000" w:type="pct"/>
          </w:tcPr>
          <w:p w14:paraId="383BF7E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0BF1F9EE" w14:textId="77777777" w:rsidTr="004A59F1">
        <w:trPr>
          <w:trHeight w:val="170"/>
        </w:trPr>
        <w:tc>
          <w:tcPr>
            <w:tcW w:w="5000" w:type="pct"/>
          </w:tcPr>
          <w:p w14:paraId="5AA253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uzraudzības laikā tika veikti šādi mērījumi:</w:t>
            </w:r>
          </w:p>
          <w:p w14:paraId="205D69EC" w14:textId="77777777" w:rsidR="002271CB" w:rsidRPr="00DA7ABE" w:rsidRDefault="002271CB" w:rsidP="004A59F1">
            <w:pPr>
              <w:jc w:val="both"/>
              <w:rPr>
                <w:rFonts w:ascii="Times New Roman" w:hAnsi="Times New Roman" w:cs="Times New Roman"/>
                <w:color w:val="auto"/>
                <w:sz w:val="28"/>
                <w:szCs w:val="28"/>
              </w:rPr>
            </w:pPr>
          </w:p>
          <w:p w14:paraId="3AB53948" w14:textId="77777777" w:rsidR="002271CB" w:rsidRPr="00DA7ABE" w:rsidRDefault="002271CB" w:rsidP="004A59F1">
            <w:pPr>
              <w:numPr>
                <w:ilvl w:val="0"/>
                <w:numId w:val="11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Gruntsūdens krāsas pārbaude visos šūnas punktos 3 dienas (72 stundas);</w:t>
            </w:r>
          </w:p>
          <w:p w14:paraId="556361FC" w14:textId="77777777" w:rsidR="002271CB" w:rsidRPr="00DA7ABE" w:rsidRDefault="002271CB" w:rsidP="004A59F1">
            <w:pPr>
              <w:numPr>
                <w:ilvl w:val="0"/>
                <w:numId w:val="118"/>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 paraugu ņemšana visās šūnās metālu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(III) un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(IV), </w:t>
            </w: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hlorētu šķīdinātāju, IPA, kopējo ogļūdeņražu, BTEX un ĶSP, CO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analīzei. Paraugu ņemšanas laikā 1 dienu (T1), 10 dienas (T2) un 30 dienas (T3) pēc iesūknēšanas tika mērīti arī ķīmiski fizikālie parametri.</w:t>
            </w:r>
          </w:p>
          <w:p w14:paraId="60B2F0CA" w14:textId="77777777" w:rsidR="002271CB" w:rsidRPr="00DA7ABE" w:rsidRDefault="002271CB" w:rsidP="004A59F1">
            <w:pPr>
              <w:jc w:val="both"/>
              <w:rPr>
                <w:rFonts w:ascii="Times New Roman" w:hAnsi="Times New Roman" w:cs="Times New Roman"/>
                <w:color w:val="auto"/>
                <w:sz w:val="28"/>
                <w:szCs w:val="28"/>
              </w:rPr>
            </w:pPr>
          </w:p>
          <w:p w14:paraId="4BCC52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Paraugu ņemšanas fāzēs savāktie fizikāli ķīmiskie dati liecināja par ievērojamām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svārstībām.</w:t>
            </w:r>
          </w:p>
          <w:p w14:paraId="7897C8E9" w14:textId="77777777" w:rsidR="002271CB" w:rsidRPr="00DA7ABE" w:rsidRDefault="002271CB" w:rsidP="004A59F1">
            <w:pPr>
              <w:jc w:val="both"/>
              <w:rPr>
                <w:rFonts w:ascii="Times New Roman" w:hAnsi="Times New Roman" w:cs="Times New Roman"/>
                <w:color w:val="auto"/>
                <w:sz w:val="28"/>
                <w:szCs w:val="28"/>
              </w:rPr>
            </w:pPr>
          </w:p>
          <w:p w14:paraId="720384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Ķīmisko analīžu rezultāti parādīja, ka pēc 24 stundām vidējais procentuālais koncentrācijas samazinājums bija 83%. Turpmākajos </w:t>
            </w:r>
            <w:proofErr w:type="spellStart"/>
            <w:r w:rsidRPr="00DA7ABE">
              <w:rPr>
                <w:rFonts w:ascii="Times New Roman" w:hAnsi="Times New Roman" w:cs="Times New Roman"/>
                <w:color w:val="auto"/>
                <w:sz w:val="28"/>
              </w:rPr>
              <w:t>apsekojumos</w:t>
            </w:r>
            <w:proofErr w:type="spellEnd"/>
            <w:r w:rsidRPr="00DA7ABE">
              <w:rPr>
                <w:rFonts w:ascii="Times New Roman" w:hAnsi="Times New Roman" w:cs="Times New Roman"/>
                <w:color w:val="auto"/>
                <w:sz w:val="28"/>
              </w:rPr>
              <w:t xml:space="preserve"> (kas tika veikti pēc 8 dienām un pēc 1 mēneša) koncentrācija palielinājās, bet nesasniedza mērījumos pirms izmēģinājuma testa iegūtās vērtības.</w:t>
            </w:r>
          </w:p>
        </w:tc>
      </w:tr>
    </w:tbl>
    <w:p w14:paraId="5D0DDBA0" w14:textId="77777777" w:rsidR="002271CB" w:rsidRPr="00DA7ABE" w:rsidRDefault="002271CB" w:rsidP="002271CB">
      <w:pPr>
        <w:jc w:val="both"/>
        <w:rPr>
          <w:rFonts w:ascii="Times New Roman" w:hAnsi="Times New Roman" w:cs="Times New Roman"/>
          <w:color w:val="auto"/>
          <w:sz w:val="28"/>
        </w:rPr>
      </w:pPr>
    </w:p>
    <w:p w14:paraId="77AF83DB" w14:textId="77777777" w:rsidR="002271CB" w:rsidRPr="00DA7ABE" w:rsidRDefault="002271CB" w:rsidP="002271CB">
      <w:pPr>
        <w:jc w:val="both"/>
        <w:rPr>
          <w:rFonts w:ascii="Times New Roman" w:hAnsi="Times New Roman" w:cs="Times New Roman"/>
          <w:color w:val="auto"/>
          <w:sz w:val="28"/>
        </w:rPr>
      </w:pPr>
    </w:p>
    <w:p w14:paraId="236256A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0EA231E3"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5CD383B" w14:textId="77777777" w:rsidTr="004A59F1">
        <w:trPr>
          <w:trHeight w:val="170"/>
        </w:trPr>
        <w:tc>
          <w:tcPr>
            <w:tcW w:w="5000" w:type="pct"/>
          </w:tcPr>
          <w:p w14:paraId="7F608B4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3EBBAB5" w14:textId="77777777" w:rsidTr="004A59F1">
        <w:trPr>
          <w:trHeight w:val="170"/>
        </w:trPr>
        <w:tc>
          <w:tcPr>
            <w:tcW w:w="5000" w:type="pct"/>
          </w:tcPr>
          <w:p w14:paraId="1CF303E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Laboratorijas testu un izmēģinājuma testa laikā tika akcentēts, ka nepieciešama lielāka permanganāta deva nekā deva, kas atbilst vienkāršai </w:t>
            </w:r>
            <w:proofErr w:type="spellStart"/>
            <w:r w:rsidRPr="00DA7ABE">
              <w:rPr>
                <w:rFonts w:ascii="Times New Roman" w:hAnsi="Times New Roman" w:cs="Times New Roman"/>
                <w:color w:val="auto"/>
                <w:sz w:val="28"/>
              </w:rPr>
              <w:t>stehiometriskajai</w:t>
            </w:r>
            <w:proofErr w:type="spellEnd"/>
            <w:r w:rsidRPr="00DA7ABE">
              <w:rPr>
                <w:rFonts w:ascii="Times New Roman" w:hAnsi="Times New Roman" w:cs="Times New Roman"/>
                <w:color w:val="auto"/>
                <w:sz w:val="28"/>
              </w:rPr>
              <w:t xml:space="preserve"> attiecībai, kas aprēķināta, ņemot vērā SOD.</w:t>
            </w:r>
          </w:p>
          <w:p w14:paraId="31E89D6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Izmantojot permanganātu, gan laboratorijas testos, gan izmēģinājuma lauka testā tika konstatēts, ka piesārņojuma samazinājums ir no 40-50% līdz aptuveni 90%.</w:t>
            </w:r>
          </w:p>
        </w:tc>
      </w:tr>
    </w:tbl>
    <w:p w14:paraId="45668B5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9FD7848" w14:textId="77777777" w:rsidR="002271CB" w:rsidRPr="00DA7ABE" w:rsidRDefault="002271CB" w:rsidP="002271CB">
      <w:pPr>
        <w:jc w:val="both"/>
        <w:rPr>
          <w:rFonts w:ascii="Times New Roman" w:hAnsi="Times New Roman" w:cs="Times New Roman"/>
          <w:color w:val="auto"/>
          <w:sz w:val="28"/>
        </w:rPr>
      </w:pPr>
    </w:p>
    <w:p w14:paraId="5BFC218B"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653E7AE" w14:textId="77777777" w:rsidTr="004A59F1">
        <w:trPr>
          <w:trHeight w:val="170"/>
        </w:trPr>
        <w:tc>
          <w:tcPr>
            <w:tcW w:w="5000" w:type="pct"/>
          </w:tcPr>
          <w:p w14:paraId="729FC4F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220A542F" w14:textId="77777777" w:rsidTr="004A59F1">
        <w:trPr>
          <w:trHeight w:val="170"/>
        </w:trPr>
        <w:tc>
          <w:tcPr>
            <w:tcW w:w="5000" w:type="pct"/>
          </w:tcPr>
          <w:p w14:paraId="0BEC080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spēcīgās </w:t>
            </w:r>
            <w:proofErr w:type="spellStart"/>
            <w:r w:rsidRPr="00DA7ABE">
              <w:rPr>
                <w:rFonts w:ascii="Times New Roman" w:hAnsi="Times New Roman" w:cs="Times New Roman"/>
                <w:color w:val="auto"/>
                <w:sz w:val="28"/>
              </w:rPr>
              <w:t>anizotropijas</w:t>
            </w:r>
            <w:proofErr w:type="spellEnd"/>
            <w:r w:rsidRPr="00DA7ABE">
              <w:rPr>
                <w:rFonts w:ascii="Times New Roman" w:hAnsi="Times New Roman" w:cs="Times New Roman"/>
                <w:color w:val="auto"/>
                <w:sz w:val="28"/>
              </w:rPr>
              <w:t xml:space="preserve">, vispiemērotākā un vismazāk ietekmējošā pieeja attiecībā uz darbībām šajā vietā ietvēra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maisījuma iesūknēšanu caur </w:t>
            </w:r>
            <w:proofErr w:type="spellStart"/>
            <w:r w:rsidRPr="00DA7ABE">
              <w:rPr>
                <w:rFonts w:ascii="Times New Roman" w:hAnsi="Times New Roman" w:cs="Times New Roman"/>
                <w:color w:val="auto"/>
                <w:sz w:val="28"/>
              </w:rPr>
              <w:t>mikroperforāciju</w:t>
            </w:r>
            <w:proofErr w:type="spellEnd"/>
            <w:r w:rsidRPr="00DA7ABE">
              <w:rPr>
                <w:rFonts w:ascii="Times New Roman" w:hAnsi="Times New Roman" w:cs="Times New Roman"/>
                <w:color w:val="auto"/>
                <w:sz w:val="28"/>
              </w:rPr>
              <w:t xml:space="preserve"> sistēmu dažādos dziļumos. Lai novērstu reaģenta migrāciju uz hidraulisko barjeru, dažus metrus augšteces virzienā pirms pašas barjeras tika izveidoti urbumi, kas tika aktivizēti neizreaģējuša permanganāta konstatēšanas gadījumā (gruntsūdeņu krāsas maiņa).</w:t>
            </w:r>
          </w:p>
          <w:p w14:paraId="78FBE9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lielo oksidētāja patēriņu un mazo ietekmes rādiusu (mazāk nekā 2 m), lai samazinātu iesūknēšanas apjomu vienā punktā, oksidējošā savienojuma iesūknēšanai tika veiktas 48 perforācijas (diametrs 127 mm un maksimālais dziļums 7 m). Urbšana notika, nepārtraukti urbjot sauso serdi. Katrā perforācijā dažādos dziļumos tika uzstādītas divas 1" PVC caurules. Perforācijas tika izvietotas pa regulāru 4 m garu sānu sietu ar sabiezējumu visvairāk skartajā zonā, attālums starp diviem iesūknēšanas punktiem ir aptuveni 2,5 m.</w:t>
            </w:r>
          </w:p>
          <w:p w14:paraId="734161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tika izveidoti 48 iesūknēšanu klasteri.</w:t>
            </w:r>
          </w:p>
          <w:p w14:paraId="2E5887AB" w14:textId="77777777" w:rsidR="002271CB" w:rsidRPr="00DA7ABE" w:rsidRDefault="002271CB" w:rsidP="004A59F1">
            <w:pPr>
              <w:jc w:val="both"/>
              <w:rPr>
                <w:rFonts w:ascii="Times New Roman" w:hAnsi="Times New Roman" w:cs="Times New Roman"/>
                <w:color w:val="auto"/>
                <w:sz w:val="28"/>
                <w:szCs w:val="28"/>
              </w:rPr>
            </w:pPr>
          </w:p>
          <w:p w14:paraId="155968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F4B0EBE" wp14:editId="7D819D02">
                  <wp:extent cx="6148319" cy="3770630"/>
                  <wp:effectExtent l="0" t="0" r="5080" b="1270"/>
                  <wp:docPr id="72" name="Picutre 72" descr="Изображение выглядит как диаграмма, План, карта,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2" name="Picutre 72" descr="Изображение выглядит как диаграмма, План, карта, рисунок&#10;&#10;Содержимое, созданное искусственным интеллектом, может быть неверным."/>
                          <pic:cNvPicPr/>
                        </pic:nvPicPr>
                        <pic:blipFill>
                          <a:blip r:embed="rId147"/>
                          <a:stretch/>
                        </pic:blipFill>
                        <pic:spPr>
                          <a:xfrm>
                            <a:off x="0" y="0"/>
                            <a:ext cx="6148319" cy="3770630"/>
                          </a:xfrm>
                          <a:prstGeom prst="rect">
                            <a:avLst/>
                          </a:prstGeom>
                        </pic:spPr>
                      </pic:pic>
                    </a:graphicData>
                  </a:graphic>
                </wp:inline>
              </w:drawing>
            </w:r>
          </w:p>
        </w:tc>
      </w:tr>
    </w:tbl>
    <w:p w14:paraId="014C61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A47F75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C496FC4" w14:textId="77777777" w:rsidTr="004A59F1">
        <w:trPr>
          <w:trHeight w:val="170"/>
        </w:trPr>
        <w:tc>
          <w:tcPr>
            <w:tcW w:w="5000" w:type="pct"/>
            <w:tcBorders>
              <w:top w:val="single" w:sz="4" w:space="0" w:color="auto"/>
              <w:left w:val="single" w:sz="4" w:space="0" w:color="auto"/>
              <w:right w:val="single" w:sz="4" w:space="0" w:color="auto"/>
            </w:tcBorders>
          </w:tcPr>
          <w:p w14:paraId="65E9255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35C3C6F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85175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testi ļāva noteikt, ka ietekmes rādiuss ir 2 m vai mazāks, un, kā liecina ūdens krāsas izmaiņas iesūknēšanas vietā, ievadītais reaģents tiek pilnībā patērēts dažu dienu laikā.</w:t>
            </w:r>
          </w:p>
          <w:p w14:paraId="18209A1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0715E05" wp14:editId="4830CF3E">
                  <wp:extent cx="6078931" cy="5245943"/>
                  <wp:effectExtent l="0" t="0" r="0" b="0"/>
                  <wp:docPr id="73" name="Picutre 73" descr="Изображение выглядит как искусство, стекло, в помещении, окн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3" name="Picutre 73" descr="Изображение выглядит как искусство, стекло, в помещении, окно&#10;&#10;Содержимое, созданное искусственным интеллектом, может быть неверным."/>
                          <pic:cNvPicPr/>
                        </pic:nvPicPr>
                        <pic:blipFill>
                          <a:blip r:embed="rId148"/>
                          <a:stretch/>
                        </pic:blipFill>
                        <pic:spPr>
                          <a:xfrm>
                            <a:off x="0" y="0"/>
                            <a:ext cx="6078931" cy="5245943"/>
                          </a:xfrm>
                          <a:prstGeom prst="rect">
                            <a:avLst/>
                          </a:prstGeom>
                        </pic:spPr>
                      </pic:pic>
                    </a:graphicData>
                  </a:graphic>
                </wp:inline>
              </w:drawing>
            </w:r>
          </w:p>
        </w:tc>
      </w:tr>
    </w:tbl>
    <w:p w14:paraId="32B5839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8863415" w14:textId="77777777" w:rsidR="002271CB" w:rsidRPr="00DA7ABE" w:rsidRDefault="002271CB" w:rsidP="002271CB">
      <w:pPr>
        <w:jc w:val="both"/>
        <w:rPr>
          <w:rFonts w:ascii="Times New Roman" w:hAnsi="Times New Roman" w:cs="Times New Roman"/>
          <w:color w:val="auto"/>
          <w:sz w:val="28"/>
        </w:rPr>
      </w:pPr>
    </w:p>
    <w:p w14:paraId="4F890FF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462B5104" w14:textId="77777777" w:rsidTr="004A59F1">
        <w:trPr>
          <w:trHeight w:val="170"/>
        </w:trPr>
        <w:tc>
          <w:tcPr>
            <w:tcW w:w="5000" w:type="pct"/>
          </w:tcPr>
          <w:p w14:paraId="5836B78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37D3BA99" w14:textId="77777777" w:rsidTr="004A59F1">
        <w:trPr>
          <w:trHeight w:val="170"/>
        </w:trPr>
        <w:tc>
          <w:tcPr>
            <w:tcW w:w="5000" w:type="pct"/>
          </w:tcPr>
          <w:p w14:paraId="06CFEF4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Papildus 5 uzraudzības punktiem izmēģinājuma projekta fāzē tika uzstādīti vēl 4 kontroles punkti.</w:t>
            </w:r>
          </w:p>
          <w:p w14:paraId="721B550D"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iesūknēšanas visos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dažādos dziļumos, izmantojot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tika izmērīti šādi parametri: temperatūra, izšķīdušais skābeklis,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elektrovadītspēja,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un sāļums;</w:t>
            </w:r>
          </w:p>
          <w:p w14:paraId="1D9AC0E5"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fāzes laikā tika novēroti visi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lai novērtētu oksidācijas apstākļu izplatīšanos;</w:t>
            </w:r>
          </w:p>
          <w:p w14:paraId="54E6DDB1" w14:textId="77777777" w:rsidR="002271CB" w:rsidRPr="00DA7ABE" w:rsidRDefault="002271CB" w:rsidP="004A59F1">
            <w:pPr>
              <w:numPr>
                <w:ilvl w:val="0"/>
                <w:numId w:val="119"/>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iesūknēšanu veikšanas pirmās trīs dienas katru dienu tika veikta visu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uzraudzība, lai novērtētu oksidācijas apstākļu izplatīšanos pēc iesūknēšanas darbībām.</w:t>
            </w:r>
          </w:p>
        </w:tc>
      </w:tr>
    </w:tbl>
    <w:p w14:paraId="50AA5D9E" w14:textId="77777777" w:rsidR="002271CB" w:rsidRPr="00DA7ABE" w:rsidRDefault="002271CB" w:rsidP="002271CB">
      <w:pPr>
        <w:jc w:val="both"/>
        <w:rPr>
          <w:rFonts w:ascii="Times New Roman" w:hAnsi="Times New Roman" w:cs="Times New Roman"/>
          <w:color w:val="auto"/>
          <w:sz w:val="28"/>
        </w:rPr>
      </w:pPr>
    </w:p>
    <w:p w14:paraId="32D64EA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6294A88C"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7C10E088" w14:textId="77777777" w:rsidTr="004A59F1">
        <w:trPr>
          <w:trHeight w:val="170"/>
        </w:trPr>
        <w:tc>
          <w:tcPr>
            <w:tcW w:w="5000" w:type="pct"/>
          </w:tcPr>
          <w:p w14:paraId="7C12E61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0D0A009C" w14:textId="77777777" w:rsidTr="004A59F1">
        <w:trPr>
          <w:trHeight w:val="170"/>
        </w:trPr>
        <w:tc>
          <w:tcPr>
            <w:tcW w:w="5000" w:type="pct"/>
          </w:tcPr>
          <w:p w14:paraId="2E82B0D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ISCO lietošanas visus </w:t>
            </w:r>
            <w:proofErr w:type="spellStart"/>
            <w:r w:rsidRPr="00DA7ABE">
              <w:rPr>
                <w:rFonts w:ascii="Times New Roman" w:hAnsi="Times New Roman" w:cs="Times New Roman"/>
                <w:color w:val="auto"/>
                <w:sz w:val="28"/>
              </w:rPr>
              <w:t>pjezometrus</w:t>
            </w:r>
            <w:proofErr w:type="spellEnd"/>
            <w:r w:rsidRPr="00DA7ABE">
              <w:rPr>
                <w:rFonts w:ascii="Times New Roman" w:hAnsi="Times New Roman" w:cs="Times New Roman"/>
                <w:color w:val="auto"/>
                <w:sz w:val="28"/>
              </w:rPr>
              <w:t xml:space="preserve"> pirmajās 5 dienās uzraudzīja katru dienu, pārbaudot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pēdas un piesārņojošo vielu koncentrāciju.</w:t>
            </w:r>
          </w:p>
          <w:p w14:paraId="66C66C6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vienu mēnesi reizi nedēļā tika ņemti paraugi, lai pārbaudītu mangāna, hlorētu šķīdinātāju un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saturu</w:t>
            </w:r>
          </w:p>
          <w:p w14:paraId="6538F4B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veikta ilgtermiņa uzraudzība, lai pārbaudītu sanācijas mērķu izpildi: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uzraudzība divas reizes gadā ik ceturksni pirmajā gadā un pēc tam reizi sešos mēnešos.</w:t>
            </w:r>
          </w:p>
          <w:p w14:paraId="5511201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Parametri, ko analizē uzraudzības laikā divas reizes gadā, ir šādi: PAO, hlorētie šķīdinātāji, BTEX, kopējais ogļūdeņražu daudzums, metāli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(kopējais)).</w:t>
            </w:r>
          </w:p>
        </w:tc>
      </w:tr>
    </w:tbl>
    <w:p w14:paraId="53C60EC0" w14:textId="77777777" w:rsidR="002271CB" w:rsidRPr="00DA7ABE" w:rsidRDefault="002271CB" w:rsidP="002271CB">
      <w:pPr>
        <w:jc w:val="both"/>
        <w:rPr>
          <w:rFonts w:ascii="Times New Roman" w:hAnsi="Times New Roman" w:cs="Times New Roman"/>
          <w:color w:val="auto"/>
          <w:sz w:val="28"/>
        </w:rPr>
      </w:pPr>
    </w:p>
    <w:p w14:paraId="7030D0C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1BC6A496" w14:textId="77777777" w:rsidR="002271CB" w:rsidRPr="00DA7ABE" w:rsidRDefault="002271CB" w:rsidP="002271CB">
      <w:pPr>
        <w:pStyle w:val="31"/>
        <w:rPr>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1AC5907" w14:textId="77777777" w:rsidTr="004A59F1">
        <w:trPr>
          <w:trHeight w:val="170"/>
        </w:trPr>
        <w:tc>
          <w:tcPr>
            <w:tcW w:w="5000" w:type="pct"/>
          </w:tcPr>
          <w:p w14:paraId="2EA4C1D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6FBE250A" w14:textId="77777777" w:rsidTr="004A59F1">
        <w:trPr>
          <w:trHeight w:val="170"/>
        </w:trPr>
        <w:tc>
          <w:tcPr>
            <w:tcW w:w="5000" w:type="pct"/>
          </w:tcPr>
          <w:p w14:paraId="4BE01CD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Ēku vai pazemes inženierkomunikāciju klātbūtne bija ierobežojošs faktors šīs sanācijas metodes piemērošanai.</w:t>
            </w:r>
          </w:p>
        </w:tc>
      </w:tr>
    </w:tbl>
    <w:p w14:paraId="6C9FDA6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B8B9A15" w14:textId="77777777" w:rsidR="002271CB" w:rsidRPr="00DA7ABE" w:rsidRDefault="002271CB" w:rsidP="002271CB">
      <w:pPr>
        <w:jc w:val="both"/>
        <w:rPr>
          <w:rFonts w:ascii="Times New Roman" w:hAnsi="Times New Roman" w:cs="Times New Roman"/>
          <w:color w:val="auto"/>
          <w:sz w:val="28"/>
        </w:rPr>
      </w:pPr>
    </w:p>
    <w:p w14:paraId="45A2F5AA"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EF8E5F8" w14:textId="77777777" w:rsidTr="004A59F1">
        <w:trPr>
          <w:trHeight w:val="170"/>
        </w:trPr>
        <w:tc>
          <w:tcPr>
            <w:tcW w:w="5000" w:type="pct"/>
          </w:tcPr>
          <w:p w14:paraId="17B7530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383FD805" w14:textId="77777777" w:rsidTr="004A59F1">
        <w:trPr>
          <w:trHeight w:val="170"/>
        </w:trPr>
        <w:tc>
          <w:tcPr>
            <w:tcW w:w="5000" w:type="pct"/>
          </w:tcPr>
          <w:p w14:paraId="5D9B3E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Apmācību kurss par gruntsūdeņu pārvietošanas modeļiem.</w:t>
            </w:r>
          </w:p>
          <w:p w14:paraId="27B1D655" w14:textId="77777777" w:rsidR="002271CB" w:rsidRPr="00DA7ABE" w:rsidRDefault="002271CB" w:rsidP="004A59F1">
            <w:pPr>
              <w:jc w:val="both"/>
              <w:rPr>
                <w:rFonts w:ascii="Times New Roman" w:hAnsi="Times New Roman" w:cs="Times New Roman"/>
                <w:color w:val="auto"/>
                <w:sz w:val="28"/>
                <w:szCs w:val="28"/>
              </w:rPr>
            </w:pPr>
          </w:p>
          <w:p w14:paraId="6C7843DB" w14:textId="77777777" w:rsidR="002271CB" w:rsidRPr="00DA7ABE" w:rsidRDefault="002271CB" w:rsidP="004A59F1">
            <w:pPr>
              <w:jc w:val="both"/>
              <w:rPr>
                <w:rFonts w:ascii="Times New Roman" w:hAnsi="Times New Roman" w:cs="Times New Roman"/>
                <w:color w:val="auto"/>
                <w:sz w:val="28"/>
                <w:szCs w:val="28"/>
              </w:rPr>
            </w:pPr>
          </w:p>
          <w:p w14:paraId="5CD0259D" w14:textId="77777777" w:rsidR="002271CB" w:rsidRPr="00DA7ABE" w:rsidRDefault="002271CB" w:rsidP="004A59F1">
            <w:pPr>
              <w:jc w:val="both"/>
              <w:rPr>
                <w:rFonts w:ascii="Times New Roman" w:hAnsi="Times New Roman" w:cs="Times New Roman"/>
                <w:color w:val="auto"/>
                <w:sz w:val="28"/>
                <w:szCs w:val="28"/>
              </w:rPr>
            </w:pPr>
          </w:p>
        </w:tc>
      </w:tr>
    </w:tbl>
    <w:p w14:paraId="044F0572" w14:textId="77777777" w:rsidR="002271CB" w:rsidRPr="00DA7ABE" w:rsidRDefault="002271CB" w:rsidP="002271CB">
      <w:pPr>
        <w:jc w:val="both"/>
        <w:rPr>
          <w:rFonts w:ascii="Times New Roman" w:hAnsi="Times New Roman" w:cs="Times New Roman"/>
          <w:color w:val="auto"/>
          <w:sz w:val="28"/>
        </w:rPr>
      </w:pPr>
    </w:p>
    <w:p w14:paraId="6690A0C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5575059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05"/>
        <w:gridCol w:w="5134"/>
      </w:tblGrid>
      <w:tr w:rsidR="002271CB" w:rsidRPr="00DA7ABE" w14:paraId="7A9A13C8" w14:textId="77777777" w:rsidTr="004A59F1">
        <w:trPr>
          <w:trHeight w:val="170"/>
        </w:trPr>
        <w:tc>
          <w:tcPr>
            <w:tcW w:w="2468" w:type="pct"/>
            <w:tcBorders>
              <w:top w:val="single" w:sz="4" w:space="0" w:color="auto"/>
              <w:left w:val="single" w:sz="4" w:space="0" w:color="auto"/>
            </w:tcBorders>
          </w:tcPr>
          <w:p w14:paraId="0564C2D6"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32" w:type="pct"/>
            <w:tcBorders>
              <w:top w:val="single" w:sz="4" w:space="0" w:color="auto"/>
              <w:left w:val="single" w:sz="4" w:space="0" w:color="auto"/>
              <w:right w:val="single" w:sz="4" w:space="0" w:color="auto"/>
            </w:tcBorders>
          </w:tcPr>
          <w:p w14:paraId="05932FB6"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52F20DC6" w14:textId="77777777" w:rsidTr="004A59F1">
        <w:trPr>
          <w:trHeight w:val="170"/>
        </w:trPr>
        <w:tc>
          <w:tcPr>
            <w:tcW w:w="2468" w:type="pct"/>
            <w:tcBorders>
              <w:top w:val="single" w:sz="4" w:space="0" w:color="auto"/>
              <w:left w:val="single" w:sz="4" w:space="0" w:color="auto"/>
            </w:tcBorders>
          </w:tcPr>
          <w:p w14:paraId="03F5E87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PRB</w:t>
            </w:r>
          </w:p>
        </w:tc>
        <w:tc>
          <w:tcPr>
            <w:tcW w:w="2532" w:type="pct"/>
            <w:tcBorders>
              <w:top w:val="single" w:sz="4" w:space="0" w:color="auto"/>
              <w:left w:val="single" w:sz="4" w:space="0" w:color="auto"/>
              <w:right w:val="single" w:sz="4" w:space="0" w:color="auto"/>
            </w:tcBorders>
          </w:tcPr>
          <w:p w14:paraId="0BE45DE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Caurlaidīga reaģējošā barjera</w:t>
            </w:r>
          </w:p>
        </w:tc>
      </w:tr>
      <w:tr w:rsidR="002271CB" w:rsidRPr="00DA7ABE" w14:paraId="2F1B80A8" w14:textId="77777777" w:rsidTr="004A59F1">
        <w:trPr>
          <w:trHeight w:val="170"/>
        </w:trPr>
        <w:tc>
          <w:tcPr>
            <w:tcW w:w="2468" w:type="pct"/>
            <w:tcBorders>
              <w:top w:val="single" w:sz="4" w:space="0" w:color="auto"/>
              <w:left w:val="single" w:sz="4" w:space="0" w:color="auto"/>
            </w:tcBorders>
          </w:tcPr>
          <w:p w14:paraId="2B07560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SOD</w:t>
            </w:r>
          </w:p>
        </w:tc>
        <w:tc>
          <w:tcPr>
            <w:tcW w:w="2532" w:type="pct"/>
            <w:tcBorders>
              <w:top w:val="single" w:sz="4" w:space="0" w:color="auto"/>
              <w:left w:val="single" w:sz="4" w:space="0" w:color="auto"/>
              <w:right w:val="single" w:sz="4" w:space="0" w:color="auto"/>
            </w:tcBorders>
          </w:tcPr>
          <w:p w14:paraId="537AF52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Augsnes </w:t>
            </w:r>
            <w:proofErr w:type="spellStart"/>
            <w:r w:rsidRPr="00DA7ABE">
              <w:rPr>
                <w:rFonts w:ascii="Times New Roman" w:hAnsi="Times New Roman" w:cs="Times New Roman"/>
                <w:color w:val="auto"/>
                <w:sz w:val="22"/>
              </w:rPr>
              <w:t>oksidantu</w:t>
            </w:r>
            <w:proofErr w:type="spellEnd"/>
            <w:r w:rsidRPr="00DA7ABE">
              <w:rPr>
                <w:rFonts w:ascii="Times New Roman" w:hAnsi="Times New Roman" w:cs="Times New Roman"/>
                <w:color w:val="auto"/>
                <w:sz w:val="22"/>
              </w:rPr>
              <w:t xml:space="preserve"> patēriņš</w:t>
            </w:r>
          </w:p>
        </w:tc>
      </w:tr>
      <w:tr w:rsidR="002271CB" w:rsidRPr="00DA7ABE" w14:paraId="5FE4C261" w14:textId="77777777" w:rsidTr="004A59F1">
        <w:trPr>
          <w:trHeight w:val="170"/>
        </w:trPr>
        <w:tc>
          <w:tcPr>
            <w:tcW w:w="2468" w:type="pct"/>
            <w:tcBorders>
              <w:top w:val="single" w:sz="4" w:space="0" w:color="auto"/>
              <w:left w:val="single" w:sz="4" w:space="0" w:color="auto"/>
              <w:bottom w:val="single" w:sz="4" w:space="0" w:color="auto"/>
            </w:tcBorders>
          </w:tcPr>
          <w:p w14:paraId="4D237C4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SIN</w:t>
            </w:r>
          </w:p>
        </w:tc>
        <w:tc>
          <w:tcPr>
            <w:tcW w:w="2532" w:type="pct"/>
            <w:tcBorders>
              <w:top w:val="single" w:sz="4" w:space="0" w:color="auto"/>
              <w:left w:val="single" w:sz="4" w:space="0" w:color="auto"/>
              <w:bottom w:val="single" w:sz="4" w:space="0" w:color="auto"/>
              <w:right w:val="single" w:sz="4" w:space="0" w:color="auto"/>
            </w:tcBorders>
          </w:tcPr>
          <w:p w14:paraId="65649CEB"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Sito</w:t>
            </w:r>
            <w:proofErr w:type="spellEnd"/>
            <w:r w:rsidRPr="00DA7ABE">
              <w:rPr>
                <w:rFonts w:ascii="Times New Roman" w:hAnsi="Times New Roman" w:cs="Times New Roman"/>
                <w:color w:val="auto"/>
                <w:sz w:val="22"/>
              </w:rPr>
              <w:t xml:space="preserve"> di </w:t>
            </w:r>
            <w:proofErr w:type="spellStart"/>
            <w:r w:rsidRPr="00DA7ABE">
              <w:rPr>
                <w:rFonts w:ascii="Times New Roman" w:hAnsi="Times New Roman" w:cs="Times New Roman"/>
                <w:color w:val="auto"/>
                <w:sz w:val="22"/>
              </w:rPr>
              <w:t>Interesse</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Nazionale</w:t>
            </w:r>
            <w:proofErr w:type="spellEnd"/>
            <w:r w:rsidRPr="00DA7ABE">
              <w:rPr>
                <w:rFonts w:ascii="Times New Roman" w:hAnsi="Times New Roman" w:cs="Times New Roman"/>
                <w:color w:val="auto"/>
                <w:sz w:val="22"/>
              </w:rPr>
              <w:t xml:space="preserve"> (Liela mēroga valsts nozīmes objekts)</w:t>
            </w:r>
          </w:p>
        </w:tc>
      </w:tr>
    </w:tbl>
    <w:p w14:paraId="6601E95D" w14:textId="77777777" w:rsidR="002271CB" w:rsidRPr="00DA7ABE" w:rsidRDefault="002271CB" w:rsidP="002271CB">
      <w:pPr>
        <w:jc w:val="both"/>
        <w:rPr>
          <w:rFonts w:ascii="Times New Roman" w:hAnsi="Times New Roman" w:cs="Times New Roman"/>
          <w:color w:val="auto"/>
          <w:sz w:val="28"/>
          <w:lang w:val="it-IT"/>
        </w:rPr>
      </w:pPr>
    </w:p>
    <w:p w14:paraId="726284BA" w14:textId="77777777" w:rsidR="002271CB" w:rsidRPr="00DA7ABE" w:rsidRDefault="002271CB" w:rsidP="002271CB">
      <w:pPr>
        <w:rPr>
          <w:rFonts w:ascii="Times New Roman" w:hAnsi="Times New Roman" w:cs="Times New Roman"/>
          <w:color w:val="auto"/>
          <w:sz w:val="28"/>
        </w:rPr>
        <w:sectPr w:rsidR="002271CB" w:rsidRPr="00DA7ABE" w:rsidSect="002271CB">
          <w:headerReference w:type="default" r:id="rId149"/>
          <w:footerReference w:type="default" r:id="rId150"/>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488ABBA5" w14:textId="77777777" w:rsidR="002271CB" w:rsidRPr="00DA7ABE" w:rsidRDefault="002271CB" w:rsidP="002271CB">
      <w:pPr>
        <w:rPr>
          <w:rFonts w:ascii="Times New Roman" w:hAnsi="Times New Roman" w:cs="Times New Roman"/>
          <w:color w:val="auto"/>
          <w:sz w:val="28"/>
          <w:lang w:val="it-IT"/>
        </w:rPr>
      </w:pPr>
    </w:p>
    <w:p w14:paraId="0D4D8E53"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n.13</w:t>
      </w:r>
    </w:p>
    <w:p w14:paraId="7359B069"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1"/>
        <w:gridCol w:w="6055"/>
      </w:tblGrid>
      <w:tr w:rsidR="002271CB" w:rsidRPr="00DA7ABE" w14:paraId="25FEFAAD" w14:textId="77777777" w:rsidTr="004A59F1">
        <w:trPr>
          <w:trHeight w:val="567"/>
        </w:trPr>
        <w:tc>
          <w:tcPr>
            <w:tcW w:w="1903" w:type="pct"/>
            <w:tcBorders>
              <w:top w:val="single" w:sz="4" w:space="0" w:color="auto"/>
              <w:left w:val="single" w:sz="4" w:space="0" w:color="auto"/>
            </w:tcBorders>
          </w:tcPr>
          <w:p w14:paraId="52D1971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4D9D48CF"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Puričelli</w:t>
            </w:r>
            <w:proofErr w:type="spellEnd"/>
            <w:r w:rsidRPr="00DA7ABE">
              <w:rPr>
                <w:rFonts w:ascii="Times New Roman" w:hAnsi="Times New Roman" w:cs="Times New Roman"/>
                <w:color w:val="auto"/>
                <w:sz w:val="28"/>
              </w:rPr>
              <w:t xml:space="preserve"> Sāra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PuricelliSara</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Marina Andžela Rosa  </w:t>
            </w:r>
            <w:r w:rsidRPr="00DA7ABE">
              <w:rPr>
                <w:rFonts w:ascii="Times New Roman" w:hAnsi="Times New Roman" w:cs="Times New Roman"/>
                <w:i/>
                <w:iCs/>
                <w:color w:val="auto"/>
                <w:sz w:val="28"/>
              </w:rPr>
              <w:t xml:space="preserve">(Angela Rosa </w:t>
            </w:r>
            <w:proofErr w:type="spellStart"/>
            <w:r w:rsidRPr="00DA7ABE">
              <w:rPr>
                <w:rFonts w:ascii="Times New Roman" w:hAnsi="Times New Roman" w:cs="Times New Roman"/>
                <w:i/>
                <w:iCs/>
                <w:color w:val="auto"/>
                <w:sz w:val="28"/>
              </w:rPr>
              <w:t>Marin</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Riči Djego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Ricci</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Diego</w:t>
            </w:r>
            <w:proofErr w:type="spellEnd"/>
            <w:r w:rsidRPr="00DA7ABE">
              <w:rPr>
                <w:rFonts w:ascii="Times New Roman" w:hAnsi="Times New Roman" w:cs="Times New Roman"/>
                <w:i/>
                <w:iCs/>
                <w:color w:val="auto"/>
                <w:sz w:val="28"/>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Konfalonjeri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Masimiliano</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Confalonieri</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Massimiliano</w:t>
            </w:r>
            <w:proofErr w:type="spellEnd"/>
            <w:r w:rsidRPr="00DA7ABE">
              <w:rPr>
                <w:rFonts w:ascii="Times New Roman" w:hAnsi="Times New Roman" w:cs="Times New Roman"/>
                <w:i/>
                <w:iCs/>
                <w:color w:val="auto"/>
                <w:sz w:val="28"/>
              </w:rPr>
              <w:t>)</w:t>
            </w:r>
          </w:p>
        </w:tc>
      </w:tr>
      <w:tr w:rsidR="002271CB" w:rsidRPr="00DA7ABE" w14:paraId="76B67D56" w14:textId="77777777" w:rsidTr="004A59F1">
        <w:trPr>
          <w:trHeight w:val="567"/>
        </w:trPr>
        <w:tc>
          <w:tcPr>
            <w:tcW w:w="1903" w:type="pct"/>
            <w:tcBorders>
              <w:top w:val="single" w:sz="4" w:space="0" w:color="auto"/>
              <w:left w:val="single" w:sz="4" w:space="0" w:color="auto"/>
            </w:tcBorders>
          </w:tcPr>
          <w:p w14:paraId="41E391A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525735C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634ABE7A" w14:textId="77777777" w:rsidTr="004A59F1">
        <w:trPr>
          <w:trHeight w:val="567"/>
        </w:trPr>
        <w:tc>
          <w:tcPr>
            <w:tcW w:w="1903" w:type="pct"/>
            <w:tcBorders>
              <w:top w:val="single" w:sz="4" w:space="0" w:color="auto"/>
              <w:left w:val="single" w:sz="4" w:space="0" w:color="auto"/>
            </w:tcBorders>
          </w:tcPr>
          <w:p w14:paraId="51F343F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C83B1D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 </w:t>
            </w:r>
            <w:proofErr w:type="spellStart"/>
            <w:r w:rsidRPr="00DA7ABE">
              <w:rPr>
                <w:rFonts w:ascii="Times New Roman" w:hAnsi="Times New Roman" w:cs="Times New Roman"/>
                <w:color w:val="auto"/>
                <w:sz w:val="28"/>
              </w:rPr>
              <w:t>Lombardia</w:t>
            </w:r>
            <w:proofErr w:type="spellEnd"/>
          </w:p>
        </w:tc>
      </w:tr>
      <w:tr w:rsidR="002271CB" w:rsidRPr="00DA7ABE" w14:paraId="43E46CA3" w14:textId="77777777" w:rsidTr="004A59F1">
        <w:trPr>
          <w:trHeight w:val="567"/>
        </w:trPr>
        <w:tc>
          <w:tcPr>
            <w:tcW w:w="1903" w:type="pct"/>
            <w:tcBorders>
              <w:top w:val="single" w:sz="4" w:space="0" w:color="auto"/>
              <w:left w:val="single" w:sz="4" w:space="0" w:color="auto"/>
            </w:tcBorders>
          </w:tcPr>
          <w:p w14:paraId="457A36D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C96E537" w14:textId="77777777" w:rsidR="002271CB" w:rsidRPr="00DA7ABE" w:rsidRDefault="002271CB" w:rsidP="004A59F1">
            <w:pPr>
              <w:rPr>
                <w:rFonts w:ascii="Times New Roman" w:hAnsi="Times New Roman" w:cs="Times New Roman"/>
                <w:color w:val="auto"/>
                <w:sz w:val="28"/>
                <w:szCs w:val="10"/>
              </w:rPr>
            </w:pPr>
          </w:p>
        </w:tc>
      </w:tr>
      <w:tr w:rsidR="002271CB" w:rsidRPr="00DA7ABE" w14:paraId="7660E283" w14:textId="77777777" w:rsidTr="004A59F1">
        <w:trPr>
          <w:trHeight w:val="567"/>
        </w:trPr>
        <w:tc>
          <w:tcPr>
            <w:tcW w:w="1903" w:type="pct"/>
            <w:tcBorders>
              <w:top w:val="single" w:sz="4" w:space="0" w:color="auto"/>
              <w:left w:val="single" w:sz="4" w:space="0" w:color="auto"/>
            </w:tcBorders>
          </w:tcPr>
          <w:p w14:paraId="2D28743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03FF5B5E" w14:textId="77777777" w:rsidR="002271CB" w:rsidRPr="00DA7ABE" w:rsidRDefault="002271CB" w:rsidP="004A59F1">
            <w:pPr>
              <w:rPr>
                <w:rFonts w:ascii="Times New Roman" w:hAnsi="Times New Roman" w:cs="Times New Roman"/>
                <w:color w:val="auto"/>
                <w:sz w:val="28"/>
                <w:szCs w:val="10"/>
              </w:rPr>
            </w:pPr>
          </w:p>
        </w:tc>
      </w:tr>
      <w:tr w:rsidR="002271CB" w:rsidRPr="00DA7ABE" w14:paraId="680C49AE" w14:textId="77777777" w:rsidTr="004A59F1">
        <w:trPr>
          <w:trHeight w:val="567"/>
        </w:trPr>
        <w:tc>
          <w:tcPr>
            <w:tcW w:w="1903" w:type="pct"/>
            <w:tcBorders>
              <w:top w:val="single" w:sz="4" w:space="0" w:color="auto"/>
              <w:left w:val="single" w:sz="4" w:space="0" w:color="auto"/>
            </w:tcBorders>
          </w:tcPr>
          <w:p w14:paraId="7DDEB2B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637B5C37" w14:textId="77777777" w:rsidR="002271CB" w:rsidRPr="00DA7ABE" w:rsidRDefault="002271CB" w:rsidP="004A59F1">
            <w:pPr>
              <w:rPr>
                <w:rFonts w:ascii="Times New Roman" w:hAnsi="Times New Roman" w:cs="Times New Roman"/>
                <w:color w:val="0000FF"/>
                <w:sz w:val="28"/>
                <w:szCs w:val="28"/>
              </w:rPr>
            </w:pPr>
            <w:r w:rsidRPr="00DA7ABE">
              <w:rPr>
                <w:rFonts w:ascii="Times New Roman" w:hAnsi="Times New Roman" w:cs="Times New Roman"/>
                <w:color w:val="0000FF"/>
                <w:sz w:val="28"/>
                <w:u w:val="single"/>
              </w:rPr>
              <w:t>s.puricelli@arpalombardia.it</w:t>
            </w:r>
            <w:r w:rsidRPr="00DA7ABE">
              <w:rPr>
                <w:rFonts w:ascii="Times New Roman" w:hAnsi="Times New Roman" w:cs="Times New Roman"/>
                <w:color w:val="0000FF"/>
                <w:sz w:val="28"/>
              </w:rPr>
              <w:t>;</w:t>
            </w:r>
          </w:p>
          <w:p w14:paraId="0E8D914F"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m.confalonieri@arpalombardia.it</w:t>
            </w:r>
          </w:p>
        </w:tc>
      </w:tr>
      <w:tr w:rsidR="002271CB" w:rsidRPr="00DA7ABE" w14:paraId="2E3DD990" w14:textId="77777777" w:rsidTr="004A59F1">
        <w:trPr>
          <w:trHeight w:val="567"/>
        </w:trPr>
        <w:tc>
          <w:tcPr>
            <w:tcW w:w="1903" w:type="pct"/>
            <w:tcBorders>
              <w:top w:val="single" w:sz="4" w:space="0" w:color="auto"/>
              <w:left w:val="single" w:sz="4" w:space="0" w:color="auto"/>
              <w:bottom w:val="single" w:sz="4" w:space="0" w:color="auto"/>
            </w:tcBorders>
          </w:tcPr>
          <w:p w14:paraId="3A738B1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7DAB433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+39 031 2743913</w:t>
            </w:r>
          </w:p>
        </w:tc>
      </w:tr>
    </w:tbl>
    <w:p w14:paraId="15D041A8" w14:textId="77777777" w:rsidR="002271CB" w:rsidRPr="00DA7ABE" w:rsidRDefault="002271CB" w:rsidP="002271CB">
      <w:pPr>
        <w:jc w:val="both"/>
        <w:rPr>
          <w:rFonts w:ascii="Times New Roman" w:hAnsi="Times New Roman" w:cs="Times New Roman"/>
          <w:color w:val="auto"/>
          <w:sz w:val="28"/>
        </w:rPr>
      </w:pPr>
    </w:p>
    <w:p w14:paraId="7173836C"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51"/>
          <w:footerReference w:type="default" r:id="rId15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7785CBA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62E3BF6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248D3BE" w14:textId="77777777" w:rsidTr="004A59F1">
        <w:trPr>
          <w:trHeight w:val="170"/>
        </w:trPr>
        <w:tc>
          <w:tcPr>
            <w:tcW w:w="5000" w:type="pct"/>
            <w:tcBorders>
              <w:top w:val="single" w:sz="4" w:space="0" w:color="auto"/>
              <w:left w:val="single" w:sz="4" w:space="0" w:color="auto"/>
              <w:right w:val="single" w:sz="4" w:space="0" w:color="auto"/>
            </w:tcBorders>
          </w:tcPr>
          <w:p w14:paraId="5631DF1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61EA504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EFFE0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Attiecīgais rūpnieciskais objekts atrodas </w:t>
            </w:r>
            <w:proofErr w:type="spellStart"/>
            <w:r w:rsidRPr="00DA7ABE">
              <w:rPr>
                <w:rFonts w:ascii="Times New Roman" w:hAnsi="Times New Roman" w:cs="Times New Roman"/>
                <w:color w:val="auto"/>
                <w:sz w:val="28"/>
              </w:rPr>
              <w:t>Ziemeļitālijā</w:t>
            </w:r>
            <w:proofErr w:type="spellEnd"/>
            <w:r w:rsidRPr="00DA7ABE">
              <w:rPr>
                <w:rFonts w:ascii="Times New Roman" w:hAnsi="Times New Roman" w:cs="Times New Roman"/>
                <w:color w:val="auto"/>
                <w:sz w:val="28"/>
              </w:rPr>
              <w:t>, teritorijā, kurā noteikti arheoloģiski un hidroģeoloģiski ierobežojumi, netālu no nozīmīga virszemes ūdensobjekta (kas atrodas 250 m lejpus objekta). Teritorijas platība ir aptuveni 63 000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no kuriem aptuveni 50% aizņem ēkas (pašlaik tās nav netiek izmantotas ražošanas vajadzībām, bet ir paredzētas pakalpojumu sniegšanai), bet pārējo daļu izmanto autostāvvietām un zaļajām zonām.</w:t>
            </w:r>
          </w:p>
          <w:p w14:paraId="67F25D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Raksturojums akcentē būtisku gruntsūdeņu piesārņojumu ar </w:t>
            </w:r>
            <w:proofErr w:type="spellStart"/>
            <w:r w:rsidRPr="00DA7ABE">
              <w:rPr>
                <w:rFonts w:ascii="Times New Roman" w:hAnsi="Times New Roman" w:cs="Times New Roman"/>
                <w:color w:val="auto"/>
                <w:sz w:val="28"/>
              </w:rPr>
              <w:t>halogēnorganiskajiem</w:t>
            </w:r>
            <w:proofErr w:type="spellEnd"/>
            <w:r w:rsidRPr="00DA7ABE">
              <w:rPr>
                <w:rFonts w:ascii="Times New Roman" w:hAnsi="Times New Roman" w:cs="Times New Roman"/>
                <w:color w:val="auto"/>
                <w:sz w:val="28"/>
              </w:rPr>
              <w:t xml:space="preserve"> šķīdinātājiem objekta dienvidu daļā. Šī vieta atbilst teritorijai, kurā tiek uzglabāti hlorētos šķīdinātājus saturoši atkritumi, ko izmanto attaukošanas un krāsošanas laboratorijās, kur atrodas arī degradētas mucas.</w:t>
            </w:r>
          </w:p>
          <w:p w14:paraId="58020E4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138B46E2" wp14:editId="612AF8E8">
                  <wp:extent cx="4883150" cy="5266690"/>
                  <wp:effectExtent l="0" t="0" r="0" b="0"/>
                  <wp:docPr id="74" name="Picutre 74" descr="Изображение выглядит как Контейнер для отходов, цилинд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4" name="Picutre 74" descr="Изображение выглядит как Контейнер для отходов, цилиндр&#10;&#10;Содержимое, созданное искусственным интеллектом, может быть неверным."/>
                          <pic:cNvPicPr/>
                        </pic:nvPicPr>
                        <pic:blipFill>
                          <a:blip r:embed="rId153"/>
                          <a:stretch/>
                        </pic:blipFill>
                        <pic:spPr>
                          <a:xfrm>
                            <a:off x="0" y="0"/>
                            <a:ext cx="4883150" cy="5266690"/>
                          </a:xfrm>
                          <a:prstGeom prst="rect">
                            <a:avLst/>
                          </a:prstGeom>
                        </pic:spPr>
                      </pic:pic>
                    </a:graphicData>
                  </a:graphic>
                </wp:inline>
              </w:drawing>
            </w:r>
          </w:p>
        </w:tc>
      </w:tr>
    </w:tbl>
    <w:p w14:paraId="751653C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E0F333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499355C" w14:textId="77777777" w:rsidR="002271CB" w:rsidRPr="00DA7ABE" w:rsidRDefault="002271CB" w:rsidP="004A59F1">
            <w:pPr>
              <w:jc w:val="both"/>
              <w:rPr>
                <w:rFonts w:ascii="Times New Roman" w:hAnsi="Times New Roman" w:cs="Times New Roman"/>
                <w:color w:val="auto"/>
                <w:sz w:val="28"/>
                <w:szCs w:val="28"/>
              </w:rPr>
            </w:pPr>
          </w:p>
          <w:p w14:paraId="34A107A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Nav īpašu protokolu par šī objekta apsaimniekošanu, bet kontroles un tehniskā novērtējuma darbības, atbalstot pašvaldību (reģiona ieceltā </w:t>
            </w:r>
            <w:proofErr w:type="spellStart"/>
            <w:r w:rsidRPr="00DA7ABE">
              <w:rPr>
                <w:rFonts w:ascii="Times New Roman" w:hAnsi="Times New Roman" w:cs="Times New Roman"/>
                <w:color w:val="auto"/>
                <w:sz w:val="28"/>
              </w:rPr>
              <w:t>izpildadministrācija</w:t>
            </w:r>
            <w:proofErr w:type="spellEnd"/>
            <w:r w:rsidRPr="00DA7ABE">
              <w:rPr>
                <w:rFonts w:ascii="Times New Roman" w:hAnsi="Times New Roman" w:cs="Times New Roman"/>
                <w:color w:val="auto"/>
                <w:sz w:val="28"/>
              </w:rPr>
              <w:t xml:space="preserve"> piesārņoto teritoriju apsaimniekošanai), veic ARPA. ARPA ir 1999. gadā dibināta Vides aizsardzības aģentūra, kas nodarbojas ar vides profilaksi un aizsardzību, atbalstot reģionālās un vietējās iestādes dažādu aktivitāšu veikšanā, tostarp šādās jomās:</w:t>
            </w:r>
          </w:p>
          <w:p w14:paraId="20AE730C"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atmosfēras piesārņojums;</w:t>
            </w:r>
          </w:p>
          <w:p w14:paraId="5F8058BE"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trokšņa piesārņojums;</w:t>
            </w:r>
          </w:p>
          <w:p w14:paraId="59D95281"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virszemes ūdens un gruntsūdeņu aizsardzība</w:t>
            </w:r>
          </w:p>
          <w:p w14:paraId="013F04C5"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elektromagnētisko lauku uzraudzība</w:t>
            </w:r>
          </w:p>
          <w:p w14:paraId="69A6AE3D" w14:textId="77777777" w:rsidR="002271CB" w:rsidRPr="00DA7ABE" w:rsidRDefault="002271CB" w:rsidP="004A59F1">
            <w:pPr>
              <w:numPr>
                <w:ilvl w:val="0"/>
                <w:numId w:val="120"/>
              </w:numPr>
              <w:ind w:left="621"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augsnes piesārņojuma un sanācijas procesu izpēte.</w:t>
            </w:r>
          </w:p>
          <w:p w14:paraId="3A774E9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Ar iesūknēšanu saistītas sanācijas darbības tika veiktas laikā no 2012. gada 4. līdz 21. septembrim.</w:t>
            </w:r>
          </w:p>
        </w:tc>
      </w:tr>
      <w:tr w:rsidR="002271CB" w:rsidRPr="00DA7ABE" w14:paraId="7B3859B6" w14:textId="77777777" w:rsidTr="004A59F1">
        <w:trPr>
          <w:trHeight w:val="170"/>
        </w:trPr>
        <w:tc>
          <w:tcPr>
            <w:tcW w:w="5000" w:type="pct"/>
            <w:tcBorders>
              <w:top w:val="single" w:sz="4" w:space="0" w:color="auto"/>
            </w:tcBorders>
          </w:tcPr>
          <w:p w14:paraId="782D0445" w14:textId="77777777" w:rsidR="002271CB" w:rsidRPr="00DA7ABE" w:rsidRDefault="002271CB" w:rsidP="004A59F1">
            <w:pPr>
              <w:jc w:val="both"/>
              <w:rPr>
                <w:rFonts w:ascii="Times New Roman" w:hAnsi="Times New Roman" w:cs="Times New Roman"/>
                <w:color w:val="auto"/>
                <w:sz w:val="28"/>
                <w:szCs w:val="10"/>
              </w:rPr>
            </w:pPr>
          </w:p>
          <w:p w14:paraId="7209C0D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329E6FB6" w14:textId="77777777" w:rsidTr="004A59F1">
        <w:trPr>
          <w:trHeight w:val="170"/>
        </w:trPr>
        <w:tc>
          <w:tcPr>
            <w:tcW w:w="5000" w:type="pct"/>
            <w:tcBorders>
              <w:top w:val="single" w:sz="4" w:space="0" w:color="auto"/>
              <w:left w:val="single" w:sz="4" w:space="0" w:color="auto"/>
              <w:right w:val="single" w:sz="4" w:space="0" w:color="auto"/>
            </w:tcBorders>
          </w:tcPr>
          <w:p w14:paraId="3BD6985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77C721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305E8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Objektā veiktie pētījumi liecināja, ka aptuveni 30-32 m no zemes līmeņa un gruntsūdens līmenī -6 m atrodas daļēji noslēgts ūdens nesējslānis ar dūņaina māla substrātu (ar zemu caurlaidību). Piesārņojuma avota teritorijā, kurā tika veikta ISCO, piesātinātās matricas biezums bija no -12 m līdz -37 m.</w:t>
            </w:r>
          </w:p>
          <w:p w14:paraId="71A635F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0256" behindDoc="0" locked="0" layoutInCell="1" allowOverlap="1" wp14:anchorId="489BCDF3" wp14:editId="1C38ABCF">
                      <wp:simplePos x="0" y="0"/>
                      <wp:positionH relativeFrom="column">
                        <wp:posOffset>39784</wp:posOffset>
                      </wp:positionH>
                      <wp:positionV relativeFrom="paragraph">
                        <wp:posOffset>14909</wp:posOffset>
                      </wp:positionV>
                      <wp:extent cx="6354165" cy="2450554"/>
                      <wp:effectExtent l="0" t="0" r="8890" b="6985"/>
                      <wp:wrapNone/>
                      <wp:docPr id="1818522663" name="Группа 483"/>
                      <wp:cNvGraphicFramePr/>
                      <a:graphic xmlns:a="http://schemas.openxmlformats.org/drawingml/2006/main">
                        <a:graphicData uri="http://schemas.microsoft.com/office/word/2010/wordprocessingGroup">
                          <wpg:wgp>
                            <wpg:cNvGrpSpPr/>
                            <wpg:grpSpPr>
                              <a:xfrm>
                                <a:off x="0" y="0"/>
                                <a:ext cx="6354165" cy="2450554"/>
                                <a:chOff x="0" y="0"/>
                                <a:chExt cx="6354165" cy="2450554"/>
                              </a:xfrm>
                            </wpg:grpSpPr>
                            <wps:wsp>
                              <wps:cNvPr id="853075686" name="Надпись 2"/>
                              <wps:cNvSpPr txBox="1">
                                <a:spLocks noChangeArrowheads="1"/>
                              </wps:cNvSpPr>
                              <wps:spPr bwMode="auto">
                                <a:xfrm>
                                  <a:off x="256032" y="373076"/>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5DF621" w14:textId="77777777" w:rsidR="002271CB" w:rsidRPr="002271CB" w:rsidRDefault="002271CB" w:rsidP="002271CB">
                                    <w:pPr>
                                      <w:jc w:val="center"/>
                                      <w:rPr>
                                        <w:color w:val="auto"/>
                                        <w:sz w:val="10"/>
                                        <w:szCs w:val="18"/>
                                      </w:rPr>
                                    </w:pPr>
                                    <w:r>
                                      <w:rPr>
                                        <w:color w:val="auto"/>
                                        <w:sz w:val="10"/>
                                      </w:rPr>
                                      <w:t>MW6</w:t>
                                    </w:r>
                                  </w:p>
                                </w:txbxContent>
                              </wps:txbx>
                              <wps:bodyPr rot="0" vert="horz" wrap="square" lIns="0" tIns="0" rIns="0" bIns="0" anchor="t" anchorCtr="0">
                                <a:noAutofit/>
                              </wps:bodyPr>
                            </wps:wsp>
                            <wps:wsp>
                              <wps:cNvPr id="89167148" name="Надпись 2"/>
                              <wps:cNvSpPr txBox="1">
                                <a:spLocks noChangeArrowheads="1"/>
                              </wps:cNvSpPr>
                              <wps:spPr bwMode="auto">
                                <a:xfrm>
                                  <a:off x="2136038" y="373076"/>
                                  <a:ext cx="366395" cy="109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587EAD" w14:textId="77777777" w:rsidR="002271CB" w:rsidRPr="002271CB" w:rsidRDefault="002271CB" w:rsidP="002271CB">
                                    <w:pPr>
                                      <w:jc w:val="center"/>
                                      <w:rPr>
                                        <w:color w:val="auto"/>
                                        <w:sz w:val="10"/>
                                        <w:szCs w:val="18"/>
                                      </w:rPr>
                                    </w:pPr>
                                    <w:r>
                                      <w:rPr>
                                        <w:color w:val="auto"/>
                                        <w:sz w:val="10"/>
                                      </w:rPr>
                                      <w:t>MW7</w:t>
                                    </w:r>
                                  </w:p>
                                </w:txbxContent>
                              </wps:txbx>
                              <wps:bodyPr rot="0" vert="horz" wrap="square" lIns="0" tIns="0" rIns="0" bIns="0" anchor="t" anchorCtr="0">
                                <a:noAutofit/>
                              </wps:bodyPr>
                            </wps:wsp>
                            <wps:wsp>
                              <wps:cNvPr id="1147517348" name="Надпись 2"/>
                              <wps:cNvSpPr txBox="1">
                                <a:spLocks noChangeArrowheads="1"/>
                              </wps:cNvSpPr>
                              <wps:spPr bwMode="auto">
                                <a:xfrm>
                                  <a:off x="2611526" y="373076"/>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C563C7" w14:textId="77777777" w:rsidR="002271CB" w:rsidRPr="002271CB" w:rsidRDefault="002271CB" w:rsidP="002271CB">
                                    <w:pPr>
                                      <w:jc w:val="center"/>
                                      <w:rPr>
                                        <w:color w:val="auto"/>
                                        <w:sz w:val="10"/>
                                        <w:szCs w:val="18"/>
                                      </w:rPr>
                                    </w:pPr>
                                    <w:r>
                                      <w:rPr>
                                        <w:color w:val="auto"/>
                                        <w:sz w:val="10"/>
                                      </w:rPr>
                                      <w:t>MW9 – P1</w:t>
                                    </w:r>
                                  </w:p>
                                </w:txbxContent>
                              </wps:txbx>
                              <wps:bodyPr rot="0" vert="horz" wrap="square" lIns="0" tIns="0" rIns="0" bIns="0" anchor="t" anchorCtr="0">
                                <a:noAutofit/>
                              </wps:bodyPr>
                            </wps:wsp>
                            <wps:wsp>
                              <wps:cNvPr id="1331503766" name="Надпись 2"/>
                              <wps:cNvSpPr txBox="1">
                                <a:spLocks noChangeArrowheads="1"/>
                              </wps:cNvSpPr>
                              <wps:spPr bwMode="auto">
                                <a:xfrm>
                                  <a:off x="4089197" y="380391"/>
                                  <a:ext cx="366713"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0566C6" w14:textId="77777777" w:rsidR="002271CB" w:rsidRPr="002271CB" w:rsidRDefault="002271CB" w:rsidP="002271CB">
                                    <w:pPr>
                                      <w:jc w:val="center"/>
                                      <w:rPr>
                                        <w:color w:val="auto"/>
                                        <w:sz w:val="10"/>
                                        <w:szCs w:val="18"/>
                                      </w:rPr>
                                    </w:pPr>
                                    <w:r>
                                      <w:rPr>
                                        <w:color w:val="auto"/>
                                        <w:sz w:val="10"/>
                                      </w:rPr>
                                      <w:t>MW8</w:t>
                                    </w:r>
                                  </w:p>
                                </w:txbxContent>
                              </wps:txbx>
                              <wps:bodyPr rot="0" vert="horz" wrap="square" lIns="0" tIns="0" rIns="0" bIns="0" anchor="t" anchorCtr="0">
                                <a:noAutofit/>
                              </wps:bodyPr>
                            </wps:wsp>
                            <wps:wsp>
                              <wps:cNvPr id="1519641239" name="Надпись 2"/>
                              <wps:cNvSpPr txBox="1">
                                <a:spLocks noChangeArrowheads="1"/>
                              </wps:cNvSpPr>
                              <wps:spPr bwMode="auto">
                                <a:xfrm>
                                  <a:off x="256032" y="175565"/>
                                  <a:ext cx="352425" cy="1476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69CCC8" w14:textId="77777777" w:rsidR="002271CB" w:rsidRPr="005505F9" w:rsidRDefault="002271CB" w:rsidP="002271CB">
                                    <w:pPr>
                                      <w:jc w:val="center"/>
                                      <w:rPr>
                                        <w:color w:val="EE0000"/>
                                        <w:sz w:val="18"/>
                                        <w:szCs w:val="28"/>
                                      </w:rPr>
                                    </w:pPr>
                                    <w:r>
                                      <w:rPr>
                                        <w:color w:val="EE0000"/>
                                        <w:sz w:val="18"/>
                                      </w:rPr>
                                      <w:t>O</w:t>
                                    </w:r>
                                  </w:p>
                                </w:txbxContent>
                              </wps:txbx>
                              <wps:bodyPr rot="0" vert="horz" wrap="square" lIns="0" tIns="0" rIns="0" bIns="0" anchor="t" anchorCtr="0">
                                <a:noAutofit/>
                              </wps:bodyPr>
                            </wps:wsp>
                            <wps:wsp>
                              <wps:cNvPr id="1291080204" name="Надпись 2"/>
                              <wps:cNvSpPr txBox="1">
                                <a:spLocks noChangeArrowheads="1"/>
                              </wps:cNvSpPr>
                              <wps:spPr bwMode="auto">
                                <a:xfrm>
                                  <a:off x="4081881" y="160935"/>
                                  <a:ext cx="352425" cy="1476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9351D3" w14:textId="77777777" w:rsidR="002271CB" w:rsidRPr="005505F9" w:rsidRDefault="002271CB" w:rsidP="002271CB">
                                    <w:pPr>
                                      <w:jc w:val="center"/>
                                      <w:rPr>
                                        <w:color w:val="EE0000"/>
                                        <w:sz w:val="18"/>
                                        <w:szCs w:val="28"/>
                                      </w:rPr>
                                    </w:pPr>
                                    <w:r>
                                      <w:rPr>
                                        <w:color w:val="EE0000"/>
                                        <w:sz w:val="18"/>
                                      </w:rPr>
                                      <w:t>E</w:t>
                                    </w:r>
                                  </w:p>
                                </w:txbxContent>
                              </wps:txbx>
                              <wps:bodyPr rot="0" vert="horz" wrap="square" lIns="0" tIns="0" rIns="0" bIns="0" anchor="t" anchorCtr="0">
                                <a:noAutofit/>
                              </wps:bodyPr>
                            </wps:wsp>
                            <wps:wsp>
                              <wps:cNvPr id="1799844889" name="Надпись 2"/>
                              <wps:cNvSpPr txBox="1">
                                <a:spLocks noChangeArrowheads="1"/>
                              </wps:cNvSpPr>
                              <wps:spPr bwMode="auto">
                                <a:xfrm>
                                  <a:off x="0" y="2245767"/>
                                  <a:ext cx="366395" cy="2047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0B6C0" w14:textId="77777777" w:rsidR="002271CB" w:rsidRPr="002271CB" w:rsidRDefault="002271CB" w:rsidP="002271CB">
                                    <w:pPr>
                                      <w:jc w:val="right"/>
                                      <w:rPr>
                                        <w:color w:val="auto"/>
                                        <w:sz w:val="11"/>
                                        <w:szCs w:val="11"/>
                                      </w:rPr>
                                    </w:pPr>
                                    <w:r>
                                      <w:rPr>
                                        <w:color w:val="auto"/>
                                        <w:sz w:val="11"/>
                                      </w:rPr>
                                      <w:t>160 m</w:t>
                                    </w:r>
                                  </w:p>
                                  <w:p w14:paraId="2DDFE6D7" w14:textId="77777777" w:rsidR="002271CB" w:rsidRPr="002271CB" w:rsidRDefault="002271CB" w:rsidP="002271CB">
                                    <w:pPr>
                                      <w:jc w:val="right"/>
                                      <w:rPr>
                                        <w:color w:val="auto"/>
                                        <w:sz w:val="11"/>
                                        <w:szCs w:val="11"/>
                                      </w:rPr>
                                    </w:pPr>
                                    <w:proofErr w:type="spellStart"/>
                                    <w:r>
                                      <w:rPr>
                                        <w:color w:val="auto"/>
                                        <w:sz w:val="11"/>
                                      </w:rPr>
                                      <w:t>s.l.m</w:t>
                                    </w:r>
                                    <w:proofErr w:type="spellEnd"/>
                                    <w:r>
                                      <w:rPr>
                                        <w:color w:val="auto"/>
                                        <w:sz w:val="11"/>
                                      </w:rPr>
                                      <w:t>.</w:t>
                                    </w:r>
                                  </w:p>
                                </w:txbxContent>
                              </wps:txbx>
                              <wps:bodyPr rot="0" vert="horz" wrap="square" lIns="0" tIns="0" rIns="0" bIns="0" anchor="t" anchorCtr="0">
                                <a:noAutofit/>
                              </wps:bodyPr>
                            </wps:wsp>
                            <wps:wsp>
                              <wps:cNvPr id="970508784" name="Надпись 2"/>
                              <wps:cNvSpPr txBox="1">
                                <a:spLocks noChangeArrowheads="1"/>
                              </wps:cNvSpPr>
                              <wps:spPr bwMode="auto">
                                <a:xfrm>
                                  <a:off x="4871923" y="0"/>
                                  <a:ext cx="1337945"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E082E" w14:textId="77777777" w:rsidR="002271CB" w:rsidRPr="002271CB" w:rsidRDefault="002271CB" w:rsidP="002271CB">
                                    <w:pPr>
                                      <w:rPr>
                                        <w:color w:val="auto"/>
                                        <w:sz w:val="18"/>
                                        <w:szCs w:val="28"/>
                                      </w:rPr>
                                    </w:pPr>
                                    <w:r>
                                      <w:rPr>
                                        <w:color w:val="auto"/>
                                        <w:sz w:val="18"/>
                                      </w:rPr>
                                      <w:t>APZĪMĒJUMI</w:t>
                                    </w:r>
                                  </w:p>
                                </w:txbxContent>
                              </wps:txbx>
                              <wps:bodyPr rot="0" vert="horz" wrap="square" lIns="0" tIns="0" rIns="0" bIns="0" anchor="t" anchorCtr="0">
                                <a:noAutofit/>
                              </wps:bodyPr>
                            </wps:wsp>
                            <wps:wsp>
                              <wps:cNvPr id="16424116" name="Надпись 2"/>
                              <wps:cNvSpPr txBox="1">
                                <a:spLocks noChangeArrowheads="1"/>
                              </wps:cNvSpPr>
                              <wps:spPr bwMode="auto">
                                <a:xfrm>
                                  <a:off x="5135270" y="263348"/>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2B2C36" w14:textId="77777777" w:rsidR="002271CB" w:rsidRPr="002271CB" w:rsidRDefault="002271CB" w:rsidP="002271CB">
                                    <w:pPr>
                                      <w:rPr>
                                        <w:color w:val="auto"/>
                                        <w:sz w:val="9"/>
                                        <w:szCs w:val="9"/>
                                      </w:rPr>
                                    </w:pPr>
                                    <w:r>
                                      <w:rPr>
                                        <w:color w:val="auto"/>
                                        <w:sz w:val="9"/>
                                      </w:rPr>
                                      <w:t>UZBĒRUMA MATERIĀLS (RP)</w:t>
                                    </w:r>
                                  </w:p>
                                </w:txbxContent>
                              </wps:txbx>
                              <wps:bodyPr rot="0" vert="horz" wrap="square" lIns="0" tIns="0" rIns="0" bIns="0" anchor="t" anchorCtr="0">
                                <a:noAutofit/>
                              </wps:bodyPr>
                            </wps:wsp>
                            <wps:wsp>
                              <wps:cNvPr id="695407605" name="Надпись 2"/>
                              <wps:cNvSpPr txBox="1">
                                <a:spLocks noChangeArrowheads="1"/>
                              </wps:cNvSpPr>
                              <wps:spPr bwMode="auto">
                                <a:xfrm>
                                  <a:off x="5135270" y="431597"/>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B680A0" w14:textId="77777777" w:rsidR="002271CB" w:rsidRPr="002271CB" w:rsidRDefault="002271CB" w:rsidP="002271CB">
                                    <w:pPr>
                                      <w:rPr>
                                        <w:color w:val="auto"/>
                                        <w:sz w:val="9"/>
                                        <w:szCs w:val="9"/>
                                      </w:rPr>
                                    </w:pPr>
                                    <w:r>
                                      <w:rPr>
                                        <w:color w:val="auto"/>
                                        <w:sz w:val="9"/>
                                      </w:rPr>
                                      <w:t>SMILŠAINI MĀLAINS DŪŅAINS SLĀNIS (LS)</w:t>
                                    </w:r>
                                  </w:p>
                                </w:txbxContent>
                              </wps:txbx>
                              <wps:bodyPr rot="0" vert="horz" wrap="square" lIns="0" tIns="0" rIns="0" bIns="0" anchor="t" anchorCtr="0">
                                <a:noAutofit/>
                              </wps:bodyPr>
                            </wps:wsp>
                            <wps:wsp>
                              <wps:cNvPr id="375510156" name="Надпись 2"/>
                              <wps:cNvSpPr txBox="1">
                                <a:spLocks noChangeArrowheads="1"/>
                              </wps:cNvSpPr>
                              <wps:spPr bwMode="auto">
                                <a:xfrm>
                                  <a:off x="5135270" y="607162"/>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9AB1CC" w14:textId="77777777" w:rsidR="002271CB" w:rsidRPr="002271CB" w:rsidRDefault="002271CB" w:rsidP="002271CB">
                                    <w:pPr>
                                      <w:rPr>
                                        <w:color w:val="auto"/>
                                        <w:sz w:val="9"/>
                                        <w:szCs w:val="9"/>
                                      </w:rPr>
                                    </w:pPr>
                                    <w:r>
                                      <w:rPr>
                                        <w:color w:val="auto"/>
                                        <w:sz w:val="9"/>
                                      </w:rPr>
                                      <w:t>MĀLI UN DŪŅAS (LA)</w:t>
                                    </w:r>
                                  </w:p>
                                </w:txbxContent>
                              </wps:txbx>
                              <wps:bodyPr rot="0" vert="horz" wrap="square" lIns="0" tIns="0" rIns="0" bIns="0" anchor="t" anchorCtr="0">
                                <a:noAutofit/>
                              </wps:bodyPr>
                            </wps:wsp>
                            <wps:wsp>
                              <wps:cNvPr id="1129608435" name="Надпись 2"/>
                              <wps:cNvSpPr txBox="1">
                                <a:spLocks noChangeArrowheads="1"/>
                              </wps:cNvSpPr>
                              <wps:spPr bwMode="auto">
                                <a:xfrm>
                                  <a:off x="5135270" y="76687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3880E" w14:textId="77777777" w:rsidR="002271CB" w:rsidRPr="002271CB" w:rsidRDefault="002271CB" w:rsidP="002271CB">
                                    <w:pPr>
                                      <w:rPr>
                                        <w:color w:val="auto"/>
                                        <w:sz w:val="9"/>
                                        <w:szCs w:val="9"/>
                                      </w:rPr>
                                    </w:pPr>
                                    <w:r>
                                      <w:rPr>
                                        <w:color w:val="auto"/>
                                        <w:sz w:val="9"/>
                                      </w:rPr>
                                      <w:t>SMILTS (SS)</w:t>
                                    </w:r>
                                  </w:p>
                                </w:txbxContent>
                              </wps:txbx>
                              <wps:bodyPr rot="0" vert="horz" wrap="square" lIns="0" tIns="0" rIns="0" bIns="0" anchor="t" anchorCtr="0">
                                <a:noAutofit/>
                              </wps:bodyPr>
                            </wps:wsp>
                            <wps:wsp>
                              <wps:cNvPr id="177595837" name="Надпись 2"/>
                              <wps:cNvSpPr txBox="1">
                                <a:spLocks noChangeArrowheads="1"/>
                              </wps:cNvSpPr>
                              <wps:spPr bwMode="auto">
                                <a:xfrm>
                                  <a:off x="5135270" y="929031"/>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938300" w14:textId="77777777" w:rsidR="002271CB" w:rsidRPr="002271CB" w:rsidRDefault="002271CB" w:rsidP="002271CB">
                                    <w:pPr>
                                      <w:rPr>
                                        <w:color w:val="auto"/>
                                        <w:sz w:val="9"/>
                                        <w:szCs w:val="9"/>
                                      </w:rPr>
                                    </w:pPr>
                                    <w:r>
                                      <w:rPr>
                                        <w:color w:val="auto"/>
                                        <w:sz w:val="9"/>
                                      </w:rPr>
                                      <w:t>GRANTS UN OĻI (GH)</w:t>
                                    </w:r>
                                  </w:p>
                                </w:txbxContent>
                              </wps:txbx>
                              <wps:bodyPr rot="0" vert="horz" wrap="square" lIns="0" tIns="0" rIns="0" bIns="0" anchor="t" anchorCtr="0">
                                <a:noAutofit/>
                              </wps:bodyPr>
                            </wps:wsp>
                            <wps:wsp>
                              <wps:cNvPr id="272642008" name="Надпись 2"/>
                              <wps:cNvSpPr txBox="1">
                                <a:spLocks noChangeArrowheads="1"/>
                              </wps:cNvSpPr>
                              <wps:spPr bwMode="auto">
                                <a:xfrm>
                                  <a:off x="5135270" y="109728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AAAD5E" w14:textId="77777777" w:rsidR="002271CB" w:rsidRPr="002271CB" w:rsidRDefault="002271CB" w:rsidP="002271CB">
                                    <w:pPr>
                                      <w:rPr>
                                        <w:color w:val="auto"/>
                                        <w:sz w:val="9"/>
                                        <w:szCs w:val="9"/>
                                      </w:rPr>
                                    </w:pPr>
                                    <w:r>
                                      <w:rPr>
                                        <w:color w:val="auto"/>
                                        <w:sz w:val="9"/>
                                      </w:rPr>
                                      <w:t>DŪŅAINA SMILTS (SL)</w:t>
                                    </w:r>
                                  </w:p>
                                </w:txbxContent>
                              </wps:txbx>
                              <wps:bodyPr rot="0" vert="horz" wrap="square" lIns="0" tIns="0" rIns="0" bIns="0" anchor="t" anchorCtr="0">
                                <a:noAutofit/>
                              </wps:bodyPr>
                            </wps:wsp>
                            <wps:wsp>
                              <wps:cNvPr id="1129268650" name="Надпись 2"/>
                              <wps:cNvSpPr txBox="1">
                                <a:spLocks noChangeArrowheads="1"/>
                              </wps:cNvSpPr>
                              <wps:spPr bwMode="auto">
                                <a:xfrm>
                                  <a:off x="5135270" y="1250900"/>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937B44" w14:textId="77777777" w:rsidR="002271CB" w:rsidRPr="002271CB" w:rsidRDefault="002271CB" w:rsidP="002271CB">
                                    <w:pPr>
                                      <w:rPr>
                                        <w:color w:val="auto"/>
                                        <w:sz w:val="9"/>
                                        <w:szCs w:val="9"/>
                                      </w:rPr>
                                    </w:pPr>
                                    <w:r>
                                      <w:rPr>
                                        <w:color w:val="auto"/>
                                        <w:sz w:val="9"/>
                                      </w:rPr>
                                      <w:t>NEPIESĀTINĀTS HORIZONTS</w:t>
                                    </w:r>
                                    <w:r>
                                      <w:rPr>
                                        <w:color w:val="auto"/>
                                        <w:sz w:val="9"/>
                                      </w:rPr>
                                      <w:br/>
                                    </w:r>
                                  </w:p>
                                </w:txbxContent>
                              </wps:txbx>
                              <wps:bodyPr rot="0" vert="horz" wrap="square" lIns="0" tIns="0" rIns="0" bIns="0" anchor="t" anchorCtr="0">
                                <a:noAutofit/>
                              </wps:bodyPr>
                            </wps:wsp>
                            <wps:wsp>
                              <wps:cNvPr id="1798145885" name="Надпись 2"/>
                              <wps:cNvSpPr txBox="1">
                                <a:spLocks noChangeArrowheads="1"/>
                              </wps:cNvSpPr>
                              <wps:spPr bwMode="auto">
                                <a:xfrm>
                                  <a:off x="5142585" y="1426464"/>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E6711" w14:textId="77777777" w:rsidR="002271CB" w:rsidRPr="002271CB" w:rsidRDefault="002271CB" w:rsidP="002271CB">
                                    <w:pPr>
                                      <w:rPr>
                                        <w:color w:val="auto"/>
                                        <w:sz w:val="9"/>
                                        <w:szCs w:val="9"/>
                                      </w:rPr>
                                    </w:pPr>
                                    <w:r>
                                      <w:rPr>
                                        <w:color w:val="auto"/>
                                        <w:sz w:val="9"/>
                                      </w:rPr>
                                      <w:t>PIESĀTINĀTS HORIZONTS</w:t>
                                    </w:r>
                                  </w:p>
                                </w:txbxContent>
                              </wps:txbx>
                              <wps:bodyPr rot="0" vert="horz" wrap="square" lIns="0" tIns="0" rIns="0" bIns="0" anchor="t" anchorCtr="0">
                                <a:noAutofit/>
                              </wps:bodyPr>
                            </wps:wsp>
                            <wps:wsp>
                              <wps:cNvPr id="2042722214" name="Надпись 2"/>
                              <wps:cNvSpPr txBox="1">
                                <a:spLocks noChangeArrowheads="1"/>
                              </wps:cNvSpPr>
                              <wps:spPr bwMode="auto">
                                <a:xfrm>
                                  <a:off x="5135270" y="1572768"/>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E5A0A9" w14:textId="77777777" w:rsidR="002271CB" w:rsidRPr="002271CB" w:rsidRDefault="002271CB" w:rsidP="002271CB">
                                    <w:pPr>
                                      <w:rPr>
                                        <w:color w:val="auto"/>
                                        <w:sz w:val="9"/>
                                        <w:szCs w:val="9"/>
                                      </w:rPr>
                                    </w:pPr>
                                    <w:r>
                                      <w:rPr>
                                        <w:color w:val="auto"/>
                                        <w:sz w:val="9"/>
                                      </w:rPr>
                                      <w:t>ŪDENSNESĒJA PAMATS</w:t>
                                    </w:r>
                                  </w:p>
                                </w:txbxContent>
                              </wps:txbx>
                              <wps:bodyPr rot="0" vert="horz" wrap="square" lIns="0" tIns="0" rIns="0" bIns="0" anchor="t" anchorCtr="0">
                                <a:noAutofit/>
                              </wps:bodyPr>
                            </wps:wsp>
                            <wps:wsp>
                              <wps:cNvPr id="1860926935" name="Надпись 2"/>
                              <wps:cNvSpPr txBox="1">
                                <a:spLocks noChangeArrowheads="1"/>
                              </wps:cNvSpPr>
                              <wps:spPr bwMode="auto">
                                <a:xfrm>
                                  <a:off x="5135270" y="1733703"/>
                                  <a:ext cx="12115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FC34C" w14:textId="77777777" w:rsidR="002271CB" w:rsidRPr="002271CB" w:rsidRDefault="002271CB" w:rsidP="002271CB">
                                    <w:pPr>
                                      <w:rPr>
                                        <w:color w:val="auto"/>
                                        <w:sz w:val="9"/>
                                        <w:szCs w:val="9"/>
                                      </w:rPr>
                                    </w:pPr>
                                    <w:r>
                                      <w:rPr>
                                        <w:color w:val="auto"/>
                                        <w:sz w:val="9"/>
                                      </w:rPr>
                                      <w:t>URBUMA PJEZOMETRISKAIS LĪMENIS</w:t>
                                    </w:r>
                                  </w:p>
                                </w:txbxContent>
                              </wps:txbx>
                              <wps:bodyPr rot="0" vert="horz" wrap="square" lIns="0" tIns="0" rIns="0" bIns="0" anchor="t" anchorCtr="0">
                                <a:noAutofit/>
                              </wps:bodyPr>
                            </wps:wsp>
                            <wps:wsp>
                              <wps:cNvPr id="539801316" name="Надпись 2"/>
                              <wps:cNvSpPr txBox="1">
                                <a:spLocks noChangeArrowheads="1"/>
                              </wps:cNvSpPr>
                              <wps:spPr bwMode="auto">
                                <a:xfrm>
                                  <a:off x="4747565" y="2077517"/>
                                  <a:ext cx="45339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7B25E2" w14:textId="77777777" w:rsidR="002271CB" w:rsidRPr="002271CB" w:rsidRDefault="002271CB" w:rsidP="002271CB">
                                    <w:pPr>
                                      <w:jc w:val="right"/>
                                      <w:rPr>
                                        <w:color w:val="auto"/>
                                        <w:sz w:val="14"/>
                                        <w:szCs w:val="14"/>
                                      </w:rPr>
                                    </w:pPr>
                                    <w:r>
                                      <w:rPr>
                                        <w:color w:val="auto"/>
                                        <w:sz w:val="14"/>
                                      </w:rPr>
                                      <w:t>MĒROGS</w:t>
                                    </w:r>
                                  </w:p>
                                </w:txbxContent>
                              </wps:txbx>
                              <wps:bodyPr rot="0" vert="horz" wrap="square" lIns="0" tIns="0" rIns="0" bIns="0" anchor="t" anchorCtr="0">
                                <a:noAutofit/>
                              </wps:bodyPr>
                            </wps:wsp>
                          </wpg:wgp>
                        </a:graphicData>
                      </a:graphic>
                    </wp:anchor>
                  </w:drawing>
                </mc:Choice>
                <mc:Fallback>
                  <w:pict>
                    <v:group w14:anchorId="489BCDF3" id="Группа 483" o:spid="_x0000_s1529" style="position:absolute;left:0;text-align:left;margin-left:3.15pt;margin-top:1.15pt;width:500.35pt;height:192.95pt;z-index:251680256" coordsize="63541,2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">
                      <v:shape id="_x0000_s1530" type="#_x0000_t202" style="position:absolute;left:2560;top:3730;width:3667;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" stroked="f">
                        <v:textbox inset="0,0,0,0">
                          <w:txbxContent>
                            <w:p w14:paraId="0D5DF621" w14:textId="77777777" w:rsidR="002271CB" w:rsidRPr="002271CB" w:rsidRDefault="002271CB" w:rsidP="002271CB">
                              <w:pPr>
                                <w:jc w:val="center"/>
                                <w:rPr>
                                  <w:color w:val="auto"/>
                                  <w:sz w:val="10"/>
                                  <w:szCs w:val="18"/>
                                </w:rPr>
                              </w:pPr>
                              <w:r>
                                <w:rPr>
                                  <w:color w:val="auto"/>
                                  <w:sz w:val="10"/>
                                </w:rPr>
                                <w:t>MW6</w:t>
                              </w:r>
                            </w:p>
                          </w:txbxContent>
                        </v:textbox>
                      </v:shape>
                      <v:shape id="_x0000_s1531" type="#_x0000_t202" style="position:absolute;left:21360;top:3730;width:3664;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" stroked="f">
                        <v:textbox inset="0,0,0,0">
                          <w:txbxContent>
                            <w:p w14:paraId="76587EAD" w14:textId="77777777" w:rsidR="002271CB" w:rsidRPr="002271CB" w:rsidRDefault="002271CB" w:rsidP="002271CB">
                              <w:pPr>
                                <w:jc w:val="center"/>
                                <w:rPr>
                                  <w:color w:val="auto"/>
                                  <w:sz w:val="10"/>
                                  <w:szCs w:val="18"/>
                                </w:rPr>
                              </w:pPr>
                              <w:r>
                                <w:rPr>
                                  <w:color w:val="auto"/>
                                  <w:sz w:val="10"/>
                                </w:rPr>
                                <w:t>MW7</w:t>
                              </w:r>
                            </w:p>
                          </w:txbxContent>
                        </v:textbox>
                      </v:shape>
                      <v:shape id="_x0000_s1532" type="#_x0000_t202" style="position:absolute;left:26115;top:3730;width:3667;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" stroked="f">
                        <v:textbox inset="0,0,0,0">
                          <w:txbxContent>
                            <w:p w14:paraId="7FC563C7" w14:textId="77777777" w:rsidR="002271CB" w:rsidRPr="002271CB" w:rsidRDefault="002271CB" w:rsidP="002271CB">
                              <w:pPr>
                                <w:jc w:val="center"/>
                                <w:rPr>
                                  <w:color w:val="auto"/>
                                  <w:sz w:val="10"/>
                                  <w:szCs w:val="18"/>
                                </w:rPr>
                              </w:pPr>
                              <w:r>
                                <w:rPr>
                                  <w:color w:val="auto"/>
                                  <w:sz w:val="10"/>
                                </w:rPr>
                                <w:t>MW9 – P1</w:t>
                              </w:r>
                            </w:p>
                          </w:txbxContent>
                        </v:textbox>
                      </v:shape>
                      <v:shape id="_x0000_s1533" type="#_x0000_t202" style="position:absolute;left:40891;top:3803;width:3668;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" stroked="f">
                        <v:textbox inset="0,0,0,0">
                          <w:txbxContent>
                            <w:p w14:paraId="400566C6" w14:textId="77777777" w:rsidR="002271CB" w:rsidRPr="002271CB" w:rsidRDefault="002271CB" w:rsidP="002271CB">
                              <w:pPr>
                                <w:jc w:val="center"/>
                                <w:rPr>
                                  <w:color w:val="auto"/>
                                  <w:sz w:val="10"/>
                                  <w:szCs w:val="18"/>
                                </w:rPr>
                              </w:pPr>
                              <w:r>
                                <w:rPr>
                                  <w:color w:val="auto"/>
                                  <w:sz w:val="10"/>
                                </w:rPr>
                                <w:t>MW8</w:t>
                              </w:r>
                            </w:p>
                          </w:txbxContent>
                        </v:textbox>
                      </v:shape>
                      <v:shape id="_x0000_s1534" type="#_x0000_t202" style="position:absolute;left:2560;top:1755;width:3524;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" stroked="f">
                        <v:textbox inset="0,0,0,0">
                          <w:txbxContent>
                            <w:p w14:paraId="2569CCC8" w14:textId="77777777" w:rsidR="002271CB" w:rsidRPr="005505F9" w:rsidRDefault="002271CB" w:rsidP="002271CB">
                              <w:pPr>
                                <w:jc w:val="center"/>
                                <w:rPr>
                                  <w:color w:val="EE0000"/>
                                  <w:sz w:val="18"/>
                                  <w:szCs w:val="28"/>
                                </w:rPr>
                              </w:pPr>
                              <w:r>
                                <w:rPr>
                                  <w:color w:val="EE0000"/>
                                  <w:sz w:val="18"/>
                                </w:rPr>
                                <w:t>O</w:t>
                              </w:r>
                            </w:p>
                          </w:txbxContent>
                        </v:textbox>
                      </v:shape>
                      <v:shape id="_x0000_s1535" type="#_x0000_t202" style="position:absolute;left:40818;top:1609;width:352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" stroked="f">
                        <v:textbox inset="0,0,0,0">
                          <w:txbxContent>
                            <w:p w14:paraId="019351D3" w14:textId="77777777" w:rsidR="002271CB" w:rsidRPr="005505F9" w:rsidRDefault="002271CB" w:rsidP="002271CB">
                              <w:pPr>
                                <w:jc w:val="center"/>
                                <w:rPr>
                                  <w:color w:val="EE0000"/>
                                  <w:sz w:val="18"/>
                                  <w:szCs w:val="28"/>
                                </w:rPr>
                              </w:pPr>
                              <w:r>
                                <w:rPr>
                                  <w:color w:val="EE0000"/>
                                  <w:sz w:val="18"/>
                                </w:rPr>
                                <w:t>E</w:t>
                              </w:r>
                            </w:p>
                          </w:txbxContent>
                        </v:textbox>
                      </v:shape>
                      <v:shape id="_x0000_s1536" type="#_x0000_t202" style="position:absolute;top:22457;width:3663;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" stroked="f">
                        <v:textbox inset="0,0,0,0">
                          <w:txbxContent>
                            <w:p w14:paraId="7E30B6C0" w14:textId="77777777" w:rsidR="002271CB" w:rsidRPr="002271CB" w:rsidRDefault="002271CB" w:rsidP="002271CB">
                              <w:pPr>
                                <w:jc w:val="right"/>
                                <w:rPr>
                                  <w:color w:val="auto"/>
                                  <w:sz w:val="11"/>
                                  <w:szCs w:val="11"/>
                                </w:rPr>
                              </w:pPr>
                              <w:r>
                                <w:rPr>
                                  <w:color w:val="auto"/>
                                  <w:sz w:val="11"/>
                                </w:rPr>
                                <w:t>160 m</w:t>
                              </w:r>
                            </w:p>
                            <w:p w14:paraId="2DDFE6D7" w14:textId="77777777" w:rsidR="002271CB" w:rsidRPr="002271CB" w:rsidRDefault="002271CB" w:rsidP="002271CB">
                              <w:pPr>
                                <w:jc w:val="right"/>
                                <w:rPr>
                                  <w:color w:val="auto"/>
                                  <w:sz w:val="11"/>
                                  <w:szCs w:val="11"/>
                                </w:rPr>
                              </w:pPr>
                              <w:proofErr w:type="spellStart"/>
                              <w:r>
                                <w:rPr>
                                  <w:color w:val="auto"/>
                                  <w:sz w:val="11"/>
                                </w:rPr>
                                <w:t>s.l.m</w:t>
                              </w:r>
                              <w:proofErr w:type="spellEnd"/>
                              <w:r>
                                <w:rPr>
                                  <w:color w:val="auto"/>
                                  <w:sz w:val="11"/>
                                </w:rPr>
                                <w:t>.</w:t>
                              </w:r>
                            </w:p>
                          </w:txbxContent>
                        </v:textbox>
                      </v:shape>
                      <v:shape id="_x0000_s1537" type="#_x0000_t202" style="position:absolute;left:48719;width:133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" stroked="f">
                        <v:textbox inset="0,0,0,0">
                          <w:txbxContent>
                            <w:p w14:paraId="128E082E" w14:textId="77777777" w:rsidR="002271CB" w:rsidRPr="002271CB" w:rsidRDefault="002271CB" w:rsidP="002271CB">
                              <w:pPr>
                                <w:rPr>
                                  <w:color w:val="auto"/>
                                  <w:sz w:val="18"/>
                                  <w:szCs w:val="28"/>
                                </w:rPr>
                              </w:pPr>
                              <w:r>
                                <w:rPr>
                                  <w:color w:val="auto"/>
                                  <w:sz w:val="18"/>
                                </w:rPr>
                                <w:t>APZĪMĒJUMI</w:t>
                              </w:r>
                            </w:p>
                          </w:txbxContent>
                        </v:textbox>
                      </v:shape>
                      <v:shape id="_x0000_s1538" type="#_x0000_t202" style="position:absolute;left:51352;top:2633;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" stroked="f">
                        <v:textbox inset="0,0,0,0">
                          <w:txbxContent>
                            <w:p w14:paraId="422B2C36" w14:textId="77777777" w:rsidR="002271CB" w:rsidRPr="002271CB" w:rsidRDefault="002271CB" w:rsidP="002271CB">
                              <w:pPr>
                                <w:rPr>
                                  <w:color w:val="auto"/>
                                  <w:sz w:val="9"/>
                                  <w:szCs w:val="9"/>
                                </w:rPr>
                              </w:pPr>
                              <w:r>
                                <w:rPr>
                                  <w:color w:val="auto"/>
                                  <w:sz w:val="9"/>
                                </w:rPr>
                                <w:t>UZBĒRUMA MATERIĀLS (RP)</w:t>
                              </w:r>
                            </w:p>
                          </w:txbxContent>
                        </v:textbox>
                      </v:shape>
                      <v:shape id="_x0000_s1539" type="#_x0000_t202" style="position:absolute;left:51352;top:4315;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" stroked="f">
                        <v:textbox inset="0,0,0,0">
                          <w:txbxContent>
                            <w:p w14:paraId="33B680A0" w14:textId="77777777" w:rsidR="002271CB" w:rsidRPr="002271CB" w:rsidRDefault="002271CB" w:rsidP="002271CB">
                              <w:pPr>
                                <w:rPr>
                                  <w:color w:val="auto"/>
                                  <w:sz w:val="9"/>
                                  <w:szCs w:val="9"/>
                                </w:rPr>
                              </w:pPr>
                              <w:r>
                                <w:rPr>
                                  <w:color w:val="auto"/>
                                  <w:sz w:val="9"/>
                                </w:rPr>
                                <w:t>SMILŠAINI MĀLAINS DŪŅAINS SLĀNIS (LS)</w:t>
                              </w:r>
                            </w:p>
                          </w:txbxContent>
                        </v:textbox>
                      </v:shape>
                      <v:shape id="_x0000_s1540" type="#_x0000_t202" style="position:absolute;left:51352;top:6071;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" stroked="f">
                        <v:textbox inset="0,0,0,0">
                          <w:txbxContent>
                            <w:p w14:paraId="469AB1CC" w14:textId="77777777" w:rsidR="002271CB" w:rsidRPr="002271CB" w:rsidRDefault="002271CB" w:rsidP="002271CB">
                              <w:pPr>
                                <w:rPr>
                                  <w:color w:val="auto"/>
                                  <w:sz w:val="9"/>
                                  <w:szCs w:val="9"/>
                                </w:rPr>
                              </w:pPr>
                              <w:r>
                                <w:rPr>
                                  <w:color w:val="auto"/>
                                  <w:sz w:val="9"/>
                                </w:rPr>
                                <w:t>MĀLI UN DŪŅAS (LA)</w:t>
                              </w:r>
                            </w:p>
                          </w:txbxContent>
                        </v:textbox>
                      </v:shape>
                      <v:shape id="_x0000_s1541" type="#_x0000_t202" style="position:absolute;left:51352;top:7668;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" stroked="f">
                        <v:textbox inset="0,0,0,0">
                          <w:txbxContent>
                            <w:p w14:paraId="2003880E" w14:textId="77777777" w:rsidR="002271CB" w:rsidRPr="002271CB" w:rsidRDefault="002271CB" w:rsidP="002271CB">
                              <w:pPr>
                                <w:rPr>
                                  <w:color w:val="auto"/>
                                  <w:sz w:val="9"/>
                                  <w:szCs w:val="9"/>
                                </w:rPr>
                              </w:pPr>
                              <w:r>
                                <w:rPr>
                                  <w:color w:val="auto"/>
                                  <w:sz w:val="9"/>
                                </w:rPr>
                                <w:t>SMILTS (SS)</w:t>
                              </w:r>
                            </w:p>
                          </w:txbxContent>
                        </v:textbox>
                      </v:shape>
                      <v:shape id="_x0000_s1542" type="#_x0000_t202" style="position:absolute;left:51352;top:9290;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" stroked="f">
                        <v:textbox inset="0,0,0,0">
                          <w:txbxContent>
                            <w:p w14:paraId="58938300" w14:textId="77777777" w:rsidR="002271CB" w:rsidRPr="002271CB" w:rsidRDefault="002271CB" w:rsidP="002271CB">
                              <w:pPr>
                                <w:rPr>
                                  <w:color w:val="auto"/>
                                  <w:sz w:val="9"/>
                                  <w:szCs w:val="9"/>
                                </w:rPr>
                              </w:pPr>
                              <w:r>
                                <w:rPr>
                                  <w:color w:val="auto"/>
                                  <w:sz w:val="9"/>
                                </w:rPr>
                                <w:t>GRANTS UN OĻI (GH)</w:t>
                              </w:r>
                            </w:p>
                          </w:txbxContent>
                        </v:textbox>
                      </v:shape>
                      <v:shape id="_x0000_s1543" type="#_x0000_t202" style="position:absolute;left:51352;top:10972;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" stroked="f">
                        <v:textbox inset="0,0,0,0">
                          <w:txbxContent>
                            <w:p w14:paraId="08AAAD5E" w14:textId="77777777" w:rsidR="002271CB" w:rsidRPr="002271CB" w:rsidRDefault="002271CB" w:rsidP="002271CB">
                              <w:pPr>
                                <w:rPr>
                                  <w:color w:val="auto"/>
                                  <w:sz w:val="9"/>
                                  <w:szCs w:val="9"/>
                                </w:rPr>
                              </w:pPr>
                              <w:r>
                                <w:rPr>
                                  <w:color w:val="auto"/>
                                  <w:sz w:val="9"/>
                                </w:rPr>
                                <w:t>DŪŅAINA SMILTS (SL)</w:t>
                              </w:r>
                            </w:p>
                          </w:txbxContent>
                        </v:textbox>
                      </v:shape>
                      <v:shape id="_x0000_s1544" type="#_x0000_t202" style="position:absolute;left:51352;top:12509;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" stroked="f">
                        <v:textbox inset="0,0,0,0">
                          <w:txbxContent>
                            <w:p w14:paraId="4E937B44" w14:textId="77777777" w:rsidR="002271CB" w:rsidRPr="002271CB" w:rsidRDefault="002271CB" w:rsidP="002271CB">
                              <w:pPr>
                                <w:rPr>
                                  <w:color w:val="auto"/>
                                  <w:sz w:val="9"/>
                                  <w:szCs w:val="9"/>
                                </w:rPr>
                              </w:pPr>
                              <w:r>
                                <w:rPr>
                                  <w:color w:val="auto"/>
                                  <w:sz w:val="9"/>
                                </w:rPr>
                                <w:t>NEPIESĀTINĀTS HORIZONTS</w:t>
                              </w:r>
                              <w:r>
                                <w:rPr>
                                  <w:color w:val="auto"/>
                                  <w:sz w:val="9"/>
                                </w:rPr>
                                <w:br/>
                              </w:r>
                            </w:p>
                          </w:txbxContent>
                        </v:textbox>
                      </v:shape>
                      <v:shape id="_x0000_s1545" type="#_x0000_t202" style="position:absolute;left:51425;top:14264;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" stroked="f">
                        <v:textbox inset="0,0,0,0">
                          <w:txbxContent>
                            <w:p w14:paraId="358E6711" w14:textId="77777777" w:rsidR="002271CB" w:rsidRPr="002271CB" w:rsidRDefault="002271CB" w:rsidP="002271CB">
                              <w:pPr>
                                <w:rPr>
                                  <w:color w:val="auto"/>
                                  <w:sz w:val="9"/>
                                  <w:szCs w:val="9"/>
                                </w:rPr>
                              </w:pPr>
                              <w:r>
                                <w:rPr>
                                  <w:color w:val="auto"/>
                                  <w:sz w:val="9"/>
                                </w:rPr>
                                <w:t>PIESĀTINĀTS HORIZONTS</w:t>
                              </w:r>
                            </w:p>
                          </w:txbxContent>
                        </v:textbox>
                      </v:shape>
                      <v:shape id="_x0000_s1546" type="#_x0000_t202" style="position:absolute;left:51352;top:15727;width:1211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" stroked="f">
                        <v:textbox inset="0,0,0,0">
                          <w:txbxContent>
                            <w:p w14:paraId="3FE5A0A9" w14:textId="77777777" w:rsidR="002271CB" w:rsidRPr="002271CB" w:rsidRDefault="002271CB" w:rsidP="002271CB">
                              <w:pPr>
                                <w:rPr>
                                  <w:color w:val="auto"/>
                                  <w:sz w:val="9"/>
                                  <w:szCs w:val="9"/>
                                </w:rPr>
                              </w:pPr>
                              <w:r>
                                <w:rPr>
                                  <w:color w:val="auto"/>
                                  <w:sz w:val="9"/>
                                </w:rPr>
                                <w:t>ŪDENSNESĒJA PAMATS</w:t>
                              </w:r>
                            </w:p>
                          </w:txbxContent>
                        </v:textbox>
                      </v:shape>
                      <v:shape id="_x0000_s1547" type="#_x0000_t202" style="position:absolute;left:51352;top:17337;width:1211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" stroked="f">
                        <v:textbox inset="0,0,0,0">
                          <w:txbxContent>
                            <w:p w14:paraId="357FC34C" w14:textId="77777777" w:rsidR="002271CB" w:rsidRPr="002271CB" w:rsidRDefault="002271CB" w:rsidP="002271CB">
                              <w:pPr>
                                <w:rPr>
                                  <w:color w:val="auto"/>
                                  <w:sz w:val="9"/>
                                  <w:szCs w:val="9"/>
                                </w:rPr>
                              </w:pPr>
                              <w:r>
                                <w:rPr>
                                  <w:color w:val="auto"/>
                                  <w:sz w:val="9"/>
                                </w:rPr>
                                <w:t>URBUMA PJEZOMETRISKAIS LĪMENIS</w:t>
                              </w:r>
                            </w:p>
                          </w:txbxContent>
                        </v:textbox>
                      </v:shape>
                      <v:shape id="_x0000_s1548" type="#_x0000_t202" style="position:absolute;left:47475;top:20775;width:453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" stroked="f">
                        <v:textbox inset="0,0,0,0">
                          <w:txbxContent>
                            <w:p w14:paraId="5B7B25E2" w14:textId="77777777" w:rsidR="002271CB" w:rsidRPr="002271CB" w:rsidRDefault="002271CB" w:rsidP="002271CB">
                              <w:pPr>
                                <w:jc w:val="right"/>
                                <w:rPr>
                                  <w:color w:val="auto"/>
                                  <w:sz w:val="14"/>
                                  <w:szCs w:val="14"/>
                                </w:rPr>
                              </w:pPr>
                              <w:r>
                                <w:rPr>
                                  <w:color w:val="auto"/>
                                  <w:sz w:val="14"/>
                                </w:rPr>
                                <w:t>MĒROGS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523F772" wp14:editId="0FD8A2B0">
                  <wp:extent cx="6225872" cy="2543706"/>
                  <wp:effectExtent l="0" t="0" r="3810" b="9525"/>
                  <wp:docPr id="75" name="Picutre 75"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5" name="Picutre 75" descr="Изображение выглядит как текст, снимок экрана&#10;&#10;Содержимое, созданное искусственным интеллектом, может быть неверным."/>
                          <pic:cNvPicPr/>
                        </pic:nvPicPr>
                        <pic:blipFill>
                          <a:blip r:embed="rId154"/>
                          <a:stretch/>
                        </pic:blipFill>
                        <pic:spPr>
                          <a:xfrm>
                            <a:off x="0" y="0"/>
                            <a:ext cx="6225872" cy="2543706"/>
                          </a:xfrm>
                          <a:prstGeom prst="rect">
                            <a:avLst/>
                          </a:prstGeom>
                        </pic:spPr>
                      </pic:pic>
                    </a:graphicData>
                  </a:graphic>
                </wp:inline>
              </w:drawing>
            </w:r>
          </w:p>
          <w:p w14:paraId="1071C41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Vietējā ūdens nesējslāņa izplūde intervencē iesaistītajā objekta daļā ir virzienā no E uz W. Vidējais hidrauliskais gradients ir vienāds ar 0,5%, un caurlaidība svārstās no 4,4x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m/s līdz 5,5x 10</w:t>
            </w:r>
            <w:r w:rsidRPr="00DA7ABE">
              <w:rPr>
                <w:rFonts w:ascii="Times New Roman" w:hAnsi="Times New Roman" w:cs="Times New Roman"/>
                <w:color w:val="auto"/>
                <w:sz w:val="28"/>
                <w:vertAlign w:val="superscript"/>
              </w:rPr>
              <w:t>-5</w:t>
            </w:r>
            <w:r w:rsidRPr="00DA7ABE">
              <w:rPr>
                <w:rFonts w:ascii="Times New Roman" w:hAnsi="Times New Roman" w:cs="Times New Roman"/>
                <w:color w:val="auto"/>
                <w:sz w:val="28"/>
              </w:rPr>
              <w:t xml:space="preserve"> m/</w:t>
            </w:r>
            <w:proofErr w:type="spellStart"/>
            <w:r w:rsidRPr="00DA7ABE">
              <w:rPr>
                <w:rFonts w:ascii="Times New Roman" w:hAnsi="Times New Roman" w:cs="Times New Roman"/>
                <w:color w:val="auto"/>
                <w:sz w:val="28"/>
              </w:rPr>
              <w:t>sek</w:t>
            </w:r>
            <w:proofErr w:type="spellEnd"/>
            <w:r w:rsidRPr="00DA7ABE">
              <w:rPr>
                <w:rFonts w:ascii="Times New Roman" w:hAnsi="Times New Roman" w:cs="Times New Roman"/>
                <w:color w:val="auto"/>
                <w:sz w:val="28"/>
              </w:rPr>
              <w:t>, gruntsūdeņu plūsmas ātrums aprēķināts aptuveni 40 m/gadā.</w:t>
            </w:r>
          </w:p>
        </w:tc>
      </w:tr>
    </w:tbl>
    <w:p w14:paraId="7C32682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4F3A647" w14:textId="77777777" w:rsidTr="004A59F1">
        <w:trPr>
          <w:trHeight w:val="170"/>
        </w:trPr>
        <w:tc>
          <w:tcPr>
            <w:tcW w:w="5000" w:type="pct"/>
            <w:tcBorders>
              <w:top w:val="single" w:sz="4" w:space="0" w:color="auto"/>
              <w:left w:val="single" w:sz="4" w:space="0" w:color="auto"/>
              <w:right w:val="single" w:sz="4" w:space="0" w:color="auto"/>
            </w:tcBorders>
          </w:tcPr>
          <w:p w14:paraId="34D25A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iegūtu detalizētāku informāciju sanācijas projekta sagatavošanai par piesārņojuma apjomu, tika veikta izmeklēšana, izmantojot MIP (membrānas </w:t>
            </w:r>
            <w:proofErr w:type="spellStart"/>
            <w:r w:rsidRPr="00DA7ABE">
              <w:rPr>
                <w:rFonts w:ascii="Times New Roman" w:hAnsi="Times New Roman" w:cs="Times New Roman"/>
                <w:color w:val="auto"/>
                <w:sz w:val="28"/>
              </w:rPr>
              <w:t>saskarnes</w:t>
            </w:r>
            <w:proofErr w:type="spellEnd"/>
            <w:r w:rsidRPr="00DA7ABE">
              <w:rPr>
                <w:rFonts w:ascii="Times New Roman" w:hAnsi="Times New Roman" w:cs="Times New Roman"/>
                <w:color w:val="auto"/>
                <w:sz w:val="28"/>
              </w:rPr>
              <w:t xml:space="preserve"> zondi), kas sastāvēja no 10 urbuma punktiem, kuri tika izurbti 35 m dziļumā zem zemes virsmas, tādējādi ļaujot novērtēt aptuveni 175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lielu teritoriju ap MW8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w:t>
            </w:r>
          </w:p>
        </w:tc>
      </w:tr>
      <w:tr w:rsidR="002271CB" w:rsidRPr="00DA7ABE" w14:paraId="1E6F0F09" w14:textId="77777777" w:rsidTr="004A59F1">
        <w:trPr>
          <w:trHeight w:val="170"/>
        </w:trPr>
        <w:tc>
          <w:tcPr>
            <w:tcW w:w="5000" w:type="pct"/>
            <w:tcBorders>
              <w:top w:val="single" w:sz="4" w:space="0" w:color="auto"/>
              <w:bottom w:val="single" w:sz="4" w:space="0" w:color="auto"/>
            </w:tcBorders>
          </w:tcPr>
          <w:p w14:paraId="123E9FCD" w14:textId="77777777" w:rsidR="002271CB" w:rsidRPr="00DA7ABE" w:rsidRDefault="002271CB" w:rsidP="004A59F1">
            <w:pPr>
              <w:jc w:val="both"/>
              <w:rPr>
                <w:rFonts w:ascii="Times New Roman" w:hAnsi="Times New Roman" w:cs="Times New Roman"/>
                <w:color w:val="auto"/>
                <w:sz w:val="28"/>
                <w:szCs w:val="10"/>
              </w:rPr>
            </w:pPr>
          </w:p>
          <w:p w14:paraId="0785432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93A951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5A07F2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1A2770B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768DB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Vides raksturojuma pētījums tika veikts 2001. gadā, un tā rezultātā tika konstatēti hlorēti šķīdinātāji, kuru koncentrācija gruntsūdeņos bija aptuveni 3000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Galvenie atklātie piesārņotāji konstatēto koncentrāciju secībā bija PCE un, alternatīvi, TCE, 1,1 </w:t>
            </w:r>
            <w:proofErr w:type="spellStart"/>
            <w:r w:rsidRPr="00DA7ABE">
              <w:rPr>
                <w:rFonts w:ascii="Times New Roman" w:hAnsi="Times New Roman" w:cs="Times New Roman"/>
                <w:color w:val="auto"/>
                <w:sz w:val="28"/>
              </w:rPr>
              <w:t>dihloretilēns</w:t>
            </w:r>
            <w:proofErr w:type="spellEnd"/>
            <w:r w:rsidRPr="00DA7ABE">
              <w:rPr>
                <w:rFonts w:ascii="Times New Roman" w:hAnsi="Times New Roman" w:cs="Times New Roman"/>
                <w:color w:val="auto"/>
                <w:sz w:val="28"/>
              </w:rPr>
              <w:t xml:space="preserve">. Nebija pierādījumu par brīvā produkta (DNAPL attiecībā uz hlorētiem produktiem) klātbūtni, kas ir blīvāks par meklēto ūdeni uzraudzības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pamatnē. Nepiesātinātās augsnes tajā pašā teritorijā neuzrādīja piesārņotāju vērtības, kas pārsniegtu tolaik spēkā esošajā ministrijas dekrētā Nr. 471/99 noteiktās CMA (maksimāli pieļaujamās koncentrācijas), arī tāpēc, ka tajā tika veikta EVS intervence.</w:t>
            </w:r>
          </w:p>
        </w:tc>
      </w:tr>
    </w:tbl>
    <w:p w14:paraId="761BB7A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0626594" w14:textId="77777777" w:rsidR="002271CB" w:rsidRPr="00DA7ABE" w:rsidRDefault="002271CB" w:rsidP="002271CB">
      <w:pPr>
        <w:jc w:val="both"/>
        <w:rPr>
          <w:rFonts w:ascii="Times New Roman" w:hAnsi="Times New Roman" w:cs="Times New Roman"/>
          <w:color w:val="auto"/>
          <w:sz w:val="28"/>
        </w:rPr>
      </w:pPr>
    </w:p>
    <w:p w14:paraId="79DFB0C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7D0E919" w14:textId="77777777" w:rsidTr="004A59F1">
        <w:trPr>
          <w:trHeight w:val="170"/>
        </w:trPr>
        <w:tc>
          <w:tcPr>
            <w:tcW w:w="5000" w:type="pct"/>
            <w:tcBorders>
              <w:top w:val="single" w:sz="4" w:space="0" w:color="auto"/>
              <w:left w:val="single" w:sz="4" w:space="0" w:color="auto"/>
              <w:right w:val="single" w:sz="4" w:space="0" w:color="auto"/>
            </w:tcBorders>
          </w:tcPr>
          <w:p w14:paraId="158EF16F"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078DA68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48B19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Procedūra tika veikta saskaņā ar Ministrijas dekrētu 471/99, jo procedūra tika uzsākta 2001. gadā, pirms stājās spēkā Likumdošanas dekrēts 152/2006.</w:t>
            </w:r>
          </w:p>
          <w:p w14:paraId="3755B7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tam, kad tika konstatētas vērtības, kas pārsniedz CMA, tika iesniegts sākotnējais sanācijas projekts, lai noteiktu visas piemērotās un ekonomiski ilgtspējīgās sanācijas metodes, kas būtu lietderīgas šim objektam. Attiecībā uz nepiesātināto tika izvēlēta EVS intervence, bet attiecībā uz piesātināto - tiešās oksidācijas tehnoloģija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ar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Tas ietvēra arī atbilstošu laboratorijas testu veikšanu un izmēģinājuma testu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6E7322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veikta arī avārijas drošības intervence ūdens slānī, izbūvējot hidraulisko barjeru, lai novērstu piesārņotāju migrāciju lejup pa straumi.</w:t>
            </w:r>
          </w:p>
          <w:p w14:paraId="52049E0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attīrīšana tika veikta saskaņā ar tehniskajām norādēm, kas sniegtas APAT (tagad ISPRA) sagatavotajā 2005. gada 20. jūlija protokolā Nr. 28220 par ķīmiskās oksidācijas izmantošanu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w:t>
            </w:r>
          </w:p>
          <w:p w14:paraId="16306D02" w14:textId="77777777" w:rsidR="002271CB" w:rsidRPr="00DA7ABE" w:rsidRDefault="002271CB" w:rsidP="004A59F1">
            <w:pPr>
              <w:jc w:val="both"/>
              <w:rPr>
                <w:rFonts w:ascii="Times New Roman" w:hAnsi="Times New Roman" w:cs="Times New Roman"/>
                <w:color w:val="auto"/>
                <w:sz w:val="28"/>
                <w:szCs w:val="28"/>
              </w:rPr>
            </w:pPr>
          </w:p>
          <w:p w14:paraId="5AD2AB1C" w14:textId="77777777" w:rsidR="002271CB" w:rsidRPr="00DA7ABE" w:rsidRDefault="002271CB" w:rsidP="004A59F1">
            <w:pPr>
              <w:jc w:val="both"/>
              <w:rPr>
                <w:rFonts w:ascii="Times New Roman" w:hAnsi="Times New Roman" w:cs="Times New Roman"/>
                <w:color w:val="auto"/>
                <w:sz w:val="28"/>
                <w:szCs w:val="28"/>
              </w:rPr>
            </w:pPr>
          </w:p>
          <w:p w14:paraId="5EFB32A7" w14:textId="77777777" w:rsidR="002271CB" w:rsidRPr="00DA7ABE" w:rsidRDefault="002271CB" w:rsidP="004A59F1">
            <w:pPr>
              <w:jc w:val="both"/>
              <w:rPr>
                <w:rFonts w:ascii="Times New Roman" w:hAnsi="Times New Roman" w:cs="Times New Roman"/>
                <w:color w:val="auto"/>
                <w:sz w:val="28"/>
                <w:szCs w:val="28"/>
              </w:rPr>
            </w:pPr>
          </w:p>
          <w:p w14:paraId="65D31692" w14:textId="77777777" w:rsidR="002271CB" w:rsidRPr="00DA7ABE" w:rsidRDefault="002271CB" w:rsidP="004A59F1">
            <w:pPr>
              <w:jc w:val="both"/>
              <w:rPr>
                <w:rFonts w:ascii="Times New Roman" w:hAnsi="Times New Roman" w:cs="Times New Roman"/>
                <w:color w:val="auto"/>
                <w:sz w:val="28"/>
                <w:szCs w:val="28"/>
              </w:rPr>
            </w:pPr>
          </w:p>
          <w:p w14:paraId="6E15BA13" w14:textId="77777777" w:rsidR="002271CB" w:rsidRPr="00DA7ABE" w:rsidRDefault="002271CB" w:rsidP="004A59F1">
            <w:pPr>
              <w:jc w:val="both"/>
              <w:rPr>
                <w:rFonts w:ascii="Times New Roman" w:hAnsi="Times New Roman" w:cs="Times New Roman"/>
                <w:color w:val="auto"/>
                <w:sz w:val="28"/>
                <w:szCs w:val="28"/>
              </w:rPr>
            </w:pPr>
          </w:p>
          <w:p w14:paraId="52905F57" w14:textId="77777777" w:rsidR="002271CB" w:rsidRPr="00DA7ABE" w:rsidRDefault="002271CB" w:rsidP="004A59F1">
            <w:pPr>
              <w:jc w:val="both"/>
              <w:rPr>
                <w:rFonts w:ascii="Times New Roman" w:hAnsi="Times New Roman" w:cs="Times New Roman"/>
                <w:color w:val="auto"/>
                <w:sz w:val="28"/>
                <w:szCs w:val="28"/>
              </w:rPr>
            </w:pPr>
          </w:p>
          <w:p w14:paraId="07A670F0" w14:textId="77777777" w:rsidR="002271CB" w:rsidRPr="00DA7ABE" w:rsidRDefault="002271CB" w:rsidP="004A59F1">
            <w:pPr>
              <w:jc w:val="both"/>
              <w:rPr>
                <w:rFonts w:ascii="Times New Roman" w:hAnsi="Times New Roman" w:cs="Times New Roman"/>
                <w:color w:val="auto"/>
                <w:sz w:val="28"/>
                <w:szCs w:val="28"/>
              </w:rPr>
            </w:pPr>
          </w:p>
          <w:p w14:paraId="174762FC" w14:textId="77777777" w:rsidR="002271CB" w:rsidRPr="00DA7ABE" w:rsidRDefault="002271CB" w:rsidP="004A59F1">
            <w:pPr>
              <w:jc w:val="both"/>
              <w:rPr>
                <w:rFonts w:ascii="Times New Roman" w:hAnsi="Times New Roman" w:cs="Times New Roman"/>
                <w:color w:val="auto"/>
                <w:sz w:val="28"/>
                <w:szCs w:val="28"/>
              </w:rPr>
            </w:pPr>
          </w:p>
          <w:p w14:paraId="28AD0F14" w14:textId="77777777" w:rsidR="002271CB" w:rsidRPr="00DA7ABE" w:rsidRDefault="002271CB" w:rsidP="004A59F1">
            <w:pPr>
              <w:jc w:val="both"/>
              <w:rPr>
                <w:rFonts w:ascii="Times New Roman" w:hAnsi="Times New Roman" w:cs="Times New Roman"/>
                <w:color w:val="auto"/>
                <w:sz w:val="28"/>
                <w:szCs w:val="28"/>
              </w:rPr>
            </w:pPr>
          </w:p>
          <w:p w14:paraId="12282838" w14:textId="77777777" w:rsidR="002271CB" w:rsidRPr="00DA7ABE" w:rsidRDefault="002271CB" w:rsidP="004A59F1">
            <w:pPr>
              <w:jc w:val="both"/>
              <w:rPr>
                <w:rFonts w:ascii="Times New Roman" w:hAnsi="Times New Roman" w:cs="Times New Roman"/>
                <w:color w:val="auto"/>
                <w:sz w:val="28"/>
                <w:szCs w:val="28"/>
              </w:rPr>
            </w:pPr>
          </w:p>
          <w:p w14:paraId="299B976E" w14:textId="77777777" w:rsidR="002271CB" w:rsidRPr="00DA7ABE" w:rsidRDefault="002271CB" w:rsidP="004A59F1">
            <w:pPr>
              <w:jc w:val="both"/>
              <w:rPr>
                <w:rFonts w:ascii="Times New Roman" w:hAnsi="Times New Roman" w:cs="Times New Roman"/>
                <w:color w:val="auto"/>
                <w:sz w:val="28"/>
                <w:szCs w:val="28"/>
              </w:rPr>
            </w:pPr>
          </w:p>
          <w:p w14:paraId="510D1B72" w14:textId="77777777" w:rsidR="002271CB" w:rsidRPr="00DA7ABE" w:rsidRDefault="002271CB" w:rsidP="004A59F1">
            <w:pPr>
              <w:jc w:val="both"/>
              <w:rPr>
                <w:rFonts w:ascii="Times New Roman" w:hAnsi="Times New Roman" w:cs="Times New Roman"/>
                <w:color w:val="auto"/>
                <w:sz w:val="28"/>
                <w:szCs w:val="28"/>
              </w:rPr>
            </w:pPr>
          </w:p>
          <w:p w14:paraId="7EE2BF00" w14:textId="77777777" w:rsidR="002271CB" w:rsidRPr="00DA7ABE" w:rsidRDefault="002271CB" w:rsidP="004A59F1">
            <w:pPr>
              <w:jc w:val="both"/>
              <w:rPr>
                <w:rFonts w:ascii="Times New Roman" w:hAnsi="Times New Roman" w:cs="Times New Roman"/>
                <w:color w:val="auto"/>
                <w:sz w:val="28"/>
                <w:szCs w:val="28"/>
              </w:rPr>
            </w:pPr>
          </w:p>
          <w:p w14:paraId="5BC653FE" w14:textId="77777777" w:rsidR="002271CB" w:rsidRPr="00DA7ABE" w:rsidRDefault="002271CB" w:rsidP="004A59F1">
            <w:pPr>
              <w:jc w:val="both"/>
              <w:rPr>
                <w:rFonts w:ascii="Times New Roman" w:hAnsi="Times New Roman" w:cs="Times New Roman"/>
                <w:color w:val="auto"/>
                <w:sz w:val="28"/>
                <w:szCs w:val="28"/>
              </w:rPr>
            </w:pPr>
          </w:p>
          <w:p w14:paraId="62910DD0" w14:textId="77777777" w:rsidR="002271CB" w:rsidRPr="00DA7ABE" w:rsidRDefault="002271CB" w:rsidP="004A59F1">
            <w:pPr>
              <w:jc w:val="both"/>
              <w:rPr>
                <w:rFonts w:ascii="Times New Roman" w:hAnsi="Times New Roman" w:cs="Times New Roman"/>
                <w:color w:val="auto"/>
                <w:sz w:val="28"/>
                <w:szCs w:val="28"/>
              </w:rPr>
            </w:pPr>
          </w:p>
          <w:p w14:paraId="71CBDCE5" w14:textId="77777777" w:rsidR="002271CB" w:rsidRPr="00DA7ABE" w:rsidRDefault="002271CB" w:rsidP="004A59F1">
            <w:pPr>
              <w:jc w:val="both"/>
              <w:rPr>
                <w:rFonts w:ascii="Times New Roman" w:hAnsi="Times New Roman" w:cs="Times New Roman"/>
                <w:color w:val="auto"/>
                <w:sz w:val="28"/>
                <w:szCs w:val="28"/>
              </w:rPr>
            </w:pPr>
          </w:p>
          <w:p w14:paraId="34E63275" w14:textId="77777777" w:rsidR="002271CB" w:rsidRPr="00DA7ABE" w:rsidRDefault="002271CB" w:rsidP="004A59F1">
            <w:pPr>
              <w:jc w:val="both"/>
              <w:rPr>
                <w:rFonts w:ascii="Times New Roman" w:hAnsi="Times New Roman" w:cs="Times New Roman"/>
                <w:color w:val="auto"/>
                <w:sz w:val="28"/>
                <w:szCs w:val="28"/>
              </w:rPr>
            </w:pPr>
          </w:p>
          <w:p w14:paraId="7E2A7051" w14:textId="77777777" w:rsidR="002271CB" w:rsidRPr="00DA7ABE" w:rsidRDefault="002271CB" w:rsidP="004A59F1">
            <w:pPr>
              <w:jc w:val="both"/>
              <w:rPr>
                <w:rFonts w:ascii="Times New Roman" w:hAnsi="Times New Roman" w:cs="Times New Roman"/>
                <w:color w:val="auto"/>
                <w:sz w:val="28"/>
                <w:szCs w:val="28"/>
              </w:rPr>
            </w:pPr>
          </w:p>
          <w:p w14:paraId="3D23CE02" w14:textId="77777777" w:rsidR="002271CB" w:rsidRPr="00DA7ABE" w:rsidRDefault="002271CB" w:rsidP="004A59F1">
            <w:pPr>
              <w:jc w:val="both"/>
              <w:rPr>
                <w:rFonts w:ascii="Times New Roman" w:hAnsi="Times New Roman" w:cs="Times New Roman"/>
                <w:color w:val="auto"/>
                <w:sz w:val="28"/>
                <w:szCs w:val="28"/>
              </w:rPr>
            </w:pPr>
          </w:p>
          <w:p w14:paraId="21A302DD" w14:textId="77777777" w:rsidR="002271CB" w:rsidRPr="00DA7ABE" w:rsidRDefault="002271CB" w:rsidP="004A59F1">
            <w:pPr>
              <w:jc w:val="both"/>
              <w:rPr>
                <w:rFonts w:ascii="Times New Roman" w:hAnsi="Times New Roman" w:cs="Times New Roman"/>
                <w:color w:val="auto"/>
                <w:sz w:val="28"/>
                <w:szCs w:val="28"/>
              </w:rPr>
            </w:pPr>
          </w:p>
          <w:p w14:paraId="05B18D7D" w14:textId="77777777" w:rsidR="002271CB" w:rsidRPr="00DA7ABE" w:rsidRDefault="002271CB" w:rsidP="004A59F1">
            <w:pPr>
              <w:jc w:val="both"/>
              <w:rPr>
                <w:rFonts w:ascii="Times New Roman" w:hAnsi="Times New Roman" w:cs="Times New Roman"/>
                <w:color w:val="auto"/>
                <w:sz w:val="28"/>
                <w:szCs w:val="28"/>
              </w:rPr>
            </w:pPr>
          </w:p>
        </w:tc>
      </w:tr>
    </w:tbl>
    <w:p w14:paraId="603AC37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69831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FD63762"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AE461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8178F6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4C640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8D3A80" w14:textId="388F243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Testu mērķis bija novērtēt parametru PNOD (permanganāta dabiskais skābekļa patēriņš), kas atspoguļo permanganāta dabiskā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nepieciešamību, t.i., permanganāta daudzumu, kas nepieciešams augsnē dabiski esošo organisko un neorganisko savienojumu oksidācijai.</w:t>
            </w:r>
            <w:r w:rsidR="0099561B">
              <w:t xml:space="preserve"> </w:t>
            </w:r>
            <w:r w:rsidR="0099561B" w:rsidRPr="0099561B">
              <w:rPr>
                <w:rFonts w:ascii="Times New Roman" w:hAnsi="Times New Roman" w:cs="Times New Roman"/>
                <w:color w:val="auto"/>
                <w:sz w:val="28"/>
              </w:rPr>
              <w:t xml:space="preserve">1,1,1,2 </w:t>
            </w:r>
            <w:proofErr w:type="spellStart"/>
            <w:r w:rsidR="0099561B" w:rsidRPr="0099561B">
              <w:rPr>
                <w:rFonts w:ascii="Times New Roman" w:hAnsi="Times New Roman" w:cs="Times New Roman"/>
                <w:color w:val="auto"/>
                <w:sz w:val="28"/>
              </w:rPr>
              <w:t>trihloretāns</w:t>
            </w:r>
            <w:proofErr w:type="spellEnd"/>
          </w:p>
          <w:p w14:paraId="230A414E" w14:textId="595B3680"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avota teritorijas tika ņemti četri augsnes paraugi un divi gruntsūdeņu paraugi partijas testiem, ko neatkarīgi veica operators. Tika konstatēts, ka PNOD svārstās no 1 līdz 7 kg KMnO</w:t>
            </w:r>
            <w:r w:rsidR="00A064B7" w:rsidRPr="00A064B7">
              <w:rPr>
                <w:rFonts w:ascii="Times New Roman" w:hAnsi="Times New Roman" w:cs="Times New Roman"/>
                <w:color w:val="auto"/>
                <w:sz w:val="28"/>
                <w:vertAlign w:val="subscript"/>
              </w:rPr>
              <w:t>4</w:t>
            </w:r>
            <w:r w:rsidR="00A064B7">
              <w:rPr>
                <w:rFonts w:ascii="Times New Roman" w:hAnsi="Times New Roman" w:cs="Times New Roman"/>
                <w:color w:val="auto"/>
                <w:sz w:val="28"/>
              </w:rPr>
              <w:t>/m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augsnes atkarībā no augsnes dziļuma.</w:t>
            </w:r>
          </w:p>
          <w:p w14:paraId="5B780A1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Projektēšanā tika ņemta vērā </w:t>
            </w:r>
            <w:proofErr w:type="spellStart"/>
            <w:r w:rsidRPr="00DA7ABE">
              <w:rPr>
                <w:rFonts w:ascii="Times New Roman" w:hAnsi="Times New Roman" w:cs="Times New Roman"/>
                <w:color w:val="auto"/>
                <w:sz w:val="28"/>
              </w:rPr>
              <w:t>organohalogēno</w:t>
            </w:r>
            <w:proofErr w:type="spellEnd"/>
            <w:r w:rsidRPr="00DA7ABE">
              <w:rPr>
                <w:rFonts w:ascii="Times New Roman" w:hAnsi="Times New Roman" w:cs="Times New Roman"/>
                <w:color w:val="auto"/>
                <w:sz w:val="28"/>
              </w:rPr>
              <w:t xml:space="preserve"> savienojumu vidējā koncentrācija, kas ir 2 mg/l;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piesārņojuma attiecība ir 3.</w:t>
            </w:r>
          </w:p>
          <w:p w14:paraId="27286D33" w14:textId="77777777" w:rsidR="002271CB" w:rsidRPr="00DA7ABE" w:rsidRDefault="002271CB" w:rsidP="004A59F1">
            <w:pPr>
              <w:jc w:val="both"/>
              <w:rPr>
                <w:rFonts w:ascii="Times New Roman" w:hAnsi="Times New Roman" w:cs="Times New Roman"/>
                <w:color w:val="auto"/>
                <w:sz w:val="28"/>
                <w:szCs w:val="28"/>
              </w:rPr>
            </w:pPr>
          </w:p>
          <w:p w14:paraId="54F20AA1" w14:textId="77777777" w:rsidR="002271CB" w:rsidRPr="00DA7ABE" w:rsidRDefault="002271CB" w:rsidP="004A59F1">
            <w:pPr>
              <w:jc w:val="both"/>
              <w:rPr>
                <w:rFonts w:ascii="Times New Roman" w:hAnsi="Times New Roman" w:cs="Times New Roman"/>
                <w:color w:val="auto"/>
                <w:sz w:val="28"/>
                <w:szCs w:val="28"/>
              </w:rPr>
            </w:pPr>
          </w:p>
          <w:p w14:paraId="648E98CE" w14:textId="77777777" w:rsidR="002271CB" w:rsidRPr="00DA7ABE" w:rsidRDefault="002271CB" w:rsidP="004A59F1">
            <w:pPr>
              <w:jc w:val="both"/>
              <w:rPr>
                <w:rFonts w:ascii="Times New Roman" w:hAnsi="Times New Roman" w:cs="Times New Roman"/>
                <w:color w:val="auto"/>
                <w:sz w:val="28"/>
                <w:szCs w:val="28"/>
              </w:rPr>
            </w:pPr>
          </w:p>
          <w:p w14:paraId="4D88FA44" w14:textId="77777777" w:rsidR="002271CB" w:rsidRPr="00DA7ABE" w:rsidRDefault="002271CB" w:rsidP="004A59F1">
            <w:pPr>
              <w:jc w:val="both"/>
              <w:rPr>
                <w:rFonts w:ascii="Times New Roman" w:hAnsi="Times New Roman" w:cs="Times New Roman"/>
                <w:color w:val="auto"/>
                <w:sz w:val="28"/>
                <w:szCs w:val="28"/>
              </w:rPr>
            </w:pPr>
          </w:p>
          <w:p w14:paraId="1AF5DDF8" w14:textId="77777777" w:rsidR="002271CB" w:rsidRPr="00DA7ABE" w:rsidRDefault="002271CB" w:rsidP="004A59F1">
            <w:pPr>
              <w:jc w:val="both"/>
              <w:rPr>
                <w:rFonts w:ascii="Times New Roman" w:hAnsi="Times New Roman" w:cs="Times New Roman"/>
                <w:color w:val="auto"/>
                <w:sz w:val="28"/>
                <w:szCs w:val="28"/>
              </w:rPr>
            </w:pPr>
          </w:p>
          <w:p w14:paraId="65512FB5" w14:textId="77777777" w:rsidR="002271CB" w:rsidRPr="00DA7ABE" w:rsidRDefault="002271CB" w:rsidP="004A59F1">
            <w:pPr>
              <w:jc w:val="both"/>
              <w:rPr>
                <w:rFonts w:ascii="Times New Roman" w:hAnsi="Times New Roman" w:cs="Times New Roman"/>
                <w:color w:val="auto"/>
                <w:sz w:val="28"/>
                <w:szCs w:val="28"/>
              </w:rPr>
            </w:pPr>
          </w:p>
          <w:p w14:paraId="76A030EE" w14:textId="77777777" w:rsidR="002271CB" w:rsidRPr="00DA7ABE" w:rsidRDefault="002271CB" w:rsidP="004A59F1">
            <w:pPr>
              <w:jc w:val="both"/>
              <w:rPr>
                <w:rFonts w:ascii="Times New Roman" w:hAnsi="Times New Roman" w:cs="Times New Roman"/>
                <w:color w:val="auto"/>
                <w:sz w:val="28"/>
                <w:szCs w:val="28"/>
              </w:rPr>
            </w:pPr>
          </w:p>
          <w:p w14:paraId="7A82162A" w14:textId="77777777" w:rsidR="002271CB" w:rsidRPr="00DA7ABE" w:rsidRDefault="002271CB" w:rsidP="004A59F1">
            <w:pPr>
              <w:jc w:val="both"/>
              <w:rPr>
                <w:rFonts w:ascii="Times New Roman" w:hAnsi="Times New Roman" w:cs="Times New Roman"/>
                <w:color w:val="auto"/>
                <w:sz w:val="28"/>
                <w:szCs w:val="28"/>
              </w:rPr>
            </w:pPr>
          </w:p>
          <w:p w14:paraId="6B994543" w14:textId="77777777" w:rsidR="002271CB" w:rsidRPr="00DA7ABE" w:rsidRDefault="002271CB" w:rsidP="004A59F1">
            <w:pPr>
              <w:jc w:val="both"/>
              <w:rPr>
                <w:rFonts w:ascii="Times New Roman" w:hAnsi="Times New Roman" w:cs="Times New Roman"/>
                <w:color w:val="auto"/>
                <w:sz w:val="28"/>
                <w:szCs w:val="28"/>
              </w:rPr>
            </w:pPr>
          </w:p>
          <w:p w14:paraId="72030CDA" w14:textId="77777777" w:rsidR="002271CB" w:rsidRPr="00DA7ABE" w:rsidRDefault="002271CB" w:rsidP="004A59F1">
            <w:pPr>
              <w:jc w:val="both"/>
              <w:rPr>
                <w:rFonts w:ascii="Times New Roman" w:hAnsi="Times New Roman" w:cs="Times New Roman"/>
                <w:color w:val="auto"/>
                <w:sz w:val="28"/>
                <w:szCs w:val="28"/>
              </w:rPr>
            </w:pPr>
          </w:p>
          <w:p w14:paraId="7A110E96" w14:textId="77777777" w:rsidR="002271CB" w:rsidRPr="00DA7ABE" w:rsidRDefault="002271CB" w:rsidP="004A59F1">
            <w:pPr>
              <w:jc w:val="both"/>
              <w:rPr>
                <w:rFonts w:ascii="Times New Roman" w:hAnsi="Times New Roman" w:cs="Times New Roman"/>
                <w:color w:val="auto"/>
                <w:sz w:val="28"/>
                <w:szCs w:val="28"/>
              </w:rPr>
            </w:pPr>
          </w:p>
          <w:p w14:paraId="7B699962" w14:textId="77777777" w:rsidR="002271CB" w:rsidRPr="00DA7ABE" w:rsidRDefault="002271CB" w:rsidP="004A59F1">
            <w:pPr>
              <w:jc w:val="both"/>
              <w:rPr>
                <w:rFonts w:ascii="Times New Roman" w:hAnsi="Times New Roman" w:cs="Times New Roman"/>
                <w:color w:val="auto"/>
                <w:sz w:val="28"/>
                <w:szCs w:val="28"/>
              </w:rPr>
            </w:pPr>
          </w:p>
          <w:p w14:paraId="1D2E3F69" w14:textId="77777777" w:rsidR="002271CB" w:rsidRPr="00DA7ABE" w:rsidRDefault="002271CB" w:rsidP="004A59F1">
            <w:pPr>
              <w:jc w:val="both"/>
              <w:rPr>
                <w:rFonts w:ascii="Times New Roman" w:hAnsi="Times New Roman" w:cs="Times New Roman"/>
                <w:color w:val="auto"/>
                <w:sz w:val="28"/>
                <w:szCs w:val="28"/>
              </w:rPr>
            </w:pPr>
          </w:p>
          <w:p w14:paraId="12436DE6" w14:textId="77777777" w:rsidR="002271CB" w:rsidRPr="00DA7ABE" w:rsidRDefault="002271CB" w:rsidP="004A59F1">
            <w:pPr>
              <w:jc w:val="both"/>
              <w:rPr>
                <w:rFonts w:ascii="Times New Roman" w:hAnsi="Times New Roman" w:cs="Times New Roman"/>
                <w:color w:val="auto"/>
                <w:sz w:val="28"/>
                <w:szCs w:val="28"/>
              </w:rPr>
            </w:pPr>
          </w:p>
          <w:p w14:paraId="3FDBC05C" w14:textId="77777777" w:rsidR="002271CB" w:rsidRPr="00DA7ABE" w:rsidRDefault="002271CB" w:rsidP="004A59F1">
            <w:pPr>
              <w:jc w:val="both"/>
              <w:rPr>
                <w:rFonts w:ascii="Times New Roman" w:hAnsi="Times New Roman" w:cs="Times New Roman"/>
                <w:color w:val="auto"/>
                <w:sz w:val="28"/>
                <w:szCs w:val="28"/>
              </w:rPr>
            </w:pPr>
          </w:p>
          <w:p w14:paraId="6C6F5EEA" w14:textId="77777777" w:rsidR="002271CB" w:rsidRPr="00DA7ABE" w:rsidRDefault="002271CB" w:rsidP="004A59F1">
            <w:pPr>
              <w:jc w:val="both"/>
              <w:rPr>
                <w:rFonts w:ascii="Times New Roman" w:hAnsi="Times New Roman" w:cs="Times New Roman"/>
                <w:color w:val="auto"/>
                <w:sz w:val="28"/>
                <w:szCs w:val="28"/>
              </w:rPr>
            </w:pPr>
          </w:p>
          <w:p w14:paraId="07991A84" w14:textId="77777777" w:rsidR="002271CB" w:rsidRPr="00DA7ABE" w:rsidRDefault="002271CB" w:rsidP="004A59F1">
            <w:pPr>
              <w:jc w:val="both"/>
              <w:rPr>
                <w:rFonts w:ascii="Times New Roman" w:hAnsi="Times New Roman" w:cs="Times New Roman"/>
                <w:color w:val="auto"/>
                <w:sz w:val="28"/>
                <w:szCs w:val="28"/>
              </w:rPr>
            </w:pPr>
          </w:p>
          <w:p w14:paraId="179AF5D3" w14:textId="77777777" w:rsidR="002271CB" w:rsidRPr="00DA7ABE" w:rsidRDefault="002271CB" w:rsidP="004A59F1">
            <w:pPr>
              <w:jc w:val="both"/>
              <w:rPr>
                <w:rFonts w:ascii="Times New Roman" w:hAnsi="Times New Roman" w:cs="Times New Roman"/>
                <w:color w:val="auto"/>
                <w:sz w:val="28"/>
                <w:szCs w:val="28"/>
              </w:rPr>
            </w:pPr>
          </w:p>
          <w:p w14:paraId="2ED55826" w14:textId="77777777" w:rsidR="002271CB" w:rsidRPr="00DA7ABE" w:rsidRDefault="002271CB" w:rsidP="004A59F1">
            <w:pPr>
              <w:jc w:val="both"/>
              <w:rPr>
                <w:rFonts w:ascii="Times New Roman" w:hAnsi="Times New Roman" w:cs="Times New Roman"/>
                <w:color w:val="auto"/>
                <w:sz w:val="28"/>
                <w:szCs w:val="28"/>
              </w:rPr>
            </w:pPr>
          </w:p>
          <w:p w14:paraId="49A381FF" w14:textId="77777777" w:rsidR="002271CB" w:rsidRPr="00DA7ABE" w:rsidRDefault="002271CB" w:rsidP="004A59F1">
            <w:pPr>
              <w:jc w:val="both"/>
              <w:rPr>
                <w:rFonts w:ascii="Times New Roman" w:hAnsi="Times New Roman" w:cs="Times New Roman"/>
                <w:color w:val="auto"/>
                <w:sz w:val="28"/>
                <w:szCs w:val="28"/>
              </w:rPr>
            </w:pPr>
          </w:p>
          <w:p w14:paraId="20BEE576" w14:textId="77777777" w:rsidR="002271CB" w:rsidRPr="00DA7ABE" w:rsidRDefault="002271CB" w:rsidP="004A59F1">
            <w:pPr>
              <w:jc w:val="both"/>
              <w:rPr>
                <w:rFonts w:ascii="Times New Roman" w:hAnsi="Times New Roman" w:cs="Times New Roman"/>
                <w:color w:val="auto"/>
                <w:sz w:val="28"/>
                <w:szCs w:val="28"/>
              </w:rPr>
            </w:pPr>
          </w:p>
          <w:p w14:paraId="5675A0D4" w14:textId="77777777" w:rsidR="002271CB" w:rsidRPr="00DA7ABE" w:rsidRDefault="002271CB" w:rsidP="004A59F1">
            <w:pPr>
              <w:jc w:val="both"/>
              <w:rPr>
                <w:rFonts w:ascii="Times New Roman" w:hAnsi="Times New Roman" w:cs="Times New Roman"/>
                <w:color w:val="auto"/>
                <w:sz w:val="28"/>
                <w:szCs w:val="28"/>
              </w:rPr>
            </w:pPr>
          </w:p>
          <w:p w14:paraId="79A7D15C" w14:textId="77777777" w:rsidR="002271CB" w:rsidRPr="00DA7ABE" w:rsidRDefault="002271CB" w:rsidP="004A59F1">
            <w:pPr>
              <w:jc w:val="both"/>
              <w:rPr>
                <w:rFonts w:ascii="Times New Roman" w:hAnsi="Times New Roman" w:cs="Times New Roman"/>
                <w:color w:val="auto"/>
                <w:sz w:val="28"/>
                <w:szCs w:val="28"/>
              </w:rPr>
            </w:pPr>
          </w:p>
          <w:p w14:paraId="3617A94A" w14:textId="77777777" w:rsidR="002271CB" w:rsidRPr="00DA7ABE" w:rsidRDefault="002271CB" w:rsidP="004A59F1">
            <w:pPr>
              <w:jc w:val="both"/>
              <w:rPr>
                <w:rFonts w:ascii="Times New Roman" w:hAnsi="Times New Roman" w:cs="Times New Roman"/>
                <w:color w:val="auto"/>
                <w:sz w:val="28"/>
                <w:szCs w:val="28"/>
              </w:rPr>
            </w:pPr>
          </w:p>
        </w:tc>
      </w:tr>
    </w:tbl>
    <w:p w14:paraId="04B44FD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4677287"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FA157D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D9E854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BB3D92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2CDF46E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6C0C5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Izvēloties sanācijas tehnoloģiju, tika pienācīgi ņemta vērā zemas caurlaidības horizontu klātbūtne, kas padarīja neiespējamus tradicionālos paņēmienus, piemēram, gaisa smidzināšanu.</w:t>
            </w:r>
          </w:p>
          <w:p w14:paraId="2D2383F6"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Farmācijā izmantojamas kvalitātes kālija permanganātu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izmantoja 3% šķīdumā ar maksimālo pieļaujamo piemaisījumu saturu, lai varētu iesūknēt šķīdumu, kas atbilst Ministrijas dekrētā Nr. 471/99 noteiktajām kvalitātes prasībām, protams, izņemot mangāna parametru.</w:t>
            </w:r>
          </w:p>
          <w:p w14:paraId="468A39F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Permanganātam (nātrija vai kālija) reducēšanas </w:t>
            </w:r>
            <w:proofErr w:type="spellStart"/>
            <w:r w:rsidRPr="00DA7ABE">
              <w:rPr>
                <w:rFonts w:ascii="Times New Roman" w:hAnsi="Times New Roman" w:cs="Times New Roman"/>
                <w:color w:val="auto"/>
                <w:sz w:val="28"/>
              </w:rPr>
              <w:t>pusreakcija</w:t>
            </w:r>
            <w:proofErr w:type="spellEnd"/>
            <w:r w:rsidRPr="00DA7ABE">
              <w:rPr>
                <w:rFonts w:ascii="Times New Roman" w:hAnsi="Times New Roman" w:cs="Times New Roman"/>
                <w:color w:val="auto"/>
                <w:sz w:val="28"/>
              </w:rPr>
              <w:t xml:space="preserve"> tipiskos augsnes apakškārtas apstākļos ar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no 3,5 līdz 12 ir šāda:</w:t>
            </w:r>
          </w:p>
          <w:p w14:paraId="3FDEFBD8"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+ 2H</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 + 3e</w:t>
            </w:r>
            <w:r w:rsidRPr="00DA7ABE">
              <w:rPr>
                <w:rFonts w:ascii="Times New Roman" w:hAnsi="Times New Roman" w:cs="Times New Roman"/>
                <w:color w:val="auto"/>
                <w:sz w:val="28"/>
                <w:vertAlign w:val="superscript"/>
              </w:rPr>
              <w:t xml:space="preserve">- </w:t>
            </w:r>
            <w:r w:rsidRPr="00DA7ABE">
              <w:rPr>
                <w:rFonts w:ascii="Times New Roman" w:hAnsi="Times New Roman" w:cs="Times New Roman"/>
                <w:color w:val="auto"/>
                <w:sz w:val="28"/>
              </w:rPr>
              <w:sym w:font="Wingdings 3" w:char="F0D2"/>
            </w:r>
            <w:r w:rsidRPr="00DA7ABE">
              <w:rPr>
                <w:rFonts w:ascii="Times New Roman" w:hAnsi="Times New Roman" w:cs="Times New Roman"/>
                <w:color w:val="auto"/>
                <w:sz w:val="28"/>
              </w:rPr>
              <w:t xml:space="preserve">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(s) + 4OH</w:t>
            </w:r>
            <w:r w:rsidRPr="00DA7ABE">
              <w:rPr>
                <w:rFonts w:ascii="Times New Roman" w:hAnsi="Times New Roman" w:cs="Times New Roman"/>
                <w:color w:val="auto"/>
                <w:sz w:val="28"/>
                <w:vertAlign w:val="superscript"/>
              </w:rPr>
              <w:t>-</w:t>
            </w:r>
          </w:p>
          <w:p w14:paraId="6870670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Radies mangāna dioksīds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ir nešķīstoša cieta viela, ko izmanto pat filtrēšanai mangāna koncentrācijas samazināšanai no gruntsūdeņiem, tāpēc tā nav toksiska un ir jau pazīstama sanācijas procedūrās. Mangāna dioksīds nogulsnējas kā daļiņas vai kā koloīds. Rezultātā permanganāta lietošana oksidācijas reakciju beigās neizraisa izšķīdušā mangāna koncentrācijas palielināšanos.</w:t>
            </w:r>
          </w:p>
          <w:p w14:paraId="3B2C93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aprakstītas divu galveno gruntsūdeņos konstatēto piesārņotāju oksidācijas reakcijas:</w:t>
            </w:r>
          </w:p>
          <w:p w14:paraId="38325557" w14:textId="77777777" w:rsidR="002271CB" w:rsidRPr="00DA7ABE" w:rsidRDefault="002271CB" w:rsidP="004A59F1">
            <w:pPr>
              <w:jc w:val="both"/>
              <w:rPr>
                <w:rFonts w:ascii="Times New Roman" w:hAnsi="Times New Roman" w:cs="Times New Roman"/>
                <w:color w:val="auto"/>
                <w:sz w:val="28"/>
                <w:szCs w:val="28"/>
              </w:rPr>
            </w:pPr>
          </w:p>
          <w:p w14:paraId="7E00B754" w14:textId="77777777" w:rsidR="002271CB" w:rsidRPr="00DA7ABE" w:rsidRDefault="002271CB" w:rsidP="004A59F1">
            <w:pPr>
              <w:ind w:left="192"/>
              <w:jc w:val="both"/>
              <w:rPr>
                <w:rFonts w:ascii="Times New Roman" w:hAnsi="Times New Roman" w:cs="Times New Roman"/>
                <w:i/>
                <w:iCs/>
                <w:color w:val="656F74"/>
                <w:sz w:val="22"/>
                <w:szCs w:val="16"/>
              </w:rPr>
            </w:pPr>
            <w:proofErr w:type="spellStart"/>
            <w:r w:rsidRPr="00DA7ABE">
              <w:rPr>
                <w:rFonts w:ascii="Times New Roman" w:hAnsi="Times New Roman" w:cs="Times New Roman"/>
                <w:i/>
                <w:color w:val="656F74"/>
                <w:sz w:val="22"/>
              </w:rPr>
              <w:t>Perhloretilēns</w:t>
            </w:r>
            <w:proofErr w:type="spellEnd"/>
            <w:r w:rsidRPr="00DA7ABE">
              <w:rPr>
                <w:rFonts w:ascii="Times New Roman" w:hAnsi="Times New Roman" w:cs="Times New Roman"/>
                <w:i/>
                <w:color w:val="656F74"/>
                <w:sz w:val="22"/>
              </w:rPr>
              <w:t xml:space="preserve"> (PCE):</w:t>
            </w:r>
          </w:p>
          <w:p w14:paraId="7C8611B7" w14:textId="77777777" w:rsidR="002271CB" w:rsidRPr="00DA7ABE" w:rsidRDefault="002271CB" w:rsidP="004A59F1">
            <w:pPr>
              <w:ind w:left="192"/>
              <w:jc w:val="both"/>
              <w:rPr>
                <w:rFonts w:ascii="Times New Roman" w:hAnsi="Times New Roman" w:cs="Times New Roman"/>
                <w:i/>
                <w:iCs/>
                <w:color w:val="656F74"/>
                <w:sz w:val="22"/>
                <w:szCs w:val="16"/>
              </w:rPr>
            </w:pPr>
          </w:p>
          <w:p w14:paraId="3E629197" w14:textId="77777777" w:rsidR="002271CB" w:rsidRPr="00DA7ABE" w:rsidRDefault="002271CB" w:rsidP="004A59F1">
            <w:pPr>
              <w:numPr>
                <w:ilvl w:val="0"/>
                <w:numId w:val="121"/>
              </w:numPr>
              <w:ind w:left="617" w:hanging="425"/>
              <w:jc w:val="both"/>
              <w:rPr>
                <w:rFonts w:ascii="Times New Roman" w:hAnsi="Times New Roman" w:cs="Times New Roman"/>
                <w:iCs/>
                <w:color w:val="656F74"/>
                <w:sz w:val="22"/>
                <w:szCs w:val="16"/>
              </w:rPr>
            </w:pPr>
            <w:r w:rsidRPr="00DA7ABE">
              <w:rPr>
                <w:rFonts w:ascii="Times New Roman" w:hAnsi="Times New Roman" w:cs="Times New Roman"/>
                <w:i/>
                <w:color w:val="656F74"/>
                <w:sz w:val="22"/>
              </w:rPr>
              <w:t>4</w:t>
            </w:r>
            <w:r w:rsidRPr="00DA7ABE">
              <w:rPr>
                <w:rFonts w:ascii="Times New Roman" w:hAnsi="Times New Roman" w:cs="Times New Roman"/>
                <w:color w:val="656F74"/>
                <w:sz w:val="22"/>
              </w:rPr>
              <w:t>KMnO</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3</w:t>
            </w:r>
            <w:r w:rsidRPr="00DA7ABE">
              <w:rPr>
                <w:rFonts w:ascii="Times New Roman" w:hAnsi="Times New Roman" w:cs="Times New Roman"/>
                <w:color w:val="656F74"/>
                <w:sz w:val="22"/>
              </w:rPr>
              <w:t>C</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CI</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H</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O </w:t>
            </w:r>
            <w:r w:rsidRPr="00DA7ABE">
              <w:rPr>
                <w:rFonts w:ascii="Times New Roman" w:hAnsi="Times New Roman" w:cs="Times New Roman"/>
                <w:color w:val="656F74"/>
                <w:sz w:val="22"/>
              </w:rPr>
              <w:sym w:font="Wingdings 3" w:char="F022"/>
            </w:r>
            <w:r w:rsidRPr="00DA7ABE">
              <w:rPr>
                <w:rFonts w:ascii="Times New Roman" w:hAnsi="Times New Roman" w:cs="Times New Roman"/>
                <w:color w:val="656F74"/>
                <w:sz w:val="22"/>
              </w:rPr>
              <w:t xml:space="preserve"> </w:t>
            </w:r>
            <w:r w:rsidRPr="00DA7ABE">
              <w:rPr>
                <w:rFonts w:ascii="Times New Roman" w:hAnsi="Times New Roman" w:cs="Times New Roman"/>
                <w:i/>
                <w:color w:val="656F74"/>
                <w:sz w:val="22"/>
              </w:rPr>
              <w:t>6</w:t>
            </w:r>
            <w:r w:rsidRPr="00DA7ABE">
              <w:rPr>
                <w:rFonts w:ascii="Times New Roman" w:hAnsi="Times New Roman" w:cs="Times New Roman"/>
                <w:color w:val="656F74"/>
                <w:sz w:val="22"/>
              </w:rPr>
              <w:t>CO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MnO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4</w:t>
            </w:r>
            <w:r w:rsidRPr="00DA7ABE">
              <w:rPr>
                <w:rFonts w:ascii="Times New Roman" w:hAnsi="Times New Roman" w:cs="Times New Roman"/>
                <w:color w:val="656F74"/>
                <w:sz w:val="22"/>
              </w:rPr>
              <w:t>K</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8</w:t>
            </w:r>
            <w:r w:rsidRPr="00DA7ABE">
              <w:rPr>
                <w:rFonts w:ascii="Times New Roman" w:hAnsi="Times New Roman" w:cs="Times New Roman"/>
                <w:color w:val="656F74"/>
                <w:sz w:val="22"/>
              </w:rPr>
              <w:t>H</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12</w:t>
            </w:r>
            <w:r w:rsidRPr="00DA7ABE">
              <w:rPr>
                <w:rFonts w:ascii="Times New Roman" w:hAnsi="Times New Roman" w:cs="Times New Roman"/>
                <w:color w:val="656F74"/>
                <w:sz w:val="22"/>
              </w:rPr>
              <w:t>CI</w:t>
            </w:r>
            <w:r w:rsidRPr="00DA7ABE">
              <w:rPr>
                <w:rFonts w:ascii="Times New Roman" w:hAnsi="Times New Roman" w:cs="Times New Roman"/>
                <w:color w:val="656F74"/>
                <w:sz w:val="22"/>
                <w:vertAlign w:val="superscript"/>
              </w:rPr>
              <w:t>-</w:t>
            </w:r>
          </w:p>
          <w:p w14:paraId="66782E49" w14:textId="77777777" w:rsidR="002271CB" w:rsidRPr="00DA7ABE" w:rsidRDefault="002271CB" w:rsidP="004A59F1">
            <w:pPr>
              <w:ind w:left="192"/>
              <w:jc w:val="both"/>
              <w:rPr>
                <w:rFonts w:ascii="Times New Roman" w:hAnsi="Times New Roman" w:cs="Times New Roman"/>
                <w:i/>
                <w:iCs/>
                <w:color w:val="656F74"/>
                <w:sz w:val="22"/>
                <w:szCs w:val="16"/>
                <w:lang w:val="pl-PL"/>
              </w:rPr>
            </w:pPr>
          </w:p>
          <w:p w14:paraId="2B949DF5" w14:textId="77777777" w:rsidR="002271CB" w:rsidRPr="00DA7ABE" w:rsidRDefault="002271CB" w:rsidP="004A59F1">
            <w:pPr>
              <w:ind w:left="192"/>
              <w:jc w:val="both"/>
              <w:rPr>
                <w:rFonts w:ascii="Times New Roman" w:hAnsi="Times New Roman" w:cs="Times New Roman"/>
                <w:i/>
                <w:iCs/>
                <w:color w:val="656F74"/>
                <w:sz w:val="22"/>
                <w:szCs w:val="16"/>
              </w:rPr>
            </w:pPr>
            <w:proofErr w:type="spellStart"/>
            <w:r w:rsidRPr="00DA7ABE">
              <w:rPr>
                <w:rFonts w:ascii="Times New Roman" w:hAnsi="Times New Roman" w:cs="Times New Roman"/>
                <w:i/>
                <w:color w:val="656F74"/>
                <w:sz w:val="22"/>
              </w:rPr>
              <w:t>Trihloretilēns</w:t>
            </w:r>
            <w:proofErr w:type="spellEnd"/>
            <w:r w:rsidRPr="00DA7ABE">
              <w:rPr>
                <w:rFonts w:ascii="Times New Roman" w:hAnsi="Times New Roman" w:cs="Times New Roman"/>
                <w:i/>
                <w:color w:val="656F74"/>
                <w:sz w:val="22"/>
              </w:rPr>
              <w:t xml:space="preserve"> (TCE):</w:t>
            </w:r>
          </w:p>
          <w:p w14:paraId="7F7C8802" w14:textId="77777777" w:rsidR="002271CB" w:rsidRPr="00DA7ABE" w:rsidRDefault="002271CB" w:rsidP="004A59F1">
            <w:pPr>
              <w:ind w:left="192"/>
              <w:jc w:val="both"/>
              <w:rPr>
                <w:rFonts w:ascii="Times New Roman" w:hAnsi="Times New Roman" w:cs="Times New Roman"/>
                <w:i/>
                <w:iCs/>
                <w:color w:val="656F74"/>
                <w:sz w:val="22"/>
                <w:szCs w:val="16"/>
              </w:rPr>
            </w:pPr>
          </w:p>
          <w:p w14:paraId="677AA3EB" w14:textId="77777777" w:rsidR="002271CB" w:rsidRPr="00DA7ABE" w:rsidRDefault="002271CB" w:rsidP="004A59F1">
            <w:pPr>
              <w:numPr>
                <w:ilvl w:val="0"/>
                <w:numId w:val="121"/>
              </w:numPr>
              <w:ind w:left="617" w:hanging="425"/>
              <w:jc w:val="both"/>
              <w:rPr>
                <w:rFonts w:ascii="Times New Roman" w:hAnsi="Times New Roman" w:cs="Times New Roman"/>
                <w:iCs/>
                <w:color w:val="656F74"/>
                <w:sz w:val="22"/>
                <w:szCs w:val="16"/>
              </w:rPr>
            </w:pPr>
            <w:r w:rsidRPr="00DA7ABE">
              <w:rPr>
                <w:rFonts w:ascii="Times New Roman" w:hAnsi="Times New Roman" w:cs="Times New Roman"/>
                <w:i/>
                <w:color w:val="656F74"/>
                <w:sz w:val="22"/>
              </w:rPr>
              <w:t>2</w:t>
            </w:r>
            <w:r w:rsidRPr="00DA7ABE">
              <w:rPr>
                <w:rFonts w:ascii="Times New Roman" w:hAnsi="Times New Roman" w:cs="Times New Roman"/>
                <w:color w:val="656F74"/>
                <w:sz w:val="22"/>
              </w:rPr>
              <w:t>KMnO</w:t>
            </w:r>
            <w:r w:rsidRPr="00DA7ABE">
              <w:rPr>
                <w:rFonts w:ascii="Times New Roman" w:hAnsi="Times New Roman" w:cs="Times New Roman"/>
                <w:color w:val="656F74"/>
                <w:sz w:val="22"/>
                <w:vertAlign w:val="subscript"/>
              </w:rPr>
              <w:t>4</w:t>
            </w:r>
            <w:r w:rsidRPr="00DA7ABE">
              <w:rPr>
                <w:rFonts w:ascii="Times New Roman" w:hAnsi="Times New Roman" w:cs="Times New Roman"/>
                <w:color w:val="656F74"/>
                <w:sz w:val="22"/>
              </w:rPr>
              <w:t xml:space="preserve"> + C</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HCI</w:t>
            </w:r>
            <w:r w:rsidRPr="00DA7ABE">
              <w:rPr>
                <w:rFonts w:ascii="Times New Roman" w:hAnsi="Times New Roman" w:cs="Times New Roman"/>
                <w:color w:val="656F74"/>
                <w:sz w:val="22"/>
                <w:vertAlign w:val="subscript"/>
              </w:rPr>
              <w:t xml:space="preserve">3 </w:t>
            </w:r>
            <w:r w:rsidRPr="00DA7ABE">
              <w:rPr>
                <w:rFonts w:ascii="Times New Roman" w:hAnsi="Times New Roman" w:cs="Times New Roman"/>
                <w:color w:val="656F74"/>
                <w:sz w:val="22"/>
              </w:rPr>
              <w:sym w:font="Wingdings 3" w:char="F022"/>
            </w:r>
            <w:r w:rsidRPr="00DA7ABE">
              <w:rPr>
                <w:rFonts w:ascii="Times New Roman" w:hAnsi="Times New Roman" w:cs="Times New Roman"/>
                <w:color w:val="656F74"/>
                <w:sz w:val="22"/>
              </w:rPr>
              <w:t xml:space="preserve">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CO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MnO</w:t>
            </w:r>
            <w:r w:rsidRPr="00DA7ABE">
              <w:rPr>
                <w:rFonts w:ascii="Times New Roman" w:hAnsi="Times New Roman" w:cs="Times New Roman"/>
                <w:color w:val="656F74"/>
                <w:sz w:val="22"/>
                <w:vertAlign w:val="subscript"/>
              </w:rPr>
              <w:t>2</w:t>
            </w:r>
            <w:r w:rsidRPr="00DA7ABE">
              <w:rPr>
                <w:rFonts w:ascii="Times New Roman" w:hAnsi="Times New Roman" w:cs="Times New Roman"/>
                <w:color w:val="656F74"/>
                <w:sz w:val="22"/>
              </w:rPr>
              <w:t xml:space="preserve"> + </w:t>
            </w:r>
            <w:r w:rsidRPr="00DA7ABE">
              <w:rPr>
                <w:rFonts w:ascii="Times New Roman" w:hAnsi="Times New Roman" w:cs="Times New Roman"/>
                <w:i/>
                <w:color w:val="656F74"/>
                <w:sz w:val="22"/>
              </w:rPr>
              <w:t>2</w:t>
            </w:r>
            <w:r w:rsidRPr="00DA7ABE">
              <w:rPr>
                <w:rFonts w:ascii="Times New Roman" w:hAnsi="Times New Roman" w:cs="Times New Roman"/>
                <w:color w:val="656F74"/>
                <w:sz w:val="22"/>
              </w:rPr>
              <w:t>K</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H</w:t>
            </w:r>
            <w:r w:rsidRPr="00DA7ABE">
              <w:rPr>
                <w:rFonts w:ascii="Times New Roman" w:hAnsi="Times New Roman" w:cs="Times New Roman"/>
                <w:color w:val="656F74"/>
                <w:sz w:val="22"/>
                <w:vertAlign w:val="superscript"/>
              </w:rPr>
              <w:t>+</w:t>
            </w:r>
            <w:r w:rsidRPr="00DA7ABE">
              <w:rPr>
                <w:rFonts w:ascii="Times New Roman" w:hAnsi="Times New Roman" w:cs="Times New Roman"/>
                <w:color w:val="656F74"/>
                <w:sz w:val="22"/>
              </w:rPr>
              <w:t xml:space="preserve"> + 3CI</w:t>
            </w:r>
            <w:r w:rsidRPr="00DA7ABE">
              <w:rPr>
                <w:rFonts w:ascii="Times New Roman" w:hAnsi="Times New Roman" w:cs="Times New Roman"/>
                <w:color w:val="656F74"/>
                <w:sz w:val="22"/>
                <w:vertAlign w:val="superscript"/>
              </w:rPr>
              <w:t>-</w:t>
            </w:r>
          </w:p>
          <w:p w14:paraId="66EF5D7D" w14:textId="77777777" w:rsidR="002271CB" w:rsidRPr="00DA7ABE" w:rsidRDefault="002271CB" w:rsidP="004A59F1">
            <w:pPr>
              <w:jc w:val="both"/>
              <w:rPr>
                <w:rFonts w:ascii="Times New Roman" w:hAnsi="Times New Roman" w:cs="Times New Roman"/>
                <w:color w:val="auto"/>
                <w:lang w:val="pl-PL"/>
              </w:rPr>
            </w:pPr>
          </w:p>
          <w:p w14:paraId="07E26C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Pirms iesūknēšanas tika veikts nulles laika uzraudzības pasākumu kopums T0, kas pirms ISCO iesūknēšanu veikšanas uzskatāms par atskaites punktu.</w:t>
            </w:r>
          </w:p>
          <w:p w14:paraId="146B9639" w14:textId="77777777" w:rsidR="002271CB" w:rsidRPr="00DA7ABE" w:rsidRDefault="002271CB" w:rsidP="004A59F1">
            <w:pPr>
              <w:jc w:val="both"/>
              <w:rPr>
                <w:rFonts w:ascii="Times New Roman" w:hAnsi="Times New Roman" w:cs="Times New Roman"/>
                <w:color w:val="auto"/>
                <w:sz w:val="28"/>
                <w:szCs w:val="28"/>
              </w:rPr>
            </w:pPr>
          </w:p>
          <w:p w14:paraId="7E6ECE3D" w14:textId="77777777" w:rsidR="002271CB" w:rsidRPr="00DA7ABE" w:rsidRDefault="002271CB" w:rsidP="004A59F1">
            <w:pPr>
              <w:jc w:val="both"/>
              <w:rPr>
                <w:rFonts w:ascii="Times New Roman" w:hAnsi="Times New Roman" w:cs="Times New Roman"/>
                <w:color w:val="auto"/>
                <w:sz w:val="28"/>
                <w:szCs w:val="28"/>
              </w:rPr>
            </w:pPr>
          </w:p>
          <w:p w14:paraId="7BEAE993" w14:textId="77777777" w:rsidR="002271CB" w:rsidRPr="00DA7ABE" w:rsidRDefault="002271CB" w:rsidP="004A59F1">
            <w:pPr>
              <w:jc w:val="both"/>
              <w:rPr>
                <w:rFonts w:ascii="Times New Roman" w:hAnsi="Times New Roman" w:cs="Times New Roman"/>
                <w:color w:val="auto"/>
                <w:sz w:val="28"/>
                <w:szCs w:val="28"/>
              </w:rPr>
            </w:pPr>
          </w:p>
          <w:p w14:paraId="7E0FB07F" w14:textId="77777777" w:rsidR="002271CB" w:rsidRPr="00DA7ABE" w:rsidRDefault="002271CB" w:rsidP="004A59F1">
            <w:pPr>
              <w:jc w:val="both"/>
              <w:rPr>
                <w:rFonts w:ascii="Times New Roman" w:hAnsi="Times New Roman" w:cs="Times New Roman"/>
                <w:color w:val="auto"/>
                <w:sz w:val="28"/>
                <w:szCs w:val="28"/>
              </w:rPr>
            </w:pPr>
          </w:p>
          <w:p w14:paraId="3AF30155" w14:textId="77777777" w:rsidR="002271CB" w:rsidRPr="00DA7ABE" w:rsidRDefault="002271CB" w:rsidP="004A59F1">
            <w:pPr>
              <w:jc w:val="both"/>
              <w:rPr>
                <w:rFonts w:ascii="Times New Roman" w:hAnsi="Times New Roman" w:cs="Times New Roman"/>
                <w:color w:val="auto"/>
                <w:sz w:val="28"/>
                <w:szCs w:val="28"/>
              </w:rPr>
            </w:pPr>
          </w:p>
          <w:p w14:paraId="1786E3D6" w14:textId="77777777" w:rsidR="002271CB" w:rsidRPr="00DA7ABE" w:rsidRDefault="002271CB" w:rsidP="004A59F1">
            <w:pPr>
              <w:jc w:val="both"/>
              <w:rPr>
                <w:rFonts w:ascii="Times New Roman" w:hAnsi="Times New Roman" w:cs="Times New Roman"/>
                <w:color w:val="auto"/>
                <w:sz w:val="28"/>
                <w:szCs w:val="28"/>
              </w:rPr>
            </w:pPr>
          </w:p>
        </w:tc>
      </w:tr>
    </w:tbl>
    <w:p w14:paraId="0CB10F8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FAD5334"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AA74E4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5DF5B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19BBE0C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F7214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2004. gada lauka izmēģinājuma tests tika veikts ar iesūknēšanas akām, lai iesūknēšanas un paraugu ņemšanas laikā nodrošinātu lielāku elastību.</w:t>
            </w:r>
          </w:p>
          <w:p w14:paraId="068329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Trīs PVC iesūknēšanas urbumi ar 3 collu diametru (IW1-A, IW1-B un IW1-C), kas izveidoti </w:t>
            </w:r>
            <w:proofErr w:type="spellStart"/>
            <w:r w:rsidRPr="00DA7ABE">
              <w:rPr>
                <w:rFonts w:ascii="Times New Roman" w:hAnsi="Times New Roman" w:cs="Times New Roman"/>
                <w:i/>
                <w:color w:val="auto"/>
                <w:sz w:val="28"/>
              </w:rPr>
              <w:t>ad</w:t>
            </w:r>
            <w:proofErr w:type="spellEnd"/>
            <w:r w:rsidRPr="00DA7ABE">
              <w:rPr>
                <w:rFonts w:ascii="Times New Roman" w:hAnsi="Times New Roman" w:cs="Times New Roman"/>
                <w:i/>
                <w:color w:val="auto"/>
                <w:sz w:val="28"/>
              </w:rPr>
              <w:t xml:space="preserve"> </w:t>
            </w:r>
            <w:proofErr w:type="spellStart"/>
            <w:r w:rsidRPr="00DA7ABE">
              <w:rPr>
                <w:rFonts w:ascii="Times New Roman" w:hAnsi="Times New Roman" w:cs="Times New Roman"/>
                <w:i/>
                <w:color w:val="auto"/>
                <w:sz w:val="28"/>
              </w:rPr>
              <w:t>hoc</w:t>
            </w:r>
            <w:proofErr w:type="spellEnd"/>
            <w:r w:rsidRPr="00DA7ABE">
              <w:rPr>
                <w:rFonts w:ascii="Times New Roman" w:hAnsi="Times New Roman" w:cs="Times New Roman"/>
                <w:color w:val="auto"/>
                <w:sz w:val="28"/>
              </w:rPr>
              <w:t>, izvietoti trijstūra virsotnēs, attiecīgi ar spraugām (sprauga 1 mm) šādos intervālos: 25-30 m, 18-25 m, 12-18 m. Turklāt tika izveidoti trīs uzraudzības urbumi (MP2-A, MP2-B un MP2-C) ar spraugām tajos pašos intervālos, kuros tika veikti iesūknēšanas urbumi. Izmēģinājuma iekārtas plāns ir parādīts zemāk redzamajā attēlā.</w:t>
            </w:r>
          </w:p>
          <w:p w14:paraId="70E34E4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4E5FE5A" wp14:editId="065B6FF5">
                  <wp:extent cx="4548146" cy="5725313"/>
                  <wp:effectExtent l="0" t="0" r="5080" b="8890"/>
                  <wp:docPr id="76" name="Picutre 76" descr="Изображение выглядит как текст, Детское искусство,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6" name="Picutre 76" descr="Изображение выглядит как текст, Детское искусство, диаграмма, снимок экрана&#10;&#10;Содержимое, созданное искусственным интеллектом, может быть неверным."/>
                          <pic:cNvPicPr/>
                        </pic:nvPicPr>
                        <pic:blipFill>
                          <a:blip r:embed="rId155"/>
                          <a:stretch/>
                        </pic:blipFill>
                        <pic:spPr>
                          <a:xfrm>
                            <a:off x="0" y="0"/>
                            <a:ext cx="4548146" cy="5725313"/>
                          </a:xfrm>
                          <a:prstGeom prst="rect">
                            <a:avLst/>
                          </a:prstGeom>
                        </pic:spPr>
                      </pic:pic>
                    </a:graphicData>
                  </a:graphic>
                </wp:inline>
              </w:drawing>
            </w:r>
          </w:p>
          <w:p w14:paraId="5B3EF7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350 kg permanganāta iesūknēja dziļajos un vidējos intervālos un 375 kg uz virsmas viena pasākumu kopuma ietvaros, izmantojot zemāk aprakstītās struktūras.</w:t>
            </w:r>
          </w:p>
        </w:tc>
      </w:tr>
    </w:tbl>
    <w:p w14:paraId="57ABEE0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DC99B9B" w14:textId="77777777" w:rsidTr="004A59F1">
        <w:trPr>
          <w:trHeight w:val="170"/>
        </w:trPr>
        <w:tc>
          <w:tcPr>
            <w:tcW w:w="5000" w:type="pct"/>
            <w:tcBorders>
              <w:top w:val="single" w:sz="4" w:space="0" w:color="auto"/>
              <w:left w:val="single" w:sz="4" w:space="0" w:color="auto"/>
              <w:right w:val="single" w:sz="4" w:space="0" w:color="auto"/>
            </w:tcBorders>
          </w:tcPr>
          <w:p w14:paraId="79D7E01A" w14:textId="77777777" w:rsidR="002271CB" w:rsidRPr="00DA7ABE" w:rsidRDefault="002271CB" w:rsidP="004A59F1">
            <w:pPr>
              <w:jc w:val="center"/>
              <w:rPr>
                <w:rFonts w:ascii="Times New Roman" w:hAnsi="Times New Roman" w:cs="Times New Roman"/>
                <w:color w:val="auto"/>
                <w:sz w:val="28"/>
                <w:szCs w:val="10"/>
              </w:rPr>
            </w:pPr>
          </w:p>
          <w:p w14:paraId="69BD49EB"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mc:AlternateContent>
                <mc:Choice Requires="wpg">
                  <w:drawing>
                    <wp:anchor distT="0" distB="0" distL="114300" distR="114300" simplePos="0" relativeHeight="251681280" behindDoc="0" locked="0" layoutInCell="1" allowOverlap="1" wp14:anchorId="7CE2B263" wp14:editId="1FE27C7F">
                      <wp:simplePos x="0" y="0"/>
                      <wp:positionH relativeFrom="column">
                        <wp:posOffset>408305</wp:posOffset>
                      </wp:positionH>
                      <wp:positionV relativeFrom="paragraph">
                        <wp:posOffset>51435</wp:posOffset>
                      </wp:positionV>
                      <wp:extent cx="5689707" cy="4090596"/>
                      <wp:effectExtent l="0" t="0" r="6350" b="5715"/>
                      <wp:wrapNone/>
                      <wp:docPr id="431609154" name="Группа 484"/>
                      <wp:cNvGraphicFramePr/>
                      <a:graphic xmlns:a="http://schemas.openxmlformats.org/drawingml/2006/main">
                        <a:graphicData uri="http://schemas.microsoft.com/office/word/2010/wordprocessingGroup">
                          <wpg:wgp>
                            <wpg:cNvGrpSpPr/>
                            <wpg:grpSpPr>
                              <a:xfrm>
                                <a:off x="0" y="0"/>
                                <a:ext cx="5689707" cy="4090596"/>
                                <a:chOff x="0" y="0"/>
                                <a:chExt cx="5689707" cy="4090596"/>
                              </a:xfrm>
                            </wpg:grpSpPr>
                            <wps:wsp>
                              <wps:cNvPr id="1851362016" name="Надпись 2"/>
                              <wps:cNvSpPr txBox="1">
                                <a:spLocks noChangeArrowheads="1"/>
                              </wps:cNvSpPr>
                              <wps:spPr bwMode="auto">
                                <a:xfrm>
                                  <a:off x="0" y="0"/>
                                  <a:ext cx="377764" cy="1235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1B0546" w14:textId="77777777" w:rsidR="002271CB" w:rsidRPr="002271CB" w:rsidRDefault="002271CB" w:rsidP="002271CB">
                                    <w:pPr>
                                      <w:jc w:val="center"/>
                                      <w:rPr>
                                        <w:color w:val="auto"/>
                                        <w:sz w:val="10"/>
                                        <w:szCs w:val="18"/>
                                      </w:rPr>
                                    </w:pPr>
                                    <w:r>
                                      <w:rPr>
                                        <w:color w:val="auto"/>
                                        <w:sz w:val="10"/>
                                      </w:rPr>
                                      <w:t>ACQUA</w:t>
                                    </w:r>
                                  </w:p>
                                </w:txbxContent>
                              </wps:txbx>
                              <wps:bodyPr rot="0" vert="horz" wrap="square" lIns="0" tIns="0" rIns="0" bIns="0" anchor="ctr" anchorCtr="0">
                                <a:noAutofit/>
                              </wps:bodyPr>
                            </wps:wsp>
                            <wps:wsp>
                              <wps:cNvPr id="419220740" name="Надпись 2"/>
                              <wps:cNvSpPr txBox="1">
                                <a:spLocks noChangeArrowheads="1"/>
                              </wps:cNvSpPr>
                              <wps:spPr bwMode="auto">
                                <a:xfrm>
                                  <a:off x="771896" y="730332"/>
                                  <a:ext cx="649612" cy="6528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F95586" w14:textId="77777777" w:rsidR="002271CB" w:rsidRPr="002271CB" w:rsidRDefault="002271CB" w:rsidP="002271CB">
                                    <w:pPr>
                                      <w:jc w:val="center"/>
                                      <w:rPr>
                                        <w:color w:val="auto"/>
                                        <w:sz w:val="10"/>
                                        <w:szCs w:val="18"/>
                                      </w:rPr>
                                    </w:pPr>
                                    <w:r>
                                      <w:rPr>
                                        <w:color w:val="auto"/>
                                        <w:sz w:val="10"/>
                                      </w:rPr>
                                      <w:t>TK-01</w:t>
                                    </w:r>
                                  </w:p>
                                  <w:p w14:paraId="6652CE2B" w14:textId="77777777" w:rsidR="002271CB" w:rsidRPr="002271CB" w:rsidRDefault="002271CB" w:rsidP="002271CB">
                                    <w:pPr>
                                      <w:jc w:val="center"/>
                                      <w:rPr>
                                        <w:color w:val="auto"/>
                                        <w:sz w:val="10"/>
                                        <w:szCs w:val="18"/>
                                      </w:rPr>
                                    </w:pPr>
                                  </w:p>
                                  <w:p w14:paraId="11BC3552" w14:textId="77777777" w:rsidR="002271CB" w:rsidRPr="002271CB" w:rsidRDefault="002271CB" w:rsidP="002271CB">
                                    <w:pPr>
                                      <w:jc w:val="center"/>
                                      <w:rPr>
                                        <w:color w:val="auto"/>
                                        <w:sz w:val="10"/>
                                        <w:szCs w:val="18"/>
                                      </w:rPr>
                                    </w:pPr>
                                  </w:p>
                                  <w:p w14:paraId="7C563B44" w14:textId="77777777" w:rsidR="002271CB" w:rsidRPr="002271CB" w:rsidRDefault="002271CB" w:rsidP="002271CB">
                                    <w:pPr>
                                      <w:jc w:val="center"/>
                                      <w:rPr>
                                        <w:color w:val="auto"/>
                                        <w:sz w:val="10"/>
                                        <w:szCs w:val="18"/>
                                      </w:rPr>
                                    </w:pPr>
                                  </w:p>
                                  <w:p w14:paraId="132C8D8D" w14:textId="77777777" w:rsidR="002271CB" w:rsidRPr="002271CB" w:rsidRDefault="002271CB" w:rsidP="002271CB">
                                    <w:pPr>
                                      <w:jc w:val="center"/>
                                      <w:rPr>
                                        <w:color w:val="auto"/>
                                        <w:sz w:val="10"/>
                                        <w:szCs w:val="18"/>
                                      </w:rPr>
                                    </w:pPr>
                                    <w:r>
                                      <w:rPr>
                                        <w:color w:val="auto"/>
                                        <w:sz w:val="10"/>
                                      </w:rPr>
                                      <w:t xml:space="preserve">SERBATOIO </w:t>
                                    </w:r>
                                    <w:proofErr w:type="spellStart"/>
                                    <w:r>
                                      <w:rPr>
                                        <w:color w:val="auto"/>
                                        <w:sz w:val="10"/>
                                      </w:rPr>
                                      <w:t>Dl</w:t>
                                    </w:r>
                                    <w:proofErr w:type="spellEnd"/>
                                    <w:r>
                                      <w:rPr>
                                        <w:color w:val="auto"/>
                                        <w:sz w:val="10"/>
                                      </w:rPr>
                                      <w:t xml:space="preserve"> STOCCAGGIO</w:t>
                                    </w:r>
                                  </w:p>
                                </w:txbxContent>
                              </wps:txbx>
                              <wps:bodyPr rot="0" vert="horz" wrap="square" lIns="0" tIns="0" rIns="0" bIns="0" anchor="ctr" anchorCtr="0">
                                <a:noAutofit/>
                              </wps:bodyPr>
                            </wps:wsp>
                            <wps:wsp>
                              <wps:cNvPr id="2109992870" name="Надпись 2"/>
                              <wps:cNvSpPr txBox="1">
                                <a:spLocks noChangeArrowheads="1"/>
                              </wps:cNvSpPr>
                              <wps:spPr bwMode="auto">
                                <a:xfrm>
                                  <a:off x="1656608" y="1757548"/>
                                  <a:ext cx="199559" cy="1396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6CA90" w14:textId="77777777" w:rsidR="002271CB" w:rsidRPr="002271CB" w:rsidRDefault="002271CB" w:rsidP="002271CB">
                                    <w:pPr>
                                      <w:jc w:val="center"/>
                                      <w:rPr>
                                        <w:b/>
                                        <w:bCs/>
                                        <w:color w:val="auto"/>
                                        <w:sz w:val="6"/>
                                        <w:szCs w:val="14"/>
                                      </w:rPr>
                                    </w:pPr>
                                    <w:r>
                                      <w:rPr>
                                        <w:b/>
                                        <w:color w:val="auto"/>
                                        <w:sz w:val="6"/>
                                      </w:rPr>
                                      <w:t>STATO POMPA</w:t>
                                    </w:r>
                                  </w:p>
                                </w:txbxContent>
                              </wps:txbx>
                              <wps:bodyPr rot="0" vert="horz" wrap="square" lIns="0" tIns="0" rIns="0" bIns="0" anchor="ctr" anchorCtr="0">
                                <a:noAutofit/>
                              </wps:bodyPr>
                            </wps:wsp>
                            <wps:wsp>
                              <wps:cNvPr id="377331799" name="Надпись 2"/>
                              <wps:cNvSpPr txBox="1">
                                <a:spLocks noChangeArrowheads="1"/>
                              </wps:cNvSpPr>
                              <wps:spPr bwMode="auto">
                                <a:xfrm>
                                  <a:off x="1531465" y="2168979"/>
                                  <a:ext cx="430686" cy="1396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3B61C" w14:textId="77777777" w:rsidR="002271CB" w:rsidRPr="002271CB" w:rsidRDefault="002271CB" w:rsidP="002271CB">
                                    <w:pPr>
                                      <w:jc w:val="center"/>
                                      <w:rPr>
                                        <w:b/>
                                        <w:bCs/>
                                        <w:color w:val="auto"/>
                                        <w:sz w:val="6"/>
                                        <w:szCs w:val="14"/>
                                      </w:rPr>
                                    </w:pPr>
                                    <w:r>
                                      <w:rPr>
                                        <w:b/>
                                        <w:color w:val="auto"/>
                                        <w:sz w:val="6"/>
                                      </w:rPr>
                                      <w:t>MALFUNZONAMENTO</w:t>
                                    </w:r>
                                  </w:p>
                                  <w:p w14:paraId="3E2E0572" w14:textId="77777777" w:rsidR="002271CB" w:rsidRPr="002271CB" w:rsidRDefault="002271CB" w:rsidP="002271CB">
                                    <w:pPr>
                                      <w:jc w:val="center"/>
                                      <w:rPr>
                                        <w:b/>
                                        <w:bCs/>
                                        <w:color w:val="auto"/>
                                        <w:sz w:val="6"/>
                                        <w:szCs w:val="14"/>
                                      </w:rPr>
                                    </w:pPr>
                                    <w:r>
                                      <w:rPr>
                                        <w:b/>
                                        <w:color w:val="auto"/>
                                        <w:sz w:val="6"/>
                                      </w:rPr>
                                      <w:t>POMPA</w:t>
                                    </w:r>
                                  </w:p>
                                </w:txbxContent>
                              </wps:txbx>
                              <wps:bodyPr rot="0" vert="horz" wrap="square" lIns="0" tIns="0" rIns="0" bIns="0" anchor="ctr" anchorCtr="0">
                                <a:noAutofit/>
                              </wps:bodyPr>
                            </wps:wsp>
                            <wps:wsp>
                              <wps:cNvPr id="1862948347" name="Надпись 2"/>
                              <wps:cNvSpPr txBox="1">
                                <a:spLocks noChangeArrowheads="1"/>
                              </wps:cNvSpPr>
                              <wps:spPr bwMode="auto">
                                <a:xfrm>
                                  <a:off x="4102925" y="3972296"/>
                                  <a:ext cx="488475" cy="118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1AE595" w14:textId="77777777" w:rsidR="002271CB" w:rsidRPr="002271CB" w:rsidRDefault="002271CB" w:rsidP="002271CB">
                                    <w:pPr>
                                      <w:jc w:val="center"/>
                                      <w:rPr>
                                        <w:color w:val="auto"/>
                                        <w:sz w:val="10"/>
                                        <w:szCs w:val="18"/>
                                      </w:rPr>
                                    </w:pPr>
                                    <w:r>
                                      <w:rPr>
                                        <w:color w:val="auto"/>
                                        <w:sz w:val="10"/>
                                      </w:rPr>
                                      <w:t>POZZO IW1a</w:t>
                                    </w:r>
                                  </w:p>
                                </w:txbxContent>
                              </wps:txbx>
                              <wps:bodyPr rot="0" vert="horz" wrap="square" lIns="0" tIns="0" rIns="0" bIns="0" anchor="t" anchorCtr="0">
                                <a:noAutofit/>
                              </wps:bodyPr>
                            </wps:wsp>
                            <wps:wsp>
                              <wps:cNvPr id="702309926" name="Надпись 2"/>
                              <wps:cNvSpPr txBox="1">
                                <a:spLocks noChangeArrowheads="1"/>
                              </wps:cNvSpPr>
                              <wps:spPr bwMode="auto">
                                <a:xfrm>
                                  <a:off x="4643252" y="3966358"/>
                                  <a:ext cx="488315" cy="118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14413" w14:textId="77777777" w:rsidR="002271CB" w:rsidRPr="002271CB" w:rsidRDefault="002271CB" w:rsidP="002271CB">
                                    <w:pPr>
                                      <w:jc w:val="center"/>
                                      <w:rPr>
                                        <w:color w:val="auto"/>
                                        <w:sz w:val="10"/>
                                        <w:szCs w:val="18"/>
                                      </w:rPr>
                                    </w:pPr>
                                    <w:r>
                                      <w:rPr>
                                        <w:color w:val="auto"/>
                                        <w:sz w:val="10"/>
                                      </w:rPr>
                                      <w:t>POZZO IW1b</w:t>
                                    </w:r>
                                  </w:p>
                                </w:txbxContent>
                              </wps:txbx>
                              <wps:bodyPr rot="0" vert="horz" wrap="square" lIns="0" tIns="0" rIns="0" bIns="0" anchor="t" anchorCtr="0">
                                <a:noAutofit/>
                              </wps:bodyPr>
                            </wps:wsp>
                            <wps:wsp>
                              <wps:cNvPr id="2118289838" name="Надпись 2"/>
                              <wps:cNvSpPr txBox="1">
                                <a:spLocks noChangeArrowheads="1"/>
                              </wps:cNvSpPr>
                              <wps:spPr bwMode="auto">
                                <a:xfrm>
                                  <a:off x="5201392" y="3972296"/>
                                  <a:ext cx="488315" cy="118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78472A" w14:textId="77777777" w:rsidR="002271CB" w:rsidRPr="002271CB" w:rsidRDefault="002271CB" w:rsidP="002271CB">
                                    <w:pPr>
                                      <w:jc w:val="center"/>
                                      <w:rPr>
                                        <w:color w:val="auto"/>
                                        <w:sz w:val="10"/>
                                        <w:szCs w:val="18"/>
                                      </w:rPr>
                                    </w:pPr>
                                    <w:r>
                                      <w:rPr>
                                        <w:color w:val="auto"/>
                                        <w:sz w:val="10"/>
                                      </w:rPr>
                                      <w:t>POZZO IW1c</w:t>
                                    </w:r>
                                  </w:p>
                                </w:txbxContent>
                              </wps:txbx>
                              <wps:bodyPr rot="0" vert="horz" wrap="square" lIns="0" tIns="0" rIns="0" bIns="0" anchor="t" anchorCtr="0">
                                <a:noAutofit/>
                              </wps:bodyPr>
                            </wps:wsp>
                          </wpg:wgp>
                        </a:graphicData>
                      </a:graphic>
                    </wp:anchor>
                  </w:drawing>
                </mc:Choice>
                <mc:Fallback>
                  <w:pict>
                    <v:group w14:anchorId="7CE2B263" id="Группа 484" o:spid="_x0000_s1549" style="position:absolute;left:0;text-align:left;margin-left:32.15pt;margin-top:4.05pt;width:448pt;height:322.1pt;z-index:251681280" coordsize="56897,4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">
                      <v:shape id="_x0000_s1550" type="#_x0000_t202" style="position:absolute;width:3777;height: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" stroked="f">
                        <v:textbox inset="0,0,0,0">
                          <w:txbxContent>
                            <w:p w14:paraId="431B0546" w14:textId="77777777" w:rsidR="002271CB" w:rsidRPr="002271CB" w:rsidRDefault="002271CB" w:rsidP="002271CB">
                              <w:pPr>
                                <w:jc w:val="center"/>
                                <w:rPr>
                                  <w:color w:val="auto"/>
                                  <w:sz w:val="10"/>
                                  <w:szCs w:val="18"/>
                                </w:rPr>
                              </w:pPr>
                              <w:r>
                                <w:rPr>
                                  <w:color w:val="auto"/>
                                  <w:sz w:val="10"/>
                                </w:rPr>
                                <w:t>ACQUA</w:t>
                              </w:r>
                            </w:p>
                          </w:txbxContent>
                        </v:textbox>
                      </v:shape>
                      <v:shape id="_x0000_s1551" type="#_x0000_t202" style="position:absolute;left:7718;top:7303;width:6497;height:6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" stroked="f">
                        <v:textbox inset="0,0,0,0">
                          <w:txbxContent>
                            <w:p w14:paraId="46F95586" w14:textId="77777777" w:rsidR="002271CB" w:rsidRPr="002271CB" w:rsidRDefault="002271CB" w:rsidP="002271CB">
                              <w:pPr>
                                <w:jc w:val="center"/>
                                <w:rPr>
                                  <w:color w:val="auto"/>
                                  <w:sz w:val="10"/>
                                  <w:szCs w:val="18"/>
                                </w:rPr>
                              </w:pPr>
                              <w:r>
                                <w:rPr>
                                  <w:color w:val="auto"/>
                                  <w:sz w:val="10"/>
                                </w:rPr>
                                <w:t>TK-01</w:t>
                              </w:r>
                            </w:p>
                            <w:p w14:paraId="6652CE2B" w14:textId="77777777" w:rsidR="002271CB" w:rsidRPr="002271CB" w:rsidRDefault="002271CB" w:rsidP="002271CB">
                              <w:pPr>
                                <w:jc w:val="center"/>
                                <w:rPr>
                                  <w:color w:val="auto"/>
                                  <w:sz w:val="10"/>
                                  <w:szCs w:val="18"/>
                                </w:rPr>
                              </w:pPr>
                            </w:p>
                            <w:p w14:paraId="11BC3552" w14:textId="77777777" w:rsidR="002271CB" w:rsidRPr="002271CB" w:rsidRDefault="002271CB" w:rsidP="002271CB">
                              <w:pPr>
                                <w:jc w:val="center"/>
                                <w:rPr>
                                  <w:color w:val="auto"/>
                                  <w:sz w:val="10"/>
                                  <w:szCs w:val="18"/>
                                </w:rPr>
                              </w:pPr>
                            </w:p>
                            <w:p w14:paraId="7C563B44" w14:textId="77777777" w:rsidR="002271CB" w:rsidRPr="002271CB" w:rsidRDefault="002271CB" w:rsidP="002271CB">
                              <w:pPr>
                                <w:jc w:val="center"/>
                                <w:rPr>
                                  <w:color w:val="auto"/>
                                  <w:sz w:val="10"/>
                                  <w:szCs w:val="18"/>
                                </w:rPr>
                              </w:pPr>
                            </w:p>
                            <w:p w14:paraId="132C8D8D" w14:textId="77777777" w:rsidR="002271CB" w:rsidRPr="002271CB" w:rsidRDefault="002271CB" w:rsidP="002271CB">
                              <w:pPr>
                                <w:jc w:val="center"/>
                                <w:rPr>
                                  <w:color w:val="auto"/>
                                  <w:sz w:val="10"/>
                                  <w:szCs w:val="18"/>
                                </w:rPr>
                              </w:pPr>
                              <w:r>
                                <w:rPr>
                                  <w:color w:val="auto"/>
                                  <w:sz w:val="10"/>
                                </w:rPr>
                                <w:t xml:space="preserve">SERBATOIO </w:t>
                              </w:r>
                              <w:proofErr w:type="spellStart"/>
                              <w:r>
                                <w:rPr>
                                  <w:color w:val="auto"/>
                                  <w:sz w:val="10"/>
                                </w:rPr>
                                <w:t>Dl</w:t>
                              </w:r>
                              <w:proofErr w:type="spellEnd"/>
                              <w:r>
                                <w:rPr>
                                  <w:color w:val="auto"/>
                                  <w:sz w:val="10"/>
                                </w:rPr>
                                <w:t xml:space="preserve"> STOCCAGGIO</w:t>
                              </w:r>
                            </w:p>
                          </w:txbxContent>
                        </v:textbox>
                      </v:shape>
                      <v:shape id="_x0000_s1552" type="#_x0000_t202" style="position:absolute;left:16566;top:17575;width:1995;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" stroked="f">
                        <v:textbox inset="0,0,0,0">
                          <w:txbxContent>
                            <w:p w14:paraId="22A6CA90" w14:textId="77777777" w:rsidR="002271CB" w:rsidRPr="002271CB" w:rsidRDefault="002271CB" w:rsidP="002271CB">
                              <w:pPr>
                                <w:jc w:val="center"/>
                                <w:rPr>
                                  <w:b/>
                                  <w:bCs/>
                                  <w:color w:val="auto"/>
                                  <w:sz w:val="6"/>
                                  <w:szCs w:val="14"/>
                                </w:rPr>
                              </w:pPr>
                              <w:r>
                                <w:rPr>
                                  <w:b/>
                                  <w:color w:val="auto"/>
                                  <w:sz w:val="6"/>
                                </w:rPr>
                                <w:t>STATO POMPA</w:t>
                              </w:r>
                            </w:p>
                          </w:txbxContent>
                        </v:textbox>
                      </v:shape>
                      <v:shape id="_x0000_s1553" type="#_x0000_t202" style="position:absolute;left:15314;top:21689;width:430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" stroked="f">
                        <v:textbox inset="0,0,0,0">
                          <w:txbxContent>
                            <w:p w14:paraId="1BC3B61C" w14:textId="77777777" w:rsidR="002271CB" w:rsidRPr="002271CB" w:rsidRDefault="002271CB" w:rsidP="002271CB">
                              <w:pPr>
                                <w:jc w:val="center"/>
                                <w:rPr>
                                  <w:b/>
                                  <w:bCs/>
                                  <w:color w:val="auto"/>
                                  <w:sz w:val="6"/>
                                  <w:szCs w:val="14"/>
                                </w:rPr>
                              </w:pPr>
                              <w:r>
                                <w:rPr>
                                  <w:b/>
                                  <w:color w:val="auto"/>
                                  <w:sz w:val="6"/>
                                </w:rPr>
                                <w:t>MALFUNZONAMENTO</w:t>
                              </w:r>
                            </w:p>
                            <w:p w14:paraId="3E2E0572" w14:textId="77777777" w:rsidR="002271CB" w:rsidRPr="002271CB" w:rsidRDefault="002271CB" w:rsidP="002271CB">
                              <w:pPr>
                                <w:jc w:val="center"/>
                                <w:rPr>
                                  <w:b/>
                                  <w:bCs/>
                                  <w:color w:val="auto"/>
                                  <w:sz w:val="6"/>
                                  <w:szCs w:val="14"/>
                                </w:rPr>
                              </w:pPr>
                              <w:r>
                                <w:rPr>
                                  <w:b/>
                                  <w:color w:val="auto"/>
                                  <w:sz w:val="6"/>
                                </w:rPr>
                                <w:t>POMPA</w:t>
                              </w:r>
                            </w:p>
                          </w:txbxContent>
                        </v:textbox>
                      </v:shape>
                      <v:shape id="_x0000_s1554" type="#_x0000_t202" style="position:absolute;left:41029;top:39722;width:4885;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" stroked="f">
                        <v:textbox inset="0,0,0,0">
                          <w:txbxContent>
                            <w:p w14:paraId="6E1AE595" w14:textId="77777777" w:rsidR="002271CB" w:rsidRPr="002271CB" w:rsidRDefault="002271CB" w:rsidP="002271CB">
                              <w:pPr>
                                <w:jc w:val="center"/>
                                <w:rPr>
                                  <w:color w:val="auto"/>
                                  <w:sz w:val="10"/>
                                  <w:szCs w:val="18"/>
                                </w:rPr>
                              </w:pPr>
                              <w:r>
                                <w:rPr>
                                  <w:color w:val="auto"/>
                                  <w:sz w:val="10"/>
                                </w:rPr>
                                <w:t>POZZO IW1a</w:t>
                              </w:r>
                            </w:p>
                          </w:txbxContent>
                        </v:textbox>
                      </v:shape>
                      <v:shape id="_x0000_s1555" type="#_x0000_t202" style="position:absolute;left:46432;top:39663;width:488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" stroked="f">
                        <v:textbox inset="0,0,0,0">
                          <w:txbxContent>
                            <w:p w14:paraId="5E314413" w14:textId="77777777" w:rsidR="002271CB" w:rsidRPr="002271CB" w:rsidRDefault="002271CB" w:rsidP="002271CB">
                              <w:pPr>
                                <w:jc w:val="center"/>
                                <w:rPr>
                                  <w:color w:val="auto"/>
                                  <w:sz w:val="10"/>
                                  <w:szCs w:val="18"/>
                                </w:rPr>
                              </w:pPr>
                              <w:r>
                                <w:rPr>
                                  <w:color w:val="auto"/>
                                  <w:sz w:val="10"/>
                                </w:rPr>
                                <w:t>POZZO IW1b</w:t>
                              </w:r>
                            </w:p>
                          </w:txbxContent>
                        </v:textbox>
                      </v:shape>
                      <v:shape id="_x0000_s1556" type="#_x0000_t202" style="position:absolute;left:52013;top:39722;width:4884;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" stroked="f">
                        <v:textbox inset="0,0,0,0">
                          <w:txbxContent>
                            <w:p w14:paraId="5878472A" w14:textId="77777777" w:rsidR="002271CB" w:rsidRPr="002271CB" w:rsidRDefault="002271CB" w:rsidP="002271CB">
                              <w:pPr>
                                <w:jc w:val="center"/>
                                <w:rPr>
                                  <w:color w:val="auto"/>
                                  <w:sz w:val="10"/>
                                  <w:szCs w:val="18"/>
                                </w:rPr>
                              </w:pPr>
                              <w:r>
                                <w:rPr>
                                  <w:color w:val="auto"/>
                                  <w:sz w:val="10"/>
                                </w:rPr>
                                <w:t>POZZO IW1c</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ECEE9C7" wp14:editId="72EB68BB">
                  <wp:extent cx="6028690" cy="4154170"/>
                  <wp:effectExtent l="0" t="0" r="0" b="0"/>
                  <wp:docPr id="78" name="Picutre 78" descr="Изображение выглядит как диаграмма, зарисовка, Технический чертеж,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8" name="Picutre 78" descr="Изображение выглядит как диаграмма, зарисовка, Технический чертеж, План&#10;&#10;Содержимое, созданное искусственным интеллектом, может быть неверным."/>
                          <pic:cNvPicPr/>
                        </pic:nvPicPr>
                        <pic:blipFill>
                          <a:blip r:embed="rId156"/>
                          <a:stretch/>
                        </pic:blipFill>
                        <pic:spPr>
                          <a:xfrm>
                            <a:off x="0" y="0"/>
                            <a:ext cx="6028690" cy="4154170"/>
                          </a:xfrm>
                          <a:prstGeom prst="rect">
                            <a:avLst/>
                          </a:prstGeom>
                        </pic:spPr>
                      </pic:pic>
                    </a:graphicData>
                  </a:graphic>
                </wp:inline>
              </w:drawing>
            </w:r>
          </w:p>
        </w:tc>
      </w:tr>
      <w:tr w:rsidR="002271CB" w:rsidRPr="00DA7ABE" w14:paraId="2C6FE941" w14:textId="77777777" w:rsidTr="004A59F1">
        <w:trPr>
          <w:trHeight w:val="170"/>
        </w:trPr>
        <w:tc>
          <w:tcPr>
            <w:tcW w:w="5000" w:type="pct"/>
            <w:tcBorders>
              <w:left w:val="single" w:sz="4" w:space="0" w:color="auto"/>
              <w:bottom w:val="single" w:sz="4" w:space="0" w:color="auto"/>
              <w:right w:val="single" w:sz="4" w:space="0" w:color="auto"/>
            </w:tcBorders>
          </w:tcPr>
          <w:p w14:paraId="5A635DF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Visbeidzot, ir attēlota izmēģinājuma iekārtas fotogrāfija, lai parādītu, ka ietekme ir neliela un atbilst veiktajai darbībai.</w:t>
            </w:r>
          </w:p>
          <w:p w14:paraId="3119236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4C1DCE49" wp14:editId="2E7FA634">
                  <wp:extent cx="5562600" cy="3459480"/>
                  <wp:effectExtent l="0" t="0" r="0" b="0"/>
                  <wp:docPr id="77" name="Picutre 77" descr="Изображение выглядит как на открытом воздухе, дерево, растение,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7" name="Picutre 77" descr="Изображение выглядит как на открытом воздухе, дерево, растение, строительство&#10;&#10;Содержимое, созданное искусственным интеллектом, может быть неверным."/>
                          <pic:cNvPicPr/>
                        </pic:nvPicPr>
                        <pic:blipFill>
                          <a:blip r:embed="rId157"/>
                          <a:stretch/>
                        </pic:blipFill>
                        <pic:spPr>
                          <a:xfrm>
                            <a:off x="0" y="0"/>
                            <a:ext cx="5562600" cy="3459480"/>
                          </a:xfrm>
                          <a:prstGeom prst="rect">
                            <a:avLst/>
                          </a:prstGeom>
                        </pic:spPr>
                      </pic:pic>
                    </a:graphicData>
                  </a:graphic>
                </wp:inline>
              </w:drawing>
            </w:r>
          </w:p>
        </w:tc>
      </w:tr>
    </w:tbl>
    <w:p w14:paraId="5C543D5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6C27E43" w14:textId="77777777" w:rsidR="002271CB" w:rsidRPr="00DA7ABE" w:rsidRDefault="002271CB" w:rsidP="002271CB">
      <w:pPr>
        <w:jc w:val="both"/>
        <w:rPr>
          <w:rFonts w:ascii="Times New Roman" w:hAnsi="Times New Roman" w:cs="Times New Roman"/>
          <w:color w:val="auto"/>
          <w:sz w:val="28"/>
        </w:rPr>
      </w:pPr>
    </w:p>
    <w:p w14:paraId="0E729EA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D766DD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3CCC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1D0C185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3603F4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Kontroles parametri bija saistīti ar jebkādu oksidācijas blakusproduktu interesējošo savienojumu uzraudzību un fizikālo parametru reģistrēšanu ar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īpašu uzmanību pievēršot </w:t>
            </w:r>
            <w:proofErr w:type="spellStart"/>
            <w:r w:rsidRPr="00DA7ABE">
              <w:rPr>
                <w:rFonts w:ascii="Times New Roman" w:hAnsi="Times New Roman" w:cs="Times New Roman"/>
                <w:color w:val="auto"/>
                <w:sz w:val="28"/>
              </w:rPr>
              <w:t>redokspotenciālam</w:t>
            </w:r>
            <w:proofErr w:type="spellEnd"/>
            <w:r w:rsidRPr="00DA7ABE">
              <w:rPr>
                <w:rFonts w:ascii="Times New Roman" w:hAnsi="Times New Roman" w:cs="Times New Roman"/>
                <w:color w:val="auto"/>
                <w:sz w:val="28"/>
              </w:rPr>
              <w:t xml:space="preserve"> un vadītspējai.</w:t>
            </w:r>
          </w:p>
          <w:p w14:paraId="3E6831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Kopumā pēdējo uzraudzības pasākumu kopumu laikā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koncentrācija strauji samazinājās pat zem noteikšanas robežas, un pēc tam dažkārt atkal palielinājās, parasti līdz daudz zemākām vērtībām nekā sākotnējā sākuma koncentrācija. Šo parādību var izskaidrot ar telpisku un īslaicīgu intervences ierobežojumu, kas acīmredzami nebija pilnībā likvidējusi sekundāro piesārņojuma avotu augsnē (kā to apstiprina sākotnējie MIP pētījumi). Svarīgākās PCE koncentrācijas saglabājās tikai lejteces plūsmas kontroles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TCE koncentrācija kopumā samazinājās, lai gan mazākā mērā nekā PCE.</w:t>
            </w:r>
          </w:p>
          <w:p w14:paraId="3E3D0A0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trijniekā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palika nostabilizēts ap 500 </w:t>
            </w:r>
            <w:proofErr w:type="spellStart"/>
            <w:r w:rsidRPr="00DA7ABE">
              <w:rPr>
                <w:rFonts w:ascii="Times New Roman" w:hAnsi="Times New Roman" w:cs="Times New Roman"/>
                <w:color w:val="auto"/>
                <w:sz w:val="28"/>
              </w:rPr>
              <w:t>mV</w:t>
            </w:r>
            <w:proofErr w:type="spellEnd"/>
            <w:r w:rsidRPr="00DA7ABE">
              <w:rPr>
                <w:rFonts w:ascii="Times New Roman" w:hAnsi="Times New Roman" w:cs="Times New Roman"/>
                <w:color w:val="auto"/>
                <w:sz w:val="28"/>
              </w:rPr>
              <w:t xml:space="preserve">. Vadītspējas vērtības sākotnēji palielinājās visos punktos, un iesūknēšanas punktos tās bija 10^3 </w:t>
            </w:r>
            <w:proofErr w:type="spellStart"/>
            <w:r w:rsidRPr="00DA7ABE">
              <w:rPr>
                <w:rFonts w:ascii="Times New Roman" w:hAnsi="Times New Roman" w:cs="Times New Roman"/>
                <w:color w:val="auto"/>
                <w:sz w:val="28"/>
              </w:rPr>
              <w:t>μS</w:t>
            </w:r>
            <w:proofErr w:type="spellEnd"/>
            <w:r w:rsidRPr="00DA7ABE">
              <w:rPr>
                <w:rFonts w:ascii="Times New Roman" w:hAnsi="Times New Roman" w:cs="Times New Roman"/>
                <w:color w:val="auto"/>
                <w:sz w:val="28"/>
              </w:rPr>
              <w:t>/cm.</w:t>
            </w:r>
          </w:p>
          <w:p w14:paraId="46B56E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Izmēģinājuma testa laikā netika novērota ne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ar mazu hlora atomu skaitu (</w:t>
            </w:r>
            <w:proofErr w:type="spellStart"/>
            <w:r w:rsidRPr="00DA7ABE">
              <w:rPr>
                <w:rFonts w:ascii="Times New Roman" w:hAnsi="Times New Roman" w:cs="Times New Roman"/>
                <w:color w:val="auto"/>
                <w:sz w:val="28"/>
              </w:rPr>
              <w:t>dihloretilēna</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monomēra</w:t>
            </w:r>
            <w:proofErr w:type="spellEnd"/>
            <w:r w:rsidRPr="00DA7ABE">
              <w:rPr>
                <w:rFonts w:ascii="Times New Roman" w:hAnsi="Times New Roman" w:cs="Times New Roman"/>
                <w:color w:val="auto"/>
                <w:sz w:val="28"/>
              </w:rPr>
              <w:t xml:space="preserve">), ne citu sekundāro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uzkrāšanās. Tas liecināja, ka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savienojumu oksidācija ir pabeigta un ka nepastāv risks, ka varētu uzkrāties savienojumi ar mazāku hlora atomu skaitu.</w:t>
            </w:r>
          </w:p>
          <w:p w14:paraId="396E4F06" w14:textId="77777777" w:rsidR="002271CB" w:rsidRPr="00DA7ABE" w:rsidRDefault="002271CB" w:rsidP="004A59F1">
            <w:pPr>
              <w:jc w:val="both"/>
              <w:rPr>
                <w:rFonts w:ascii="Times New Roman" w:hAnsi="Times New Roman" w:cs="Times New Roman"/>
                <w:color w:val="auto"/>
                <w:sz w:val="28"/>
                <w:szCs w:val="28"/>
              </w:rPr>
            </w:pPr>
          </w:p>
          <w:p w14:paraId="57DA5E7D" w14:textId="77777777" w:rsidR="002271CB" w:rsidRPr="00DA7ABE" w:rsidRDefault="002271CB" w:rsidP="004A59F1">
            <w:pPr>
              <w:jc w:val="both"/>
              <w:rPr>
                <w:rFonts w:ascii="Times New Roman" w:hAnsi="Times New Roman" w:cs="Times New Roman"/>
                <w:color w:val="auto"/>
                <w:sz w:val="28"/>
                <w:szCs w:val="28"/>
              </w:rPr>
            </w:pPr>
          </w:p>
          <w:p w14:paraId="6F67BBEC" w14:textId="77777777" w:rsidR="002271CB" w:rsidRPr="00DA7ABE" w:rsidRDefault="002271CB" w:rsidP="004A59F1">
            <w:pPr>
              <w:jc w:val="both"/>
              <w:rPr>
                <w:rFonts w:ascii="Times New Roman" w:hAnsi="Times New Roman" w:cs="Times New Roman"/>
                <w:color w:val="auto"/>
                <w:sz w:val="28"/>
                <w:szCs w:val="28"/>
              </w:rPr>
            </w:pPr>
          </w:p>
          <w:p w14:paraId="79A136C1" w14:textId="77777777" w:rsidR="002271CB" w:rsidRPr="00DA7ABE" w:rsidRDefault="002271CB" w:rsidP="004A59F1">
            <w:pPr>
              <w:jc w:val="both"/>
              <w:rPr>
                <w:rFonts w:ascii="Times New Roman" w:hAnsi="Times New Roman" w:cs="Times New Roman"/>
                <w:color w:val="auto"/>
                <w:sz w:val="28"/>
                <w:szCs w:val="28"/>
              </w:rPr>
            </w:pPr>
          </w:p>
          <w:p w14:paraId="38BE8B37" w14:textId="77777777" w:rsidR="002271CB" w:rsidRPr="00DA7ABE" w:rsidRDefault="002271CB" w:rsidP="004A59F1">
            <w:pPr>
              <w:jc w:val="both"/>
              <w:rPr>
                <w:rFonts w:ascii="Times New Roman" w:hAnsi="Times New Roman" w:cs="Times New Roman"/>
                <w:color w:val="auto"/>
                <w:sz w:val="28"/>
                <w:szCs w:val="28"/>
              </w:rPr>
            </w:pPr>
          </w:p>
          <w:p w14:paraId="00EF95A0" w14:textId="77777777" w:rsidR="002271CB" w:rsidRPr="00DA7ABE" w:rsidRDefault="002271CB" w:rsidP="004A59F1">
            <w:pPr>
              <w:jc w:val="both"/>
              <w:rPr>
                <w:rFonts w:ascii="Times New Roman" w:hAnsi="Times New Roman" w:cs="Times New Roman"/>
                <w:color w:val="auto"/>
                <w:sz w:val="28"/>
                <w:szCs w:val="28"/>
              </w:rPr>
            </w:pPr>
          </w:p>
          <w:p w14:paraId="024BCA09" w14:textId="77777777" w:rsidR="002271CB" w:rsidRPr="00DA7ABE" w:rsidRDefault="002271CB" w:rsidP="004A59F1">
            <w:pPr>
              <w:jc w:val="both"/>
              <w:rPr>
                <w:rFonts w:ascii="Times New Roman" w:hAnsi="Times New Roman" w:cs="Times New Roman"/>
                <w:color w:val="auto"/>
                <w:sz w:val="28"/>
                <w:szCs w:val="28"/>
              </w:rPr>
            </w:pPr>
          </w:p>
          <w:p w14:paraId="30926382" w14:textId="77777777" w:rsidR="002271CB" w:rsidRPr="00DA7ABE" w:rsidRDefault="002271CB" w:rsidP="004A59F1">
            <w:pPr>
              <w:jc w:val="both"/>
              <w:rPr>
                <w:rFonts w:ascii="Times New Roman" w:hAnsi="Times New Roman" w:cs="Times New Roman"/>
                <w:color w:val="auto"/>
                <w:sz w:val="28"/>
                <w:szCs w:val="28"/>
              </w:rPr>
            </w:pPr>
          </w:p>
          <w:p w14:paraId="7B0045F4" w14:textId="77777777" w:rsidR="002271CB" w:rsidRPr="00DA7ABE" w:rsidRDefault="002271CB" w:rsidP="004A59F1">
            <w:pPr>
              <w:jc w:val="both"/>
              <w:rPr>
                <w:rFonts w:ascii="Times New Roman" w:hAnsi="Times New Roman" w:cs="Times New Roman"/>
                <w:color w:val="auto"/>
                <w:sz w:val="28"/>
                <w:szCs w:val="28"/>
              </w:rPr>
            </w:pPr>
          </w:p>
          <w:p w14:paraId="54889D62" w14:textId="77777777" w:rsidR="002271CB" w:rsidRPr="00DA7ABE" w:rsidRDefault="002271CB" w:rsidP="004A59F1">
            <w:pPr>
              <w:jc w:val="both"/>
              <w:rPr>
                <w:rFonts w:ascii="Times New Roman" w:hAnsi="Times New Roman" w:cs="Times New Roman"/>
                <w:color w:val="auto"/>
                <w:sz w:val="28"/>
                <w:szCs w:val="28"/>
              </w:rPr>
            </w:pPr>
          </w:p>
          <w:p w14:paraId="180AA4E0" w14:textId="77777777" w:rsidR="002271CB" w:rsidRPr="00DA7ABE" w:rsidRDefault="002271CB" w:rsidP="004A59F1">
            <w:pPr>
              <w:jc w:val="both"/>
              <w:rPr>
                <w:rFonts w:ascii="Times New Roman" w:hAnsi="Times New Roman" w:cs="Times New Roman"/>
                <w:color w:val="auto"/>
                <w:sz w:val="28"/>
                <w:szCs w:val="28"/>
              </w:rPr>
            </w:pPr>
          </w:p>
          <w:p w14:paraId="6B63EAE8" w14:textId="77777777" w:rsidR="002271CB" w:rsidRPr="00DA7ABE" w:rsidRDefault="002271CB" w:rsidP="004A59F1">
            <w:pPr>
              <w:jc w:val="both"/>
              <w:rPr>
                <w:rFonts w:ascii="Times New Roman" w:hAnsi="Times New Roman" w:cs="Times New Roman"/>
                <w:color w:val="auto"/>
                <w:sz w:val="28"/>
                <w:szCs w:val="28"/>
              </w:rPr>
            </w:pPr>
          </w:p>
          <w:p w14:paraId="7337B5B2" w14:textId="77777777" w:rsidR="002271CB" w:rsidRPr="00DA7ABE" w:rsidRDefault="002271CB" w:rsidP="004A59F1">
            <w:pPr>
              <w:jc w:val="both"/>
              <w:rPr>
                <w:rFonts w:ascii="Times New Roman" w:hAnsi="Times New Roman" w:cs="Times New Roman"/>
                <w:color w:val="auto"/>
                <w:sz w:val="28"/>
                <w:szCs w:val="28"/>
              </w:rPr>
            </w:pPr>
          </w:p>
          <w:p w14:paraId="3B4271C3" w14:textId="77777777" w:rsidR="002271CB" w:rsidRPr="00DA7ABE" w:rsidRDefault="002271CB" w:rsidP="004A59F1">
            <w:pPr>
              <w:jc w:val="both"/>
              <w:rPr>
                <w:rFonts w:ascii="Times New Roman" w:hAnsi="Times New Roman" w:cs="Times New Roman"/>
                <w:color w:val="auto"/>
                <w:sz w:val="28"/>
                <w:szCs w:val="28"/>
              </w:rPr>
            </w:pPr>
          </w:p>
          <w:p w14:paraId="7F1328AB" w14:textId="77777777" w:rsidR="002271CB" w:rsidRPr="00DA7ABE" w:rsidRDefault="002271CB" w:rsidP="004A59F1">
            <w:pPr>
              <w:jc w:val="both"/>
              <w:rPr>
                <w:rFonts w:ascii="Times New Roman" w:hAnsi="Times New Roman" w:cs="Times New Roman"/>
                <w:color w:val="auto"/>
                <w:sz w:val="28"/>
                <w:szCs w:val="28"/>
              </w:rPr>
            </w:pPr>
          </w:p>
        </w:tc>
      </w:tr>
    </w:tbl>
    <w:p w14:paraId="740F858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282221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2561F5F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75D154A" w14:textId="77777777" w:rsidTr="004A59F1">
        <w:trPr>
          <w:trHeight w:val="170"/>
        </w:trPr>
        <w:tc>
          <w:tcPr>
            <w:tcW w:w="5000" w:type="pct"/>
            <w:tcBorders>
              <w:top w:val="single" w:sz="4" w:space="0" w:color="auto"/>
              <w:left w:val="single" w:sz="4" w:space="0" w:color="auto"/>
              <w:right w:val="single" w:sz="4" w:space="0" w:color="auto"/>
            </w:tcBorders>
          </w:tcPr>
          <w:p w14:paraId="3A25CE0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130553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906ADAC"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tika izmantots kā alternatīva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kas tika izmantots izmēģinājuma mēroga testā darbības vajadzībām, jo tas ir rentablāks, šķīstošāks un ar priekšrocību, ka tiek izmantoti mazāki iesūknēšanas apjomi.</w:t>
            </w:r>
          </w:p>
          <w:p w14:paraId="004167A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Abu sugu </w:t>
            </w:r>
            <w:proofErr w:type="spellStart"/>
            <w:r w:rsidRPr="00DA7ABE">
              <w:rPr>
                <w:rFonts w:ascii="Times New Roman" w:hAnsi="Times New Roman" w:cs="Times New Roman"/>
                <w:color w:val="auto"/>
                <w:sz w:val="28"/>
              </w:rPr>
              <w:t>reaģētspēja</w:t>
            </w:r>
            <w:proofErr w:type="spellEnd"/>
            <w:r w:rsidRPr="00DA7ABE">
              <w:rPr>
                <w:rFonts w:ascii="Times New Roman" w:hAnsi="Times New Roman" w:cs="Times New Roman"/>
                <w:color w:val="auto"/>
                <w:sz w:val="28"/>
              </w:rPr>
              <w:t xml:space="preserve"> ir identiska, jo aktīvais jons vienmēr ir permanganāta jons, un vienīgā izmaiņa ir devas atšķirīgajām </w:t>
            </w:r>
            <w:proofErr w:type="spellStart"/>
            <w:r w:rsidRPr="00DA7ABE">
              <w:rPr>
                <w:rFonts w:ascii="Times New Roman" w:hAnsi="Times New Roman" w:cs="Times New Roman"/>
                <w:color w:val="auto"/>
                <w:sz w:val="28"/>
              </w:rPr>
              <w:t>molmasām</w:t>
            </w:r>
            <w:proofErr w:type="spellEnd"/>
            <w:r w:rsidRPr="00DA7ABE">
              <w:rPr>
                <w:rFonts w:ascii="Times New Roman" w:hAnsi="Times New Roman" w:cs="Times New Roman"/>
                <w:color w:val="auto"/>
                <w:sz w:val="28"/>
              </w:rPr>
              <w:t>.</w:t>
            </w:r>
          </w:p>
          <w:p w14:paraId="6831D55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Izvēles kritērijs par labu vienam no abiem sāļiem bija vieglāka šķidruma izmantošana cietas vielas veidā un izmaksu atšķirība. Jāatzīmē arī tad, ka šķīduma izmantošana rada mazāk veselības un drošības problēmu, jo apstrāde notiek tikai šķidrā fāzē bez putekļu emisijas.</w:t>
            </w:r>
          </w:p>
          <w:p w14:paraId="5AD277D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ir dota oksidējošo reaģentu iesūknēšanas sistēmu shēma, kurā akcentēta lielāka nātrija permanganāta pārvaldības vienkāršība.</w:t>
            </w:r>
          </w:p>
          <w:p w14:paraId="574C90C1" w14:textId="77777777" w:rsidR="002271CB" w:rsidRPr="00DA7ABE" w:rsidRDefault="002271CB" w:rsidP="004A59F1">
            <w:pPr>
              <w:jc w:val="both"/>
              <w:rPr>
                <w:rFonts w:ascii="Times New Roman" w:hAnsi="Times New Roman" w:cs="Times New Roman"/>
                <w:color w:val="auto"/>
                <w:sz w:val="28"/>
                <w:szCs w:val="28"/>
              </w:rPr>
            </w:pPr>
          </w:p>
          <w:p w14:paraId="2F5A1C8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2304" behindDoc="0" locked="0" layoutInCell="1" allowOverlap="1" wp14:anchorId="7217F101" wp14:editId="66716685">
                      <wp:simplePos x="0" y="0"/>
                      <wp:positionH relativeFrom="column">
                        <wp:posOffset>139065</wp:posOffset>
                      </wp:positionH>
                      <wp:positionV relativeFrom="paragraph">
                        <wp:posOffset>106680</wp:posOffset>
                      </wp:positionV>
                      <wp:extent cx="6242685" cy="3663315"/>
                      <wp:effectExtent l="0" t="0" r="5715" b="0"/>
                      <wp:wrapNone/>
                      <wp:docPr id="2070273988" name="Группа 485"/>
                      <wp:cNvGraphicFramePr/>
                      <a:graphic xmlns:a="http://schemas.openxmlformats.org/drawingml/2006/main">
                        <a:graphicData uri="http://schemas.microsoft.com/office/word/2010/wordprocessingGroup">
                          <wpg:wgp>
                            <wpg:cNvGrpSpPr/>
                            <wpg:grpSpPr>
                              <a:xfrm>
                                <a:off x="0" y="0"/>
                                <a:ext cx="6242685" cy="3663315"/>
                                <a:chOff x="0" y="0"/>
                                <a:chExt cx="6242685" cy="3663315"/>
                              </a:xfrm>
                            </wpg:grpSpPr>
                            <wps:wsp>
                              <wps:cNvPr id="1326468509" name="Надпись 2"/>
                              <wps:cNvSpPr txBox="1">
                                <a:spLocks noChangeArrowheads="1"/>
                              </wps:cNvSpPr>
                              <wps:spPr bwMode="auto">
                                <a:xfrm>
                                  <a:off x="520700" y="476250"/>
                                  <a:ext cx="571500" cy="2711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AAAFA" w14:textId="77777777" w:rsidR="002271CB" w:rsidRPr="002271CB" w:rsidRDefault="002271CB" w:rsidP="002271CB">
                                    <w:pPr>
                                      <w:jc w:val="center"/>
                                      <w:rPr>
                                        <w:color w:val="ED8E4F"/>
                                        <w:sz w:val="12"/>
                                        <w:szCs w:val="20"/>
                                      </w:rPr>
                                    </w:pPr>
                                    <w:r>
                                      <w:rPr>
                                        <w:color w:val="ED8E4F"/>
                                        <w:sz w:val="12"/>
                                      </w:rPr>
                                      <w:t>BIG BAG</w:t>
                                    </w:r>
                                  </w:p>
                                  <w:p w14:paraId="13FDD825" w14:textId="77777777" w:rsidR="002271CB" w:rsidRPr="002271CB" w:rsidRDefault="002271CB" w:rsidP="002271CB">
                                    <w:pPr>
                                      <w:jc w:val="center"/>
                                      <w:rPr>
                                        <w:color w:val="ED8E4F"/>
                                        <w:sz w:val="12"/>
                                        <w:szCs w:val="20"/>
                                      </w:rPr>
                                    </w:pPr>
                                    <w:r>
                                      <w:rPr>
                                        <w:color w:val="ED8E4F"/>
                                        <w:sz w:val="12"/>
                                      </w:rPr>
                                      <w:t>KMnO</w:t>
                                    </w:r>
                                    <w:r>
                                      <w:rPr>
                                        <w:color w:val="ED8E4F"/>
                                        <w:sz w:val="12"/>
                                        <w:vertAlign w:val="subscript"/>
                                      </w:rPr>
                                      <w:t>4</w:t>
                                    </w:r>
                                  </w:p>
                                </w:txbxContent>
                              </wps:txbx>
                              <wps:bodyPr rot="0" vert="horz" wrap="square" lIns="0" tIns="0" rIns="0" bIns="0" anchor="t" anchorCtr="0">
                                <a:noAutofit/>
                              </wps:bodyPr>
                            </wps:wsp>
                            <wps:wsp>
                              <wps:cNvPr id="1896510922" name="Надпись 2"/>
                              <wps:cNvSpPr txBox="1">
                                <a:spLocks noChangeArrowheads="1"/>
                              </wps:cNvSpPr>
                              <wps:spPr bwMode="auto">
                                <a:xfrm>
                                  <a:off x="25400" y="0"/>
                                  <a:ext cx="2000250" cy="147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5DEBF5" w14:textId="6CE7E681" w:rsidR="002271CB" w:rsidRPr="002271CB" w:rsidRDefault="00677B48" w:rsidP="002271CB">
                                    <w:pPr>
                                      <w:rPr>
                                        <w:color w:val="auto"/>
                                        <w:sz w:val="18"/>
                                        <w:szCs w:val="28"/>
                                      </w:rPr>
                                    </w:pPr>
                                    <w:r>
                                      <w:rPr>
                                        <w:color w:val="auto"/>
                                        <w:sz w:val="18"/>
                                      </w:rPr>
                                      <w:t>IESŪKNĒJAMAIS ŠĶĪDUMS</w:t>
                                    </w:r>
                                  </w:p>
                                </w:txbxContent>
                              </wps:txbx>
                              <wps:bodyPr rot="0" vert="horz" wrap="square" lIns="0" tIns="0" rIns="0" bIns="0" anchor="t" anchorCtr="0">
                                <a:noAutofit/>
                              </wps:bodyPr>
                            </wps:wsp>
                            <wps:wsp>
                              <wps:cNvPr id="32123726" name="Надпись 2"/>
                              <wps:cNvSpPr txBox="1">
                                <a:spLocks noChangeArrowheads="1"/>
                              </wps:cNvSpPr>
                              <wps:spPr bwMode="auto">
                                <a:xfrm>
                                  <a:off x="0" y="1187450"/>
                                  <a:ext cx="57150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327E7B" w14:textId="6612F302" w:rsidR="002271CB" w:rsidRPr="002271CB" w:rsidRDefault="00B9646B" w:rsidP="002271CB">
                                    <w:pPr>
                                      <w:jc w:val="center"/>
                                      <w:rPr>
                                        <w:color w:val="ED8E4F"/>
                                        <w:sz w:val="12"/>
                                        <w:szCs w:val="20"/>
                                      </w:rPr>
                                    </w:pPr>
                                    <w:r>
                                      <w:rPr>
                                        <w:color w:val="ED8E4F"/>
                                        <w:sz w:val="12"/>
                                      </w:rPr>
                                      <w:t>PADEVES TRAUKS</w:t>
                                    </w:r>
                                  </w:p>
                                </w:txbxContent>
                              </wps:txbx>
                              <wps:bodyPr rot="0" vert="horz" wrap="square" lIns="0" tIns="0" rIns="0" bIns="0" anchor="t" anchorCtr="0">
                                <a:noAutofit/>
                              </wps:bodyPr>
                            </wps:wsp>
                            <wps:wsp>
                              <wps:cNvPr id="977584411" name="Надпись 2"/>
                              <wps:cNvSpPr txBox="1">
                                <a:spLocks noChangeArrowheads="1"/>
                              </wps:cNvSpPr>
                              <wps:spPr bwMode="auto">
                                <a:xfrm rot="19201254">
                                  <a:off x="876300" y="1206500"/>
                                  <a:ext cx="676275"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50B1EF" w14:textId="59872501" w:rsidR="002271CB" w:rsidRPr="002271CB" w:rsidRDefault="00B9646B" w:rsidP="002271CB">
                                    <w:pPr>
                                      <w:jc w:val="center"/>
                                      <w:rPr>
                                        <w:color w:val="ED8E4F"/>
                                        <w:sz w:val="12"/>
                                        <w:szCs w:val="20"/>
                                      </w:rPr>
                                    </w:pPr>
                                    <w:r>
                                      <w:rPr>
                                        <w:color w:val="ED8E4F"/>
                                        <w:sz w:val="12"/>
                                      </w:rPr>
                                      <w:t>KONVEIJERS</w:t>
                                    </w:r>
                                  </w:p>
                                </w:txbxContent>
                              </wps:txbx>
                              <wps:bodyPr rot="0" vert="horz" wrap="square" lIns="0" tIns="0" rIns="0" bIns="0" anchor="t" anchorCtr="0">
                                <a:noAutofit/>
                              </wps:bodyPr>
                            </wps:wsp>
                            <wps:wsp>
                              <wps:cNvPr id="1703149443" name="Надпись 2"/>
                              <wps:cNvSpPr txBox="1">
                                <a:spLocks noChangeArrowheads="1"/>
                              </wps:cNvSpPr>
                              <wps:spPr bwMode="auto">
                                <a:xfrm>
                                  <a:off x="2197100" y="558800"/>
                                  <a:ext cx="5715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CA130C" w14:textId="4752650C" w:rsidR="002271CB" w:rsidRPr="002271CB" w:rsidRDefault="00B9646B" w:rsidP="002271CB">
                                    <w:pPr>
                                      <w:jc w:val="center"/>
                                      <w:rPr>
                                        <w:color w:val="ED8E4F"/>
                                        <w:sz w:val="12"/>
                                        <w:szCs w:val="20"/>
                                      </w:rPr>
                                    </w:pPr>
                                    <w:r>
                                      <w:rPr>
                                        <w:color w:val="ED8E4F"/>
                                        <w:sz w:val="12"/>
                                      </w:rPr>
                                      <w:t>DOZĒŠANAS TVERTNE</w:t>
                                    </w:r>
                                  </w:p>
                                </w:txbxContent>
                              </wps:txbx>
                              <wps:bodyPr rot="0" vert="horz" wrap="square" lIns="0" tIns="0" rIns="0" bIns="0" anchor="t" anchorCtr="0">
                                <a:noAutofit/>
                              </wps:bodyPr>
                            </wps:wsp>
                            <wps:wsp>
                              <wps:cNvPr id="1481302913" name="Надпись 2"/>
                              <wps:cNvSpPr txBox="1">
                                <a:spLocks noChangeArrowheads="1"/>
                              </wps:cNvSpPr>
                              <wps:spPr bwMode="auto">
                                <a:xfrm>
                                  <a:off x="2628900" y="1047750"/>
                                  <a:ext cx="571500" cy="114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3B0477" w14:textId="55C128A0" w:rsidR="002271CB" w:rsidRPr="002271CB" w:rsidRDefault="002271CB" w:rsidP="002271CB">
                                    <w:pPr>
                                      <w:rPr>
                                        <w:color w:val="ED8E4F"/>
                                        <w:sz w:val="12"/>
                                        <w:szCs w:val="20"/>
                                      </w:rPr>
                                    </w:pPr>
                                    <w:r>
                                      <w:rPr>
                                        <w:color w:val="ED8E4F"/>
                                        <w:sz w:val="12"/>
                                      </w:rPr>
                                      <w:t>M</w:t>
                                    </w:r>
                                    <w:r w:rsidR="00B9646B">
                                      <w:rPr>
                                        <w:color w:val="ED8E4F"/>
                                        <w:sz w:val="12"/>
                                      </w:rPr>
                                      <w:t>AISĪTĀJS</w:t>
                                    </w:r>
                                  </w:p>
                                </w:txbxContent>
                              </wps:txbx>
                              <wps:bodyPr rot="0" vert="horz" wrap="square" lIns="0" tIns="0" rIns="0" bIns="0" anchor="t" anchorCtr="0">
                                <a:noAutofit/>
                              </wps:bodyPr>
                            </wps:wsp>
                            <wps:wsp>
                              <wps:cNvPr id="363718722" name="Надпись 2"/>
                              <wps:cNvSpPr txBox="1">
                                <a:spLocks noChangeArrowheads="1"/>
                              </wps:cNvSpPr>
                              <wps:spPr bwMode="auto">
                                <a:xfrm>
                                  <a:off x="2095500" y="1377950"/>
                                  <a:ext cx="595312" cy="3381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1C0EEE" w14:textId="29D4DA89" w:rsidR="002271CB" w:rsidRPr="002271CB" w:rsidRDefault="00B9646B" w:rsidP="002271CB">
                                    <w:pPr>
                                      <w:jc w:val="center"/>
                                      <w:rPr>
                                        <w:color w:val="ED8E4F"/>
                                        <w:sz w:val="12"/>
                                        <w:szCs w:val="20"/>
                                      </w:rPr>
                                    </w:pPr>
                                    <w:r>
                                      <w:rPr>
                                        <w:color w:val="ED8E4F"/>
                                        <w:sz w:val="12"/>
                                      </w:rPr>
                                      <w:t>ŠĶĪDINĀŠANAS TVERTNE</w:t>
                                    </w:r>
                                  </w:p>
                                </w:txbxContent>
                              </wps:txbx>
                              <wps:bodyPr rot="0" vert="horz" wrap="square" lIns="0" tIns="0" rIns="0" bIns="0" anchor="t" anchorCtr="0">
                                <a:noAutofit/>
                              </wps:bodyPr>
                            </wps:wsp>
                            <wps:wsp>
                              <wps:cNvPr id="1613668432" name="Надпись 2"/>
                              <wps:cNvSpPr txBox="1">
                                <a:spLocks noChangeArrowheads="1"/>
                              </wps:cNvSpPr>
                              <wps:spPr bwMode="auto">
                                <a:xfrm>
                                  <a:off x="3232150" y="1238250"/>
                                  <a:ext cx="757238" cy="166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E6F691" w14:textId="2CE62D54" w:rsidR="002271CB" w:rsidRPr="00677B48" w:rsidRDefault="00677B48" w:rsidP="00677B48">
                                    <w:pPr>
                                      <w:jc w:val="center"/>
                                      <w:rPr>
                                        <w:color w:val="ED8E4F"/>
                                        <w:sz w:val="12"/>
                                      </w:rPr>
                                    </w:pPr>
                                    <w:r w:rsidRPr="00677B48">
                                      <w:rPr>
                                        <w:color w:val="ED8E4F"/>
                                        <w:sz w:val="12"/>
                                      </w:rPr>
                                      <w:t>ŪDENSVADS</w:t>
                                    </w:r>
                                  </w:p>
                                </w:txbxContent>
                              </wps:txbx>
                              <wps:bodyPr rot="0" vert="horz" wrap="square" lIns="0" tIns="0" rIns="0" bIns="0" anchor="ctr" anchorCtr="0">
                                <a:noAutofit/>
                              </wps:bodyPr>
                            </wps:wsp>
                            <wps:wsp>
                              <wps:cNvPr id="1549078075" name="Надпись 2"/>
                              <wps:cNvSpPr txBox="1">
                                <a:spLocks noChangeArrowheads="1"/>
                              </wps:cNvSpPr>
                              <wps:spPr bwMode="auto">
                                <a:xfrm>
                                  <a:off x="2660650" y="1930400"/>
                                  <a:ext cx="871220" cy="1428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AC91D" w14:textId="4F78C84D" w:rsidR="002271CB" w:rsidRPr="002271CB" w:rsidRDefault="00B9646B" w:rsidP="002271CB">
                                    <w:pPr>
                                      <w:jc w:val="center"/>
                                      <w:rPr>
                                        <w:color w:val="ED8E4F"/>
                                        <w:sz w:val="8"/>
                                        <w:szCs w:val="16"/>
                                      </w:rPr>
                                    </w:pPr>
                                    <w:r>
                                      <w:rPr>
                                        <w:color w:val="ED8E4F"/>
                                        <w:sz w:val="8"/>
                                      </w:rPr>
                                      <w:t>SAJAUKŠANAS UN PĀRVADES SŪKNIS</w:t>
                                    </w:r>
                                  </w:p>
                                </w:txbxContent>
                              </wps:txbx>
                              <wps:bodyPr rot="0" vert="horz" wrap="square" lIns="0" tIns="0" rIns="0" bIns="0" anchor="t" anchorCtr="0">
                                <a:noAutofit/>
                              </wps:bodyPr>
                            </wps:wsp>
                            <wps:wsp>
                              <wps:cNvPr id="1819638521" name="Надпись 2"/>
                              <wps:cNvSpPr txBox="1">
                                <a:spLocks noChangeArrowheads="1"/>
                              </wps:cNvSpPr>
                              <wps:spPr bwMode="auto">
                                <a:xfrm>
                                  <a:off x="44450" y="2432050"/>
                                  <a:ext cx="756920"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5251BE" w14:textId="67F74FDC" w:rsidR="002271CB" w:rsidRPr="002271CB" w:rsidRDefault="00B9646B" w:rsidP="002271CB">
                                    <w:pPr>
                                      <w:jc w:val="center"/>
                                      <w:rPr>
                                        <w:color w:val="7ABCE9"/>
                                        <w:sz w:val="12"/>
                                        <w:szCs w:val="20"/>
                                      </w:rPr>
                                    </w:pPr>
                                    <w:r>
                                      <w:rPr>
                                        <w:color w:val="7ABCE9"/>
                                        <w:sz w:val="12"/>
                                      </w:rPr>
                                      <w:t>TĪKLA ŪDENS</w:t>
                                    </w:r>
                                  </w:p>
                                </w:txbxContent>
                              </wps:txbx>
                              <wps:bodyPr rot="0" vert="horz" wrap="square" lIns="0" tIns="0" rIns="0" bIns="0" anchor="ctr" anchorCtr="0">
                                <a:noAutofit/>
                              </wps:bodyPr>
                            </wps:wsp>
                            <wps:wsp>
                              <wps:cNvPr id="1011886816" name="Надпись 2"/>
                              <wps:cNvSpPr txBox="1">
                                <a:spLocks noChangeArrowheads="1"/>
                              </wps:cNvSpPr>
                              <wps:spPr bwMode="auto">
                                <a:xfrm>
                                  <a:off x="44450" y="2692400"/>
                                  <a:ext cx="603716" cy="240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9FD07" w14:textId="77777777" w:rsidR="002271CB" w:rsidRPr="002271CB" w:rsidRDefault="002271CB" w:rsidP="002271CB">
                                    <w:pPr>
                                      <w:jc w:val="center"/>
                                      <w:rPr>
                                        <w:color w:val="7ABCE9"/>
                                        <w:sz w:val="12"/>
                                        <w:szCs w:val="20"/>
                                        <w:vertAlign w:val="subscript"/>
                                      </w:rPr>
                                    </w:pPr>
                                    <w:r>
                                      <w:rPr>
                                        <w:color w:val="7ABCE9"/>
                                        <w:sz w:val="12"/>
                                      </w:rPr>
                                      <w:t>IBC NaMnO</w:t>
                                    </w:r>
                                    <w:r>
                                      <w:rPr>
                                        <w:color w:val="7ABCE9"/>
                                        <w:sz w:val="12"/>
                                        <w:vertAlign w:val="subscript"/>
                                      </w:rPr>
                                      <w:t>4</w:t>
                                    </w:r>
                                  </w:p>
                                  <w:p w14:paraId="7CECD6CC" w14:textId="77777777" w:rsidR="002271CB" w:rsidRPr="002271CB" w:rsidRDefault="002271CB" w:rsidP="002271CB">
                                    <w:pPr>
                                      <w:jc w:val="center"/>
                                      <w:rPr>
                                        <w:color w:val="7ABCE9"/>
                                        <w:sz w:val="12"/>
                                        <w:szCs w:val="20"/>
                                      </w:rPr>
                                    </w:pPr>
                                    <w:r>
                                      <w:rPr>
                                        <w:color w:val="7ABCE9"/>
                                        <w:sz w:val="12"/>
                                      </w:rPr>
                                      <w:t>1.000 LITRI</w:t>
                                    </w:r>
                                  </w:p>
                                </w:txbxContent>
                              </wps:txbx>
                              <wps:bodyPr rot="0" vert="horz" wrap="square" lIns="0" tIns="0" rIns="0" bIns="0" anchor="ctr" anchorCtr="0">
                                <a:noAutofit/>
                              </wps:bodyPr>
                            </wps:wsp>
                            <wps:wsp>
                              <wps:cNvPr id="1746345410" name="Надпись 2"/>
                              <wps:cNvSpPr txBox="1">
                                <a:spLocks noChangeArrowheads="1"/>
                              </wps:cNvSpPr>
                              <wps:spPr bwMode="auto">
                                <a:xfrm>
                                  <a:off x="679449" y="2863850"/>
                                  <a:ext cx="614513" cy="240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37AE13" w14:textId="218CB95C" w:rsidR="002271CB" w:rsidRPr="002271CB" w:rsidRDefault="00B9646B" w:rsidP="002271CB">
                                    <w:pPr>
                                      <w:jc w:val="center"/>
                                      <w:rPr>
                                        <w:color w:val="7ABCE9"/>
                                        <w:sz w:val="8"/>
                                        <w:szCs w:val="16"/>
                                      </w:rPr>
                                    </w:pPr>
                                    <w:r>
                                      <w:rPr>
                                        <w:color w:val="7ABCE9"/>
                                        <w:sz w:val="8"/>
                                      </w:rPr>
                                      <w:t>PĀRVADES SŪKNIS</w:t>
                                    </w:r>
                                  </w:p>
                                </w:txbxContent>
                              </wps:txbx>
                              <wps:bodyPr rot="0" vert="horz" wrap="square" lIns="0" tIns="0" rIns="0" bIns="0" anchor="t" anchorCtr="0">
                                <a:noAutofit/>
                              </wps:bodyPr>
                            </wps:wsp>
                            <wps:wsp>
                              <wps:cNvPr id="950703749" name="Надпись 2"/>
                              <wps:cNvSpPr txBox="1">
                                <a:spLocks noChangeArrowheads="1"/>
                              </wps:cNvSpPr>
                              <wps:spPr bwMode="auto">
                                <a:xfrm>
                                  <a:off x="50800" y="3321050"/>
                                  <a:ext cx="756920"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3BF21" w14:textId="366FEF2E" w:rsidR="002271CB" w:rsidRPr="002271CB" w:rsidRDefault="00B9646B" w:rsidP="002271CB">
                                    <w:pPr>
                                      <w:jc w:val="center"/>
                                      <w:rPr>
                                        <w:color w:val="auto"/>
                                        <w:sz w:val="12"/>
                                        <w:szCs w:val="20"/>
                                      </w:rPr>
                                    </w:pPr>
                                    <w:r>
                                      <w:rPr>
                                        <w:color w:val="auto"/>
                                        <w:sz w:val="12"/>
                                      </w:rPr>
                                      <w:t>SASPIESTS GAISS</w:t>
                                    </w:r>
                                  </w:p>
                                </w:txbxContent>
                              </wps:txbx>
                              <wps:bodyPr rot="0" vert="horz" wrap="square" lIns="0" tIns="0" rIns="0" bIns="0" anchor="ctr" anchorCtr="0">
                                <a:noAutofit/>
                              </wps:bodyPr>
                            </wps:wsp>
                            <wps:wsp>
                              <wps:cNvPr id="1076168610" name="Надпись 2"/>
                              <wps:cNvSpPr txBox="1">
                                <a:spLocks noChangeArrowheads="1"/>
                              </wps:cNvSpPr>
                              <wps:spPr bwMode="auto">
                                <a:xfrm>
                                  <a:off x="1879600" y="2444750"/>
                                  <a:ext cx="603250" cy="416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040F7A" w14:textId="5C3EE86F" w:rsidR="002271CB" w:rsidRPr="002271CB" w:rsidRDefault="00B9646B" w:rsidP="002271CB">
                                    <w:pPr>
                                      <w:jc w:val="center"/>
                                      <w:rPr>
                                        <w:color w:val="7ABCE9"/>
                                        <w:sz w:val="12"/>
                                        <w:szCs w:val="20"/>
                                      </w:rPr>
                                    </w:pPr>
                                    <w:r>
                                      <w:rPr>
                                        <w:color w:val="7ABCE9"/>
                                        <w:sz w:val="12"/>
                                      </w:rPr>
                                      <w:t>ŠĶĪDINĀŠANAS TVERTNE</w:t>
                                    </w:r>
                                  </w:p>
                                </w:txbxContent>
                              </wps:txbx>
                              <wps:bodyPr rot="0" vert="horz" wrap="square" lIns="0" tIns="0" rIns="0" bIns="0" anchor="ctr" anchorCtr="0">
                                <a:noAutofit/>
                              </wps:bodyPr>
                            </wps:wsp>
                            <wps:wsp>
                              <wps:cNvPr id="289991416" name="Надпись 2"/>
                              <wps:cNvSpPr txBox="1">
                                <a:spLocks noChangeArrowheads="1"/>
                              </wps:cNvSpPr>
                              <wps:spPr bwMode="auto">
                                <a:xfrm>
                                  <a:off x="2540000" y="2362200"/>
                                  <a:ext cx="872034"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077F33" w14:textId="2EE6E811" w:rsidR="002271CB" w:rsidRPr="002271CB" w:rsidRDefault="00B9646B" w:rsidP="002271CB">
                                    <w:pPr>
                                      <w:jc w:val="center"/>
                                      <w:rPr>
                                        <w:color w:val="7ABCE9"/>
                                        <w:sz w:val="8"/>
                                        <w:szCs w:val="16"/>
                                      </w:rPr>
                                    </w:pPr>
                                    <w:r>
                                      <w:rPr>
                                        <w:color w:val="7ABCE9"/>
                                        <w:sz w:val="8"/>
                                      </w:rPr>
                                      <w:t>PĀRVADES SŪKNIS</w:t>
                                    </w:r>
                                  </w:p>
                                </w:txbxContent>
                              </wps:txbx>
                              <wps:bodyPr rot="0" vert="horz" wrap="square" lIns="0" tIns="0" rIns="0" bIns="0" anchor="t" anchorCtr="0">
                                <a:noAutofit/>
                              </wps:bodyPr>
                            </wps:wsp>
                            <wps:wsp>
                              <wps:cNvPr id="212217923" name="Надпись 2"/>
                              <wps:cNvSpPr txBox="1">
                                <a:spLocks noChangeArrowheads="1"/>
                              </wps:cNvSpPr>
                              <wps:spPr bwMode="auto">
                                <a:xfrm>
                                  <a:off x="2813050" y="3200400"/>
                                  <a:ext cx="999132"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06B170" w14:textId="2FD28AFC" w:rsidR="002271CB" w:rsidRPr="002271CB" w:rsidRDefault="00B9646B" w:rsidP="002271CB">
                                    <w:pPr>
                                      <w:jc w:val="center"/>
                                      <w:rPr>
                                        <w:color w:val="auto"/>
                                        <w:sz w:val="9"/>
                                        <w:szCs w:val="9"/>
                                      </w:rPr>
                                    </w:pPr>
                                    <w:r>
                                      <w:rPr>
                                        <w:color w:val="auto"/>
                                        <w:sz w:val="9"/>
                                      </w:rPr>
                                      <w:t>DUBULTĀS DIAFRAGMAS SŪKNIS</w:t>
                                    </w:r>
                                  </w:p>
                                </w:txbxContent>
                              </wps:txbx>
                              <wps:bodyPr rot="0" vert="horz" wrap="square" lIns="0" tIns="0" rIns="0" bIns="0" anchor="t" anchorCtr="0">
                                <a:noAutofit/>
                              </wps:bodyPr>
                            </wps:wsp>
                            <wps:wsp>
                              <wps:cNvPr id="1688587335" name="Надпись 2"/>
                              <wps:cNvSpPr txBox="1">
                                <a:spLocks noChangeArrowheads="1"/>
                              </wps:cNvSpPr>
                              <wps:spPr bwMode="auto">
                                <a:xfrm>
                                  <a:off x="3702050" y="2165350"/>
                                  <a:ext cx="928522" cy="533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E0ECE1" w14:textId="77777777" w:rsidR="00677B48" w:rsidRPr="00677B48" w:rsidRDefault="00677B48" w:rsidP="00677B48">
                                    <w:pPr>
                                      <w:jc w:val="center"/>
                                      <w:rPr>
                                        <w:color w:val="auto"/>
                                        <w:sz w:val="12"/>
                                      </w:rPr>
                                    </w:pPr>
                                    <w:r w:rsidRPr="00677B48">
                                      <w:rPr>
                                        <w:color w:val="auto"/>
                                        <w:sz w:val="12"/>
                                      </w:rPr>
                                      <w:t>GATAVĀ ŠĶIDRUMA TVERTNE</w:t>
                                    </w:r>
                                  </w:p>
                                  <w:p w14:paraId="5426BC7B" w14:textId="2CB535E2" w:rsidR="002271CB" w:rsidRPr="002271CB" w:rsidRDefault="002271CB" w:rsidP="002271CB">
                                    <w:pPr>
                                      <w:jc w:val="center"/>
                                      <w:rPr>
                                        <w:color w:val="auto"/>
                                        <w:sz w:val="12"/>
                                        <w:szCs w:val="20"/>
                                      </w:rPr>
                                    </w:pPr>
                                  </w:p>
                                </w:txbxContent>
                              </wps:txbx>
                              <wps:bodyPr rot="0" vert="horz" wrap="square" lIns="0" tIns="0" rIns="0" bIns="0" anchor="ctr" anchorCtr="0">
                                <a:noAutofit/>
                              </wps:bodyPr>
                            </wps:wsp>
                            <wps:wsp>
                              <wps:cNvPr id="1016839352" name="Надпись 2"/>
                              <wps:cNvSpPr txBox="1">
                                <a:spLocks noChangeArrowheads="1"/>
                              </wps:cNvSpPr>
                              <wps:spPr bwMode="auto">
                                <a:xfrm>
                                  <a:off x="5073650" y="3149600"/>
                                  <a:ext cx="741406" cy="1835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21364F" w14:textId="77777777" w:rsidR="002271CB" w:rsidRPr="002271CB" w:rsidRDefault="002271CB" w:rsidP="002271CB">
                                    <w:pPr>
                                      <w:jc w:val="center"/>
                                      <w:rPr>
                                        <w:color w:val="auto"/>
                                        <w:sz w:val="12"/>
                                        <w:szCs w:val="20"/>
                                      </w:rPr>
                                    </w:pPr>
                                    <w:r>
                                      <w:rPr>
                                        <w:color w:val="auto"/>
                                        <w:sz w:val="12"/>
                                      </w:rPr>
                                      <w:t>MP1B/MW8</w:t>
                                    </w:r>
                                  </w:p>
                                </w:txbxContent>
                              </wps:txbx>
                              <wps:bodyPr rot="0" vert="horz" wrap="square" lIns="0" tIns="0" rIns="0" bIns="0" anchor="ctr" anchorCtr="0">
                                <a:noAutofit/>
                              </wps:bodyPr>
                            </wps:wsp>
                            <wps:wsp>
                              <wps:cNvPr id="220759410" name="Надпись 2"/>
                              <wps:cNvSpPr txBox="1">
                                <a:spLocks noChangeArrowheads="1"/>
                              </wps:cNvSpPr>
                              <wps:spPr bwMode="auto">
                                <a:xfrm>
                                  <a:off x="5067300" y="3479800"/>
                                  <a:ext cx="74104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5F4185" w14:textId="4D5B3AC5" w:rsidR="002271CB" w:rsidRPr="002271CB" w:rsidRDefault="00677B48" w:rsidP="002271CB">
                                    <w:pPr>
                                      <w:jc w:val="center"/>
                                      <w:rPr>
                                        <w:color w:val="auto"/>
                                        <w:sz w:val="12"/>
                                        <w:szCs w:val="20"/>
                                      </w:rPr>
                                    </w:pPr>
                                    <w:r>
                                      <w:rPr>
                                        <w:color w:val="auto"/>
                                        <w:sz w:val="12"/>
                                      </w:rPr>
                                      <w:t>TIEŠĀ IESPIEŠANA</w:t>
                                    </w:r>
                                    <w:r w:rsidR="00B9646B">
                                      <w:rPr>
                                        <w:color w:val="auto"/>
                                        <w:sz w:val="12"/>
                                      </w:rPr>
                                      <w:t xml:space="preserve"> IESŪKNĒŠANA</w:t>
                                    </w:r>
                                  </w:p>
                                </w:txbxContent>
                              </wps:txbx>
                              <wps:bodyPr rot="0" vert="horz" wrap="square" lIns="0" tIns="0" rIns="0" bIns="0" anchor="ctr" anchorCtr="0">
                                <a:noAutofit/>
                              </wps:bodyPr>
                            </wps:wsp>
                            <wps:wsp>
                              <wps:cNvPr id="705897585" name="Надпись 2"/>
                              <wps:cNvSpPr txBox="1">
                                <a:spLocks noChangeArrowheads="1"/>
                              </wps:cNvSpPr>
                              <wps:spPr bwMode="auto">
                                <a:xfrm>
                                  <a:off x="4838700" y="95250"/>
                                  <a:ext cx="1200150" cy="1660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67AFC2" w14:textId="326E1A3A" w:rsidR="002271CB" w:rsidRPr="002271CB" w:rsidRDefault="00677B48" w:rsidP="002271CB">
                                    <w:pPr>
                                      <w:rPr>
                                        <w:color w:val="auto"/>
                                        <w:sz w:val="16"/>
                                      </w:rPr>
                                    </w:pPr>
                                    <w:r>
                                      <w:rPr>
                                        <w:color w:val="auto"/>
                                        <w:sz w:val="16"/>
                                      </w:rPr>
                                      <w:t>APZĪMĒJUMI</w:t>
                                    </w:r>
                                  </w:p>
                                </w:txbxContent>
                              </wps:txbx>
                              <wps:bodyPr rot="0" vert="horz" wrap="square" lIns="0" tIns="0" rIns="0" bIns="0" anchor="t" anchorCtr="0">
                                <a:noAutofit/>
                              </wps:bodyPr>
                            </wps:wsp>
                            <wps:wsp>
                              <wps:cNvPr id="475046275" name="Надпись 2"/>
                              <wps:cNvSpPr txBox="1">
                                <a:spLocks noChangeArrowheads="1"/>
                              </wps:cNvSpPr>
                              <wps:spPr bwMode="auto">
                                <a:xfrm>
                                  <a:off x="5022850" y="35560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C2AC76" w14:textId="7EBC696F" w:rsidR="002271CB" w:rsidRPr="002271CB" w:rsidRDefault="00677B48" w:rsidP="002271CB">
                                    <w:pPr>
                                      <w:rPr>
                                        <w:color w:val="auto"/>
                                        <w:sz w:val="8"/>
                                        <w:szCs w:val="16"/>
                                      </w:rPr>
                                    </w:pPr>
                                    <w:r>
                                      <w:rPr>
                                        <w:color w:val="auto"/>
                                        <w:sz w:val="8"/>
                                      </w:rPr>
                                      <w:t>LĪMEŅA KONTROLE</w:t>
                                    </w:r>
                                  </w:p>
                                </w:txbxContent>
                              </wps:txbx>
                              <wps:bodyPr rot="0" vert="horz" wrap="square" lIns="0" tIns="0" rIns="0" bIns="0" anchor="t" anchorCtr="0">
                                <a:noAutofit/>
                              </wps:bodyPr>
                            </wps:wsp>
                            <wps:wsp>
                              <wps:cNvPr id="1053909284" name="Надпись 2"/>
                              <wps:cNvSpPr txBox="1">
                                <a:spLocks noChangeArrowheads="1"/>
                              </wps:cNvSpPr>
                              <wps:spPr bwMode="auto">
                                <a:xfrm>
                                  <a:off x="5022850" y="55245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84E9C" w14:textId="425E4453" w:rsidR="002271CB" w:rsidRPr="002271CB" w:rsidRDefault="00677B48" w:rsidP="002271CB">
                                    <w:pPr>
                                      <w:rPr>
                                        <w:color w:val="auto"/>
                                        <w:sz w:val="8"/>
                                        <w:szCs w:val="16"/>
                                      </w:rPr>
                                    </w:pPr>
                                    <w:r>
                                      <w:rPr>
                                        <w:color w:val="auto"/>
                                        <w:sz w:val="8"/>
                                      </w:rPr>
                                      <w:t>PLŪSMAS MĒRĪTĀJS</w:t>
                                    </w:r>
                                  </w:p>
                                </w:txbxContent>
                              </wps:txbx>
                              <wps:bodyPr rot="0" vert="horz" wrap="square" lIns="0" tIns="0" rIns="0" bIns="0" anchor="t" anchorCtr="0">
                                <a:noAutofit/>
                              </wps:bodyPr>
                            </wps:wsp>
                            <wps:wsp>
                              <wps:cNvPr id="1990821229" name="Надпись 2"/>
                              <wps:cNvSpPr txBox="1">
                                <a:spLocks noChangeArrowheads="1"/>
                              </wps:cNvSpPr>
                              <wps:spPr bwMode="auto">
                                <a:xfrm>
                                  <a:off x="5022850" y="73025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BA7CBE" w14:textId="236476FA" w:rsidR="002271CB" w:rsidRPr="002271CB" w:rsidRDefault="002271CB" w:rsidP="002271CB">
                                    <w:pPr>
                                      <w:rPr>
                                        <w:color w:val="auto"/>
                                        <w:sz w:val="8"/>
                                        <w:szCs w:val="16"/>
                                      </w:rPr>
                                    </w:pPr>
                                    <w:r>
                                      <w:rPr>
                                        <w:color w:val="auto"/>
                                        <w:sz w:val="8"/>
                                      </w:rPr>
                                      <w:t>MANOMETR</w:t>
                                    </w:r>
                                    <w:r w:rsidR="00677B48">
                                      <w:rPr>
                                        <w:color w:val="auto"/>
                                        <w:sz w:val="8"/>
                                      </w:rPr>
                                      <w:t>S</w:t>
                                    </w:r>
                                  </w:p>
                                </w:txbxContent>
                              </wps:txbx>
                              <wps:bodyPr rot="0" vert="horz" wrap="square" lIns="0" tIns="0" rIns="0" bIns="0" anchor="t" anchorCtr="0">
                                <a:noAutofit/>
                              </wps:bodyPr>
                            </wps:wsp>
                            <wps:wsp>
                              <wps:cNvPr id="255286492" name="Надпись 2"/>
                              <wps:cNvSpPr txBox="1">
                                <a:spLocks noChangeArrowheads="1"/>
                              </wps:cNvSpPr>
                              <wps:spPr bwMode="auto">
                                <a:xfrm>
                                  <a:off x="5022850" y="914400"/>
                                  <a:ext cx="1213757"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71AE36" w14:textId="51ACC563" w:rsidR="002271CB" w:rsidRPr="002271CB" w:rsidRDefault="00677B48" w:rsidP="002271CB">
                                    <w:pPr>
                                      <w:rPr>
                                        <w:color w:val="auto"/>
                                        <w:sz w:val="8"/>
                                        <w:szCs w:val="16"/>
                                      </w:rPr>
                                    </w:pPr>
                                    <w:r>
                                      <w:rPr>
                                        <w:color w:val="auto"/>
                                        <w:sz w:val="8"/>
                                      </w:rPr>
                                      <w:t>PARAUGU ŅEMŠANAS VĀRSTS</w:t>
                                    </w:r>
                                  </w:p>
                                </w:txbxContent>
                              </wps:txbx>
                              <wps:bodyPr rot="0" vert="horz" wrap="square" lIns="0" tIns="0" rIns="0" bIns="0" anchor="t" anchorCtr="0">
                                <a:noAutofit/>
                              </wps:bodyPr>
                            </wps:wsp>
                            <wps:wsp>
                              <wps:cNvPr id="1940017269" name="Надпись 2"/>
                              <wps:cNvSpPr txBox="1">
                                <a:spLocks noChangeArrowheads="1"/>
                              </wps:cNvSpPr>
                              <wps:spPr bwMode="auto">
                                <a:xfrm>
                                  <a:off x="5016500" y="109220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95595" w14:textId="3EB85489" w:rsidR="002271CB" w:rsidRPr="002271CB" w:rsidRDefault="00B9646B" w:rsidP="002271CB">
                                    <w:pPr>
                                      <w:rPr>
                                        <w:color w:val="auto"/>
                                        <w:sz w:val="8"/>
                                        <w:szCs w:val="16"/>
                                      </w:rPr>
                                    </w:pPr>
                                    <w:r>
                                      <w:rPr>
                                        <w:color w:val="auto"/>
                                        <w:sz w:val="8"/>
                                      </w:rPr>
                                      <w:t>KĀLIJA PERMANGANĀTA (CIETĀ) SAGATAVOŠANAS SISTĒMA</w:t>
                                    </w:r>
                                  </w:p>
                                </w:txbxContent>
                              </wps:txbx>
                              <wps:bodyPr rot="0" vert="horz" wrap="square" lIns="0" tIns="0" rIns="0" bIns="0" anchor="t" anchorCtr="0">
                                <a:noAutofit/>
                              </wps:bodyPr>
                            </wps:wsp>
                            <wps:wsp>
                              <wps:cNvPr id="715300707" name="Надпись 2"/>
                              <wps:cNvSpPr txBox="1">
                                <a:spLocks noChangeArrowheads="1"/>
                              </wps:cNvSpPr>
                              <wps:spPr bwMode="auto">
                                <a:xfrm>
                                  <a:off x="5022850" y="127635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32733F" w14:textId="4E90C6CE" w:rsidR="002271CB" w:rsidRPr="002271CB" w:rsidRDefault="00B9646B" w:rsidP="002271CB">
                                    <w:pPr>
                                      <w:rPr>
                                        <w:color w:val="auto"/>
                                        <w:sz w:val="8"/>
                                        <w:szCs w:val="16"/>
                                      </w:rPr>
                                    </w:pPr>
                                    <w:r>
                                      <w:rPr>
                                        <w:color w:val="auto"/>
                                        <w:sz w:val="8"/>
                                      </w:rPr>
                                      <w:t>NĀTRIJA PERMANGANĀTA (ŠĶIDRĀ) SAGATAVOŠANAS SISTĒMA</w:t>
                                    </w:r>
                                  </w:p>
                                </w:txbxContent>
                              </wps:txbx>
                              <wps:bodyPr rot="0" vert="horz" wrap="square" lIns="0" tIns="0" rIns="0" bIns="0" anchor="t" anchorCtr="0">
                                <a:noAutofit/>
                              </wps:bodyPr>
                            </wps:wsp>
                            <wps:wsp>
                              <wps:cNvPr id="481248943" name="Надпись 2"/>
                              <wps:cNvSpPr txBox="1">
                                <a:spLocks noChangeArrowheads="1"/>
                              </wps:cNvSpPr>
                              <wps:spPr bwMode="auto">
                                <a:xfrm>
                                  <a:off x="5022850" y="1460500"/>
                                  <a:ext cx="1213757" cy="122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AA364C" w14:textId="4858432B" w:rsidR="002271CB" w:rsidRPr="002271CB" w:rsidRDefault="00B9646B" w:rsidP="002271CB">
                                    <w:pPr>
                                      <w:rPr>
                                        <w:color w:val="auto"/>
                                        <w:sz w:val="8"/>
                                        <w:szCs w:val="16"/>
                                      </w:rPr>
                                    </w:pPr>
                                    <w:r>
                                      <w:rPr>
                                        <w:color w:val="auto"/>
                                        <w:sz w:val="8"/>
                                      </w:rPr>
                                      <w:t>KONTROLES PJEZOMETRS</w:t>
                                    </w:r>
                                  </w:p>
                                </w:txbxContent>
                              </wps:txbx>
                              <wps:bodyPr rot="0" vert="horz" wrap="square" lIns="0" tIns="0" rIns="0" bIns="0" anchor="t" anchorCtr="0">
                                <a:noAutofit/>
                              </wps:bodyPr>
                            </wps:wsp>
                            <wps:wsp>
                              <wps:cNvPr id="1268198133" name="Надпись 2"/>
                              <wps:cNvSpPr txBox="1">
                                <a:spLocks noChangeArrowheads="1"/>
                              </wps:cNvSpPr>
                              <wps:spPr bwMode="auto">
                                <a:xfrm>
                                  <a:off x="5022850" y="1619250"/>
                                  <a:ext cx="1213757" cy="157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4E9E86" w14:textId="1E403D89" w:rsidR="002271CB" w:rsidRPr="002271CB" w:rsidRDefault="00B9646B" w:rsidP="002271CB">
                                    <w:pPr>
                                      <w:rPr>
                                        <w:color w:val="auto"/>
                                        <w:sz w:val="8"/>
                                        <w:szCs w:val="16"/>
                                      </w:rPr>
                                    </w:pPr>
                                    <w:r>
                                      <w:rPr>
                                        <w:color w:val="auto"/>
                                        <w:sz w:val="8"/>
                                      </w:rPr>
                                      <w:t>ISCO IEKĀRTAS TELPA (IEPRIEKŠ DEGOŠO VIELU NOLIKTAVA)</w:t>
                                    </w:r>
                                  </w:p>
                                </w:txbxContent>
                              </wps:txbx>
                              <wps:bodyPr rot="0" vert="horz" wrap="square" lIns="0" tIns="0" rIns="0" bIns="0" anchor="t" anchorCtr="0">
                                <a:noAutofit/>
                              </wps:bodyPr>
                            </wps:wsp>
                            <wps:wsp>
                              <wps:cNvPr id="558665610" name="Надпись 2"/>
                              <wps:cNvSpPr txBox="1">
                                <a:spLocks noChangeArrowheads="1"/>
                              </wps:cNvSpPr>
                              <wps:spPr bwMode="auto">
                                <a:xfrm>
                                  <a:off x="5029200" y="18097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5C599B" w14:textId="0D6CF1F3" w:rsidR="002271CB" w:rsidRPr="002271CB" w:rsidRDefault="00B9646B" w:rsidP="002271CB">
                                    <w:pPr>
                                      <w:rPr>
                                        <w:color w:val="auto"/>
                                        <w:sz w:val="8"/>
                                        <w:szCs w:val="16"/>
                                      </w:rPr>
                                    </w:pPr>
                                    <w:r>
                                      <w:rPr>
                                        <w:color w:val="auto"/>
                                        <w:sz w:val="8"/>
                                      </w:rPr>
                                      <w:t>MONITORINGA PJEZOMETRS</w:t>
                                    </w:r>
                                  </w:p>
                                </w:txbxContent>
                              </wps:txbx>
                              <wps:bodyPr rot="0" vert="horz" wrap="square" lIns="0" tIns="0" rIns="0" bIns="0" anchor="t" anchorCtr="0">
                                <a:noAutofit/>
                              </wps:bodyPr>
                            </wps:wsp>
                            <wps:wsp>
                              <wps:cNvPr id="460222700" name="Надпись 2"/>
                              <wps:cNvSpPr txBox="1">
                                <a:spLocks noChangeArrowheads="1"/>
                              </wps:cNvSpPr>
                              <wps:spPr bwMode="auto">
                                <a:xfrm>
                                  <a:off x="5029200" y="198120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263F8" w14:textId="6483A9AA" w:rsidR="002271CB" w:rsidRPr="002271CB" w:rsidRDefault="00B9646B" w:rsidP="002271CB">
                                    <w:pPr>
                                      <w:rPr>
                                        <w:color w:val="auto"/>
                                        <w:sz w:val="8"/>
                                        <w:szCs w:val="16"/>
                                      </w:rPr>
                                    </w:pPr>
                                    <w:r>
                                      <w:rPr>
                                        <w:color w:val="auto"/>
                                        <w:sz w:val="8"/>
                                      </w:rPr>
                                      <w:t>DAUDZPUNKTU MONITORINGA PJEZOMETRS</w:t>
                                    </w:r>
                                  </w:p>
                                </w:txbxContent>
                              </wps:txbx>
                              <wps:bodyPr rot="0" vert="horz" wrap="square" lIns="0" tIns="0" rIns="0" bIns="0" anchor="t" anchorCtr="0">
                                <a:noAutofit/>
                              </wps:bodyPr>
                            </wps:wsp>
                            <wps:wsp>
                              <wps:cNvPr id="90401098" name="Надпись 2"/>
                              <wps:cNvSpPr txBox="1">
                                <a:spLocks noChangeArrowheads="1"/>
                              </wps:cNvSpPr>
                              <wps:spPr bwMode="auto">
                                <a:xfrm>
                                  <a:off x="5022850" y="21653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4DC11" w14:textId="0653E022" w:rsidR="002271CB" w:rsidRPr="002271CB" w:rsidRDefault="00B9646B" w:rsidP="002271CB">
                                    <w:pPr>
                                      <w:rPr>
                                        <w:color w:val="auto"/>
                                        <w:sz w:val="8"/>
                                        <w:szCs w:val="16"/>
                                      </w:rPr>
                                    </w:pPr>
                                    <w:r>
                                      <w:rPr>
                                        <w:color w:val="auto"/>
                                        <w:sz w:val="8"/>
                                      </w:rPr>
                                      <w:t>GRUNTSŪDENS PLŪSMAS VIRZIENS</w:t>
                                    </w:r>
                                  </w:p>
                                </w:txbxContent>
                              </wps:txbx>
                              <wps:bodyPr rot="0" vert="horz" wrap="square" lIns="0" tIns="0" rIns="0" bIns="0" anchor="t" anchorCtr="0">
                                <a:noAutofit/>
                              </wps:bodyPr>
                            </wps:wsp>
                            <wps:wsp>
                              <wps:cNvPr id="1592692926" name="Надпись 2"/>
                              <wps:cNvSpPr txBox="1">
                                <a:spLocks noChangeArrowheads="1"/>
                              </wps:cNvSpPr>
                              <wps:spPr bwMode="auto">
                                <a:xfrm>
                                  <a:off x="5022850" y="2343150"/>
                                  <a:ext cx="1213485" cy="121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F6FC39" w14:textId="4812FFA0" w:rsidR="002271CB" w:rsidRPr="002271CB" w:rsidRDefault="00B9646B" w:rsidP="002271CB">
                                    <w:pPr>
                                      <w:rPr>
                                        <w:color w:val="auto"/>
                                        <w:sz w:val="8"/>
                                        <w:szCs w:val="16"/>
                                      </w:rPr>
                                    </w:pPr>
                                    <w:r>
                                      <w:rPr>
                                        <w:color w:val="auto"/>
                                        <w:sz w:val="8"/>
                                      </w:rPr>
                                      <w:t>PERMANGANĀTA PĀRVADES LĪNIJAS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17F101" id="Группа 485" o:spid="_x0000_s1557" style="position:absolute;left:0;text-align:left;margin-left:10.95pt;margin-top:8.4pt;width:491.55pt;height:288.45pt;z-index:251682304;mso-width-relative:margin;mso-height-relative:margin" coordsize="62426,36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">
                      <v:shape id="_x0000_s1558" type="#_x0000_t202" style="position:absolute;left:5207;top:4762;width:571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" stroked="f">
                        <v:textbox inset="0,0,0,0">
                          <w:txbxContent>
                            <w:p w14:paraId="037AAAFA" w14:textId="77777777" w:rsidR="002271CB" w:rsidRPr="002271CB" w:rsidRDefault="002271CB" w:rsidP="002271CB">
                              <w:pPr>
                                <w:jc w:val="center"/>
                                <w:rPr>
                                  <w:color w:val="ED8E4F"/>
                                  <w:sz w:val="12"/>
                                  <w:szCs w:val="20"/>
                                </w:rPr>
                              </w:pPr>
                              <w:r>
                                <w:rPr>
                                  <w:color w:val="ED8E4F"/>
                                  <w:sz w:val="12"/>
                                </w:rPr>
                                <w:t>BIG BAG</w:t>
                              </w:r>
                            </w:p>
                            <w:p w14:paraId="13FDD825" w14:textId="77777777" w:rsidR="002271CB" w:rsidRPr="002271CB" w:rsidRDefault="002271CB" w:rsidP="002271CB">
                              <w:pPr>
                                <w:jc w:val="center"/>
                                <w:rPr>
                                  <w:color w:val="ED8E4F"/>
                                  <w:sz w:val="12"/>
                                  <w:szCs w:val="20"/>
                                </w:rPr>
                              </w:pPr>
                              <w:r>
                                <w:rPr>
                                  <w:color w:val="ED8E4F"/>
                                  <w:sz w:val="12"/>
                                </w:rPr>
                                <w:t>KMnO</w:t>
                              </w:r>
                              <w:r>
                                <w:rPr>
                                  <w:color w:val="ED8E4F"/>
                                  <w:sz w:val="12"/>
                                  <w:vertAlign w:val="subscript"/>
                                </w:rPr>
                                <w:t>4</w:t>
                              </w:r>
                            </w:p>
                          </w:txbxContent>
                        </v:textbox>
                      </v:shape>
                      <v:shape id="_x0000_s1559" type="#_x0000_t202" style="position:absolute;left:254;width:2000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" stroked="f">
                        <v:textbox inset="0,0,0,0">
                          <w:txbxContent>
                            <w:p w14:paraId="685DEBF5" w14:textId="6CE7E681" w:rsidR="002271CB" w:rsidRPr="002271CB" w:rsidRDefault="00677B48" w:rsidP="002271CB">
                              <w:pPr>
                                <w:rPr>
                                  <w:color w:val="auto"/>
                                  <w:sz w:val="18"/>
                                  <w:szCs w:val="28"/>
                                </w:rPr>
                              </w:pPr>
                              <w:r>
                                <w:rPr>
                                  <w:color w:val="auto"/>
                                  <w:sz w:val="18"/>
                                </w:rPr>
                                <w:t>IESŪKNĒJAMAIS ŠĶĪDUMS</w:t>
                              </w:r>
                            </w:p>
                          </w:txbxContent>
                        </v:textbox>
                      </v:shape>
                      <v:shape id="_x0000_s1560" type="#_x0000_t202" style="position:absolute;top:11874;width:571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" stroked="f">
                        <v:textbox inset="0,0,0,0">
                          <w:txbxContent>
                            <w:p w14:paraId="75327E7B" w14:textId="6612F302" w:rsidR="002271CB" w:rsidRPr="002271CB" w:rsidRDefault="00B9646B" w:rsidP="002271CB">
                              <w:pPr>
                                <w:jc w:val="center"/>
                                <w:rPr>
                                  <w:color w:val="ED8E4F"/>
                                  <w:sz w:val="12"/>
                                  <w:szCs w:val="20"/>
                                </w:rPr>
                              </w:pPr>
                              <w:r>
                                <w:rPr>
                                  <w:color w:val="ED8E4F"/>
                                  <w:sz w:val="12"/>
                                </w:rPr>
                                <w:t>PADEVES TRAUKS</w:t>
                              </w:r>
                            </w:p>
                          </w:txbxContent>
                        </v:textbox>
                      </v:shape>
                      <v:shape id="_x0000_s1561" type="#_x0000_t202" style="position:absolute;left:8763;top:12065;width:6762;height:1095;rotation:-26200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" stroked="f">
                        <v:textbox inset="0,0,0,0">
                          <w:txbxContent>
                            <w:p w14:paraId="6E50B1EF" w14:textId="59872501" w:rsidR="002271CB" w:rsidRPr="002271CB" w:rsidRDefault="00B9646B" w:rsidP="002271CB">
                              <w:pPr>
                                <w:jc w:val="center"/>
                                <w:rPr>
                                  <w:color w:val="ED8E4F"/>
                                  <w:sz w:val="12"/>
                                  <w:szCs w:val="20"/>
                                </w:rPr>
                              </w:pPr>
                              <w:r>
                                <w:rPr>
                                  <w:color w:val="ED8E4F"/>
                                  <w:sz w:val="12"/>
                                </w:rPr>
                                <w:t>KONVEIJERS</w:t>
                              </w:r>
                            </w:p>
                          </w:txbxContent>
                        </v:textbox>
                      </v:shape>
                      <v:shape id="_x0000_s1562" type="#_x0000_t202" style="position:absolute;left:21971;top:5588;width:571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" stroked="f">
                        <v:textbox inset="0,0,0,0">
                          <w:txbxContent>
                            <w:p w14:paraId="75CA130C" w14:textId="4752650C" w:rsidR="002271CB" w:rsidRPr="002271CB" w:rsidRDefault="00B9646B" w:rsidP="002271CB">
                              <w:pPr>
                                <w:jc w:val="center"/>
                                <w:rPr>
                                  <w:color w:val="ED8E4F"/>
                                  <w:sz w:val="12"/>
                                  <w:szCs w:val="20"/>
                                </w:rPr>
                              </w:pPr>
                              <w:r>
                                <w:rPr>
                                  <w:color w:val="ED8E4F"/>
                                  <w:sz w:val="12"/>
                                </w:rPr>
                                <w:t>DOZĒŠANAS TVERTNE</w:t>
                              </w:r>
                            </w:p>
                          </w:txbxContent>
                        </v:textbox>
                      </v:shape>
                      <v:shape id="_x0000_s1563" type="#_x0000_t202" style="position:absolute;left:26289;top:10477;width:57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" stroked="f">
                        <v:textbox inset="0,0,0,0">
                          <w:txbxContent>
                            <w:p w14:paraId="7B3B0477" w14:textId="55C128A0" w:rsidR="002271CB" w:rsidRPr="002271CB" w:rsidRDefault="002271CB" w:rsidP="002271CB">
                              <w:pPr>
                                <w:rPr>
                                  <w:color w:val="ED8E4F"/>
                                  <w:sz w:val="12"/>
                                  <w:szCs w:val="20"/>
                                </w:rPr>
                              </w:pPr>
                              <w:r>
                                <w:rPr>
                                  <w:color w:val="ED8E4F"/>
                                  <w:sz w:val="12"/>
                                </w:rPr>
                                <w:t>M</w:t>
                              </w:r>
                              <w:r w:rsidR="00B9646B">
                                <w:rPr>
                                  <w:color w:val="ED8E4F"/>
                                  <w:sz w:val="12"/>
                                </w:rPr>
                                <w:t>AISĪTĀJS</w:t>
                              </w:r>
                            </w:p>
                          </w:txbxContent>
                        </v:textbox>
                      </v:shape>
                      <v:shape id="_x0000_s1564" type="#_x0000_t202" style="position:absolute;left:20955;top:13779;width:5953;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" stroked="f">
                        <v:textbox inset="0,0,0,0">
                          <w:txbxContent>
                            <w:p w14:paraId="591C0EEE" w14:textId="29D4DA89" w:rsidR="002271CB" w:rsidRPr="002271CB" w:rsidRDefault="00B9646B" w:rsidP="002271CB">
                              <w:pPr>
                                <w:jc w:val="center"/>
                                <w:rPr>
                                  <w:color w:val="ED8E4F"/>
                                  <w:sz w:val="12"/>
                                  <w:szCs w:val="20"/>
                                </w:rPr>
                              </w:pPr>
                              <w:r>
                                <w:rPr>
                                  <w:color w:val="ED8E4F"/>
                                  <w:sz w:val="12"/>
                                </w:rPr>
                                <w:t>ŠĶĪDINĀŠANAS TVERTNE</w:t>
                              </w:r>
                            </w:p>
                          </w:txbxContent>
                        </v:textbox>
                      </v:shape>
                      <v:shape id="_x0000_s1565" type="#_x0000_t202" style="position:absolute;left:32321;top:12382;width:7572;height: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" stroked="f">
                        <v:textbox inset="0,0,0,0">
                          <w:txbxContent>
                            <w:p w14:paraId="4DE6F691" w14:textId="2CE62D54" w:rsidR="002271CB" w:rsidRPr="00677B48" w:rsidRDefault="00677B48" w:rsidP="00677B48">
                              <w:pPr>
                                <w:jc w:val="center"/>
                                <w:rPr>
                                  <w:color w:val="ED8E4F"/>
                                  <w:sz w:val="12"/>
                                </w:rPr>
                              </w:pPr>
                              <w:r w:rsidRPr="00677B48">
                                <w:rPr>
                                  <w:color w:val="ED8E4F"/>
                                  <w:sz w:val="12"/>
                                </w:rPr>
                                <w:t>ŪDENSVADS</w:t>
                              </w:r>
                            </w:p>
                          </w:txbxContent>
                        </v:textbox>
                      </v:shape>
                      <v:shape id="_x0000_s1566" type="#_x0000_t202" style="position:absolute;left:26606;top:19304;width:871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" stroked="f">
                        <v:textbox inset="0,0,0,0">
                          <w:txbxContent>
                            <w:p w14:paraId="52EAC91D" w14:textId="4F78C84D" w:rsidR="002271CB" w:rsidRPr="002271CB" w:rsidRDefault="00B9646B" w:rsidP="002271CB">
                              <w:pPr>
                                <w:jc w:val="center"/>
                                <w:rPr>
                                  <w:color w:val="ED8E4F"/>
                                  <w:sz w:val="8"/>
                                  <w:szCs w:val="16"/>
                                </w:rPr>
                              </w:pPr>
                              <w:r>
                                <w:rPr>
                                  <w:color w:val="ED8E4F"/>
                                  <w:sz w:val="8"/>
                                </w:rPr>
                                <w:t>SAJAUKŠANAS UN PĀRVADES SŪKNIS</w:t>
                              </w:r>
                            </w:p>
                          </w:txbxContent>
                        </v:textbox>
                      </v:shape>
                      <v:shape id="_x0000_s1567" type="#_x0000_t202" style="position:absolute;left:444;top:24320;width:7569;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" stroked="f">
                        <v:textbox inset="0,0,0,0">
                          <w:txbxContent>
                            <w:p w14:paraId="655251BE" w14:textId="67F74FDC" w:rsidR="002271CB" w:rsidRPr="002271CB" w:rsidRDefault="00B9646B" w:rsidP="002271CB">
                              <w:pPr>
                                <w:jc w:val="center"/>
                                <w:rPr>
                                  <w:color w:val="7ABCE9"/>
                                  <w:sz w:val="12"/>
                                  <w:szCs w:val="20"/>
                                </w:rPr>
                              </w:pPr>
                              <w:r>
                                <w:rPr>
                                  <w:color w:val="7ABCE9"/>
                                  <w:sz w:val="12"/>
                                </w:rPr>
                                <w:t>TĪKLA ŪDENS</w:t>
                              </w:r>
                            </w:p>
                          </w:txbxContent>
                        </v:textbox>
                      </v:shape>
                      <v:shape id="_x0000_s1568" type="#_x0000_t202" style="position:absolute;left:444;top:26924;width:6037;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" stroked="f">
                        <v:textbox inset="0,0,0,0">
                          <w:txbxContent>
                            <w:p w14:paraId="6279FD07" w14:textId="77777777" w:rsidR="002271CB" w:rsidRPr="002271CB" w:rsidRDefault="002271CB" w:rsidP="002271CB">
                              <w:pPr>
                                <w:jc w:val="center"/>
                                <w:rPr>
                                  <w:color w:val="7ABCE9"/>
                                  <w:sz w:val="12"/>
                                  <w:szCs w:val="20"/>
                                  <w:vertAlign w:val="subscript"/>
                                </w:rPr>
                              </w:pPr>
                              <w:r>
                                <w:rPr>
                                  <w:color w:val="7ABCE9"/>
                                  <w:sz w:val="12"/>
                                </w:rPr>
                                <w:t>IBC NaMnO</w:t>
                              </w:r>
                              <w:r>
                                <w:rPr>
                                  <w:color w:val="7ABCE9"/>
                                  <w:sz w:val="12"/>
                                  <w:vertAlign w:val="subscript"/>
                                </w:rPr>
                                <w:t>4</w:t>
                              </w:r>
                            </w:p>
                            <w:p w14:paraId="7CECD6CC" w14:textId="77777777" w:rsidR="002271CB" w:rsidRPr="002271CB" w:rsidRDefault="002271CB" w:rsidP="002271CB">
                              <w:pPr>
                                <w:jc w:val="center"/>
                                <w:rPr>
                                  <w:color w:val="7ABCE9"/>
                                  <w:sz w:val="12"/>
                                  <w:szCs w:val="20"/>
                                </w:rPr>
                              </w:pPr>
                              <w:r>
                                <w:rPr>
                                  <w:color w:val="7ABCE9"/>
                                  <w:sz w:val="12"/>
                                </w:rPr>
                                <w:t>1.000 LITRI</w:t>
                              </w:r>
                            </w:p>
                          </w:txbxContent>
                        </v:textbox>
                      </v:shape>
                      <v:shape id="_x0000_s1569" type="#_x0000_t202" style="position:absolute;left:6794;top:28638;width:614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" stroked="f">
                        <v:textbox inset="0,0,0,0">
                          <w:txbxContent>
                            <w:p w14:paraId="0A37AE13" w14:textId="218CB95C" w:rsidR="002271CB" w:rsidRPr="002271CB" w:rsidRDefault="00B9646B" w:rsidP="002271CB">
                              <w:pPr>
                                <w:jc w:val="center"/>
                                <w:rPr>
                                  <w:color w:val="7ABCE9"/>
                                  <w:sz w:val="8"/>
                                  <w:szCs w:val="16"/>
                                </w:rPr>
                              </w:pPr>
                              <w:r>
                                <w:rPr>
                                  <w:color w:val="7ABCE9"/>
                                  <w:sz w:val="8"/>
                                </w:rPr>
                                <w:t>PĀRVADES SŪKNIS</w:t>
                              </w:r>
                            </w:p>
                          </w:txbxContent>
                        </v:textbox>
                      </v:shape>
                      <v:shape id="_x0000_s1570" type="#_x0000_t202" style="position:absolute;left:508;top:33210;width:7569;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" stroked="f">
                        <v:textbox inset="0,0,0,0">
                          <w:txbxContent>
                            <w:p w14:paraId="30D3BF21" w14:textId="366FEF2E" w:rsidR="002271CB" w:rsidRPr="002271CB" w:rsidRDefault="00B9646B" w:rsidP="002271CB">
                              <w:pPr>
                                <w:jc w:val="center"/>
                                <w:rPr>
                                  <w:color w:val="auto"/>
                                  <w:sz w:val="12"/>
                                  <w:szCs w:val="20"/>
                                </w:rPr>
                              </w:pPr>
                              <w:r>
                                <w:rPr>
                                  <w:color w:val="auto"/>
                                  <w:sz w:val="12"/>
                                </w:rPr>
                                <w:t>SASPIESTS GAISS</w:t>
                              </w:r>
                            </w:p>
                          </w:txbxContent>
                        </v:textbox>
                      </v:shape>
                      <v:shape id="_x0000_s1571" type="#_x0000_t202" style="position:absolute;left:18796;top:24447;width:6032;height:4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" stroked="f">
                        <v:textbox inset="0,0,0,0">
                          <w:txbxContent>
                            <w:p w14:paraId="3D040F7A" w14:textId="5C3EE86F" w:rsidR="002271CB" w:rsidRPr="002271CB" w:rsidRDefault="00B9646B" w:rsidP="002271CB">
                              <w:pPr>
                                <w:jc w:val="center"/>
                                <w:rPr>
                                  <w:color w:val="7ABCE9"/>
                                  <w:sz w:val="12"/>
                                  <w:szCs w:val="20"/>
                                </w:rPr>
                              </w:pPr>
                              <w:r>
                                <w:rPr>
                                  <w:color w:val="7ABCE9"/>
                                  <w:sz w:val="12"/>
                                </w:rPr>
                                <w:t>ŠĶĪDINĀŠANAS TVERTNE</w:t>
                              </w:r>
                            </w:p>
                          </w:txbxContent>
                        </v:textbox>
                      </v:shape>
                      <v:shape id="_x0000_s1572" type="#_x0000_t202" style="position:absolute;left:25400;top:23622;width:87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" stroked="f">
                        <v:textbox inset="0,0,0,0">
                          <w:txbxContent>
                            <w:p w14:paraId="2C077F33" w14:textId="2EE6E811" w:rsidR="002271CB" w:rsidRPr="002271CB" w:rsidRDefault="00B9646B" w:rsidP="002271CB">
                              <w:pPr>
                                <w:jc w:val="center"/>
                                <w:rPr>
                                  <w:color w:val="7ABCE9"/>
                                  <w:sz w:val="8"/>
                                  <w:szCs w:val="16"/>
                                </w:rPr>
                              </w:pPr>
                              <w:r>
                                <w:rPr>
                                  <w:color w:val="7ABCE9"/>
                                  <w:sz w:val="8"/>
                                </w:rPr>
                                <w:t>PĀRVADES SŪKNIS</w:t>
                              </w:r>
                            </w:p>
                          </w:txbxContent>
                        </v:textbox>
                      </v:shape>
                      <v:shape id="_x0000_s1573" type="#_x0000_t202" style="position:absolute;left:28130;top:32004;width:999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" stroked="f">
                        <v:textbox inset="0,0,0,0">
                          <w:txbxContent>
                            <w:p w14:paraId="5406B170" w14:textId="2FD28AFC" w:rsidR="002271CB" w:rsidRPr="002271CB" w:rsidRDefault="00B9646B" w:rsidP="002271CB">
                              <w:pPr>
                                <w:jc w:val="center"/>
                                <w:rPr>
                                  <w:color w:val="auto"/>
                                  <w:sz w:val="9"/>
                                  <w:szCs w:val="9"/>
                                </w:rPr>
                              </w:pPr>
                              <w:r>
                                <w:rPr>
                                  <w:color w:val="auto"/>
                                  <w:sz w:val="9"/>
                                </w:rPr>
                                <w:t>DUBULTĀS DIAFRAGMAS SŪKNIS</w:t>
                              </w:r>
                            </w:p>
                          </w:txbxContent>
                        </v:textbox>
                      </v:shape>
                      <v:shape id="_x0000_s1574" type="#_x0000_t202" style="position:absolute;left:37020;top:21653;width:9285;height:5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" stroked="f">
                        <v:textbox inset="0,0,0,0">
                          <w:txbxContent>
                            <w:p w14:paraId="3EE0ECE1" w14:textId="77777777" w:rsidR="00677B48" w:rsidRPr="00677B48" w:rsidRDefault="00677B48" w:rsidP="00677B48">
                              <w:pPr>
                                <w:jc w:val="center"/>
                                <w:rPr>
                                  <w:color w:val="auto"/>
                                  <w:sz w:val="12"/>
                                </w:rPr>
                              </w:pPr>
                              <w:r w:rsidRPr="00677B48">
                                <w:rPr>
                                  <w:color w:val="auto"/>
                                  <w:sz w:val="12"/>
                                </w:rPr>
                                <w:t>GATAVĀ ŠĶIDRUMA TVERTNE</w:t>
                              </w:r>
                            </w:p>
                            <w:p w14:paraId="5426BC7B" w14:textId="2CB535E2" w:rsidR="002271CB" w:rsidRPr="002271CB" w:rsidRDefault="002271CB" w:rsidP="002271CB">
                              <w:pPr>
                                <w:jc w:val="center"/>
                                <w:rPr>
                                  <w:color w:val="auto"/>
                                  <w:sz w:val="12"/>
                                  <w:szCs w:val="20"/>
                                </w:rPr>
                              </w:pPr>
                            </w:p>
                          </w:txbxContent>
                        </v:textbox>
                      </v:shape>
                      <v:shape id="_x0000_s1575" type="#_x0000_t202" style="position:absolute;left:50736;top:31496;width:7414;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" stroked="f">
                        <v:textbox inset="0,0,0,0">
                          <w:txbxContent>
                            <w:p w14:paraId="0B21364F" w14:textId="77777777" w:rsidR="002271CB" w:rsidRPr="002271CB" w:rsidRDefault="002271CB" w:rsidP="002271CB">
                              <w:pPr>
                                <w:jc w:val="center"/>
                                <w:rPr>
                                  <w:color w:val="auto"/>
                                  <w:sz w:val="12"/>
                                  <w:szCs w:val="20"/>
                                </w:rPr>
                              </w:pPr>
                              <w:r>
                                <w:rPr>
                                  <w:color w:val="auto"/>
                                  <w:sz w:val="12"/>
                                </w:rPr>
                                <w:t>MP1B/MW8</w:t>
                              </w:r>
                            </w:p>
                          </w:txbxContent>
                        </v:textbox>
                      </v:shape>
                      <v:shape id="_x0000_s1576" type="#_x0000_t202" style="position:absolute;left:50673;top:34798;width:7410;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" stroked="f">
                        <v:textbox inset="0,0,0,0">
                          <w:txbxContent>
                            <w:p w14:paraId="255F4185" w14:textId="4D5B3AC5" w:rsidR="002271CB" w:rsidRPr="002271CB" w:rsidRDefault="00677B48" w:rsidP="002271CB">
                              <w:pPr>
                                <w:jc w:val="center"/>
                                <w:rPr>
                                  <w:color w:val="auto"/>
                                  <w:sz w:val="12"/>
                                  <w:szCs w:val="20"/>
                                </w:rPr>
                              </w:pPr>
                              <w:r>
                                <w:rPr>
                                  <w:color w:val="auto"/>
                                  <w:sz w:val="12"/>
                                </w:rPr>
                                <w:t>TIEŠĀ IESPIEŠANA</w:t>
                              </w:r>
                              <w:r w:rsidR="00B9646B">
                                <w:rPr>
                                  <w:color w:val="auto"/>
                                  <w:sz w:val="12"/>
                                </w:rPr>
                                <w:t xml:space="preserve"> IESŪKNĒŠANA</w:t>
                              </w:r>
                            </w:p>
                          </w:txbxContent>
                        </v:textbox>
                      </v:shape>
                      <v:shape id="_x0000_s1577" type="#_x0000_t202" style="position:absolute;left:48387;top:952;width:12001;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" stroked="f">
                        <v:textbox inset="0,0,0,0">
                          <w:txbxContent>
                            <w:p w14:paraId="7967AFC2" w14:textId="326E1A3A" w:rsidR="002271CB" w:rsidRPr="002271CB" w:rsidRDefault="00677B48" w:rsidP="002271CB">
                              <w:pPr>
                                <w:rPr>
                                  <w:color w:val="auto"/>
                                  <w:sz w:val="16"/>
                                </w:rPr>
                              </w:pPr>
                              <w:r>
                                <w:rPr>
                                  <w:color w:val="auto"/>
                                  <w:sz w:val="16"/>
                                </w:rPr>
                                <w:t>APZĪMĒJUMI</w:t>
                              </w:r>
                            </w:p>
                          </w:txbxContent>
                        </v:textbox>
                      </v:shape>
                      <v:shape id="_x0000_s1578" type="#_x0000_t202" style="position:absolute;left:50228;top:3556;width:1213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" stroked="f">
                        <v:textbox inset="0,0,0,0">
                          <w:txbxContent>
                            <w:p w14:paraId="25C2AC76" w14:textId="7EBC696F" w:rsidR="002271CB" w:rsidRPr="002271CB" w:rsidRDefault="00677B48" w:rsidP="002271CB">
                              <w:pPr>
                                <w:rPr>
                                  <w:color w:val="auto"/>
                                  <w:sz w:val="8"/>
                                  <w:szCs w:val="16"/>
                                </w:rPr>
                              </w:pPr>
                              <w:r>
                                <w:rPr>
                                  <w:color w:val="auto"/>
                                  <w:sz w:val="8"/>
                                </w:rPr>
                                <w:t>LĪMEŅA KONTROLE</w:t>
                              </w:r>
                            </w:p>
                          </w:txbxContent>
                        </v:textbox>
                      </v:shape>
                      <v:shape id="_x0000_s1579" type="#_x0000_t202" style="position:absolute;left:50228;top:5524;width:1213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" stroked="f">
                        <v:textbox inset="0,0,0,0">
                          <w:txbxContent>
                            <w:p w14:paraId="2F784E9C" w14:textId="425E4453" w:rsidR="002271CB" w:rsidRPr="002271CB" w:rsidRDefault="00677B48" w:rsidP="002271CB">
                              <w:pPr>
                                <w:rPr>
                                  <w:color w:val="auto"/>
                                  <w:sz w:val="8"/>
                                  <w:szCs w:val="16"/>
                                </w:rPr>
                              </w:pPr>
                              <w:r>
                                <w:rPr>
                                  <w:color w:val="auto"/>
                                  <w:sz w:val="8"/>
                                </w:rPr>
                                <w:t>PLŪSMAS MĒRĪTĀJS</w:t>
                              </w:r>
                            </w:p>
                          </w:txbxContent>
                        </v:textbox>
                      </v:shape>
                      <v:shape id="_x0000_s1580" type="#_x0000_t202" style="position:absolute;left:50228;top:7302;width:1213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" stroked="f">
                        <v:textbox inset="0,0,0,0">
                          <w:txbxContent>
                            <w:p w14:paraId="1EBA7CBE" w14:textId="236476FA" w:rsidR="002271CB" w:rsidRPr="002271CB" w:rsidRDefault="002271CB" w:rsidP="002271CB">
                              <w:pPr>
                                <w:rPr>
                                  <w:color w:val="auto"/>
                                  <w:sz w:val="8"/>
                                  <w:szCs w:val="16"/>
                                </w:rPr>
                              </w:pPr>
                              <w:r>
                                <w:rPr>
                                  <w:color w:val="auto"/>
                                  <w:sz w:val="8"/>
                                </w:rPr>
                                <w:t>MANOMETR</w:t>
                              </w:r>
                              <w:r w:rsidR="00677B48">
                                <w:rPr>
                                  <w:color w:val="auto"/>
                                  <w:sz w:val="8"/>
                                </w:rPr>
                                <w:t>S</w:t>
                              </w:r>
                            </w:p>
                          </w:txbxContent>
                        </v:textbox>
                      </v:shape>
                      <v:shape id="_x0000_s1581" type="#_x0000_t202" style="position:absolute;left:50228;top:9144;width:1213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" stroked="f">
                        <v:textbox inset="0,0,0,0">
                          <w:txbxContent>
                            <w:p w14:paraId="6871AE36" w14:textId="51ACC563" w:rsidR="002271CB" w:rsidRPr="002271CB" w:rsidRDefault="00677B48" w:rsidP="002271CB">
                              <w:pPr>
                                <w:rPr>
                                  <w:color w:val="auto"/>
                                  <w:sz w:val="8"/>
                                  <w:szCs w:val="16"/>
                                </w:rPr>
                              </w:pPr>
                              <w:r>
                                <w:rPr>
                                  <w:color w:val="auto"/>
                                  <w:sz w:val="8"/>
                                </w:rPr>
                                <w:t>PARAUGU ŅEMŠANAS VĀRSTS</w:t>
                              </w:r>
                            </w:p>
                          </w:txbxContent>
                        </v:textbox>
                      </v:shape>
                      <v:shape id="_x0000_s1582" type="#_x0000_t202" style="position:absolute;left:50165;top:10922;width:12137;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" stroked="f">
                        <v:textbox inset="0,0,0,0">
                          <w:txbxContent>
                            <w:p w14:paraId="52595595" w14:textId="3EB85489" w:rsidR="002271CB" w:rsidRPr="002271CB" w:rsidRDefault="00B9646B" w:rsidP="002271CB">
                              <w:pPr>
                                <w:rPr>
                                  <w:color w:val="auto"/>
                                  <w:sz w:val="8"/>
                                  <w:szCs w:val="16"/>
                                </w:rPr>
                              </w:pPr>
                              <w:r>
                                <w:rPr>
                                  <w:color w:val="auto"/>
                                  <w:sz w:val="8"/>
                                </w:rPr>
                                <w:t>KĀLIJA PERMANGANĀTA (CIETĀ) SAGATAVOŠANAS SISTĒMA</w:t>
                              </w:r>
                            </w:p>
                          </w:txbxContent>
                        </v:textbox>
                      </v:shape>
                      <v:shape id="_x0000_s1583" type="#_x0000_t202" style="position:absolute;left:50228;top:12763;width:1213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" stroked="f">
                        <v:textbox inset="0,0,0,0">
                          <w:txbxContent>
                            <w:p w14:paraId="3932733F" w14:textId="4E90C6CE" w:rsidR="002271CB" w:rsidRPr="002271CB" w:rsidRDefault="00B9646B" w:rsidP="002271CB">
                              <w:pPr>
                                <w:rPr>
                                  <w:color w:val="auto"/>
                                  <w:sz w:val="8"/>
                                  <w:szCs w:val="16"/>
                                </w:rPr>
                              </w:pPr>
                              <w:r>
                                <w:rPr>
                                  <w:color w:val="auto"/>
                                  <w:sz w:val="8"/>
                                </w:rPr>
                                <w:t>NĀTRIJA PERMANGANĀTA (ŠĶIDRĀ) SAGATAVOŠANAS SISTĒMA</w:t>
                              </w:r>
                            </w:p>
                          </w:txbxContent>
                        </v:textbox>
                      </v:shape>
                      <v:shape id="_x0000_s1584" type="#_x0000_t202" style="position:absolute;left:50228;top:14605;width:12138;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" stroked="f">
                        <v:textbox inset="0,0,0,0">
                          <w:txbxContent>
                            <w:p w14:paraId="33AA364C" w14:textId="4858432B" w:rsidR="002271CB" w:rsidRPr="002271CB" w:rsidRDefault="00B9646B" w:rsidP="002271CB">
                              <w:pPr>
                                <w:rPr>
                                  <w:color w:val="auto"/>
                                  <w:sz w:val="8"/>
                                  <w:szCs w:val="16"/>
                                </w:rPr>
                              </w:pPr>
                              <w:r>
                                <w:rPr>
                                  <w:color w:val="auto"/>
                                  <w:sz w:val="8"/>
                                </w:rPr>
                                <w:t>KONTROLES PJEZOMETRS</w:t>
                              </w:r>
                            </w:p>
                          </w:txbxContent>
                        </v:textbox>
                      </v:shape>
                      <v:shape id="_x0000_s1585" type="#_x0000_t202" style="position:absolute;left:50228;top:16192;width:1213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" stroked="f">
                        <v:textbox inset="0,0,0,0">
                          <w:txbxContent>
                            <w:p w14:paraId="104E9E86" w14:textId="1E403D89" w:rsidR="002271CB" w:rsidRPr="002271CB" w:rsidRDefault="00B9646B" w:rsidP="002271CB">
                              <w:pPr>
                                <w:rPr>
                                  <w:color w:val="auto"/>
                                  <w:sz w:val="8"/>
                                  <w:szCs w:val="16"/>
                                </w:rPr>
                              </w:pPr>
                              <w:r>
                                <w:rPr>
                                  <w:color w:val="auto"/>
                                  <w:sz w:val="8"/>
                                </w:rPr>
                                <w:t>ISCO IEKĀRTAS TELPA (IEPRIEKŠ DEGOŠO VIELU NOLIKTAVA)</w:t>
                              </w:r>
                            </w:p>
                          </w:txbxContent>
                        </v:textbox>
                      </v:shape>
                      <v:shape id="_x0000_s1586" type="#_x0000_t202" style="position:absolute;left:50292;top:18097;width:1213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" stroked="f">
                        <v:textbox inset="0,0,0,0">
                          <w:txbxContent>
                            <w:p w14:paraId="0C5C599B" w14:textId="0D6CF1F3" w:rsidR="002271CB" w:rsidRPr="002271CB" w:rsidRDefault="00B9646B" w:rsidP="002271CB">
                              <w:pPr>
                                <w:rPr>
                                  <w:color w:val="auto"/>
                                  <w:sz w:val="8"/>
                                  <w:szCs w:val="16"/>
                                </w:rPr>
                              </w:pPr>
                              <w:r>
                                <w:rPr>
                                  <w:color w:val="auto"/>
                                  <w:sz w:val="8"/>
                                </w:rPr>
                                <w:t>MONITORINGA PJEZOMETRS</w:t>
                              </w:r>
                            </w:p>
                          </w:txbxContent>
                        </v:textbox>
                      </v:shape>
                      <v:shape id="_x0000_s1587" type="#_x0000_t202" style="position:absolute;left:50292;top:19812;width:1213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" stroked="f">
                        <v:textbox inset="0,0,0,0">
                          <w:txbxContent>
                            <w:p w14:paraId="163263F8" w14:textId="6483A9AA" w:rsidR="002271CB" w:rsidRPr="002271CB" w:rsidRDefault="00B9646B" w:rsidP="002271CB">
                              <w:pPr>
                                <w:rPr>
                                  <w:color w:val="auto"/>
                                  <w:sz w:val="8"/>
                                  <w:szCs w:val="16"/>
                                </w:rPr>
                              </w:pPr>
                              <w:r>
                                <w:rPr>
                                  <w:color w:val="auto"/>
                                  <w:sz w:val="8"/>
                                </w:rPr>
                                <w:t>DAUDZPUNKTU MONITORINGA PJEZOMETRS</w:t>
                              </w:r>
                            </w:p>
                          </w:txbxContent>
                        </v:textbox>
                      </v:shape>
                      <v:shape id="_x0000_s1588" type="#_x0000_t202" style="position:absolute;left:50228;top:21653;width:12135;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" stroked="f">
                        <v:textbox inset="0,0,0,0">
                          <w:txbxContent>
                            <w:p w14:paraId="6304DC11" w14:textId="0653E022" w:rsidR="002271CB" w:rsidRPr="002271CB" w:rsidRDefault="00B9646B" w:rsidP="002271CB">
                              <w:pPr>
                                <w:rPr>
                                  <w:color w:val="auto"/>
                                  <w:sz w:val="8"/>
                                  <w:szCs w:val="16"/>
                                </w:rPr>
                              </w:pPr>
                              <w:r>
                                <w:rPr>
                                  <w:color w:val="auto"/>
                                  <w:sz w:val="8"/>
                                </w:rPr>
                                <w:t>GRUNTSŪDENS PLŪSMAS VIRZIENS</w:t>
                              </w:r>
                            </w:p>
                          </w:txbxContent>
                        </v:textbox>
                      </v:shape>
                      <v:shape id="_x0000_s1589" type="#_x0000_t202" style="position:absolute;left:50228;top:23431;width:12135;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" stroked="f">
                        <v:textbox inset="0,0,0,0">
                          <w:txbxContent>
                            <w:p w14:paraId="36F6FC39" w14:textId="4812FFA0" w:rsidR="002271CB" w:rsidRPr="002271CB" w:rsidRDefault="00B9646B" w:rsidP="002271CB">
                              <w:pPr>
                                <w:rPr>
                                  <w:color w:val="auto"/>
                                  <w:sz w:val="8"/>
                                  <w:szCs w:val="16"/>
                                </w:rPr>
                              </w:pPr>
                              <w:r>
                                <w:rPr>
                                  <w:color w:val="auto"/>
                                  <w:sz w:val="8"/>
                                </w:rPr>
                                <w:t>PERMANGANĀTA PĀRVADES LĪNIJAS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107AD49" wp14:editId="4E8FBC75">
                  <wp:extent cx="6261811" cy="3870156"/>
                  <wp:effectExtent l="0" t="0" r="5715" b="0"/>
                  <wp:docPr id="79" name="Picutre 79" descr="Изображение выглядит как текст, диаграмма, План,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9" name="Picutre 79" descr="Изображение выглядит как текст, диаграмма, План, Шрифт&#10;&#10;Содержимое, созданное искусственным интеллектом, может быть неверным."/>
                          <pic:cNvPicPr/>
                        </pic:nvPicPr>
                        <pic:blipFill>
                          <a:blip r:embed="rId158"/>
                          <a:stretch/>
                        </pic:blipFill>
                        <pic:spPr>
                          <a:xfrm>
                            <a:off x="0" y="0"/>
                            <a:ext cx="6261811" cy="3870156"/>
                          </a:xfrm>
                          <a:prstGeom prst="rect">
                            <a:avLst/>
                          </a:prstGeom>
                        </pic:spPr>
                      </pic:pic>
                    </a:graphicData>
                  </a:graphic>
                </wp:inline>
              </w:drawing>
            </w:r>
          </w:p>
          <w:p w14:paraId="2F05F7EF" w14:textId="77777777" w:rsidR="002271CB" w:rsidRPr="00DA7ABE" w:rsidRDefault="002271CB" w:rsidP="004A59F1">
            <w:pPr>
              <w:rPr>
                <w:rFonts w:ascii="Times New Roman" w:hAnsi="Times New Roman" w:cs="Times New Roman"/>
                <w:color w:val="auto"/>
                <w:sz w:val="28"/>
                <w:szCs w:val="28"/>
              </w:rPr>
            </w:pPr>
          </w:p>
        </w:tc>
      </w:tr>
    </w:tbl>
    <w:p w14:paraId="4E6DDB3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77F6F5F"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5B7AAB" w14:textId="77777777" w:rsidTr="004A59F1">
        <w:trPr>
          <w:trHeight w:val="170"/>
        </w:trPr>
        <w:tc>
          <w:tcPr>
            <w:tcW w:w="5000" w:type="pct"/>
            <w:tcBorders>
              <w:top w:val="single" w:sz="4" w:space="0" w:color="auto"/>
              <w:left w:val="single" w:sz="4" w:space="0" w:color="auto"/>
              <w:right w:val="single" w:sz="4" w:space="0" w:color="auto"/>
            </w:tcBorders>
          </w:tcPr>
          <w:p w14:paraId="1EE077A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3A8D9C1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7DB7A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3328" behindDoc="0" locked="0" layoutInCell="1" allowOverlap="1" wp14:anchorId="7B3DC6EB" wp14:editId="0C050D3A">
                      <wp:simplePos x="0" y="0"/>
                      <wp:positionH relativeFrom="column">
                        <wp:posOffset>4079672</wp:posOffset>
                      </wp:positionH>
                      <wp:positionV relativeFrom="paragraph">
                        <wp:posOffset>3749370</wp:posOffset>
                      </wp:positionV>
                      <wp:extent cx="2211495" cy="1438392"/>
                      <wp:effectExtent l="0" t="0" r="0" b="9525"/>
                      <wp:wrapNone/>
                      <wp:docPr id="1769211154" name="Группа 486"/>
                      <wp:cNvGraphicFramePr/>
                      <a:graphic xmlns:a="http://schemas.openxmlformats.org/drawingml/2006/main">
                        <a:graphicData uri="http://schemas.microsoft.com/office/word/2010/wordprocessingGroup">
                          <wpg:wgp>
                            <wpg:cNvGrpSpPr/>
                            <wpg:grpSpPr>
                              <a:xfrm>
                                <a:off x="0" y="0"/>
                                <a:ext cx="2211495" cy="1438392"/>
                                <a:chOff x="0" y="0"/>
                                <a:chExt cx="2211495" cy="1438392"/>
                              </a:xfrm>
                            </wpg:grpSpPr>
                            <wps:wsp>
                              <wps:cNvPr id="361433675" name="Надпись 2"/>
                              <wps:cNvSpPr txBox="1">
                                <a:spLocks noChangeArrowheads="1"/>
                              </wps:cNvSpPr>
                              <wps:spPr bwMode="auto">
                                <a:xfrm>
                                  <a:off x="0" y="0"/>
                                  <a:ext cx="1763486" cy="1721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1ECEE6" w14:textId="2C119AD9" w:rsidR="002271CB" w:rsidRPr="002271CB" w:rsidRDefault="00A34221" w:rsidP="002271CB">
                                    <w:pPr>
                                      <w:rPr>
                                        <w:b/>
                                        <w:bCs/>
                                        <w:sz w:val="16"/>
                                      </w:rPr>
                                    </w:pPr>
                                    <w:r>
                                      <w:rPr>
                                        <w:b/>
                                        <w:sz w:val="16"/>
                                      </w:rPr>
                                      <w:t>APZĪMĒJUMI</w:t>
                                    </w:r>
                                  </w:p>
                                </w:txbxContent>
                              </wps:txbx>
                              <wps:bodyPr rot="0" vert="horz" wrap="square" lIns="0" tIns="0" rIns="0" bIns="0" anchor="t" anchorCtr="0">
                                <a:noAutofit/>
                              </wps:bodyPr>
                            </wps:wsp>
                            <wps:wsp>
                              <wps:cNvPr id="1398497759" name="Надпись 2"/>
                              <wps:cNvSpPr txBox="1">
                                <a:spLocks noChangeArrowheads="1"/>
                              </wps:cNvSpPr>
                              <wps:spPr bwMode="auto">
                                <a:xfrm>
                                  <a:off x="371475" y="271120"/>
                                  <a:ext cx="1840020" cy="10378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CD18A" w14:textId="340765E8" w:rsidR="002271CB" w:rsidRPr="002271CB" w:rsidRDefault="00A34221" w:rsidP="002271CB">
                                    <w:pPr>
                                      <w:rPr>
                                        <w:b/>
                                        <w:bCs/>
                                        <w:color w:val="auto"/>
                                        <w:sz w:val="12"/>
                                        <w:szCs w:val="20"/>
                                      </w:rPr>
                                    </w:pPr>
                                    <w:r>
                                      <w:rPr>
                                        <w:b/>
                                        <w:color w:val="auto"/>
                                        <w:sz w:val="12"/>
                                      </w:rPr>
                                      <w:t>MONITORINGA PJEZOMETRS</w:t>
                                    </w:r>
                                  </w:p>
                                  <w:p w14:paraId="2E3F8E99" w14:textId="77777777" w:rsidR="002271CB" w:rsidRPr="002271CB" w:rsidRDefault="002271CB" w:rsidP="002271CB">
                                    <w:pPr>
                                      <w:rPr>
                                        <w:b/>
                                        <w:bCs/>
                                        <w:color w:val="auto"/>
                                        <w:sz w:val="16"/>
                                        <w:lang w:val="it-IT"/>
                                      </w:rPr>
                                    </w:pPr>
                                  </w:p>
                                  <w:p w14:paraId="574E59F9" w14:textId="35159AC3" w:rsidR="002271CB" w:rsidRPr="002271CB" w:rsidRDefault="00A34221" w:rsidP="002271CB">
                                    <w:pPr>
                                      <w:rPr>
                                        <w:b/>
                                        <w:bCs/>
                                        <w:color w:val="auto"/>
                                        <w:sz w:val="12"/>
                                        <w:szCs w:val="20"/>
                                      </w:rPr>
                                    </w:pPr>
                                    <w:r>
                                      <w:rPr>
                                        <w:b/>
                                        <w:color w:val="auto"/>
                                        <w:sz w:val="12"/>
                                      </w:rPr>
                                      <w:t>DAUDZPUNKTU MONITORINGA PJEZOMETRS</w:t>
                                    </w:r>
                                  </w:p>
                                  <w:p w14:paraId="73DE8FDA" w14:textId="77777777" w:rsidR="002271CB" w:rsidRPr="002271CB" w:rsidRDefault="002271CB" w:rsidP="002271CB">
                                    <w:pPr>
                                      <w:rPr>
                                        <w:b/>
                                        <w:bCs/>
                                        <w:color w:val="auto"/>
                                        <w:sz w:val="16"/>
                                        <w:lang w:val="it-IT"/>
                                      </w:rPr>
                                    </w:pPr>
                                  </w:p>
                                  <w:p w14:paraId="3C419BB3" w14:textId="733CA4FE" w:rsidR="002271CB" w:rsidRPr="002271CB" w:rsidRDefault="00A34221" w:rsidP="002271CB">
                                    <w:pPr>
                                      <w:rPr>
                                        <w:b/>
                                        <w:bCs/>
                                        <w:color w:val="auto"/>
                                        <w:sz w:val="12"/>
                                        <w:szCs w:val="20"/>
                                      </w:rPr>
                                    </w:pPr>
                                    <w:r>
                                      <w:rPr>
                                        <w:b/>
                                        <w:color w:val="auto"/>
                                        <w:sz w:val="12"/>
                                      </w:rPr>
                                      <w:t>MIP IZPĒTES PUNKTI</w:t>
                                    </w:r>
                                  </w:p>
                                  <w:p w14:paraId="3BFF0575" w14:textId="77777777" w:rsidR="002271CB" w:rsidRPr="002271CB" w:rsidRDefault="002271CB" w:rsidP="002271CB">
                                    <w:pPr>
                                      <w:rPr>
                                        <w:b/>
                                        <w:bCs/>
                                        <w:color w:val="auto"/>
                                        <w:sz w:val="18"/>
                                        <w:szCs w:val="28"/>
                                        <w:lang w:val="it-IT"/>
                                      </w:rPr>
                                    </w:pPr>
                                  </w:p>
                                  <w:p w14:paraId="418134C4" w14:textId="719C3029" w:rsidR="002271CB" w:rsidRPr="002271CB" w:rsidRDefault="00A34221" w:rsidP="002271CB">
                                    <w:pPr>
                                      <w:rPr>
                                        <w:b/>
                                        <w:bCs/>
                                        <w:color w:val="auto"/>
                                        <w:sz w:val="12"/>
                                        <w:szCs w:val="20"/>
                                      </w:rPr>
                                    </w:pPr>
                                    <w:r>
                                      <w:rPr>
                                        <w:b/>
                                        <w:color w:val="auto"/>
                                        <w:sz w:val="12"/>
                                      </w:rPr>
                                      <w:t>TIEŠĀS IESPIEŠANAS IESŪKNĒŠANAS PUNKTI</w:t>
                                    </w:r>
                                  </w:p>
                                  <w:p w14:paraId="14D22630" w14:textId="77777777" w:rsidR="002271CB" w:rsidRPr="002271CB" w:rsidRDefault="002271CB" w:rsidP="002271CB">
                                    <w:pPr>
                                      <w:rPr>
                                        <w:b/>
                                        <w:bCs/>
                                        <w:color w:val="auto"/>
                                        <w:sz w:val="16"/>
                                        <w:lang w:val="it-IT"/>
                                      </w:rPr>
                                    </w:pPr>
                                  </w:p>
                                  <w:p w14:paraId="5D0FB0E4" w14:textId="3E97D4EE" w:rsidR="002271CB" w:rsidRPr="002271CB" w:rsidRDefault="00A34221" w:rsidP="002271CB">
                                    <w:pPr>
                                      <w:rPr>
                                        <w:b/>
                                        <w:bCs/>
                                        <w:color w:val="auto"/>
                                        <w:sz w:val="12"/>
                                        <w:szCs w:val="20"/>
                                      </w:rPr>
                                    </w:pPr>
                                    <w:r>
                                      <w:rPr>
                                        <w:b/>
                                        <w:color w:val="auto"/>
                                        <w:sz w:val="12"/>
                                      </w:rPr>
                                      <w:t>IETEKMES RĀDIUSS</w:t>
                                    </w:r>
                                  </w:p>
                                </w:txbxContent>
                              </wps:txbx>
                              <wps:bodyPr rot="0" vert="horz" wrap="square" lIns="0" tIns="0" rIns="0" bIns="0" anchor="t" anchorCtr="0">
                                <a:noAutofit/>
                              </wps:bodyPr>
                            </wps:wsp>
                            <wps:wsp>
                              <wps:cNvPr id="1726525479" name="Надпись 2"/>
                              <wps:cNvSpPr txBox="1">
                                <a:spLocks noChangeArrowheads="1"/>
                              </wps:cNvSpPr>
                              <wps:spPr bwMode="auto">
                                <a:xfrm>
                                  <a:off x="28575" y="1343025"/>
                                  <a:ext cx="336589" cy="953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679D8D" w14:textId="77777777" w:rsidR="002271CB" w:rsidRPr="002271CB" w:rsidRDefault="002271CB" w:rsidP="002271CB">
                                    <w:pPr>
                                      <w:jc w:val="center"/>
                                      <w:rPr>
                                        <w:b/>
                                        <w:bCs/>
                                        <w:color w:val="auto"/>
                                        <w:sz w:val="10"/>
                                        <w:szCs w:val="18"/>
                                      </w:rPr>
                                    </w:pPr>
                                    <w:r>
                                      <w:rPr>
                                        <w:b/>
                                        <w:color w:val="auto"/>
                                        <w:sz w:val="10"/>
                                      </w:rPr>
                                      <w:t>TID</w:t>
                                    </w:r>
                                  </w:p>
                                </w:txbxContent>
                              </wps:txbx>
                              <wps:bodyPr rot="0" vert="horz" wrap="square" lIns="0" tIns="0" rIns="0" bIns="0" anchor="t" anchorCtr="0">
                                <a:noAutofit/>
                              </wps:bodyPr>
                            </wps:wsp>
                          </wpg:wgp>
                        </a:graphicData>
                      </a:graphic>
                    </wp:anchor>
                  </w:drawing>
                </mc:Choice>
                <mc:Fallback>
                  <w:pict>
                    <v:group w14:anchorId="7B3DC6EB" id="Группа 486" o:spid="_x0000_s1590" style="position:absolute;left:0;text-align:left;margin-left:321.25pt;margin-top:295.25pt;width:174.15pt;height:113.25pt;z-index:251683328" coordsize="22114,1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">
                      <v:shape id="_x0000_s1591" type="#_x0000_t202" style="position:absolute;width:1763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" stroked="f">
                        <v:textbox inset="0,0,0,0">
                          <w:txbxContent>
                            <w:p w14:paraId="211ECEE6" w14:textId="2C119AD9" w:rsidR="002271CB" w:rsidRPr="002271CB" w:rsidRDefault="00A34221" w:rsidP="002271CB">
                              <w:pPr>
                                <w:rPr>
                                  <w:b/>
                                  <w:bCs/>
                                  <w:sz w:val="16"/>
                                </w:rPr>
                              </w:pPr>
                              <w:r>
                                <w:rPr>
                                  <w:b/>
                                  <w:sz w:val="16"/>
                                </w:rPr>
                                <w:t>APZĪMĒJUMI</w:t>
                              </w:r>
                            </w:p>
                          </w:txbxContent>
                        </v:textbox>
                      </v:shape>
                      <v:shape id="_x0000_s1592" type="#_x0000_t202" style="position:absolute;left:3714;top:2711;width:18400;height:10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" stroked="f">
                        <v:textbox inset="0,0,0,0">
                          <w:txbxContent>
                            <w:p w14:paraId="6E3CD18A" w14:textId="340765E8" w:rsidR="002271CB" w:rsidRPr="002271CB" w:rsidRDefault="00A34221" w:rsidP="002271CB">
                              <w:pPr>
                                <w:rPr>
                                  <w:b/>
                                  <w:bCs/>
                                  <w:color w:val="auto"/>
                                  <w:sz w:val="12"/>
                                  <w:szCs w:val="20"/>
                                </w:rPr>
                              </w:pPr>
                              <w:r>
                                <w:rPr>
                                  <w:b/>
                                  <w:color w:val="auto"/>
                                  <w:sz w:val="12"/>
                                </w:rPr>
                                <w:t>MONITORINGA PJEZOMETRS</w:t>
                              </w:r>
                            </w:p>
                            <w:p w14:paraId="2E3F8E99" w14:textId="77777777" w:rsidR="002271CB" w:rsidRPr="002271CB" w:rsidRDefault="002271CB" w:rsidP="002271CB">
                              <w:pPr>
                                <w:rPr>
                                  <w:b/>
                                  <w:bCs/>
                                  <w:color w:val="auto"/>
                                  <w:sz w:val="16"/>
                                  <w:lang w:val="it-IT"/>
                                </w:rPr>
                              </w:pPr>
                            </w:p>
                            <w:p w14:paraId="574E59F9" w14:textId="35159AC3" w:rsidR="002271CB" w:rsidRPr="002271CB" w:rsidRDefault="00A34221" w:rsidP="002271CB">
                              <w:pPr>
                                <w:rPr>
                                  <w:b/>
                                  <w:bCs/>
                                  <w:color w:val="auto"/>
                                  <w:sz w:val="12"/>
                                  <w:szCs w:val="20"/>
                                </w:rPr>
                              </w:pPr>
                              <w:r>
                                <w:rPr>
                                  <w:b/>
                                  <w:color w:val="auto"/>
                                  <w:sz w:val="12"/>
                                </w:rPr>
                                <w:t>DAUDZPUNKTU MONITORINGA PJEZOMETRS</w:t>
                              </w:r>
                            </w:p>
                            <w:p w14:paraId="73DE8FDA" w14:textId="77777777" w:rsidR="002271CB" w:rsidRPr="002271CB" w:rsidRDefault="002271CB" w:rsidP="002271CB">
                              <w:pPr>
                                <w:rPr>
                                  <w:b/>
                                  <w:bCs/>
                                  <w:color w:val="auto"/>
                                  <w:sz w:val="16"/>
                                  <w:lang w:val="it-IT"/>
                                </w:rPr>
                              </w:pPr>
                            </w:p>
                            <w:p w14:paraId="3C419BB3" w14:textId="733CA4FE" w:rsidR="002271CB" w:rsidRPr="002271CB" w:rsidRDefault="00A34221" w:rsidP="002271CB">
                              <w:pPr>
                                <w:rPr>
                                  <w:b/>
                                  <w:bCs/>
                                  <w:color w:val="auto"/>
                                  <w:sz w:val="12"/>
                                  <w:szCs w:val="20"/>
                                </w:rPr>
                              </w:pPr>
                              <w:r>
                                <w:rPr>
                                  <w:b/>
                                  <w:color w:val="auto"/>
                                  <w:sz w:val="12"/>
                                </w:rPr>
                                <w:t>MIP IZPĒTES PUNKTI</w:t>
                              </w:r>
                            </w:p>
                            <w:p w14:paraId="3BFF0575" w14:textId="77777777" w:rsidR="002271CB" w:rsidRPr="002271CB" w:rsidRDefault="002271CB" w:rsidP="002271CB">
                              <w:pPr>
                                <w:rPr>
                                  <w:b/>
                                  <w:bCs/>
                                  <w:color w:val="auto"/>
                                  <w:sz w:val="18"/>
                                  <w:szCs w:val="28"/>
                                  <w:lang w:val="it-IT"/>
                                </w:rPr>
                              </w:pPr>
                            </w:p>
                            <w:p w14:paraId="418134C4" w14:textId="719C3029" w:rsidR="002271CB" w:rsidRPr="002271CB" w:rsidRDefault="00A34221" w:rsidP="002271CB">
                              <w:pPr>
                                <w:rPr>
                                  <w:b/>
                                  <w:bCs/>
                                  <w:color w:val="auto"/>
                                  <w:sz w:val="12"/>
                                  <w:szCs w:val="20"/>
                                </w:rPr>
                              </w:pPr>
                              <w:r>
                                <w:rPr>
                                  <w:b/>
                                  <w:color w:val="auto"/>
                                  <w:sz w:val="12"/>
                                </w:rPr>
                                <w:t>TIEŠĀS IESPIEŠANAS IESŪKNĒŠANAS PUNKTI</w:t>
                              </w:r>
                            </w:p>
                            <w:p w14:paraId="14D22630" w14:textId="77777777" w:rsidR="002271CB" w:rsidRPr="002271CB" w:rsidRDefault="002271CB" w:rsidP="002271CB">
                              <w:pPr>
                                <w:rPr>
                                  <w:b/>
                                  <w:bCs/>
                                  <w:color w:val="auto"/>
                                  <w:sz w:val="16"/>
                                  <w:lang w:val="it-IT"/>
                                </w:rPr>
                              </w:pPr>
                            </w:p>
                            <w:p w14:paraId="5D0FB0E4" w14:textId="3E97D4EE" w:rsidR="002271CB" w:rsidRPr="002271CB" w:rsidRDefault="00A34221" w:rsidP="002271CB">
                              <w:pPr>
                                <w:rPr>
                                  <w:b/>
                                  <w:bCs/>
                                  <w:color w:val="auto"/>
                                  <w:sz w:val="12"/>
                                  <w:szCs w:val="20"/>
                                </w:rPr>
                              </w:pPr>
                              <w:r>
                                <w:rPr>
                                  <w:b/>
                                  <w:color w:val="auto"/>
                                  <w:sz w:val="12"/>
                                </w:rPr>
                                <w:t>IETEKMES RĀDIUSS</w:t>
                              </w:r>
                            </w:p>
                          </w:txbxContent>
                        </v:textbox>
                      </v:shape>
                      <v:shape id="_x0000_s1593" type="#_x0000_t202" style="position:absolute;left:285;top:13430;width:3366;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" stroked="f">
                        <v:textbox inset="0,0,0,0">
                          <w:txbxContent>
                            <w:p w14:paraId="6B679D8D" w14:textId="77777777" w:rsidR="002271CB" w:rsidRPr="002271CB" w:rsidRDefault="002271CB" w:rsidP="002271CB">
                              <w:pPr>
                                <w:jc w:val="center"/>
                                <w:rPr>
                                  <w:b/>
                                  <w:bCs/>
                                  <w:color w:val="auto"/>
                                  <w:sz w:val="10"/>
                                  <w:szCs w:val="18"/>
                                </w:rPr>
                              </w:pPr>
                              <w:r>
                                <w:rPr>
                                  <w:b/>
                                  <w:color w:val="auto"/>
                                  <w:sz w:val="10"/>
                                </w:rPr>
                                <w:t>TID</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8D91441" wp14:editId="7AEAE590">
                  <wp:extent cx="6152083" cy="5876671"/>
                  <wp:effectExtent l="0" t="0" r="1270" b="0"/>
                  <wp:docPr id="80" name="Picutre 80"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0" name="Picutre 80"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159"/>
                          <a:stretch/>
                        </pic:blipFill>
                        <pic:spPr>
                          <a:xfrm>
                            <a:off x="0" y="0"/>
                            <a:ext cx="6152083" cy="5876671"/>
                          </a:xfrm>
                          <a:prstGeom prst="rect">
                            <a:avLst/>
                          </a:prstGeom>
                        </pic:spPr>
                      </pic:pic>
                    </a:graphicData>
                  </a:graphic>
                </wp:inline>
              </w:drawing>
            </w:r>
          </w:p>
          <w:p w14:paraId="45FB711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Iesūknēšanas punkti</w:t>
            </w:r>
          </w:p>
          <w:p w14:paraId="5A2E36A7" w14:textId="77777777" w:rsidR="002271CB" w:rsidRPr="00DA7ABE" w:rsidRDefault="002271CB" w:rsidP="004A59F1">
            <w:pPr>
              <w:rPr>
                <w:rFonts w:ascii="Times New Roman" w:hAnsi="Times New Roman" w:cs="Times New Roman"/>
                <w:color w:val="auto"/>
                <w:sz w:val="28"/>
                <w:szCs w:val="28"/>
              </w:rPr>
            </w:pPr>
          </w:p>
          <w:p w14:paraId="39F3807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Attīrīšana, no atjaunošanas plāna (</w:t>
            </w:r>
            <w:proofErr w:type="spellStart"/>
            <w:r w:rsidRPr="00DA7ABE">
              <w:rPr>
                <w:rFonts w:ascii="Times New Roman" w:hAnsi="Times New Roman" w:cs="Times New Roman"/>
                <w:color w:val="auto"/>
                <w:sz w:val="28"/>
              </w:rPr>
              <w:t>PdB</w:t>
            </w:r>
            <w:proofErr w:type="spellEnd"/>
            <w:r w:rsidRPr="00DA7ABE">
              <w:rPr>
                <w:rFonts w:ascii="Times New Roman" w:hAnsi="Times New Roman" w:cs="Times New Roman"/>
                <w:color w:val="auto"/>
                <w:sz w:val="28"/>
              </w:rPr>
              <w:t>) ietvēra tālāk norādīto:</w:t>
            </w:r>
          </w:p>
          <w:p w14:paraId="4D93CF89" w14:textId="77777777" w:rsidR="002271CB" w:rsidRPr="00DA7ABE" w:rsidRDefault="002271CB" w:rsidP="004A59F1">
            <w:pPr>
              <w:ind w:left="617" w:hanging="283"/>
              <w:jc w:val="both"/>
              <w:rPr>
                <w:rFonts w:ascii="Times New Roman" w:hAnsi="Times New Roman" w:cs="Times New Roman"/>
                <w:bCs/>
                <w:color w:val="auto"/>
                <w:sz w:val="28"/>
                <w:szCs w:val="28"/>
              </w:rPr>
            </w:pPr>
            <w:r w:rsidRPr="00DA7ABE">
              <w:rPr>
                <w:rFonts w:ascii="Times New Roman" w:hAnsi="Times New Roman" w:cs="Times New Roman"/>
                <w:b/>
                <w:color w:val="auto"/>
                <w:sz w:val="28"/>
              </w:rPr>
              <w:t>•</w:t>
            </w:r>
            <w:r w:rsidRPr="00DA7ABE">
              <w:rPr>
                <w:rFonts w:ascii="Times New Roman" w:hAnsi="Times New Roman" w:cs="Times New Roman"/>
                <w:b/>
                <w:color w:val="auto"/>
                <w:sz w:val="28"/>
              </w:rPr>
              <w:tab/>
            </w:r>
            <w:r w:rsidRPr="00DA7ABE">
              <w:rPr>
                <w:rFonts w:ascii="Times New Roman" w:hAnsi="Times New Roman" w:cs="Times New Roman"/>
                <w:color w:val="auto"/>
                <w:sz w:val="28"/>
              </w:rPr>
              <w:t>6 iesūknēšanas punktu izbūve teritorijā ar vislielāko piesārņojumu (ap MW8), kas apzīmēti ar iniciāļiem DP1 ÷ DP6, ar permanganāta iesūknēšanu, izmantojot tiešās spiešanas tehnoloģiju, dziļumā no 12 m līdz 37 m zem zemes virsmas;</w:t>
            </w:r>
          </w:p>
        </w:tc>
      </w:tr>
    </w:tbl>
    <w:p w14:paraId="65AA696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F793B6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9AC46C" w14:textId="77777777" w:rsidR="002271CB" w:rsidRPr="00DA7ABE" w:rsidRDefault="002271CB" w:rsidP="004A59F1">
            <w:pPr>
              <w:numPr>
                <w:ilvl w:val="0"/>
                <w:numId w:val="122"/>
              </w:numPr>
              <w:ind w:left="761" w:hanging="425"/>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tieša permanganāta iesūknēšana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MW8 un MP1b;</w:t>
            </w:r>
          </w:p>
          <w:p w14:paraId="2D6E56ED" w14:textId="77777777" w:rsidR="002271CB" w:rsidRPr="00DA7ABE" w:rsidRDefault="002271CB" w:rsidP="004A59F1">
            <w:pPr>
              <w:numPr>
                <w:ilvl w:val="0"/>
                <w:numId w:val="122"/>
              </w:numPr>
              <w:ind w:left="761" w:hanging="425"/>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hoc</w:t>
            </w:r>
            <w:proofErr w:type="spellEnd"/>
            <w:r w:rsidRPr="00DA7ABE">
              <w:rPr>
                <w:rFonts w:ascii="Times New Roman" w:hAnsi="Times New Roman" w:cs="Times New Roman"/>
                <w:color w:val="auto"/>
                <w:sz w:val="28"/>
              </w:rPr>
              <w:t xml:space="preserve"> uzraudzības </w:t>
            </w:r>
            <w:proofErr w:type="spellStart"/>
            <w:r w:rsidRPr="00DA7ABE">
              <w:rPr>
                <w:rFonts w:ascii="Times New Roman" w:hAnsi="Times New Roman" w:cs="Times New Roman"/>
                <w:color w:val="auto"/>
                <w:sz w:val="28"/>
              </w:rPr>
              <w:t>pjezometra</w:t>
            </w:r>
            <w:proofErr w:type="spellEnd"/>
            <w:r w:rsidRPr="00DA7ABE">
              <w:rPr>
                <w:rFonts w:ascii="Times New Roman" w:hAnsi="Times New Roman" w:cs="Times New Roman"/>
                <w:color w:val="auto"/>
                <w:sz w:val="28"/>
              </w:rPr>
              <w:t xml:space="preserve"> (MW13), kas atrodas lejpus atjaunojamās teritorijas, izbūve, aprīkojot ar barjeras urbumu saskaņā ar APAT 2005. gada protokola norādījumiem, lai to aktivizētu nereaģējuša permanganāta klātbūtnes gadījumā, to atkal ievadot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MW12, kas atrodas augšpus apstrādātās zonas, izveidojot slēgtu kontūru, kas arī darbojās kā barjera.</w:t>
            </w:r>
          </w:p>
          <w:p w14:paraId="7D0986F4" w14:textId="77777777" w:rsidR="002271CB" w:rsidRPr="00DA7ABE" w:rsidRDefault="002271CB" w:rsidP="004A59F1">
            <w:pPr>
              <w:ind w:left="76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Šim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tika uzstādīta nepārtrauktas uzraudzības sistēma, kas sastāv no parametriskas zondes, kuras mērķis ir noteikt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potenciālu, un tā ir saistīta ar signalizācijas sistēmu, kas anomālijas vai iespējamas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noplūdes gadījumā ļautu nekavējoties aktivizēt sūknēšanas darbību.</w:t>
            </w:r>
          </w:p>
          <w:p w14:paraId="718B3C11" w14:textId="77777777" w:rsidR="002271CB" w:rsidRPr="00DA7ABE" w:rsidRDefault="002271CB" w:rsidP="004A59F1">
            <w:pPr>
              <w:jc w:val="both"/>
              <w:rPr>
                <w:rFonts w:ascii="Times New Roman" w:hAnsi="Times New Roman" w:cs="Times New Roman"/>
                <w:color w:val="auto"/>
                <w:sz w:val="28"/>
                <w:szCs w:val="28"/>
              </w:rPr>
            </w:pPr>
          </w:p>
          <w:p w14:paraId="058C5B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vajadzību veikt iesūknēšanu dažādos dziļumos, ievērojamos biezumos ar sarežģītas ģeometrijas tilpumiem, tika izmantota "tiešās spiešanas" metodoloģija, kas ļāva labāk dozēt reaģentus, izmantojot tuvākus iesūknēšanas punktus ar zemākām izmaksām nekā iesūknēšanas urbumu gadījumā.</w:t>
            </w:r>
          </w:p>
          <w:p w14:paraId="748ECE5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izmantota </w:t>
            </w:r>
            <w:proofErr w:type="spellStart"/>
            <w:r w:rsidRPr="00DA7ABE">
              <w:rPr>
                <w:rFonts w:ascii="Times New Roman" w:hAnsi="Times New Roman" w:cs="Times New Roman"/>
                <w:color w:val="auto"/>
                <w:sz w:val="28"/>
              </w:rPr>
              <w:t>ģeozondes</w:t>
            </w:r>
            <w:proofErr w:type="spellEnd"/>
            <w:r w:rsidRPr="00DA7ABE">
              <w:rPr>
                <w:rFonts w:ascii="Times New Roman" w:hAnsi="Times New Roman" w:cs="Times New Roman"/>
                <w:color w:val="auto"/>
                <w:sz w:val="28"/>
              </w:rPr>
              <w:t xml:space="preserve"> tipa zonde, veicot iesūknēšanu 3 intervālos: -12-16 m; -16-25 m; -25-37 m no </w:t>
            </w:r>
            <w:proofErr w:type="spellStart"/>
            <w:r w:rsidRPr="00DA7ABE">
              <w:rPr>
                <w:rFonts w:ascii="Times New Roman" w:hAnsi="Times New Roman" w:cs="Times New Roman"/>
                <w:color w:val="auto"/>
                <w:sz w:val="28"/>
              </w:rPr>
              <w:t>p.c</w:t>
            </w:r>
            <w:proofErr w:type="spellEnd"/>
            <w:r w:rsidRPr="00DA7ABE">
              <w:rPr>
                <w:rFonts w:ascii="Times New Roman" w:hAnsi="Times New Roman" w:cs="Times New Roman"/>
                <w:color w:val="auto"/>
                <w:sz w:val="28"/>
              </w:rPr>
              <w:t>., kā arī tika veikta iesūknēto tilpumu uzraudzība.</w:t>
            </w:r>
          </w:p>
          <w:p w14:paraId="258E51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Projekta līmenī attīrāmās zemes apjoms tika aprēķināts 4648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kas atbilst aptuveni 7900 t, kam tika izmantots 17 973 kg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ņemot vērā visas augsnē esošās organiskās vielas, pamatojoties uz laboratorijas testiem.</w:t>
            </w:r>
          </w:p>
          <w:p w14:paraId="5FEB6ED5" w14:textId="77777777" w:rsidR="002271CB" w:rsidRPr="00DA7ABE" w:rsidRDefault="002271CB" w:rsidP="004A59F1">
            <w:pPr>
              <w:jc w:val="both"/>
              <w:rPr>
                <w:rFonts w:ascii="Times New Roman" w:hAnsi="Times New Roman" w:cs="Times New Roman"/>
                <w:color w:val="auto"/>
                <w:sz w:val="28"/>
                <w:szCs w:val="28"/>
              </w:rPr>
            </w:pPr>
          </w:p>
          <w:p w14:paraId="6607D6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Papildus </w:t>
            </w:r>
            <w:proofErr w:type="spellStart"/>
            <w:r w:rsidRPr="00DA7ABE">
              <w:rPr>
                <w:rFonts w:ascii="Times New Roman" w:hAnsi="Times New Roman" w:cs="Times New Roman"/>
                <w:color w:val="auto"/>
                <w:sz w:val="28"/>
              </w:rPr>
              <w:t>pjezometriem</w:t>
            </w:r>
            <w:proofErr w:type="spellEnd"/>
            <w:r w:rsidRPr="00DA7ABE">
              <w:rPr>
                <w:rFonts w:ascii="Times New Roman" w:hAnsi="Times New Roman" w:cs="Times New Roman"/>
                <w:color w:val="auto"/>
                <w:sz w:val="28"/>
              </w:rPr>
              <w:t xml:space="preserve"> no </w:t>
            </w:r>
            <w:proofErr w:type="spellStart"/>
            <w:r w:rsidRPr="00DA7ABE">
              <w:rPr>
                <w:rFonts w:ascii="Times New Roman" w:hAnsi="Times New Roman" w:cs="Times New Roman"/>
                <w:color w:val="auto"/>
                <w:sz w:val="28"/>
              </w:rPr>
              <w:t>PdB</w:t>
            </w:r>
            <w:proofErr w:type="spellEnd"/>
            <w:r w:rsidRPr="00DA7ABE">
              <w:rPr>
                <w:rFonts w:ascii="Times New Roman" w:hAnsi="Times New Roman" w:cs="Times New Roman"/>
                <w:color w:val="auto"/>
                <w:sz w:val="28"/>
              </w:rPr>
              <w:t xml:space="preserve"> tika izveidots arī papildu iesūknēšanas punkts (DP7) permanganāta iesūknēšanai, un tika izmantots arī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MW10, jo </w:t>
            </w:r>
            <w:proofErr w:type="spellStart"/>
            <w:r w:rsidRPr="00DA7ABE">
              <w:rPr>
                <w:rFonts w:ascii="Times New Roman" w:hAnsi="Times New Roman" w:cs="Times New Roman"/>
                <w:color w:val="auto"/>
                <w:sz w:val="28"/>
              </w:rPr>
              <w:t>pjezometri</w:t>
            </w:r>
            <w:proofErr w:type="spellEnd"/>
            <w:r w:rsidRPr="00DA7ABE">
              <w:rPr>
                <w:rFonts w:ascii="Times New Roman" w:hAnsi="Times New Roman" w:cs="Times New Roman"/>
                <w:color w:val="auto"/>
                <w:sz w:val="28"/>
              </w:rPr>
              <w:t xml:space="preserve"> ar vāju filtrēšanas spēju ļoti lēni izkliedēja reaģentu, tādējādi palēninot iesūknēšanas darbības.</w:t>
            </w:r>
          </w:p>
          <w:p w14:paraId="55AE1696" w14:textId="77777777" w:rsidR="002271CB" w:rsidRPr="00DA7ABE" w:rsidRDefault="002271CB" w:rsidP="004A59F1">
            <w:pPr>
              <w:jc w:val="both"/>
              <w:rPr>
                <w:rFonts w:ascii="Times New Roman" w:hAnsi="Times New Roman" w:cs="Times New Roman"/>
                <w:color w:val="auto"/>
                <w:sz w:val="28"/>
                <w:szCs w:val="28"/>
              </w:rPr>
            </w:pPr>
          </w:p>
          <w:p w14:paraId="12A5629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Pirmā deva bija 20 207 kg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kas atbilst 9000 kg permanganāta (50% no nepieciešamā daudzuma), paturot tiesības vēlāk šo vajadzību integrēt; tā kā šķīduma masa bija 40% no masas, šī masa atbilda kopējam iesūknējamajam tilpumam, kas bija 128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šķīduma.</w:t>
            </w:r>
          </w:p>
          <w:p w14:paraId="6DC41C7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Salīdzinot ar projekta datiem, iepludinātā permanganāta apjomi ir mainījušies, galvenokārt sakarā ar </w:t>
            </w:r>
            <w:proofErr w:type="spellStart"/>
            <w:r w:rsidRPr="00DA7ABE">
              <w:rPr>
                <w:rFonts w:ascii="Times New Roman" w:hAnsi="Times New Roman" w:cs="Times New Roman"/>
                <w:color w:val="auto"/>
                <w:sz w:val="28"/>
              </w:rPr>
              <w:t>litoloģisko</w:t>
            </w:r>
            <w:proofErr w:type="spellEnd"/>
            <w:r w:rsidRPr="00DA7ABE">
              <w:rPr>
                <w:rFonts w:ascii="Times New Roman" w:hAnsi="Times New Roman" w:cs="Times New Roman"/>
                <w:color w:val="auto"/>
                <w:sz w:val="28"/>
              </w:rPr>
              <w:t xml:space="preserve"> raksturu, ko dziļākos horizontos veido ļoti kompaktas dūņas.</w:t>
            </w:r>
          </w:p>
          <w:p w14:paraId="1785B4E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spiediens vienmēr bija zemāks par 6 bāriem, tādējādi izvairoties no ūdens nesējslāņa makro-plaisu veidošanas.</w:t>
            </w:r>
          </w:p>
        </w:tc>
      </w:tr>
    </w:tbl>
    <w:p w14:paraId="68E907E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78040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E1245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Lai kontrolētu iespējamo neizreaģējušu permanganātu saturošu gruntsūdeņu migrāciju lejup pa straumi no intervences teritorijas hidroģeoloģiskās zonas, tika izveidots kontroles </w:t>
            </w:r>
            <w:proofErr w:type="spellStart"/>
            <w:r w:rsidRPr="00DA7ABE">
              <w:rPr>
                <w:rFonts w:ascii="Times New Roman" w:hAnsi="Times New Roman" w:cs="Times New Roman"/>
                <w:color w:val="auto"/>
                <w:sz w:val="28"/>
              </w:rPr>
              <w:t>pjezometrs</w:t>
            </w:r>
            <w:proofErr w:type="spellEnd"/>
            <w:r w:rsidRPr="00DA7ABE">
              <w:rPr>
                <w:rFonts w:ascii="Times New Roman" w:hAnsi="Times New Roman" w:cs="Times New Roman"/>
                <w:color w:val="auto"/>
                <w:sz w:val="28"/>
              </w:rPr>
              <w:t xml:space="preserve"> (MW13), kas tika atsūknēts, kad pašā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esošais ūdens kļuva violets (neizreaģējuša permanganāta klātbūtnes rādītājs); atsūknēšana tika pārtraukta, kad permanganāta klātbūtne vizuāli vairs netika konstatēta un jebkurā gadījumā pirms testa veikšanas. No MW13 iegūtais ūdens tika atkārtoti iesūknēts uzraudzības urbumos, kas atrodas intervences zonā (MW12 augšpus MW13), lai pilnībā izmantotu iegūto reaģentu un izveidotu dinamisku attīrīšanas šūnu, kas uzlabo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izplatību saskaņā ar zemāk norādīto sistēmu. </w:t>
            </w:r>
          </w:p>
          <w:p w14:paraId="2E3B643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84352" behindDoc="0" locked="0" layoutInCell="1" allowOverlap="1" wp14:anchorId="2075D15B" wp14:editId="3DE6A5A8">
                      <wp:simplePos x="0" y="0"/>
                      <wp:positionH relativeFrom="column">
                        <wp:posOffset>368528</wp:posOffset>
                      </wp:positionH>
                      <wp:positionV relativeFrom="paragraph">
                        <wp:posOffset>85246</wp:posOffset>
                      </wp:positionV>
                      <wp:extent cx="5471160" cy="5780989"/>
                      <wp:effectExtent l="0" t="0" r="0" b="0"/>
                      <wp:wrapNone/>
                      <wp:docPr id="367761154" name="Группа 487"/>
                      <wp:cNvGraphicFramePr/>
                      <a:graphic xmlns:a="http://schemas.openxmlformats.org/drawingml/2006/main">
                        <a:graphicData uri="http://schemas.microsoft.com/office/word/2010/wordprocessingGroup">
                          <wpg:wgp>
                            <wpg:cNvGrpSpPr/>
                            <wpg:grpSpPr>
                              <a:xfrm>
                                <a:off x="0" y="0"/>
                                <a:ext cx="5471160" cy="5780989"/>
                                <a:chOff x="0" y="0"/>
                                <a:chExt cx="5471160" cy="5780989"/>
                              </a:xfrm>
                            </wpg:grpSpPr>
                            <wps:wsp>
                              <wps:cNvPr id="1203237684" name="Надпись 2"/>
                              <wps:cNvSpPr txBox="1">
                                <a:spLocks noChangeArrowheads="1"/>
                              </wps:cNvSpPr>
                              <wps:spPr bwMode="auto">
                                <a:xfrm>
                                  <a:off x="0" y="0"/>
                                  <a:ext cx="1547813" cy="28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6ACED8" w14:textId="799DDF35" w:rsidR="002271CB" w:rsidRPr="002271CB" w:rsidRDefault="00A34221" w:rsidP="002271CB">
                                    <w:pPr>
                                      <w:rPr>
                                        <w:sz w:val="18"/>
                                        <w:szCs w:val="28"/>
                                      </w:rPr>
                                    </w:pPr>
                                    <w:r>
                                      <w:rPr>
                                        <w:sz w:val="18"/>
                                      </w:rPr>
                                      <w:t>PERMANGANĀTA SAŅEMŠANAS SISTĒMA</w:t>
                                    </w:r>
                                  </w:p>
                                </w:txbxContent>
                              </wps:txbx>
                              <wps:bodyPr rot="0" vert="horz" wrap="square" lIns="0" tIns="0" rIns="0" bIns="0" anchor="t" anchorCtr="0">
                                <a:noAutofit/>
                              </wps:bodyPr>
                            </wps:wsp>
                            <wps:wsp>
                              <wps:cNvPr id="1471323823" name="Надпись 2"/>
                              <wps:cNvSpPr txBox="1">
                                <a:spLocks noChangeArrowheads="1"/>
                              </wps:cNvSpPr>
                              <wps:spPr bwMode="auto">
                                <a:xfrm>
                                  <a:off x="1638604" y="2348179"/>
                                  <a:ext cx="2228850" cy="2273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61D25B" w14:textId="23AAE72E" w:rsidR="002271CB" w:rsidRPr="002271CB" w:rsidRDefault="00A34221" w:rsidP="002271CB">
                                    <w:pPr>
                                      <w:rPr>
                                        <w:color w:val="auto"/>
                                        <w:sz w:val="28"/>
                                        <w:szCs w:val="28"/>
                                      </w:rPr>
                                    </w:pPr>
                                    <w:r>
                                      <w:rPr>
                                        <w:color w:val="auto"/>
                                        <w:sz w:val="28"/>
                                      </w:rPr>
                                      <w:t>APZĪMĒJUMI</w:t>
                                    </w:r>
                                  </w:p>
                                </w:txbxContent>
                              </wps:txbx>
                              <wps:bodyPr rot="0" vert="horz" wrap="square" lIns="0" tIns="0" rIns="0" bIns="0" anchor="t" anchorCtr="0">
                                <a:noAutofit/>
                              </wps:bodyPr>
                            </wps:wsp>
                            <wps:wsp>
                              <wps:cNvPr id="1162798219" name="Надпись 2"/>
                              <wps:cNvSpPr txBox="1">
                                <a:spLocks noChangeArrowheads="1"/>
                              </wps:cNvSpPr>
                              <wps:spPr bwMode="auto">
                                <a:xfrm>
                                  <a:off x="2106777" y="2706624"/>
                                  <a:ext cx="2124000" cy="175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6CE774" w14:textId="0E161BE5" w:rsidR="002271CB" w:rsidRPr="002271CB" w:rsidRDefault="00A34221" w:rsidP="002271CB">
                                    <w:pPr>
                                      <w:rPr>
                                        <w:color w:val="auto"/>
                                        <w:sz w:val="14"/>
                                        <w:szCs w:val="14"/>
                                      </w:rPr>
                                    </w:pPr>
                                    <w:r>
                                      <w:rPr>
                                        <w:color w:val="auto"/>
                                        <w:sz w:val="14"/>
                                      </w:rPr>
                                      <w:t>LĪMEŅA KONTROLE</w:t>
                                    </w:r>
                                  </w:p>
                                </w:txbxContent>
                              </wps:txbx>
                              <wps:bodyPr rot="0" vert="horz" wrap="square" lIns="0" tIns="0" rIns="0" bIns="0" anchor="t" anchorCtr="0">
                                <a:noAutofit/>
                              </wps:bodyPr>
                            </wps:wsp>
                            <wps:wsp>
                              <wps:cNvPr id="57219908" name="Надпись 2"/>
                              <wps:cNvSpPr txBox="1">
                                <a:spLocks noChangeArrowheads="1"/>
                              </wps:cNvSpPr>
                              <wps:spPr bwMode="auto">
                                <a:xfrm>
                                  <a:off x="2106777" y="3006547"/>
                                  <a:ext cx="2124000" cy="1981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9006D4" w14:textId="6AEEA209" w:rsidR="002271CB" w:rsidRPr="002271CB" w:rsidRDefault="00A34221" w:rsidP="002271CB">
                                    <w:pPr>
                                      <w:rPr>
                                        <w:color w:val="auto"/>
                                        <w:sz w:val="14"/>
                                        <w:szCs w:val="14"/>
                                      </w:rPr>
                                    </w:pPr>
                                    <w:r>
                                      <w:rPr>
                                        <w:color w:val="auto"/>
                                        <w:sz w:val="14"/>
                                      </w:rPr>
                                      <w:t>PLŪSMAS / TILPUMA MĒRĪTĀJS</w:t>
                                    </w:r>
                                  </w:p>
                                </w:txbxContent>
                              </wps:txbx>
                              <wps:bodyPr rot="0" vert="horz" wrap="square" lIns="0" tIns="0" rIns="0" bIns="0" anchor="t" anchorCtr="0">
                                <a:noAutofit/>
                              </wps:bodyPr>
                            </wps:wsp>
                            <wps:wsp>
                              <wps:cNvPr id="2049076204" name="Надпись 2"/>
                              <wps:cNvSpPr txBox="1">
                                <a:spLocks noChangeArrowheads="1"/>
                              </wps:cNvSpPr>
                              <wps:spPr bwMode="auto">
                                <a:xfrm>
                                  <a:off x="2114092" y="3262579"/>
                                  <a:ext cx="212400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D7E285" w14:textId="11239F0D" w:rsidR="002271CB" w:rsidRPr="002271CB" w:rsidRDefault="002271CB" w:rsidP="002271CB">
                                    <w:pPr>
                                      <w:rPr>
                                        <w:color w:val="auto"/>
                                        <w:sz w:val="14"/>
                                        <w:szCs w:val="14"/>
                                      </w:rPr>
                                    </w:pPr>
                                    <w:r>
                                      <w:rPr>
                                        <w:color w:val="auto"/>
                                        <w:sz w:val="14"/>
                                      </w:rPr>
                                      <w:t>MANOMETR</w:t>
                                    </w:r>
                                    <w:r w:rsidR="00A34221">
                                      <w:rPr>
                                        <w:color w:val="auto"/>
                                        <w:sz w:val="14"/>
                                      </w:rPr>
                                      <w:t>S</w:t>
                                    </w:r>
                                  </w:p>
                                </w:txbxContent>
                              </wps:txbx>
                              <wps:bodyPr rot="0" vert="horz" wrap="square" lIns="0" tIns="0" rIns="0" bIns="0" anchor="t" anchorCtr="0">
                                <a:noAutofit/>
                              </wps:bodyPr>
                            </wps:wsp>
                            <wps:wsp>
                              <wps:cNvPr id="497821623" name="Надпись 2"/>
                              <wps:cNvSpPr txBox="1">
                                <a:spLocks noChangeArrowheads="1"/>
                              </wps:cNvSpPr>
                              <wps:spPr bwMode="auto">
                                <a:xfrm>
                                  <a:off x="2099462" y="3533241"/>
                                  <a:ext cx="2124000" cy="236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4E0E4" w14:textId="629D6881" w:rsidR="002271CB" w:rsidRPr="002271CB" w:rsidRDefault="00A34221" w:rsidP="002271CB">
                                    <w:pPr>
                                      <w:rPr>
                                        <w:color w:val="auto"/>
                                        <w:sz w:val="14"/>
                                        <w:szCs w:val="14"/>
                                      </w:rPr>
                                    </w:pPr>
                                    <w:r>
                                      <w:rPr>
                                        <w:color w:val="auto"/>
                                        <w:sz w:val="14"/>
                                      </w:rPr>
                                      <w:t>PARAUGU ŅEMŠANAS VIETA</w:t>
                                    </w:r>
                                  </w:p>
                                </w:txbxContent>
                              </wps:txbx>
                              <wps:bodyPr rot="0" vert="horz" wrap="square" lIns="0" tIns="0" rIns="0" bIns="0" anchor="t" anchorCtr="0">
                                <a:noAutofit/>
                              </wps:bodyPr>
                            </wps:wsp>
                            <wps:wsp>
                              <wps:cNvPr id="433800013" name="Надпись 2"/>
                              <wps:cNvSpPr txBox="1">
                                <a:spLocks noChangeArrowheads="1"/>
                              </wps:cNvSpPr>
                              <wps:spPr bwMode="auto">
                                <a:xfrm>
                                  <a:off x="2106777" y="3811219"/>
                                  <a:ext cx="2124000" cy="255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D234B8" w14:textId="753C70BD" w:rsidR="002271CB" w:rsidRPr="002271CB" w:rsidRDefault="00A34221" w:rsidP="002271CB">
                                    <w:pPr>
                                      <w:rPr>
                                        <w:color w:val="auto"/>
                                        <w:sz w:val="14"/>
                                        <w:szCs w:val="14"/>
                                      </w:rPr>
                                    </w:pPr>
                                    <w:r>
                                      <w:rPr>
                                        <w:color w:val="auto"/>
                                        <w:sz w:val="14"/>
                                      </w:rPr>
                                      <w:t>KĀLIJA PERMANGANĀTA (CIETĀ) SAGATAVOŠANAS SISTĒMA</w:t>
                                    </w:r>
                                  </w:p>
                                </w:txbxContent>
                              </wps:txbx>
                              <wps:bodyPr rot="0" vert="horz" wrap="square" lIns="0" tIns="0" rIns="0" bIns="0" anchor="t" anchorCtr="0">
                                <a:noAutofit/>
                              </wps:bodyPr>
                            </wps:wsp>
                            <wps:wsp>
                              <wps:cNvPr id="2064594156" name="Надпись 2"/>
                              <wps:cNvSpPr txBox="1">
                                <a:spLocks noChangeArrowheads="1"/>
                              </wps:cNvSpPr>
                              <wps:spPr bwMode="auto">
                                <a:xfrm>
                                  <a:off x="2106777" y="4089197"/>
                                  <a:ext cx="2124000" cy="25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F325B5" w14:textId="0239FF9F" w:rsidR="002271CB" w:rsidRPr="002271CB" w:rsidRDefault="00A34221" w:rsidP="002271CB">
                                    <w:pPr>
                                      <w:rPr>
                                        <w:color w:val="auto"/>
                                        <w:sz w:val="14"/>
                                        <w:szCs w:val="14"/>
                                      </w:rPr>
                                    </w:pPr>
                                    <w:r>
                                      <w:rPr>
                                        <w:color w:val="auto"/>
                                        <w:sz w:val="14"/>
                                      </w:rPr>
                                      <w:t>NĀTRIJA PERMANGANĀTA (ŠĶIDRĀ) SAGATAVOŠANAS SISTĒMA</w:t>
                                    </w:r>
                                  </w:p>
                                </w:txbxContent>
                              </wps:txbx>
                              <wps:bodyPr rot="0" vert="horz" wrap="square" lIns="0" tIns="0" rIns="0" bIns="0" anchor="t" anchorCtr="0">
                                <a:noAutofit/>
                              </wps:bodyPr>
                            </wps:wsp>
                            <wps:wsp>
                              <wps:cNvPr id="1894804457" name="Надпись 2"/>
                              <wps:cNvSpPr txBox="1">
                                <a:spLocks noChangeArrowheads="1"/>
                              </wps:cNvSpPr>
                              <wps:spPr bwMode="auto">
                                <a:xfrm>
                                  <a:off x="2106777" y="4359859"/>
                                  <a:ext cx="212400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0F3AF6" w14:textId="5C86F4A4" w:rsidR="002271CB" w:rsidRPr="002271CB" w:rsidRDefault="00A34221" w:rsidP="002271CB">
                                    <w:pPr>
                                      <w:rPr>
                                        <w:color w:val="auto"/>
                                        <w:sz w:val="14"/>
                                        <w:szCs w:val="14"/>
                                      </w:rPr>
                                    </w:pPr>
                                    <w:r>
                                      <w:rPr>
                                        <w:color w:val="auto"/>
                                        <w:sz w:val="14"/>
                                      </w:rPr>
                                      <w:t>KONTROLES PJEZOMETRS</w:t>
                                    </w:r>
                                  </w:p>
                                </w:txbxContent>
                              </wps:txbx>
                              <wps:bodyPr rot="0" vert="horz" wrap="square" lIns="0" tIns="0" rIns="0" bIns="0" anchor="t" anchorCtr="0">
                                <a:noAutofit/>
                              </wps:bodyPr>
                            </wps:wsp>
                            <wps:wsp>
                              <wps:cNvPr id="555326839" name="Надпись 2"/>
                              <wps:cNvSpPr txBox="1">
                                <a:spLocks noChangeArrowheads="1"/>
                              </wps:cNvSpPr>
                              <wps:spPr bwMode="auto">
                                <a:xfrm>
                                  <a:off x="2106777" y="4579315"/>
                                  <a:ext cx="2124000" cy="2400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B25E49" w14:textId="7F932C6A" w:rsidR="002271CB" w:rsidRPr="002271CB" w:rsidRDefault="00A34221" w:rsidP="002271CB">
                                    <w:pPr>
                                      <w:rPr>
                                        <w:color w:val="auto"/>
                                        <w:sz w:val="14"/>
                                        <w:szCs w:val="14"/>
                                      </w:rPr>
                                    </w:pPr>
                                    <w:r>
                                      <w:rPr>
                                        <w:color w:val="auto"/>
                                        <w:sz w:val="14"/>
                                      </w:rPr>
                                      <w:t>ISCO IEKĀRTAS TELPA (IEPRIEKŠ DEGOŠO VIELU NOLIKTAVA)</w:t>
                                    </w:r>
                                  </w:p>
                                </w:txbxContent>
                              </wps:txbx>
                              <wps:bodyPr rot="0" vert="horz" wrap="square" lIns="0" tIns="0" rIns="0" bIns="0" anchor="t" anchorCtr="0">
                                <a:noAutofit/>
                              </wps:bodyPr>
                            </wps:wsp>
                            <wps:wsp>
                              <wps:cNvPr id="20537552" name="Надпись 2"/>
                              <wps:cNvSpPr txBox="1">
                                <a:spLocks noChangeArrowheads="1"/>
                              </wps:cNvSpPr>
                              <wps:spPr bwMode="auto">
                                <a:xfrm>
                                  <a:off x="2099462" y="4857293"/>
                                  <a:ext cx="2124000" cy="1943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B772EE" w14:textId="05D084DC" w:rsidR="002271CB" w:rsidRPr="002271CB" w:rsidRDefault="00A34221" w:rsidP="002271CB">
                                    <w:pPr>
                                      <w:rPr>
                                        <w:color w:val="auto"/>
                                        <w:sz w:val="14"/>
                                        <w:szCs w:val="14"/>
                                      </w:rPr>
                                    </w:pPr>
                                    <w:r>
                                      <w:rPr>
                                        <w:color w:val="auto"/>
                                        <w:sz w:val="14"/>
                                      </w:rPr>
                                      <w:t>MONITORINGA PJEZOMETRS</w:t>
                                    </w:r>
                                  </w:p>
                                </w:txbxContent>
                              </wps:txbx>
                              <wps:bodyPr rot="0" vert="horz" wrap="square" lIns="0" tIns="0" rIns="0" bIns="0" anchor="t" anchorCtr="0">
                                <a:noAutofit/>
                              </wps:bodyPr>
                            </wps:wsp>
                            <wps:wsp>
                              <wps:cNvPr id="93046712" name="Надпись 2"/>
                              <wps:cNvSpPr txBox="1">
                                <a:spLocks noChangeArrowheads="1"/>
                              </wps:cNvSpPr>
                              <wps:spPr bwMode="auto">
                                <a:xfrm>
                                  <a:off x="2106777" y="5113325"/>
                                  <a:ext cx="212400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304EF2" w14:textId="03521300" w:rsidR="002271CB" w:rsidRPr="002271CB" w:rsidRDefault="00A34221" w:rsidP="002271CB">
                                    <w:pPr>
                                      <w:rPr>
                                        <w:color w:val="auto"/>
                                        <w:sz w:val="14"/>
                                        <w:szCs w:val="14"/>
                                      </w:rPr>
                                    </w:pPr>
                                    <w:r>
                                      <w:rPr>
                                        <w:color w:val="auto"/>
                                        <w:sz w:val="14"/>
                                      </w:rPr>
                                      <w:t>DAUDZPUNKTU MONITORINGA PJEZOMETRS</w:t>
                                    </w:r>
                                  </w:p>
                                </w:txbxContent>
                              </wps:txbx>
                              <wps:bodyPr rot="0" vert="horz" wrap="square" lIns="0" tIns="0" rIns="0" bIns="0" anchor="t" anchorCtr="0">
                                <a:noAutofit/>
                              </wps:bodyPr>
                            </wps:wsp>
                            <wps:wsp>
                              <wps:cNvPr id="528030240" name="Надпись 2"/>
                              <wps:cNvSpPr txBox="1">
                                <a:spLocks noChangeArrowheads="1"/>
                              </wps:cNvSpPr>
                              <wps:spPr bwMode="auto">
                                <a:xfrm>
                                  <a:off x="2099462" y="5376672"/>
                                  <a:ext cx="21240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BB034B" w14:textId="008D592A" w:rsidR="002271CB" w:rsidRPr="002271CB" w:rsidRDefault="00A34221" w:rsidP="002271CB">
                                    <w:pPr>
                                      <w:rPr>
                                        <w:color w:val="auto"/>
                                        <w:sz w:val="14"/>
                                        <w:szCs w:val="14"/>
                                      </w:rPr>
                                    </w:pPr>
                                    <w:r>
                                      <w:rPr>
                                        <w:color w:val="auto"/>
                                        <w:sz w:val="14"/>
                                      </w:rPr>
                                      <w:t>GRUNTSŪDEŅU PLŪSMAS VIRZIENS</w:t>
                                    </w:r>
                                  </w:p>
                                </w:txbxContent>
                              </wps:txbx>
                              <wps:bodyPr rot="0" vert="horz" wrap="square" lIns="0" tIns="0" rIns="0" bIns="0" anchor="t" anchorCtr="0">
                                <a:noAutofit/>
                              </wps:bodyPr>
                            </wps:wsp>
                            <wps:wsp>
                              <wps:cNvPr id="442763934" name="Надпись 2"/>
                              <wps:cNvSpPr txBox="1">
                                <a:spLocks noChangeArrowheads="1"/>
                              </wps:cNvSpPr>
                              <wps:spPr bwMode="auto">
                                <a:xfrm>
                                  <a:off x="2106777" y="5640019"/>
                                  <a:ext cx="2124000" cy="1409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7B6AE4" w14:textId="7057378C" w:rsidR="002271CB" w:rsidRPr="002271CB" w:rsidRDefault="00A34221" w:rsidP="002271CB">
                                    <w:pPr>
                                      <w:rPr>
                                        <w:color w:val="auto"/>
                                        <w:sz w:val="14"/>
                                        <w:szCs w:val="14"/>
                                      </w:rPr>
                                    </w:pPr>
                                    <w:r>
                                      <w:rPr>
                                        <w:color w:val="auto"/>
                                        <w:sz w:val="14"/>
                                      </w:rPr>
                                      <w:t>PERMANGANĀTA PĀRVADES LĪNIJAS</w:t>
                                    </w:r>
                                  </w:p>
                                </w:txbxContent>
                              </wps:txbx>
                              <wps:bodyPr rot="0" vert="horz" wrap="square" lIns="0" tIns="0" rIns="0" bIns="0" anchor="t" anchorCtr="0">
                                <a:noAutofit/>
                              </wps:bodyPr>
                            </wps:wsp>
                            <wps:wsp>
                              <wps:cNvPr id="1429533043" name="Надпись 2"/>
                              <wps:cNvSpPr txBox="1">
                                <a:spLocks noChangeArrowheads="1"/>
                              </wps:cNvSpPr>
                              <wps:spPr bwMode="auto">
                                <a:xfrm>
                                  <a:off x="899769" y="790041"/>
                                  <a:ext cx="25908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6C6B53" w14:textId="77777777" w:rsidR="002271CB" w:rsidRPr="002271CB" w:rsidRDefault="002271CB" w:rsidP="002271CB">
                                    <w:pPr>
                                      <w:rPr>
                                        <w:color w:val="auto"/>
                                        <w:sz w:val="10"/>
                                        <w:szCs w:val="18"/>
                                      </w:rPr>
                                    </w:pPr>
                                    <w:r>
                                      <w:rPr>
                                        <w:color w:val="auto"/>
                                        <w:sz w:val="10"/>
                                      </w:rPr>
                                      <w:t>P.C.</w:t>
                                    </w:r>
                                  </w:p>
                                </w:txbxContent>
                              </wps:txbx>
                              <wps:bodyPr rot="0" vert="horz" wrap="square" lIns="0" tIns="0" rIns="0" bIns="0" anchor="t" anchorCtr="0">
                                <a:noAutofit/>
                              </wps:bodyPr>
                            </wps:wsp>
                            <wps:wsp>
                              <wps:cNvPr id="955804593" name="Надпись 2"/>
                              <wps:cNvSpPr txBox="1">
                                <a:spLocks noChangeArrowheads="1"/>
                              </wps:cNvSpPr>
                              <wps:spPr bwMode="auto">
                                <a:xfrm>
                                  <a:off x="804672" y="1155684"/>
                                  <a:ext cx="537210" cy="1469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F7E86" w14:textId="77777777" w:rsidR="002271CB" w:rsidRPr="002271CB" w:rsidRDefault="002271CB" w:rsidP="002271CB">
                                    <w:pPr>
                                      <w:jc w:val="right"/>
                                      <w:rPr>
                                        <w:color w:val="auto"/>
                                        <w:sz w:val="10"/>
                                        <w:szCs w:val="18"/>
                                      </w:rPr>
                                    </w:pPr>
                                    <w:r>
                                      <w:rPr>
                                        <w:color w:val="auto"/>
                                        <w:sz w:val="10"/>
                                      </w:rPr>
                                      <w:t xml:space="preserve">- 7 m </w:t>
                                    </w:r>
                                    <w:proofErr w:type="spellStart"/>
                                    <w:r>
                                      <w:rPr>
                                        <w:color w:val="auto"/>
                                        <w:sz w:val="10"/>
                                      </w:rPr>
                                      <w:t>da</w:t>
                                    </w:r>
                                    <w:proofErr w:type="spellEnd"/>
                                    <w:r>
                                      <w:rPr>
                                        <w:color w:val="auto"/>
                                        <w:sz w:val="10"/>
                                      </w:rPr>
                                      <w:t xml:space="preserve"> P.C.</w:t>
                                    </w:r>
                                  </w:p>
                                </w:txbxContent>
                              </wps:txbx>
                              <wps:bodyPr rot="0" vert="horz" wrap="square" lIns="0" tIns="0" rIns="0" bIns="0" anchor="t" anchorCtr="0">
                                <a:noAutofit/>
                              </wps:bodyPr>
                            </wps:wsp>
                            <wps:wsp>
                              <wps:cNvPr id="473697325" name="Надпись 2"/>
                              <wps:cNvSpPr txBox="1">
                                <a:spLocks noChangeArrowheads="1"/>
                              </wps:cNvSpPr>
                              <wps:spPr bwMode="auto">
                                <a:xfrm>
                                  <a:off x="833932" y="1967789"/>
                                  <a:ext cx="53721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7602A" w14:textId="77777777" w:rsidR="002271CB" w:rsidRPr="002271CB" w:rsidRDefault="002271CB" w:rsidP="002271CB">
                                    <w:pPr>
                                      <w:jc w:val="right"/>
                                      <w:rPr>
                                        <w:color w:val="auto"/>
                                        <w:sz w:val="10"/>
                                        <w:szCs w:val="18"/>
                                      </w:rPr>
                                    </w:pPr>
                                    <w:r>
                                      <w:rPr>
                                        <w:color w:val="auto"/>
                                        <w:sz w:val="10"/>
                                      </w:rPr>
                                      <w:t xml:space="preserve">- 37 m </w:t>
                                    </w:r>
                                    <w:proofErr w:type="spellStart"/>
                                    <w:r>
                                      <w:rPr>
                                        <w:color w:val="auto"/>
                                        <w:sz w:val="10"/>
                                      </w:rPr>
                                      <w:t>da</w:t>
                                    </w:r>
                                    <w:proofErr w:type="spellEnd"/>
                                    <w:r>
                                      <w:rPr>
                                        <w:color w:val="auto"/>
                                        <w:sz w:val="10"/>
                                      </w:rPr>
                                      <w:t xml:space="preserve"> P.C.</w:t>
                                    </w:r>
                                  </w:p>
                                </w:txbxContent>
                              </wps:txbx>
                              <wps:bodyPr rot="0" vert="horz" wrap="square" lIns="0" tIns="0" rIns="0" bIns="0" anchor="t" anchorCtr="0">
                                <a:noAutofit/>
                              </wps:bodyPr>
                            </wps:wsp>
                            <wps:wsp>
                              <wps:cNvPr id="800799524" name="Надпись 2"/>
                              <wps:cNvSpPr txBox="1">
                                <a:spLocks noChangeArrowheads="1"/>
                              </wps:cNvSpPr>
                              <wps:spPr bwMode="auto">
                                <a:xfrm>
                                  <a:off x="1367942" y="2143353"/>
                                  <a:ext cx="537210" cy="163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A37284" w14:textId="77777777" w:rsidR="002271CB" w:rsidRPr="002271CB" w:rsidRDefault="002271CB" w:rsidP="002271CB">
                                    <w:pPr>
                                      <w:jc w:val="center"/>
                                      <w:rPr>
                                        <w:b/>
                                        <w:bCs/>
                                        <w:color w:val="0A2FEC"/>
                                        <w:sz w:val="14"/>
                                        <w:szCs w:val="22"/>
                                      </w:rPr>
                                    </w:pPr>
                                    <w:r>
                                      <w:rPr>
                                        <w:b/>
                                        <w:color w:val="0A2FEC"/>
                                        <w:sz w:val="14"/>
                                      </w:rPr>
                                      <w:t>MW13</w:t>
                                    </w:r>
                                  </w:p>
                                </w:txbxContent>
                              </wps:txbx>
                              <wps:bodyPr rot="0" vert="horz" wrap="square" lIns="0" tIns="0" rIns="0" bIns="0" anchor="t" anchorCtr="0">
                                <a:noAutofit/>
                              </wps:bodyPr>
                            </wps:wsp>
                            <wps:wsp>
                              <wps:cNvPr id="506925608" name="Надпись 2"/>
                              <wps:cNvSpPr txBox="1">
                                <a:spLocks noChangeArrowheads="1"/>
                              </wps:cNvSpPr>
                              <wps:spPr bwMode="auto">
                                <a:xfrm>
                                  <a:off x="1967788" y="2011680"/>
                                  <a:ext cx="537210" cy="9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EEF8FF" w14:textId="371380EA" w:rsidR="002271CB" w:rsidRPr="002271CB" w:rsidRDefault="002271CB" w:rsidP="002271CB">
                                    <w:pPr>
                                      <w:rPr>
                                        <w:color w:val="auto"/>
                                        <w:sz w:val="10"/>
                                        <w:szCs w:val="18"/>
                                      </w:rPr>
                                    </w:pPr>
                                    <w:r>
                                      <w:rPr>
                                        <w:color w:val="auto"/>
                                        <w:sz w:val="10"/>
                                      </w:rPr>
                                      <w:t>dren</w:t>
                                    </w:r>
                                    <w:r w:rsidR="00A34221">
                                      <w:rPr>
                                        <w:color w:val="auto"/>
                                        <w:sz w:val="10"/>
                                      </w:rPr>
                                      <w:t>āža</w:t>
                                    </w:r>
                                  </w:p>
                                </w:txbxContent>
                              </wps:txbx>
                              <wps:bodyPr rot="0" vert="horz" wrap="square" lIns="0" tIns="0" rIns="0" bIns="0" anchor="t" anchorCtr="0">
                                <a:noAutofit/>
                              </wps:bodyPr>
                            </wps:wsp>
                            <wps:wsp>
                              <wps:cNvPr id="983071552" name="Надпись 2"/>
                              <wps:cNvSpPr txBox="1">
                                <a:spLocks noChangeArrowheads="1"/>
                              </wps:cNvSpPr>
                              <wps:spPr bwMode="auto">
                                <a:xfrm>
                                  <a:off x="1982419" y="1594713"/>
                                  <a:ext cx="88773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4D1C2" w14:textId="0BAC3B5B" w:rsidR="002271CB" w:rsidRPr="002271CB" w:rsidRDefault="002271CB" w:rsidP="002271CB">
                                    <w:pPr>
                                      <w:rPr>
                                        <w:color w:val="auto"/>
                                        <w:sz w:val="12"/>
                                        <w:szCs w:val="20"/>
                                      </w:rPr>
                                    </w:pPr>
                                    <w:r>
                                      <w:rPr>
                                        <w:color w:val="auto"/>
                                        <w:sz w:val="12"/>
                                      </w:rPr>
                                      <w:t>SDQ-30</w:t>
                                    </w:r>
                                    <w:r w:rsidR="00A34221">
                                      <w:rPr>
                                        <w:color w:val="auto"/>
                                        <w:sz w:val="12"/>
                                      </w:rPr>
                                      <w:t xml:space="preserve"> SŪKNIS</w:t>
                                    </w:r>
                                  </w:p>
                                </w:txbxContent>
                              </wps:txbx>
                              <wps:bodyPr rot="0" vert="horz" wrap="square" lIns="0" tIns="0" rIns="0" bIns="0" anchor="t" anchorCtr="0">
                                <a:noAutofit/>
                              </wps:bodyPr>
                            </wps:wsp>
                            <wps:wsp>
                              <wps:cNvPr id="794010570" name="Надпись 2"/>
                              <wps:cNvSpPr txBox="1">
                                <a:spLocks noChangeArrowheads="1"/>
                              </wps:cNvSpPr>
                              <wps:spPr bwMode="auto">
                                <a:xfrm>
                                  <a:off x="2918764" y="687629"/>
                                  <a:ext cx="124206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AB319E" w14:textId="7890320B" w:rsidR="002271CB" w:rsidRPr="002271CB" w:rsidRDefault="00A34221" w:rsidP="002271CB">
                                    <w:pPr>
                                      <w:jc w:val="center"/>
                                      <w:rPr>
                                        <w:color w:val="auto"/>
                                        <w:sz w:val="12"/>
                                        <w:szCs w:val="20"/>
                                      </w:rPr>
                                    </w:pPr>
                                    <w:r>
                                      <w:rPr>
                                        <w:color w:val="auto"/>
                                        <w:sz w:val="12"/>
                                      </w:rPr>
                                      <w:t>REGULĒŠANAS VĀRSTS</w:t>
                                    </w:r>
                                  </w:p>
                                </w:txbxContent>
                              </wps:txbx>
                              <wps:bodyPr rot="0" vert="horz" wrap="square" lIns="0" tIns="0" rIns="0" bIns="0" anchor="t" anchorCtr="0">
                                <a:noAutofit/>
                              </wps:bodyPr>
                            </wps:wsp>
                            <wps:wsp>
                              <wps:cNvPr id="423717394" name="Надпись 2"/>
                              <wps:cNvSpPr txBox="1">
                                <a:spLocks noChangeArrowheads="1"/>
                              </wps:cNvSpPr>
                              <wps:spPr bwMode="auto">
                                <a:xfrm>
                                  <a:off x="4747564" y="343814"/>
                                  <a:ext cx="716280"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D820D" w14:textId="77777777" w:rsidR="002271CB" w:rsidRPr="002271CB" w:rsidRDefault="002271CB" w:rsidP="002271CB">
                                    <w:pPr>
                                      <w:jc w:val="center"/>
                                      <w:rPr>
                                        <w:color w:val="auto"/>
                                        <w:sz w:val="12"/>
                                        <w:szCs w:val="20"/>
                                      </w:rPr>
                                    </w:pPr>
                                    <w:r>
                                      <w:rPr>
                                        <w:color w:val="auto"/>
                                        <w:sz w:val="12"/>
                                      </w:rPr>
                                      <w:t>MW12</w:t>
                                    </w:r>
                                  </w:p>
                                </w:txbxContent>
                              </wps:txbx>
                              <wps:bodyPr rot="0" vert="horz" wrap="square" lIns="0" tIns="0" rIns="0" bIns="0" anchor="ctr" anchorCtr="0">
                                <a:noAutofit/>
                              </wps:bodyPr>
                            </wps:wsp>
                            <wps:wsp>
                              <wps:cNvPr id="689211289" name="Надпись 2"/>
                              <wps:cNvSpPr txBox="1">
                                <a:spLocks noChangeArrowheads="1"/>
                              </wps:cNvSpPr>
                              <wps:spPr bwMode="auto">
                                <a:xfrm>
                                  <a:off x="4754880" y="687629"/>
                                  <a:ext cx="716280"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9719E2" w14:textId="17B961B5" w:rsidR="002271CB" w:rsidRPr="002271CB" w:rsidRDefault="00A34221" w:rsidP="002271CB">
                                    <w:pPr>
                                      <w:jc w:val="center"/>
                                      <w:rPr>
                                        <w:color w:val="auto"/>
                                        <w:sz w:val="12"/>
                                        <w:szCs w:val="20"/>
                                      </w:rPr>
                                    </w:pPr>
                                    <w:r>
                                      <w:rPr>
                                        <w:color w:val="auto"/>
                                        <w:sz w:val="12"/>
                                      </w:rPr>
                                      <w:t>CITI URBUMI</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2075D15B" id="Группа 487" o:spid="_x0000_s1594" style="position:absolute;left:0;text-align:left;margin-left:29pt;margin-top:6.7pt;width:430.8pt;height:455.2pt;z-index:251684352;mso-width-relative:margin" coordsize="54711,5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">
                      <v:shape id="_x0000_s1595" type="#_x0000_t202" style="position:absolute;width:1547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" stroked="f">
                        <v:textbox inset="0,0,0,0">
                          <w:txbxContent>
                            <w:p w14:paraId="7A6ACED8" w14:textId="799DDF35" w:rsidR="002271CB" w:rsidRPr="002271CB" w:rsidRDefault="00A34221" w:rsidP="002271CB">
                              <w:pPr>
                                <w:rPr>
                                  <w:sz w:val="18"/>
                                  <w:szCs w:val="28"/>
                                </w:rPr>
                              </w:pPr>
                              <w:r>
                                <w:rPr>
                                  <w:sz w:val="18"/>
                                </w:rPr>
                                <w:t>PERMANGANĀTA SAŅEMŠANAS SISTĒMA</w:t>
                              </w:r>
                            </w:p>
                          </w:txbxContent>
                        </v:textbox>
                      </v:shape>
                      <v:shape id="_x0000_s1596" type="#_x0000_t202" style="position:absolute;left:16386;top:23481;width:22288;height: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" stroked="f">
                        <v:textbox inset="0,0,0,0">
                          <w:txbxContent>
                            <w:p w14:paraId="6261D25B" w14:textId="23AAE72E" w:rsidR="002271CB" w:rsidRPr="002271CB" w:rsidRDefault="00A34221" w:rsidP="002271CB">
                              <w:pPr>
                                <w:rPr>
                                  <w:color w:val="auto"/>
                                  <w:sz w:val="28"/>
                                  <w:szCs w:val="28"/>
                                </w:rPr>
                              </w:pPr>
                              <w:r>
                                <w:rPr>
                                  <w:color w:val="auto"/>
                                  <w:sz w:val="28"/>
                                </w:rPr>
                                <w:t>APZĪMĒJUMI</w:t>
                              </w:r>
                            </w:p>
                          </w:txbxContent>
                        </v:textbox>
                      </v:shape>
                      <v:shape id="_x0000_s1597" type="#_x0000_t202" style="position:absolute;left:21067;top:27066;width:2124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" stroked="f">
                        <v:textbox inset="0,0,0,0">
                          <w:txbxContent>
                            <w:p w14:paraId="086CE774" w14:textId="0E161BE5" w:rsidR="002271CB" w:rsidRPr="002271CB" w:rsidRDefault="00A34221" w:rsidP="002271CB">
                              <w:pPr>
                                <w:rPr>
                                  <w:color w:val="auto"/>
                                  <w:sz w:val="14"/>
                                  <w:szCs w:val="14"/>
                                </w:rPr>
                              </w:pPr>
                              <w:r>
                                <w:rPr>
                                  <w:color w:val="auto"/>
                                  <w:sz w:val="14"/>
                                </w:rPr>
                                <w:t>LĪMEŅA KONTROLE</w:t>
                              </w:r>
                            </w:p>
                          </w:txbxContent>
                        </v:textbox>
                      </v:shape>
                      <v:shape id="_x0000_s1598" type="#_x0000_t202" style="position:absolute;left:21067;top:30065;width:21240;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" stroked="f">
                        <v:textbox inset="0,0,0,0">
                          <w:txbxContent>
                            <w:p w14:paraId="489006D4" w14:textId="6AEEA209" w:rsidR="002271CB" w:rsidRPr="002271CB" w:rsidRDefault="00A34221" w:rsidP="002271CB">
                              <w:pPr>
                                <w:rPr>
                                  <w:color w:val="auto"/>
                                  <w:sz w:val="14"/>
                                  <w:szCs w:val="14"/>
                                </w:rPr>
                              </w:pPr>
                              <w:r>
                                <w:rPr>
                                  <w:color w:val="auto"/>
                                  <w:sz w:val="14"/>
                                </w:rPr>
                                <w:t>PLŪSMAS / TILPUMA MĒRĪTĀJS</w:t>
                              </w:r>
                            </w:p>
                          </w:txbxContent>
                        </v:textbox>
                      </v:shape>
                      <v:shape id="_x0000_s1599" type="#_x0000_t202" style="position:absolute;left:21140;top:32625;width:21240;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" stroked="f">
                        <v:textbox inset="0,0,0,0">
                          <w:txbxContent>
                            <w:p w14:paraId="63D7E285" w14:textId="11239F0D" w:rsidR="002271CB" w:rsidRPr="002271CB" w:rsidRDefault="002271CB" w:rsidP="002271CB">
                              <w:pPr>
                                <w:rPr>
                                  <w:color w:val="auto"/>
                                  <w:sz w:val="14"/>
                                  <w:szCs w:val="14"/>
                                </w:rPr>
                              </w:pPr>
                              <w:r>
                                <w:rPr>
                                  <w:color w:val="auto"/>
                                  <w:sz w:val="14"/>
                                </w:rPr>
                                <w:t>MANOMETR</w:t>
                              </w:r>
                              <w:r w:rsidR="00A34221">
                                <w:rPr>
                                  <w:color w:val="auto"/>
                                  <w:sz w:val="14"/>
                                </w:rPr>
                                <w:t>S</w:t>
                              </w:r>
                            </w:p>
                          </w:txbxContent>
                        </v:textbox>
                      </v:shape>
                      <v:shape id="_x0000_s1600" type="#_x0000_t202" style="position:absolute;left:20994;top:35332;width:21240;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" stroked="f">
                        <v:textbox inset="0,0,0,0">
                          <w:txbxContent>
                            <w:p w14:paraId="38D4E0E4" w14:textId="629D6881" w:rsidR="002271CB" w:rsidRPr="002271CB" w:rsidRDefault="00A34221" w:rsidP="002271CB">
                              <w:pPr>
                                <w:rPr>
                                  <w:color w:val="auto"/>
                                  <w:sz w:val="14"/>
                                  <w:szCs w:val="14"/>
                                </w:rPr>
                              </w:pPr>
                              <w:r>
                                <w:rPr>
                                  <w:color w:val="auto"/>
                                  <w:sz w:val="14"/>
                                </w:rPr>
                                <w:t>PARAUGU ŅEMŠANAS VIETA</w:t>
                              </w:r>
                            </w:p>
                          </w:txbxContent>
                        </v:textbox>
                      </v:shape>
                      <v:shape id="_x0000_s1601" type="#_x0000_t202" style="position:absolute;left:21067;top:38112;width:2124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" stroked="f">
                        <v:textbox inset="0,0,0,0">
                          <w:txbxContent>
                            <w:p w14:paraId="5FD234B8" w14:textId="753C70BD" w:rsidR="002271CB" w:rsidRPr="002271CB" w:rsidRDefault="00A34221" w:rsidP="002271CB">
                              <w:pPr>
                                <w:rPr>
                                  <w:color w:val="auto"/>
                                  <w:sz w:val="14"/>
                                  <w:szCs w:val="14"/>
                                </w:rPr>
                              </w:pPr>
                              <w:r>
                                <w:rPr>
                                  <w:color w:val="auto"/>
                                  <w:sz w:val="14"/>
                                </w:rPr>
                                <w:t>KĀLIJA PERMANGANĀTA (CIETĀ) SAGATAVOŠANAS SISTĒMA</w:t>
                              </w:r>
                            </w:p>
                          </w:txbxContent>
                        </v:textbox>
                      </v:shape>
                      <v:shape id="_x0000_s1602" type="#_x0000_t202" style="position:absolute;left:21067;top:40891;width:2124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" stroked="f">
                        <v:textbox inset="0,0,0,0">
                          <w:txbxContent>
                            <w:p w14:paraId="35F325B5" w14:textId="0239FF9F" w:rsidR="002271CB" w:rsidRPr="002271CB" w:rsidRDefault="00A34221" w:rsidP="002271CB">
                              <w:pPr>
                                <w:rPr>
                                  <w:color w:val="auto"/>
                                  <w:sz w:val="14"/>
                                  <w:szCs w:val="14"/>
                                </w:rPr>
                              </w:pPr>
                              <w:r>
                                <w:rPr>
                                  <w:color w:val="auto"/>
                                  <w:sz w:val="14"/>
                                </w:rPr>
                                <w:t>NĀTRIJA PERMANGANĀTA (ŠĶIDRĀ) SAGATAVOŠANAS SISTĒMA</w:t>
                              </w:r>
                            </w:p>
                          </w:txbxContent>
                        </v:textbox>
                      </v:shape>
                      <v:shape id="_x0000_s1603" type="#_x0000_t202" style="position:absolute;left:21067;top:43598;width:2124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" stroked="f">
                        <v:textbox inset="0,0,0,0">
                          <w:txbxContent>
                            <w:p w14:paraId="5E0F3AF6" w14:textId="5C86F4A4" w:rsidR="002271CB" w:rsidRPr="002271CB" w:rsidRDefault="00A34221" w:rsidP="002271CB">
                              <w:pPr>
                                <w:rPr>
                                  <w:color w:val="auto"/>
                                  <w:sz w:val="14"/>
                                  <w:szCs w:val="14"/>
                                </w:rPr>
                              </w:pPr>
                              <w:r>
                                <w:rPr>
                                  <w:color w:val="auto"/>
                                  <w:sz w:val="14"/>
                                </w:rPr>
                                <w:t>KONTROLES PJEZOMETRS</w:t>
                              </w:r>
                            </w:p>
                          </w:txbxContent>
                        </v:textbox>
                      </v:shape>
                      <v:shape id="_x0000_s1604" type="#_x0000_t202" style="position:absolute;left:21067;top:45793;width:2124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" stroked="f">
                        <v:textbox inset="0,0,0,0">
                          <w:txbxContent>
                            <w:p w14:paraId="3EB25E49" w14:textId="7F932C6A" w:rsidR="002271CB" w:rsidRPr="002271CB" w:rsidRDefault="00A34221" w:rsidP="002271CB">
                              <w:pPr>
                                <w:rPr>
                                  <w:color w:val="auto"/>
                                  <w:sz w:val="14"/>
                                  <w:szCs w:val="14"/>
                                </w:rPr>
                              </w:pPr>
                              <w:r>
                                <w:rPr>
                                  <w:color w:val="auto"/>
                                  <w:sz w:val="14"/>
                                </w:rPr>
                                <w:t>ISCO IEKĀRTAS TELPA (IEPRIEKŠ DEGOŠO VIELU NOLIKTAVA)</w:t>
                              </w:r>
                            </w:p>
                          </w:txbxContent>
                        </v:textbox>
                      </v:shape>
                      <v:shape id="_x0000_s1605" type="#_x0000_t202" style="position:absolute;left:20994;top:48572;width:2124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" stroked="f">
                        <v:textbox inset="0,0,0,0">
                          <w:txbxContent>
                            <w:p w14:paraId="02B772EE" w14:textId="05D084DC" w:rsidR="002271CB" w:rsidRPr="002271CB" w:rsidRDefault="00A34221" w:rsidP="002271CB">
                              <w:pPr>
                                <w:rPr>
                                  <w:color w:val="auto"/>
                                  <w:sz w:val="14"/>
                                  <w:szCs w:val="14"/>
                                </w:rPr>
                              </w:pPr>
                              <w:r>
                                <w:rPr>
                                  <w:color w:val="auto"/>
                                  <w:sz w:val="14"/>
                                </w:rPr>
                                <w:t>MONITORINGA PJEZOMETRS</w:t>
                              </w:r>
                            </w:p>
                          </w:txbxContent>
                        </v:textbox>
                      </v:shape>
                      <v:shape id="_x0000_s1606" type="#_x0000_t202" style="position:absolute;left:21067;top:51133;width:21240;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" stroked="f">
                        <v:textbox inset="0,0,0,0">
                          <w:txbxContent>
                            <w:p w14:paraId="49304EF2" w14:textId="03521300" w:rsidR="002271CB" w:rsidRPr="002271CB" w:rsidRDefault="00A34221" w:rsidP="002271CB">
                              <w:pPr>
                                <w:rPr>
                                  <w:color w:val="auto"/>
                                  <w:sz w:val="14"/>
                                  <w:szCs w:val="14"/>
                                </w:rPr>
                              </w:pPr>
                              <w:r>
                                <w:rPr>
                                  <w:color w:val="auto"/>
                                  <w:sz w:val="14"/>
                                </w:rPr>
                                <w:t>DAUDZPUNKTU MONITORINGA PJEZOMETRS</w:t>
                              </w:r>
                            </w:p>
                          </w:txbxContent>
                        </v:textbox>
                      </v:shape>
                      <v:shape id="_x0000_s1607" type="#_x0000_t202" style="position:absolute;left:20994;top:53766;width:2124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" stroked="f">
                        <v:textbox inset="0,0,0,0">
                          <w:txbxContent>
                            <w:p w14:paraId="1BBB034B" w14:textId="008D592A" w:rsidR="002271CB" w:rsidRPr="002271CB" w:rsidRDefault="00A34221" w:rsidP="002271CB">
                              <w:pPr>
                                <w:rPr>
                                  <w:color w:val="auto"/>
                                  <w:sz w:val="14"/>
                                  <w:szCs w:val="14"/>
                                </w:rPr>
                              </w:pPr>
                              <w:r>
                                <w:rPr>
                                  <w:color w:val="auto"/>
                                  <w:sz w:val="14"/>
                                </w:rPr>
                                <w:t>GRUNTSŪDEŅU PLŪSMAS VIRZIENS</w:t>
                              </w:r>
                            </w:p>
                          </w:txbxContent>
                        </v:textbox>
                      </v:shape>
                      <v:shape id="_x0000_s1608" type="#_x0000_t202" style="position:absolute;left:21067;top:56400;width:21240;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" stroked="f">
                        <v:textbox inset="0,0,0,0">
                          <w:txbxContent>
                            <w:p w14:paraId="157B6AE4" w14:textId="7057378C" w:rsidR="002271CB" w:rsidRPr="002271CB" w:rsidRDefault="00A34221" w:rsidP="002271CB">
                              <w:pPr>
                                <w:rPr>
                                  <w:color w:val="auto"/>
                                  <w:sz w:val="14"/>
                                  <w:szCs w:val="14"/>
                                </w:rPr>
                              </w:pPr>
                              <w:r>
                                <w:rPr>
                                  <w:color w:val="auto"/>
                                  <w:sz w:val="14"/>
                                </w:rPr>
                                <w:t>PERMANGANĀTA PĀRVADES LĪNIJAS</w:t>
                              </w:r>
                            </w:p>
                          </w:txbxContent>
                        </v:textbox>
                      </v:shape>
                      <v:shape id="_x0000_s1609" type="#_x0000_t202" style="position:absolute;left:8997;top:7900;width:259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" stroked="f">
                        <v:textbox inset="0,0,0,0">
                          <w:txbxContent>
                            <w:p w14:paraId="006C6B53" w14:textId="77777777" w:rsidR="002271CB" w:rsidRPr="002271CB" w:rsidRDefault="002271CB" w:rsidP="002271CB">
                              <w:pPr>
                                <w:rPr>
                                  <w:color w:val="auto"/>
                                  <w:sz w:val="10"/>
                                  <w:szCs w:val="18"/>
                                </w:rPr>
                              </w:pPr>
                              <w:r>
                                <w:rPr>
                                  <w:color w:val="auto"/>
                                  <w:sz w:val="10"/>
                                </w:rPr>
                                <w:t>P.C.</w:t>
                              </w:r>
                            </w:p>
                          </w:txbxContent>
                        </v:textbox>
                      </v:shape>
                      <v:shape id="_x0000_s1610" type="#_x0000_t202" style="position:absolute;left:8046;top:11556;width:5372;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" stroked="f">
                        <v:textbox inset="0,0,0,0">
                          <w:txbxContent>
                            <w:p w14:paraId="61FF7E86" w14:textId="77777777" w:rsidR="002271CB" w:rsidRPr="002271CB" w:rsidRDefault="002271CB" w:rsidP="002271CB">
                              <w:pPr>
                                <w:jc w:val="right"/>
                                <w:rPr>
                                  <w:color w:val="auto"/>
                                  <w:sz w:val="10"/>
                                  <w:szCs w:val="18"/>
                                </w:rPr>
                              </w:pPr>
                              <w:r>
                                <w:rPr>
                                  <w:color w:val="auto"/>
                                  <w:sz w:val="10"/>
                                </w:rPr>
                                <w:t xml:space="preserve">- 7 m </w:t>
                              </w:r>
                              <w:proofErr w:type="spellStart"/>
                              <w:r>
                                <w:rPr>
                                  <w:color w:val="auto"/>
                                  <w:sz w:val="10"/>
                                </w:rPr>
                                <w:t>da</w:t>
                              </w:r>
                              <w:proofErr w:type="spellEnd"/>
                              <w:r>
                                <w:rPr>
                                  <w:color w:val="auto"/>
                                  <w:sz w:val="10"/>
                                </w:rPr>
                                <w:t xml:space="preserve"> P.C.</w:t>
                              </w:r>
                            </w:p>
                          </w:txbxContent>
                        </v:textbox>
                      </v:shape>
                      <v:shape id="_x0000_s1611" type="#_x0000_t202" style="position:absolute;left:8339;top:19677;width:5372;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" stroked="f">
                        <v:textbox inset="0,0,0,0">
                          <w:txbxContent>
                            <w:p w14:paraId="7027602A" w14:textId="77777777" w:rsidR="002271CB" w:rsidRPr="002271CB" w:rsidRDefault="002271CB" w:rsidP="002271CB">
                              <w:pPr>
                                <w:jc w:val="right"/>
                                <w:rPr>
                                  <w:color w:val="auto"/>
                                  <w:sz w:val="10"/>
                                  <w:szCs w:val="18"/>
                                </w:rPr>
                              </w:pPr>
                              <w:r>
                                <w:rPr>
                                  <w:color w:val="auto"/>
                                  <w:sz w:val="10"/>
                                </w:rPr>
                                <w:t xml:space="preserve">- 37 m </w:t>
                              </w:r>
                              <w:proofErr w:type="spellStart"/>
                              <w:r>
                                <w:rPr>
                                  <w:color w:val="auto"/>
                                  <w:sz w:val="10"/>
                                </w:rPr>
                                <w:t>da</w:t>
                              </w:r>
                              <w:proofErr w:type="spellEnd"/>
                              <w:r>
                                <w:rPr>
                                  <w:color w:val="auto"/>
                                  <w:sz w:val="10"/>
                                </w:rPr>
                                <w:t xml:space="preserve"> P.C.</w:t>
                              </w:r>
                            </w:p>
                          </w:txbxContent>
                        </v:textbox>
                      </v:shape>
                      <v:shape id="_x0000_s1612" type="#_x0000_t202" style="position:absolute;left:13679;top:21433;width:5372;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" stroked="f">
                        <v:textbox inset="0,0,0,0">
                          <w:txbxContent>
                            <w:p w14:paraId="0AA37284" w14:textId="77777777" w:rsidR="002271CB" w:rsidRPr="002271CB" w:rsidRDefault="002271CB" w:rsidP="002271CB">
                              <w:pPr>
                                <w:jc w:val="center"/>
                                <w:rPr>
                                  <w:b/>
                                  <w:bCs/>
                                  <w:color w:val="0A2FEC"/>
                                  <w:sz w:val="14"/>
                                  <w:szCs w:val="22"/>
                                </w:rPr>
                              </w:pPr>
                              <w:r>
                                <w:rPr>
                                  <w:b/>
                                  <w:color w:val="0A2FEC"/>
                                  <w:sz w:val="14"/>
                                </w:rPr>
                                <w:t>MW13</w:t>
                              </w:r>
                            </w:p>
                          </w:txbxContent>
                        </v:textbox>
                      </v:shape>
                      <v:shape id="_x0000_s1613" type="#_x0000_t202" style="position:absolute;left:19677;top:20116;width:5372;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" stroked="f">
                        <v:textbox inset="0,0,0,0">
                          <w:txbxContent>
                            <w:p w14:paraId="5EEEF8FF" w14:textId="371380EA" w:rsidR="002271CB" w:rsidRPr="002271CB" w:rsidRDefault="002271CB" w:rsidP="002271CB">
                              <w:pPr>
                                <w:rPr>
                                  <w:color w:val="auto"/>
                                  <w:sz w:val="10"/>
                                  <w:szCs w:val="18"/>
                                </w:rPr>
                              </w:pPr>
                              <w:r>
                                <w:rPr>
                                  <w:color w:val="auto"/>
                                  <w:sz w:val="10"/>
                                </w:rPr>
                                <w:t>dren</w:t>
                              </w:r>
                              <w:r w:rsidR="00A34221">
                                <w:rPr>
                                  <w:color w:val="auto"/>
                                  <w:sz w:val="10"/>
                                </w:rPr>
                                <w:t>āža</w:t>
                              </w:r>
                            </w:p>
                          </w:txbxContent>
                        </v:textbox>
                      </v:shape>
                      <v:shape id="_x0000_s1614" type="#_x0000_t202" style="position:absolute;left:19824;top:15947;width:887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" stroked="f">
                        <v:textbox inset="0,0,0,0">
                          <w:txbxContent>
                            <w:p w14:paraId="13F4D1C2" w14:textId="0BAC3B5B" w:rsidR="002271CB" w:rsidRPr="002271CB" w:rsidRDefault="002271CB" w:rsidP="002271CB">
                              <w:pPr>
                                <w:rPr>
                                  <w:color w:val="auto"/>
                                  <w:sz w:val="12"/>
                                  <w:szCs w:val="20"/>
                                </w:rPr>
                              </w:pPr>
                              <w:r>
                                <w:rPr>
                                  <w:color w:val="auto"/>
                                  <w:sz w:val="12"/>
                                </w:rPr>
                                <w:t>SDQ-30</w:t>
                              </w:r>
                              <w:r w:rsidR="00A34221">
                                <w:rPr>
                                  <w:color w:val="auto"/>
                                  <w:sz w:val="12"/>
                                </w:rPr>
                                <w:t xml:space="preserve"> SŪKNIS</w:t>
                              </w:r>
                            </w:p>
                          </w:txbxContent>
                        </v:textbox>
                      </v:shape>
                      <v:shape id="_x0000_s1615" type="#_x0000_t202" style="position:absolute;left:29187;top:6876;width:124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" stroked="f">
                        <v:textbox inset="0,0,0,0">
                          <w:txbxContent>
                            <w:p w14:paraId="04AB319E" w14:textId="7890320B" w:rsidR="002271CB" w:rsidRPr="002271CB" w:rsidRDefault="00A34221" w:rsidP="002271CB">
                              <w:pPr>
                                <w:jc w:val="center"/>
                                <w:rPr>
                                  <w:color w:val="auto"/>
                                  <w:sz w:val="12"/>
                                  <w:szCs w:val="20"/>
                                </w:rPr>
                              </w:pPr>
                              <w:r>
                                <w:rPr>
                                  <w:color w:val="auto"/>
                                  <w:sz w:val="12"/>
                                </w:rPr>
                                <w:t>REGULĒŠANAS VĀRSTS</w:t>
                              </w:r>
                            </w:p>
                          </w:txbxContent>
                        </v:textbox>
                      </v:shape>
                      <v:shape id="_x0000_s1616" type="#_x0000_t202" style="position:absolute;left:47475;top:3438;width:716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" stroked="f">
                        <v:textbox inset="0,0,0,0">
                          <w:txbxContent>
                            <w:p w14:paraId="7C7D820D" w14:textId="77777777" w:rsidR="002271CB" w:rsidRPr="002271CB" w:rsidRDefault="002271CB" w:rsidP="002271CB">
                              <w:pPr>
                                <w:jc w:val="center"/>
                                <w:rPr>
                                  <w:color w:val="auto"/>
                                  <w:sz w:val="12"/>
                                  <w:szCs w:val="20"/>
                                </w:rPr>
                              </w:pPr>
                              <w:r>
                                <w:rPr>
                                  <w:color w:val="auto"/>
                                  <w:sz w:val="12"/>
                                </w:rPr>
                                <w:t>MW12</w:t>
                              </w:r>
                            </w:p>
                          </w:txbxContent>
                        </v:textbox>
                      </v:shape>
                      <v:shape id="_x0000_s1617" type="#_x0000_t202" style="position:absolute;left:47548;top:6876;width:716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" stroked="f">
                        <v:textbox inset="0,0,0,0">
                          <w:txbxContent>
                            <w:p w14:paraId="099719E2" w14:textId="17B961B5" w:rsidR="002271CB" w:rsidRPr="002271CB" w:rsidRDefault="00A34221" w:rsidP="002271CB">
                              <w:pPr>
                                <w:jc w:val="center"/>
                                <w:rPr>
                                  <w:color w:val="auto"/>
                                  <w:sz w:val="12"/>
                                  <w:szCs w:val="20"/>
                                </w:rPr>
                              </w:pPr>
                              <w:r>
                                <w:rPr>
                                  <w:color w:val="auto"/>
                                  <w:sz w:val="12"/>
                                </w:rPr>
                                <w:t>CITI URBUMI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613501C" wp14:editId="380FD4BC">
                  <wp:extent cx="5891916" cy="5891916"/>
                  <wp:effectExtent l="0" t="0" r="0" b="0"/>
                  <wp:docPr id="81" name="Picutre 81" descr="Изображение выглядит как текст, снимок экрана, диаграмма,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1" name="Picutre 8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160"/>
                          <a:stretch/>
                        </pic:blipFill>
                        <pic:spPr>
                          <a:xfrm>
                            <a:off x="0" y="0"/>
                            <a:ext cx="5892049" cy="5892049"/>
                          </a:xfrm>
                          <a:prstGeom prst="rect">
                            <a:avLst/>
                          </a:prstGeom>
                        </pic:spPr>
                      </pic:pic>
                    </a:graphicData>
                  </a:graphic>
                </wp:inline>
              </w:drawing>
            </w:r>
          </w:p>
        </w:tc>
      </w:tr>
    </w:tbl>
    <w:p w14:paraId="4E2C343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0DC8265"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D24326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8310B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79E835B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0ADE2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izmēģinājuma testu, tika noteikts 3,5 m ietekmes diapazons.</w:t>
            </w:r>
          </w:p>
        </w:tc>
      </w:tr>
      <w:tr w:rsidR="002271CB" w:rsidRPr="00DA7ABE" w14:paraId="4A4E84C4" w14:textId="77777777" w:rsidTr="004A59F1">
        <w:trPr>
          <w:trHeight w:val="170"/>
        </w:trPr>
        <w:tc>
          <w:tcPr>
            <w:tcW w:w="5000" w:type="pct"/>
            <w:tcBorders>
              <w:top w:val="single" w:sz="4" w:space="0" w:color="auto"/>
            </w:tcBorders>
          </w:tcPr>
          <w:p w14:paraId="5C621C47" w14:textId="77777777" w:rsidR="002271CB" w:rsidRPr="00DA7ABE" w:rsidRDefault="002271CB" w:rsidP="004A59F1">
            <w:pPr>
              <w:jc w:val="both"/>
              <w:rPr>
                <w:rFonts w:ascii="Times New Roman" w:hAnsi="Times New Roman" w:cs="Times New Roman"/>
                <w:color w:val="auto"/>
                <w:sz w:val="28"/>
                <w:szCs w:val="10"/>
              </w:rPr>
            </w:pPr>
          </w:p>
          <w:p w14:paraId="3AE3A57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8FA90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1482D3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1CA28D3B"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0F82DD4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iesūknēšanas laikā uzraudzību veidoja fizikālo parametru mērījumi divas reizes dienā ar </w:t>
            </w:r>
            <w:proofErr w:type="spellStart"/>
            <w:r w:rsidRPr="00DA7ABE">
              <w:rPr>
                <w:rFonts w:ascii="Times New Roman" w:hAnsi="Times New Roman" w:cs="Times New Roman"/>
                <w:color w:val="auto"/>
                <w:sz w:val="28"/>
              </w:rPr>
              <w:t>multiparametrisku</w:t>
            </w:r>
            <w:proofErr w:type="spellEnd"/>
            <w:r w:rsidRPr="00DA7ABE">
              <w:rPr>
                <w:rFonts w:ascii="Times New Roman" w:hAnsi="Times New Roman" w:cs="Times New Roman"/>
                <w:color w:val="auto"/>
                <w:sz w:val="28"/>
              </w:rPr>
              <w:t xml:space="preserve"> zondi, proti: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izšķīdušais skābeklis, vadītspēja,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un temperatūra. Konkrēti, kontroles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MW13 tika nodrošināti nepārtraukti vadītspējas mērījumi, lai novērtētu permanganāta noplūdi.</w:t>
            </w:r>
          </w:p>
          <w:p w14:paraId="2A70553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Pirmo pārbaudi attiecībā uz interesējošo savienojumu ķīmisko analīzi veica vienu nedēļu pēc iesūknēšanas darbu beigām.</w:t>
            </w:r>
          </w:p>
          <w:p w14:paraId="328230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Turpmāk ir sniegts veiktās uzraudzības kopsavilkums:</w:t>
            </w:r>
          </w:p>
          <w:p w14:paraId="47884200"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2781"/>
              <w:gridCol w:w="2386"/>
              <w:gridCol w:w="2398"/>
              <w:gridCol w:w="2394"/>
            </w:tblGrid>
            <w:tr w:rsidR="002271CB" w:rsidRPr="00DA7ABE" w14:paraId="34D19993" w14:textId="77777777" w:rsidTr="004A59F1">
              <w:trPr>
                <w:trHeight w:val="170"/>
              </w:trPr>
              <w:tc>
                <w:tcPr>
                  <w:tcW w:w="1396" w:type="pct"/>
                  <w:tcBorders>
                    <w:top w:val="single" w:sz="4" w:space="0" w:color="auto"/>
                    <w:left w:val="single" w:sz="4" w:space="0" w:color="auto"/>
                  </w:tcBorders>
                </w:tcPr>
                <w:p w14:paraId="5158DEA1"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Termiņš</w:t>
                  </w:r>
                </w:p>
              </w:tc>
              <w:tc>
                <w:tcPr>
                  <w:tcW w:w="1198" w:type="pct"/>
                  <w:tcBorders>
                    <w:top w:val="single" w:sz="4" w:space="0" w:color="auto"/>
                    <w:left w:val="single" w:sz="4" w:space="0" w:color="auto"/>
                  </w:tcBorders>
                </w:tcPr>
                <w:p w14:paraId="59619E2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MW13</w:t>
                  </w:r>
                </w:p>
                <w:p w14:paraId="10FD2BF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(krāsa un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w:t>
                  </w:r>
                </w:p>
              </w:tc>
              <w:tc>
                <w:tcPr>
                  <w:tcW w:w="1204" w:type="pct"/>
                  <w:tcBorders>
                    <w:top w:val="single" w:sz="4" w:space="0" w:color="auto"/>
                    <w:left w:val="single" w:sz="4" w:space="0" w:color="auto"/>
                  </w:tcBorders>
                </w:tcPr>
                <w:p w14:paraId="5B8B73FF"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vadītspēja, DO, T°, krāsa</w:t>
                  </w:r>
                </w:p>
              </w:tc>
              <w:tc>
                <w:tcPr>
                  <w:tcW w:w="1203" w:type="pct"/>
                  <w:tcBorders>
                    <w:top w:val="single" w:sz="4" w:space="0" w:color="auto"/>
                    <w:left w:val="single" w:sz="4" w:space="0" w:color="auto"/>
                    <w:right w:val="single" w:sz="4" w:space="0" w:color="auto"/>
                  </w:tcBorders>
                </w:tcPr>
                <w:p w14:paraId="0FEDE75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Ķīmiskās analīzes</w:t>
                  </w:r>
                </w:p>
              </w:tc>
            </w:tr>
            <w:tr w:rsidR="002271CB" w:rsidRPr="00DA7ABE" w14:paraId="10B16AFC" w14:textId="77777777" w:rsidTr="004A59F1">
              <w:trPr>
                <w:trHeight w:val="170"/>
              </w:trPr>
              <w:tc>
                <w:tcPr>
                  <w:tcW w:w="1396" w:type="pct"/>
                  <w:tcBorders>
                    <w:top w:val="single" w:sz="4" w:space="0" w:color="auto"/>
                    <w:left w:val="single" w:sz="4" w:space="0" w:color="auto"/>
                  </w:tcBorders>
                </w:tcPr>
                <w:p w14:paraId="67FD7E7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Pirms iesūknēšanas</w:t>
                  </w:r>
                </w:p>
              </w:tc>
              <w:tc>
                <w:tcPr>
                  <w:tcW w:w="1198" w:type="pct"/>
                  <w:tcBorders>
                    <w:top w:val="single" w:sz="4" w:space="0" w:color="auto"/>
                    <w:left w:val="single" w:sz="4" w:space="0" w:color="auto"/>
                  </w:tcBorders>
                </w:tcPr>
                <w:p w14:paraId="02EA2B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c>
                <w:tcPr>
                  <w:tcW w:w="1204" w:type="pct"/>
                  <w:tcBorders>
                    <w:top w:val="single" w:sz="4" w:space="0" w:color="auto"/>
                    <w:left w:val="single" w:sz="4" w:space="0" w:color="auto"/>
                  </w:tcBorders>
                </w:tcPr>
                <w:p w14:paraId="6CA5A98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c>
                <w:tcPr>
                  <w:tcW w:w="1203" w:type="pct"/>
                  <w:tcBorders>
                    <w:top w:val="single" w:sz="4" w:space="0" w:color="auto"/>
                    <w:left w:val="single" w:sz="4" w:space="0" w:color="auto"/>
                    <w:right w:val="single" w:sz="4" w:space="0" w:color="auto"/>
                  </w:tcBorders>
                </w:tcPr>
                <w:p w14:paraId="2A6571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r>
            <w:tr w:rsidR="002271CB" w:rsidRPr="00DA7ABE" w14:paraId="0973789E" w14:textId="77777777" w:rsidTr="004A59F1">
              <w:trPr>
                <w:trHeight w:val="170"/>
              </w:trPr>
              <w:tc>
                <w:tcPr>
                  <w:tcW w:w="1396" w:type="pct"/>
                  <w:tcBorders>
                    <w:top w:val="single" w:sz="4" w:space="0" w:color="auto"/>
                    <w:left w:val="single" w:sz="4" w:space="0" w:color="auto"/>
                  </w:tcBorders>
                </w:tcPr>
                <w:p w14:paraId="01620C49"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Iesūknēšanas beigas T0</w:t>
                  </w:r>
                </w:p>
              </w:tc>
              <w:tc>
                <w:tcPr>
                  <w:tcW w:w="1198" w:type="pct"/>
                  <w:tcBorders>
                    <w:top w:val="single" w:sz="4" w:space="0" w:color="auto"/>
                    <w:left w:val="single" w:sz="4" w:space="0" w:color="auto"/>
                  </w:tcBorders>
                </w:tcPr>
                <w:p w14:paraId="297DEB9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5EC4CE7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F32585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455F1BF3" w14:textId="77777777" w:rsidTr="004A59F1">
              <w:trPr>
                <w:trHeight w:val="170"/>
              </w:trPr>
              <w:tc>
                <w:tcPr>
                  <w:tcW w:w="1396" w:type="pct"/>
                  <w:tcBorders>
                    <w:top w:val="single" w:sz="4" w:space="0" w:color="auto"/>
                    <w:left w:val="single" w:sz="4" w:space="0" w:color="auto"/>
                  </w:tcBorders>
                </w:tcPr>
                <w:p w14:paraId="2DE700A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1 nedēļa no T0</w:t>
                  </w:r>
                </w:p>
              </w:tc>
              <w:tc>
                <w:tcPr>
                  <w:tcW w:w="1198" w:type="pct"/>
                  <w:tcBorders>
                    <w:top w:val="single" w:sz="4" w:space="0" w:color="auto"/>
                    <w:left w:val="single" w:sz="4" w:space="0" w:color="auto"/>
                  </w:tcBorders>
                </w:tcPr>
                <w:p w14:paraId="12116D9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41A6596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5BFAD1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74DC5562" w14:textId="77777777" w:rsidTr="004A59F1">
              <w:trPr>
                <w:trHeight w:val="170"/>
              </w:trPr>
              <w:tc>
                <w:tcPr>
                  <w:tcW w:w="1396" w:type="pct"/>
                  <w:tcBorders>
                    <w:top w:val="single" w:sz="4" w:space="0" w:color="auto"/>
                    <w:left w:val="single" w:sz="4" w:space="0" w:color="auto"/>
                  </w:tcBorders>
                </w:tcPr>
                <w:p w14:paraId="6CC00AA6"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2 nedēļas no T0</w:t>
                  </w:r>
                </w:p>
              </w:tc>
              <w:tc>
                <w:tcPr>
                  <w:tcW w:w="1198" w:type="pct"/>
                  <w:tcBorders>
                    <w:top w:val="single" w:sz="4" w:space="0" w:color="auto"/>
                    <w:left w:val="single" w:sz="4" w:space="0" w:color="auto"/>
                  </w:tcBorders>
                </w:tcPr>
                <w:p w14:paraId="1E65663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330DF7D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9EA842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27AE85EF" w14:textId="77777777" w:rsidTr="004A59F1">
              <w:trPr>
                <w:trHeight w:val="170"/>
              </w:trPr>
              <w:tc>
                <w:tcPr>
                  <w:tcW w:w="1396" w:type="pct"/>
                  <w:tcBorders>
                    <w:top w:val="single" w:sz="4" w:space="0" w:color="auto"/>
                    <w:left w:val="single" w:sz="4" w:space="0" w:color="auto"/>
                  </w:tcBorders>
                </w:tcPr>
                <w:p w14:paraId="43C4778E"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3 nedēļas no T0</w:t>
                  </w:r>
                </w:p>
              </w:tc>
              <w:tc>
                <w:tcPr>
                  <w:tcW w:w="1198" w:type="pct"/>
                  <w:tcBorders>
                    <w:top w:val="single" w:sz="4" w:space="0" w:color="auto"/>
                    <w:left w:val="single" w:sz="4" w:space="0" w:color="auto"/>
                  </w:tcBorders>
                </w:tcPr>
                <w:p w14:paraId="632B4C3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0F18AF3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41063F1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055EAC4D" w14:textId="77777777" w:rsidTr="004A59F1">
              <w:trPr>
                <w:trHeight w:val="170"/>
              </w:trPr>
              <w:tc>
                <w:tcPr>
                  <w:tcW w:w="1396" w:type="pct"/>
                  <w:tcBorders>
                    <w:top w:val="single" w:sz="4" w:space="0" w:color="auto"/>
                    <w:left w:val="single" w:sz="4" w:space="0" w:color="auto"/>
                  </w:tcBorders>
                </w:tcPr>
                <w:p w14:paraId="6D54E6FB"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1 mēnesis no T0</w:t>
                  </w:r>
                </w:p>
              </w:tc>
              <w:tc>
                <w:tcPr>
                  <w:tcW w:w="1198" w:type="pct"/>
                  <w:tcBorders>
                    <w:top w:val="single" w:sz="4" w:space="0" w:color="auto"/>
                    <w:left w:val="single" w:sz="4" w:space="0" w:color="auto"/>
                  </w:tcBorders>
                </w:tcPr>
                <w:p w14:paraId="6D2E1E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1D467DA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34503D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5816AD57" w14:textId="77777777" w:rsidTr="004A59F1">
              <w:trPr>
                <w:trHeight w:val="170"/>
              </w:trPr>
              <w:tc>
                <w:tcPr>
                  <w:tcW w:w="1396" w:type="pct"/>
                  <w:tcBorders>
                    <w:top w:val="single" w:sz="4" w:space="0" w:color="auto"/>
                    <w:left w:val="single" w:sz="4" w:space="0" w:color="auto"/>
                  </w:tcBorders>
                </w:tcPr>
                <w:p w14:paraId="1C04B182"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6 nedēļas no T0</w:t>
                  </w:r>
                </w:p>
              </w:tc>
              <w:tc>
                <w:tcPr>
                  <w:tcW w:w="1198" w:type="pct"/>
                  <w:tcBorders>
                    <w:top w:val="single" w:sz="4" w:space="0" w:color="auto"/>
                    <w:left w:val="single" w:sz="4" w:space="0" w:color="auto"/>
                  </w:tcBorders>
                </w:tcPr>
                <w:p w14:paraId="7B1A90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tcBorders>
                </w:tcPr>
                <w:p w14:paraId="451936C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73567D6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NĒ</w:t>
                  </w:r>
                </w:p>
              </w:tc>
            </w:tr>
            <w:tr w:rsidR="002271CB" w:rsidRPr="00DA7ABE" w14:paraId="5F9AC21B" w14:textId="77777777" w:rsidTr="004A59F1">
              <w:trPr>
                <w:trHeight w:val="170"/>
              </w:trPr>
              <w:tc>
                <w:tcPr>
                  <w:tcW w:w="1396" w:type="pct"/>
                  <w:tcBorders>
                    <w:top w:val="single" w:sz="4" w:space="0" w:color="auto"/>
                    <w:left w:val="single" w:sz="4" w:space="0" w:color="auto"/>
                  </w:tcBorders>
                </w:tcPr>
                <w:p w14:paraId="7904CE6D"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2 mēneši no T0</w:t>
                  </w:r>
                </w:p>
              </w:tc>
              <w:tc>
                <w:tcPr>
                  <w:tcW w:w="1198" w:type="pct"/>
                  <w:tcBorders>
                    <w:top w:val="single" w:sz="4" w:space="0" w:color="auto"/>
                    <w:left w:val="single" w:sz="4" w:space="0" w:color="auto"/>
                  </w:tcBorders>
                </w:tcPr>
                <w:p w14:paraId="4870140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0EBDF2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804EA3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19E7144A" w14:textId="77777777" w:rsidTr="004A59F1">
              <w:trPr>
                <w:trHeight w:val="170"/>
              </w:trPr>
              <w:tc>
                <w:tcPr>
                  <w:tcW w:w="1396" w:type="pct"/>
                  <w:tcBorders>
                    <w:top w:val="single" w:sz="4" w:space="0" w:color="auto"/>
                    <w:left w:val="single" w:sz="4" w:space="0" w:color="auto"/>
                  </w:tcBorders>
                </w:tcPr>
                <w:p w14:paraId="4F157C7F"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3 mēneši no T0</w:t>
                  </w:r>
                </w:p>
              </w:tc>
              <w:tc>
                <w:tcPr>
                  <w:tcW w:w="1198" w:type="pct"/>
                  <w:tcBorders>
                    <w:top w:val="single" w:sz="4" w:space="0" w:color="auto"/>
                    <w:left w:val="single" w:sz="4" w:space="0" w:color="auto"/>
                  </w:tcBorders>
                </w:tcPr>
                <w:p w14:paraId="0655E33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 analīze</w:t>
                  </w:r>
                </w:p>
              </w:tc>
              <w:tc>
                <w:tcPr>
                  <w:tcW w:w="1204" w:type="pct"/>
                  <w:tcBorders>
                    <w:top w:val="single" w:sz="4" w:space="0" w:color="auto"/>
                    <w:left w:val="single" w:sz="4" w:space="0" w:color="auto"/>
                  </w:tcBorders>
                </w:tcPr>
                <w:p w14:paraId="27F9741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JĀ(b)</w:t>
                  </w:r>
                </w:p>
              </w:tc>
              <w:tc>
                <w:tcPr>
                  <w:tcW w:w="1203" w:type="pct"/>
                  <w:tcBorders>
                    <w:top w:val="single" w:sz="4" w:space="0" w:color="auto"/>
                    <w:left w:val="single" w:sz="4" w:space="0" w:color="auto"/>
                    <w:right w:val="single" w:sz="4" w:space="0" w:color="auto"/>
                  </w:tcBorders>
                </w:tcPr>
                <w:p w14:paraId="27E867E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(b) + MW1</w:t>
                  </w:r>
                </w:p>
              </w:tc>
            </w:tr>
            <w:tr w:rsidR="002271CB" w:rsidRPr="00DA7ABE" w14:paraId="38891BC4" w14:textId="77777777" w:rsidTr="004A59F1">
              <w:trPr>
                <w:trHeight w:val="170"/>
              </w:trPr>
              <w:tc>
                <w:tcPr>
                  <w:tcW w:w="1396" w:type="pct"/>
                  <w:tcBorders>
                    <w:top w:val="single" w:sz="4" w:space="0" w:color="auto"/>
                    <w:left w:val="single" w:sz="4" w:space="0" w:color="auto"/>
                    <w:bottom w:val="single" w:sz="4" w:space="0" w:color="auto"/>
                  </w:tcBorders>
                </w:tcPr>
                <w:p w14:paraId="510208AA" w14:textId="77777777" w:rsidR="002271CB" w:rsidRPr="00DA7ABE" w:rsidRDefault="002271CB" w:rsidP="004A59F1">
                  <w:pPr>
                    <w:ind w:left="240"/>
                    <w:rPr>
                      <w:rFonts w:ascii="Times New Roman" w:hAnsi="Times New Roman" w:cs="Times New Roman"/>
                      <w:color w:val="auto"/>
                      <w:sz w:val="28"/>
                      <w:szCs w:val="28"/>
                    </w:rPr>
                  </w:pPr>
                  <w:r w:rsidRPr="00DA7ABE">
                    <w:rPr>
                      <w:rFonts w:ascii="Times New Roman" w:hAnsi="Times New Roman" w:cs="Times New Roman"/>
                      <w:color w:val="auto"/>
                      <w:sz w:val="28"/>
                    </w:rPr>
                    <w:t>4 mēneši no T0-TESTĒŠANAS</w:t>
                  </w:r>
                </w:p>
              </w:tc>
              <w:tc>
                <w:tcPr>
                  <w:tcW w:w="1198" w:type="pct"/>
                  <w:tcBorders>
                    <w:top w:val="single" w:sz="4" w:space="0" w:color="auto"/>
                    <w:left w:val="single" w:sz="4" w:space="0" w:color="auto"/>
                    <w:bottom w:val="single" w:sz="4" w:space="0" w:color="auto"/>
                  </w:tcBorders>
                </w:tcPr>
                <w:p w14:paraId="56133AE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w:t>
                  </w:r>
                </w:p>
              </w:tc>
              <w:tc>
                <w:tcPr>
                  <w:tcW w:w="1204" w:type="pct"/>
                  <w:tcBorders>
                    <w:top w:val="single" w:sz="4" w:space="0" w:color="auto"/>
                    <w:left w:val="single" w:sz="4" w:space="0" w:color="auto"/>
                    <w:bottom w:val="single" w:sz="4" w:space="0" w:color="auto"/>
                  </w:tcBorders>
                </w:tcPr>
                <w:p w14:paraId="3AC84F6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c>
                <w:tcPr>
                  <w:tcW w:w="1203" w:type="pct"/>
                  <w:tcBorders>
                    <w:top w:val="single" w:sz="4" w:space="0" w:color="auto"/>
                    <w:left w:val="single" w:sz="4" w:space="0" w:color="auto"/>
                    <w:bottom w:val="single" w:sz="4" w:space="0" w:color="auto"/>
                    <w:right w:val="single" w:sz="4" w:space="0" w:color="auto"/>
                  </w:tcBorders>
                </w:tcPr>
                <w:p w14:paraId="319B93F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JĀ (a)</w:t>
                  </w:r>
                </w:p>
              </w:tc>
            </w:tr>
          </w:tbl>
          <w:p w14:paraId="7EFAF349" w14:textId="77777777" w:rsidR="002271CB" w:rsidRPr="00DA7ABE" w:rsidRDefault="002271CB" w:rsidP="004A59F1">
            <w:pPr>
              <w:numPr>
                <w:ilvl w:val="0"/>
                <w:numId w:val="127"/>
              </w:numPr>
              <w:tabs>
                <w:tab w:val="left" w:pos="334"/>
              </w:tabs>
              <w:jc w:val="both"/>
              <w:rPr>
                <w:rFonts w:ascii="Times New Roman" w:hAnsi="Times New Roman" w:cs="Times New Roman"/>
                <w:color w:val="auto"/>
                <w:sz w:val="20"/>
                <w:szCs w:val="14"/>
              </w:rPr>
            </w:pPr>
            <w:r w:rsidRPr="00DA7ABE">
              <w:rPr>
                <w:rFonts w:ascii="Times New Roman" w:hAnsi="Times New Roman" w:cs="Times New Roman"/>
                <w:color w:val="auto"/>
                <w:sz w:val="20"/>
              </w:rPr>
              <w:t xml:space="preserve">Pilns </w:t>
            </w:r>
            <w:proofErr w:type="spellStart"/>
            <w:r w:rsidRPr="00DA7ABE">
              <w:rPr>
                <w:rFonts w:ascii="Times New Roman" w:hAnsi="Times New Roman" w:cs="Times New Roman"/>
                <w:color w:val="auto"/>
                <w:sz w:val="20"/>
              </w:rPr>
              <w:t>pjezometriskais</w:t>
            </w:r>
            <w:proofErr w:type="spellEnd"/>
            <w:r w:rsidRPr="00DA7ABE">
              <w:rPr>
                <w:rFonts w:ascii="Times New Roman" w:hAnsi="Times New Roman" w:cs="Times New Roman"/>
                <w:color w:val="auto"/>
                <w:sz w:val="20"/>
              </w:rPr>
              <w:t xml:space="preserve"> tīkls: MW1, MW2, MW3, MW4, MW5, MW6, MW7, MW8, MW9, MW10, MW11, MP1-B, MP1-C, P1, EW1</w:t>
            </w:r>
          </w:p>
          <w:p w14:paraId="7C54237D" w14:textId="77777777" w:rsidR="002271CB" w:rsidRPr="00DA7ABE" w:rsidRDefault="002271CB" w:rsidP="004A59F1">
            <w:pPr>
              <w:numPr>
                <w:ilvl w:val="0"/>
                <w:numId w:val="127"/>
              </w:numPr>
              <w:tabs>
                <w:tab w:val="left" w:pos="334"/>
              </w:tabs>
              <w:jc w:val="both"/>
              <w:rPr>
                <w:rFonts w:ascii="Times New Roman" w:hAnsi="Times New Roman" w:cs="Times New Roman"/>
                <w:color w:val="auto"/>
                <w:sz w:val="20"/>
                <w:szCs w:val="14"/>
              </w:rPr>
            </w:pPr>
            <w:r w:rsidRPr="00DA7ABE">
              <w:rPr>
                <w:rFonts w:ascii="Times New Roman" w:hAnsi="Times New Roman" w:cs="Times New Roman"/>
                <w:color w:val="auto"/>
                <w:sz w:val="20"/>
              </w:rPr>
              <w:t xml:space="preserve">Samazināts </w:t>
            </w:r>
            <w:proofErr w:type="spellStart"/>
            <w:r w:rsidRPr="00DA7ABE">
              <w:rPr>
                <w:rFonts w:ascii="Times New Roman" w:hAnsi="Times New Roman" w:cs="Times New Roman"/>
                <w:color w:val="auto"/>
                <w:sz w:val="20"/>
              </w:rPr>
              <w:t>pjezometriskais</w:t>
            </w:r>
            <w:proofErr w:type="spellEnd"/>
            <w:r w:rsidRPr="00DA7ABE">
              <w:rPr>
                <w:rFonts w:ascii="Times New Roman" w:hAnsi="Times New Roman" w:cs="Times New Roman"/>
                <w:color w:val="auto"/>
                <w:sz w:val="20"/>
              </w:rPr>
              <w:t xml:space="preserve"> tīkls: MW7, MW8, MW10, MW11, MW12, MP1-B, MP1-C </w:t>
            </w:r>
            <w:proofErr w:type="spellStart"/>
            <w:r w:rsidRPr="00DA7ABE">
              <w:rPr>
                <w:rFonts w:ascii="Times New Roman" w:hAnsi="Times New Roman" w:cs="Times New Roman"/>
                <w:color w:val="auto"/>
                <w:sz w:val="20"/>
              </w:rPr>
              <w:t>and</w:t>
            </w:r>
            <w:proofErr w:type="spellEnd"/>
            <w:r w:rsidRPr="00DA7ABE">
              <w:rPr>
                <w:rFonts w:ascii="Times New Roman" w:hAnsi="Times New Roman" w:cs="Times New Roman"/>
                <w:color w:val="auto"/>
                <w:sz w:val="20"/>
              </w:rPr>
              <w:t xml:space="preserve"> P1</w:t>
            </w:r>
          </w:p>
          <w:p w14:paraId="42E268DF" w14:textId="77777777" w:rsidR="002271CB" w:rsidRPr="00DA7ABE" w:rsidRDefault="002271CB" w:rsidP="004A59F1">
            <w:pPr>
              <w:jc w:val="both"/>
              <w:rPr>
                <w:rFonts w:ascii="Times New Roman" w:hAnsi="Times New Roman" w:cs="Times New Roman"/>
                <w:color w:val="auto"/>
                <w:sz w:val="28"/>
                <w:szCs w:val="28"/>
              </w:rPr>
            </w:pPr>
          </w:p>
          <w:p w14:paraId="02DE1399" w14:textId="77777777" w:rsidR="002271CB" w:rsidRPr="00DA7ABE" w:rsidRDefault="002271CB" w:rsidP="004A59F1">
            <w:pPr>
              <w:jc w:val="both"/>
              <w:rPr>
                <w:rFonts w:ascii="Times New Roman" w:hAnsi="Times New Roman" w:cs="Times New Roman"/>
                <w:color w:val="auto"/>
                <w:sz w:val="28"/>
                <w:szCs w:val="28"/>
              </w:rPr>
            </w:pPr>
          </w:p>
        </w:tc>
      </w:tr>
    </w:tbl>
    <w:p w14:paraId="2310D03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98392A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71015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Uzraudzības laikā paņemtajos gruntsūdeņu paraugos noteica </w:t>
            </w:r>
            <w:proofErr w:type="spellStart"/>
            <w:r w:rsidRPr="00DA7ABE">
              <w:rPr>
                <w:rFonts w:ascii="Times New Roman" w:hAnsi="Times New Roman" w:cs="Times New Roman"/>
                <w:color w:val="auto"/>
                <w:sz w:val="28"/>
              </w:rPr>
              <w:t>hlororganiskos</w:t>
            </w:r>
            <w:proofErr w:type="spellEnd"/>
            <w:r w:rsidRPr="00DA7ABE">
              <w:rPr>
                <w:rFonts w:ascii="Times New Roman" w:hAnsi="Times New Roman" w:cs="Times New Roman"/>
                <w:color w:val="auto"/>
                <w:sz w:val="28"/>
              </w:rPr>
              <w:t xml:space="preserve"> šķīdinātājus, mangānu un šādus metālus: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 xml:space="preserve">. Tikai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MW13 tika noteikta arī permanganāta jonu koncentrācija.</w:t>
            </w:r>
          </w:p>
          <w:p w14:paraId="1F06B22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Uzraudzības plānā bija paredzēts, ka, ja projekta mērķi tiktu sasniegti četrus mēnešus pēc sanācijas iejaukšanās, tiktu aktivizēta </w:t>
            </w:r>
            <w:proofErr w:type="spellStart"/>
            <w:r w:rsidRPr="00DA7ABE">
              <w:rPr>
                <w:rFonts w:ascii="Times New Roman" w:hAnsi="Times New Roman" w:cs="Times New Roman"/>
                <w:color w:val="auto"/>
                <w:sz w:val="28"/>
              </w:rPr>
              <w:t>pēcoperācijas</w:t>
            </w:r>
            <w:proofErr w:type="spellEnd"/>
            <w:r w:rsidRPr="00DA7ABE">
              <w:rPr>
                <w:rFonts w:ascii="Times New Roman" w:hAnsi="Times New Roman" w:cs="Times New Roman"/>
                <w:color w:val="auto"/>
                <w:sz w:val="28"/>
              </w:rPr>
              <w:t xml:space="preserve"> uzraudzība; kā alternatīvu varēja veikt otru iesūknēšanas sesiju, saglabājot to pašu uzraudzības protokolu, kas minēts iepriekš, taču tas nebija nepieciešams.</w:t>
            </w:r>
          </w:p>
          <w:p w14:paraId="5EEE74D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Saistībā ar "anomālo" PCE vērtību, kas tika konstatēta paredzamajā testēšanas dienā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MW4 augšpus intervences zonas, kā arī ar violetās krāsas noturību avota zonā, testēšana tika pārcelta uz nākamo paraugu ņemšanas reizi, taču arī šajā gadījumā tika konstatēta violetās krāsas noturība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MW8 un MW11 avota zonā.</w:t>
            </w:r>
          </w:p>
          <w:p w14:paraId="7D0525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Turpmāko uzraudzības pasākumu kopumu laikā šī kritiskā situācija vairs netika konstatēta, un tika pārbaudīts, vai visos uzraudzības punktos ir sasniegti </w:t>
            </w:r>
            <w:proofErr w:type="spellStart"/>
            <w:r w:rsidRPr="00DA7ABE">
              <w:rPr>
                <w:rFonts w:ascii="Times New Roman" w:hAnsi="Times New Roman" w:cs="Times New Roman"/>
                <w:color w:val="auto"/>
                <w:sz w:val="28"/>
              </w:rPr>
              <w:t>organohalogēno</w:t>
            </w:r>
            <w:proofErr w:type="spellEnd"/>
            <w:r w:rsidRPr="00DA7ABE">
              <w:rPr>
                <w:rFonts w:ascii="Times New Roman" w:hAnsi="Times New Roman" w:cs="Times New Roman"/>
                <w:color w:val="auto"/>
                <w:sz w:val="28"/>
              </w:rPr>
              <w:t xml:space="preserve"> šķīdinātāju sanācijas mērķi.</w:t>
            </w:r>
          </w:p>
        </w:tc>
      </w:tr>
    </w:tbl>
    <w:p w14:paraId="579DCFA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C353D32"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0179921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DEDE2BC" w14:textId="77777777" w:rsidTr="004A59F1">
        <w:trPr>
          <w:trHeight w:val="170"/>
        </w:trPr>
        <w:tc>
          <w:tcPr>
            <w:tcW w:w="5000" w:type="pct"/>
            <w:tcBorders>
              <w:top w:val="single" w:sz="4" w:space="0" w:color="auto"/>
              <w:left w:val="single" w:sz="4" w:space="0" w:color="auto"/>
              <w:right w:val="single" w:sz="4" w:space="0" w:color="auto"/>
            </w:tcBorders>
          </w:tcPr>
          <w:p w14:paraId="2FE6378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C3B4E8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20025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testēšanas pabeigšanas sešus gadus, sākot no 2013. gada maija, tika veikta </w:t>
            </w:r>
            <w:proofErr w:type="spellStart"/>
            <w:r w:rsidRPr="00DA7ABE">
              <w:rPr>
                <w:rFonts w:ascii="Times New Roman" w:hAnsi="Times New Roman" w:cs="Times New Roman"/>
                <w:color w:val="auto"/>
                <w:sz w:val="28"/>
              </w:rPr>
              <w:t>pēcbūvniecības</w:t>
            </w:r>
            <w:proofErr w:type="spellEnd"/>
            <w:r w:rsidRPr="00DA7ABE">
              <w:rPr>
                <w:rFonts w:ascii="Times New Roman" w:hAnsi="Times New Roman" w:cs="Times New Roman"/>
                <w:color w:val="auto"/>
                <w:sz w:val="28"/>
              </w:rPr>
              <w:t xml:space="preserve"> uzraudzība saskaņā ar tabulā norādītajām specifikācijām.</w:t>
            </w:r>
          </w:p>
          <w:p w14:paraId="590713CB" w14:textId="77777777" w:rsidR="002271CB" w:rsidRPr="00DA7ABE" w:rsidRDefault="002271CB" w:rsidP="004A59F1">
            <w:pPr>
              <w:jc w:val="both"/>
              <w:rPr>
                <w:rFonts w:ascii="Times New Roman" w:hAnsi="Times New Roman" w:cs="Times New Roman"/>
                <w:color w:val="auto"/>
                <w:sz w:val="28"/>
                <w:szCs w:val="28"/>
              </w:rPr>
            </w:pPr>
          </w:p>
          <w:tbl>
            <w:tblPr>
              <w:tblOverlap w:val="never"/>
              <w:tblW w:w="4836" w:type="pct"/>
              <w:tblCellMar>
                <w:top w:w="28" w:type="dxa"/>
                <w:left w:w="85" w:type="dxa"/>
                <w:right w:w="85" w:type="dxa"/>
              </w:tblCellMar>
              <w:tblLook w:val="0000" w:firstRow="0" w:lastRow="0" w:firstColumn="0" w:lastColumn="0" w:noHBand="0" w:noVBand="0"/>
            </w:tblPr>
            <w:tblGrid>
              <w:gridCol w:w="1034"/>
              <w:gridCol w:w="2836"/>
              <w:gridCol w:w="2410"/>
              <w:gridCol w:w="3352"/>
            </w:tblGrid>
            <w:tr w:rsidR="002271CB" w:rsidRPr="00DA7ABE" w14:paraId="0AE31652" w14:textId="77777777" w:rsidTr="004A59F1">
              <w:trPr>
                <w:trHeight w:val="454"/>
              </w:trPr>
              <w:tc>
                <w:tcPr>
                  <w:tcW w:w="537" w:type="pct"/>
                  <w:tcBorders>
                    <w:top w:val="single" w:sz="4" w:space="0" w:color="auto"/>
                    <w:left w:val="single" w:sz="4" w:space="0" w:color="auto"/>
                  </w:tcBorders>
                </w:tcPr>
                <w:p w14:paraId="7F8F33D0" w14:textId="77777777" w:rsidR="002271CB" w:rsidRPr="00DA7ABE" w:rsidRDefault="002271CB" w:rsidP="004A59F1">
                  <w:pPr>
                    <w:rPr>
                      <w:rFonts w:ascii="Times New Roman" w:hAnsi="Times New Roman" w:cs="Times New Roman"/>
                      <w:color w:val="auto"/>
                      <w:sz w:val="28"/>
                      <w:szCs w:val="10"/>
                    </w:rPr>
                  </w:pPr>
                </w:p>
              </w:tc>
              <w:tc>
                <w:tcPr>
                  <w:tcW w:w="1472" w:type="pct"/>
                  <w:tcBorders>
                    <w:top w:val="single" w:sz="4" w:space="0" w:color="auto"/>
                    <w:left w:val="single" w:sz="4" w:space="0" w:color="auto"/>
                  </w:tcBorders>
                </w:tcPr>
                <w:p w14:paraId="33C3ABA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Paraugu ņemšana</w:t>
                  </w:r>
                </w:p>
              </w:tc>
              <w:tc>
                <w:tcPr>
                  <w:tcW w:w="1251" w:type="pct"/>
                  <w:tcBorders>
                    <w:top w:val="single" w:sz="4" w:space="0" w:color="auto"/>
                    <w:left w:val="single" w:sz="4" w:space="0" w:color="auto"/>
                  </w:tcBorders>
                </w:tcPr>
                <w:p w14:paraId="749CC72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Biežums</w:t>
                  </w:r>
                </w:p>
              </w:tc>
              <w:tc>
                <w:tcPr>
                  <w:tcW w:w="1740" w:type="pct"/>
                  <w:tcBorders>
                    <w:top w:val="single" w:sz="4" w:space="0" w:color="auto"/>
                    <w:left w:val="single" w:sz="4" w:space="0" w:color="auto"/>
                    <w:right w:val="single" w:sz="4" w:space="0" w:color="auto"/>
                  </w:tcBorders>
                </w:tcPr>
                <w:p w14:paraId="3D91512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Turpmākie pasākumi</w:t>
                  </w:r>
                </w:p>
              </w:tc>
            </w:tr>
            <w:tr w:rsidR="002271CB" w:rsidRPr="00DA7ABE" w14:paraId="036AD0B7" w14:textId="77777777" w:rsidTr="004A59F1">
              <w:trPr>
                <w:trHeight w:val="850"/>
              </w:trPr>
              <w:tc>
                <w:tcPr>
                  <w:tcW w:w="537" w:type="pct"/>
                  <w:tcBorders>
                    <w:top w:val="single" w:sz="4" w:space="0" w:color="auto"/>
                    <w:left w:val="single" w:sz="4" w:space="0" w:color="auto"/>
                  </w:tcBorders>
                </w:tcPr>
                <w:p w14:paraId="44DBF06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1. gads</w:t>
                  </w:r>
                </w:p>
              </w:tc>
              <w:tc>
                <w:tcPr>
                  <w:tcW w:w="1472" w:type="pct"/>
                  <w:tcBorders>
                    <w:top w:val="single" w:sz="4" w:space="0" w:color="auto"/>
                    <w:left w:val="single" w:sz="4" w:space="0" w:color="auto"/>
                  </w:tcBorders>
                </w:tcPr>
                <w:p w14:paraId="44A264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24E80F1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ceturksnī</w:t>
                  </w:r>
                </w:p>
              </w:tc>
              <w:tc>
                <w:tcPr>
                  <w:tcW w:w="1740" w:type="pct"/>
                  <w:tcBorders>
                    <w:top w:val="single" w:sz="4" w:space="0" w:color="auto"/>
                    <w:left w:val="single" w:sz="4" w:space="0" w:color="auto"/>
                    <w:right w:val="single" w:sz="4" w:space="0" w:color="auto"/>
                  </w:tcBorders>
                </w:tcPr>
                <w:p w14:paraId="7598D68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Ja atbilst Itālijas robežvērtību ierobežojumiem (CSC-CSR): P1 (barjeras urbuma) izslēgšana</w:t>
                  </w:r>
                </w:p>
              </w:tc>
            </w:tr>
            <w:tr w:rsidR="002271CB" w:rsidRPr="00DA7ABE" w14:paraId="0B6742B0" w14:textId="77777777" w:rsidTr="004A59F1">
              <w:trPr>
                <w:trHeight w:val="850"/>
              </w:trPr>
              <w:tc>
                <w:tcPr>
                  <w:tcW w:w="537" w:type="pct"/>
                  <w:tcBorders>
                    <w:top w:val="single" w:sz="4" w:space="0" w:color="auto"/>
                    <w:left w:val="single" w:sz="4" w:space="0" w:color="auto"/>
                  </w:tcBorders>
                </w:tcPr>
                <w:p w14:paraId="33D59DA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 gads</w:t>
                  </w:r>
                </w:p>
              </w:tc>
              <w:tc>
                <w:tcPr>
                  <w:tcW w:w="1472" w:type="pct"/>
                  <w:tcBorders>
                    <w:top w:val="single" w:sz="4" w:space="0" w:color="auto"/>
                    <w:left w:val="single" w:sz="4" w:space="0" w:color="auto"/>
                  </w:tcBorders>
                </w:tcPr>
                <w:p w14:paraId="250EBB3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4131A7EA"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ceturksnī</w:t>
                  </w:r>
                </w:p>
              </w:tc>
              <w:tc>
                <w:tcPr>
                  <w:tcW w:w="1740" w:type="pct"/>
                  <w:tcBorders>
                    <w:top w:val="single" w:sz="4" w:space="0" w:color="auto"/>
                    <w:left w:val="single" w:sz="4" w:space="0" w:color="auto"/>
                    <w:right w:val="single" w:sz="4" w:space="0" w:color="auto"/>
                  </w:tcBorders>
                </w:tcPr>
                <w:p w14:paraId="2903A1E9" w14:textId="77777777" w:rsidR="002271CB" w:rsidRPr="00DA7ABE" w:rsidRDefault="002271CB" w:rsidP="004A59F1">
                  <w:pPr>
                    <w:rPr>
                      <w:rFonts w:ascii="Times New Roman" w:hAnsi="Times New Roman" w:cs="Times New Roman"/>
                      <w:color w:val="auto"/>
                      <w:sz w:val="28"/>
                      <w:szCs w:val="10"/>
                    </w:rPr>
                  </w:pPr>
                </w:p>
              </w:tc>
            </w:tr>
            <w:tr w:rsidR="002271CB" w:rsidRPr="00DA7ABE" w14:paraId="44B6D34E" w14:textId="77777777" w:rsidTr="004A59F1">
              <w:trPr>
                <w:trHeight w:val="850"/>
              </w:trPr>
              <w:tc>
                <w:tcPr>
                  <w:tcW w:w="537" w:type="pct"/>
                  <w:tcBorders>
                    <w:top w:val="single" w:sz="4" w:space="0" w:color="auto"/>
                    <w:left w:val="single" w:sz="4" w:space="0" w:color="auto"/>
                  </w:tcBorders>
                </w:tcPr>
                <w:p w14:paraId="137601A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 gads</w:t>
                  </w:r>
                </w:p>
              </w:tc>
              <w:tc>
                <w:tcPr>
                  <w:tcW w:w="1472" w:type="pct"/>
                  <w:tcBorders>
                    <w:top w:val="single" w:sz="4" w:space="0" w:color="auto"/>
                    <w:left w:val="single" w:sz="4" w:space="0" w:color="auto"/>
                  </w:tcBorders>
                </w:tcPr>
                <w:p w14:paraId="312A217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3853664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right w:val="single" w:sz="4" w:space="0" w:color="auto"/>
                  </w:tcBorders>
                </w:tcPr>
                <w:p w14:paraId="72871ED5" w14:textId="77777777" w:rsidR="002271CB" w:rsidRPr="00DA7ABE" w:rsidRDefault="002271CB" w:rsidP="004A59F1">
                  <w:pPr>
                    <w:rPr>
                      <w:rFonts w:ascii="Times New Roman" w:hAnsi="Times New Roman" w:cs="Times New Roman"/>
                      <w:color w:val="auto"/>
                      <w:sz w:val="28"/>
                      <w:szCs w:val="10"/>
                    </w:rPr>
                  </w:pPr>
                </w:p>
              </w:tc>
            </w:tr>
            <w:tr w:rsidR="002271CB" w:rsidRPr="00DA7ABE" w14:paraId="133FF968" w14:textId="77777777" w:rsidTr="004A59F1">
              <w:trPr>
                <w:trHeight w:val="850"/>
              </w:trPr>
              <w:tc>
                <w:tcPr>
                  <w:tcW w:w="537" w:type="pct"/>
                  <w:tcBorders>
                    <w:top w:val="single" w:sz="4" w:space="0" w:color="auto"/>
                    <w:left w:val="single" w:sz="4" w:space="0" w:color="auto"/>
                  </w:tcBorders>
                </w:tcPr>
                <w:p w14:paraId="34D52F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 gads</w:t>
                  </w:r>
                </w:p>
              </w:tc>
              <w:tc>
                <w:tcPr>
                  <w:tcW w:w="1472" w:type="pct"/>
                  <w:tcBorders>
                    <w:top w:val="single" w:sz="4" w:space="0" w:color="auto"/>
                    <w:left w:val="single" w:sz="4" w:space="0" w:color="auto"/>
                  </w:tcBorders>
                </w:tcPr>
                <w:p w14:paraId="719E5F1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63B2C3F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right w:val="single" w:sz="4" w:space="0" w:color="auto"/>
                  </w:tcBorders>
                </w:tcPr>
                <w:p w14:paraId="5C14564F" w14:textId="77777777" w:rsidR="002271CB" w:rsidRPr="00DA7ABE" w:rsidRDefault="002271CB" w:rsidP="004A59F1">
                  <w:pPr>
                    <w:rPr>
                      <w:rFonts w:ascii="Times New Roman" w:hAnsi="Times New Roman" w:cs="Times New Roman"/>
                      <w:color w:val="auto"/>
                      <w:sz w:val="28"/>
                      <w:szCs w:val="10"/>
                    </w:rPr>
                  </w:pPr>
                </w:p>
              </w:tc>
            </w:tr>
            <w:tr w:rsidR="002271CB" w:rsidRPr="00DA7ABE" w14:paraId="50710832" w14:textId="77777777" w:rsidTr="004A59F1">
              <w:trPr>
                <w:trHeight w:val="850"/>
              </w:trPr>
              <w:tc>
                <w:tcPr>
                  <w:tcW w:w="537" w:type="pct"/>
                  <w:tcBorders>
                    <w:top w:val="single" w:sz="4" w:space="0" w:color="auto"/>
                    <w:left w:val="single" w:sz="4" w:space="0" w:color="auto"/>
                  </w:tcBorders>
                </w:tcPr>
                <w:p w14:paraId="184FC30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5. gads</w:t>
                  </w:r>
                </w:p>
              </w:tc>
              <w:tc>
                <w:tcPr>
                  <w:tcW w:w="1472" w:type="pct"/>
                  <w:tcBorders>
                    <w:top w:val="single" w:sz="4" w:space="0" w:color="auto"/>
                    <w:left w:val="single" w:sz="4" w:space="0" w:color="auto"/>
                  </w:tcBorders>
                </w:tcPr>
                <w:p w14:paraId="46FAB35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tcBorders>
                </w:tcPr>
                <w:p w14:paraId="1AC021B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top w:val="single" w:sz="4" w:space="0" w:color="auto"/>
                    <w:left w:val="single" w:sz="4" w:space="0" w:color="auto"/>
                  </w:tcBorders>
                </w:tcPr>
                <w:p w14:paraId="57D98FDD" w14:textId="77777777" w:rsidR="002271CB" w:rsidRPr="00DA7ABE" w:rsidRDefault="002271CB" w:rsidP="004A59F1">
                  <w:pPr>
                    <w:rPr>
                      <w:rFonts w:ascii="Times New Roman" w:hAnsi="Times New Roman" w:cs="Times New Roman"/>
                      <w:color w:val="auto"/>
                      <w:sz w:val="28"/>
                      <w:szCs w:val="10"/>
                    </w:rPr>
                  </w:pPr>
                </w:p>
              </w:tc>
            </w:tr>
            <w:tr w:rsidR="002271CB" w:rsidRPr="00DA7ABE" w14:paraId="6D4E8967" w14:textId="77777777" w:rsidTr="004A59F1">
              <w:trPr>
                <w:trHeight w:val="850"/>
              </w:trPr>
              <w:tc>
                <w:tcPr>
                  <w:tcW w:w="537" w:type="pct"/>
                  <w:tcBorders>
                    <w:top w:val="single" w:sz="4" w:space="0" w:color="auto"/>
                    <w:left w:val="single" w:sz="4" w:space="0" w:color="auto"/>
                    <w:bottom w:val="single" w:sz="4" w:space="0" w:color="auto"/>
                  </w:tcBorders>
                </w:tcPr>
                <w:p w14:paraId="1B544A1F"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6. gads</w:t>
                  </w:r>
                </w:p>
              </w:tc>
              <w:tc>
                <w:tcPr>
                  <w:tcW w:w="1472" w:type="pct"/>
                  <w:tcBorders>
                    <w:top w:val="single" w:sz="4" w:space="0" w:color="auto"/>
                    <w:left w:val="single" w:sz="4" w:space="0" w:color="auto"/>
                    <w:bottom w:val="single" w:sz="4" w:space="0" w:color="auto"/>
                  </w:tcBorders>
                </w:tcPr>
                <w:p w14:paraId="0BAC469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Pilns </w:t>
                  </w:r>
                  <w:proofErr w:type="spellStart"/>
                  <w:r w:rsidRPr="00DA7ABE">
                    <w:rPr>
                      <w:rFonts w:ascii="Times New Roman" w:hAnsi="Times New Roman" w:cs="Times New Roman"/>
                      <w:color w:val="auto"/>
                      <w:sz w:val="28"/>
                    </w:rPr>
                    <w:t>pjezometriskais</w:t>
                  </w:r>
                  <w:proofErr w:type="spellEnd"/>
                  <w:r w:rsidRPr="00DA7ABE">
                    <w:rPr>
                      <w:rFonts w:ascii="Times New Roman" w:hAnsi="Times New Roman" w:cs="Times New Roman"/>
                      <w:color w:val="auto"/>
                      <w:sz w:val="28"/>
                    </w:rPr>
                    <w:t xml:space="preserve"> tīkls</w:t>
                  </w:r>
                </w:p>
              </w:tc>
              <w:tc>
                <w:tcPr>
                  <w:tcW w:w="1251" w:type="pct"/>
                  <w:tcBorders>
                    <w:top w:val="single" w:sz="4" w:space="0" w:color="auto"/>
                    <w:left w:val="single" w:sz="4" w:space="0" w:color="auto"/>
                    <w:bottom w:val="single" w:sz="4" w:space="0" w:color="auto"/>
                  </w:tcBorders>
                </w:tcPr>
                <w:p w14:paraId="6B1C61E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reizi pusgadā</w:t>
                  </w:r>
                </w:p>
              </w:tc>
              <w:tc>
                <w:tcPr>
                  <w:tcW w:w="1740" w:type="pct"/>
                  <w:tcBorders>
                    <w:left w:val="single" w:sz="4" w:space="0" w:color="auto"/>
                  </w:tcBorders>
                </w:tcPr>
                <w:p w14:paraId="3AE48EFE" w14:textId="77777777" w:rsidR="002271CB" w:rsidRPr="00DA7ABE" w:rsidRDefault="002271CB" w:rsidP="004A59F1">
                  <w:pPr>
                    <w:rPr>
                      <w:rFonts w:ascii="Times New Roman" w:hAnsi="Times New Roman" w:cs="Times New Roman"/>
                      <w:color w:val="auto"/>
                      <w:sz w:val="28"/>
                      <w:szCs w:val="10"/>
                    </w:rPr>
                  </w:pPr>
                </w:p>
              </w:tc>
            </w:tr>
          </w:tbl>
          <w:p w14:paraId="78FA1A2B" w14:textId="77777777" w:rsidR="002271CB" w:rsidRPr="00DA7ABE" w:rsidRDefault="002271CB" w:rsidP="004A59F1">
            <w:pPr>
              <w:jc w:val="both"/>
              <w:rPr>
                <w:rFonts w:ascii="Times New Roman" w:hAnsi="Times New Roman" w:cs="Times New Roman"/>
                <w:color w:val="auto"/>
                <w:sz w:val="28"/>
                <w:szCs w:val="28"/>
              </w:rPr>
            </w:pPr>
          </w:p>
          <w:p w14:paraId="2DCAD73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Pēcbūvniecības</w:t>
            </w:r>
            <w:proofErr w:type="spellEnd"/>
            <w:r w:rsidRPr="00DA7ABE">
              <w:rPr>
                <w:rFonts w:ascii="Times New Roman" w:hAnsi="Times New Roman" w:cs="Times New Roman"/>
                <w:color w:val="auto"/>
                <w:sz w:val="28"/>
              </w:rPr>
              <w:t xml:space="preserve"> uzraudzības laikā paņemtajos gruntsūdeņu paraugos noteica tikai </w:t>
            </w:r>
            <w:proofErr w:type="spellStart"/>
            <w:r w:rsidRPr="00DA7ABE">
              <w:rPr>
                <w:rFonts w:ascii="Times New Roman" w:hAnsi="Times New Roman" w:cs="Times New Roman"/>
                <w:color w:val="auto"/>
                <w:sz w:val="28"/>
              </w:rPr>
              <w:t>hlororganiskos</w:t>
            </w:r>
            <w:proofErr w:type="spellEnd"/>
            <w:r w:rsidRPr="00DA7ABE">
              <w:rPr>
                <w:rFonts w:ascii="Times New Roman" w:hAnsi="Times New Roman" w:cs="Times New Roman"/>
                <w:color w:val="auto"/>
                <w:sz w:val="28"/>
              </w:rPr>
              <w:t xml:space="preserve"> šķīdinātājus un metālus (Mg, </w:t>
            </w:r>
            <w:proofErr w:type="spellStart"/>
            <w:r w:rsidRPr="00DA7ABE">
              <w:rPr>
                <w:rFonts w:ascii="Times New Roman" w:hAnsi="Times New Roman" w:cs="Times New Roman"/>
                <w:color w:val="auto"/>
                <w:sz w:val="28"/>
              </w:rPr>
              <w:t>Cd</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Cr</w:t>
            </w:r>
            <w:proofErr w:type="spellEnd"/>
            <w:r w:rsidRPr="00DA7ABE">
              <w:rPr>
                <w:rFonts w:ascii="Times New Roman" w:hAnsi="Times New Roman" w:cs="Times New Roman"/>
                <w:color w:val="auto"/>
                <w:sz w:val="28"/>
              </w:rPr>
              <w:t xml:space="preserve"> VI,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Pb</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Zn</w:t>
            </w:r>
            <w:proofErr w:type="spellEnd"/>
            <w:r w:rsidRPr="00DA7ABE">
              <w:rPr>
                <w:rFonts w:ascii="Times New Roman" w:hAnsi="Times New Roman" w:cs="Times New Roman"/>
                <w:color w:val="auto"/>
                <w:sz w:val="28"/>
              </w:rPr>
              <w:t>).</w:t>
            </w:r>
          </w:p>
          <w:p w14:paraId="59AFFD2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Pēdējā veiktajā pasākumu kopumā tika konstatēts ievērojams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samazinājums, kas liecināja, ka permanganāts ir pilnībā izreaģējis visos uzraudzības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w:t>
            </w:r>
          </w:p>
          <w:p w14:paraId="4F8E96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Barjeras urbums P1 tika slēgts 2016. gada jūlijā.</w:t>
            </w:r>
          </w:p>
        </w:tc>
      </w:tr>
    </w:tbl>
    <w:p w14:paraId="7A412D2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16EC26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7. Papildu informācija</w:t>
      </w:r>
    </w:p>
    <w:p w14:paraId="0125E0E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8985CE7" w14:textId="77777777" w:rsidTr="004A59F1">
        <w:trPr>
          <w:trHeight w:val="170"/>
        </w:trPr>
        <w:tc>
          <w:tcPr>
            <w:tcW w:w="5000" w:type="pct"/>
            <w:tcBorders>
              <w:top w:val="single" w:sz="4" w:space="0" w:color="auto"/>
              <w:left w:val="single" w:sz="4" w:space="0" w:color="auto"/>
              <w:right w:val="single" w:sz="4" w:space="0" w:color="auto"/>
            </w:tcBorders>
          </w:tcPr>
          <w:p w14:paraId="25311FA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4BACA46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830EC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ISCO piedāvā šādas priekšrocības:</w:t>
            </w:r>
          </w:p>
          <w:p w14:paraId="47E77C4E"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spēja ātri attīrīt plašu organisko piesārņotāju klāstu;</w:t>
            </w:r>
          </w:p>
          <w:p w14:paraId="169886BE"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ļauj jums izveidot ierobežota izmēra pagaidu būvlaukumus;</w:t>
            </w:r>
          </w:p>
          <w:p w14:paraId="7475E8A8" w14:textId="77777777" w:rsidR="002271CB" w:rsidRPr="00DA7ABE" w:rsidRDefault="002271CB" w:rsidP="004A59F1">
            <w:pPr>
              <w:numPr>
                <w:ilvl w:val="0"/>
                <w:numId w:val="128"/>
              </w:numPr>
              <w:tabs>
                <w:tab w:val="left" w:pos="475"/>
              </w:tabs>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ir īpaši piemērota </w:t>
            </w:r>
            <w:proofErr w:type="spellStart"/>
            <w:r w:rsidRPr="00DA7ABE">
              <w:rPr>
                <w:rFonts w:ascii="Times New Roman" w:hAnsi="Times New Roman" w:cs="Times New Roman"/>
                <w:color w:val="auto"/>
                <w:sz w:val="28"/>
              </w:rPr>
              <w:t>alifātiskajiem</w:t>
            </w:r>
            <w:proofErr w:type="spellEnd"/>
            <w:r w:rsidRPr="00DA7ABE">
              <w:rPr>
                <w:rFonts w:ascii="Times New Roman" w:hAnsi="Times New Roman" w:cs="Times New Roman"/>
                <w:color w:val="auto"/>
                <w:sz w:val="28"/>
              </w:rPr>
              <w:t xml:space="preserve"> savienojumiem, kas hlorējas ne pārāk smalkos horizontos, lai izvairītos no atkārtotas parādības riska.</w:t>
            </w:r>
          </w:p>
          <w:p w14:paraId="6A6B79BA" w14:textId="77777777" w:rsidR="002271CB" w:rsidRPr="00DA7ABE" w:rsidRDefault="002271CB" w:rsidP="004A59F1">
            <w:pPr>
              <w:jc w:val="both"/>
              <w:rPr>
                <w:rFonts w:ascii="Times New Roman" w:hAnsi="Times New Roman" w:cs="Times New Roman"/>
                <w:color w:val="auto"/>
                <w:sz w:val="28"/>
                <w:szCs w:val="28"/>
              </w:rPr>
            </w:pPr>
          </w:p>
          <w:p w14:paraId="3829C8C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Īpaši kritisks gadījums bija tas, ka iesūknēšanas zonā tika konstatēta nereaģējuša permanganāta klātbūtne, un tāpēc aizsprostošanas urbums darbojās, līdz tika izlietots injicētais permanganāts, kā arī tika nodrošināta CSC uzturēšana atbilstības punktā. Tomēr, pamatojoties uz objektā veikto izmēģinājuma testu, tika konstatēts, ka iesūknētais produkts ir pilnībā iztērēts.</w:t>
            </w:r>
          </w:p>
          <w:p w14:paraId="360896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Iespējams, ka dziļākos horizontos iesūknētās zonas </w:t>
            </w:r>
            <w:proofErr w:type="spellStart"/>
            <w:r w:rsidRPr="00DA7ABE">
              <w:rPr>
                <w:rFonts w:ascii="Times New Roman" w:hAnsi="Times New Roman" w:cs="Times New Roman"/>
                <w:color w:val="auto"/>
                <w:sz w:val="28"/>
              </w:rPr>
              <w:t>litoloģiskais</w:t>
            </w:r>
            <w:proofErr w:type="spellEnd"/>
            <w:r w:rsidRPr="00DA7ABE">
              <w:rPr>
                <w:rFonts w:ascii="Times New Roman" w:hAnsi="Times New Roman" w:cs="Times New Roman"/>
                <w:color w:val="auto"/>
                <w:sz w:val="28"/>
              </w:rPr>
              <w:t xml:space="preserve"> raksturs, ko veido ļoti kompaktas dūņas, ir ietekmējis permanganāta izplatību, ievērojami palēninot tā noārdīšanos. No otras puses, tas, ka permanganāta nekonstatēšana izsekošanas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xml:space="preserve"> MW13, kas atrodas tieši lejpus iesūknēšanas zonas, apstiprināja produkta vājo mobilitāti augsnes zemās caurlaidības dēļ.</w:t>
            </w:r>
          </w:p>
          <w:p w14:paraId="027A9BD5" w14:textId="77777777" w:rsidR="002271CB" w:rsidRPr="00DA7ABE" w:rsidRDefault="002271CB" w:rsidP="004A59F1">
            <w:pPr>
              <w:jc w:val="both"/>
              <w:rPr>
                <w:rFonts w:ascii="Times New Roman" w:hAnsi="Times New Roman" w:cs="Times New Roman"/>
                <w:color w:val="auto"/>
                <w:sz w:val="28"/>
                <w:szCs w:val="28"/>
              </w:rPr>
            </w:pPr>
          </w:p>
          <w:p w14:paraId="34B8F30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Jāatzīmē arī, ka, analizējot </w:t>
            </w:r>
            <w:proofErr w:type="spellStart"/>
            <w:r w:rsidRPr="00DA7ABE">
              <w:rPr>
                <w:rFonts w:ascii="Times New Roman" w:hAnsi="Times New Roman" w:cs="Times New Roman"/>
                <w:color w:val="auto"/>
                <w:sz w:val="28"/>
              </w:rPr>
              <w:t>pēcoperācijas</w:t>
            </w:r>
            <w:proofErr w:type="spellEnd"/>
            <w:r w:rsidRPr="00DA7ABE">
              <w:rPr>
                <w:rFonts w:ascii="Times New Roman" w:hAnsi="Times New Roman" w:cs="Times New Roman"/>
                <w:color w:val="auto"/>
                <w:sz w:val="28"/>
              </w:rPr>
              <w:t xml:space="preserve"> uzraudzības rezultātus, ir novērots, ka, izņemot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MW8, kurā var novērtēt intervences efektivitāti, pilnībā samazinot </w:t>
            </w:r>
            <w:proofErr w:type="spellStart"/>
            <w:r w:rsidRPr="00DA7ABE">
              <w:rPr>
                <w:rFonts w:ascii="Times New Roman" w:hAnsi="Times New Roman" w:cs="Times New Roman"/>
                <w:color w:val="auto"/>
                <w:sz w:val="28"/>
              </w:rPr>
              <w:t>halogēno</w:t>
            </w:r>
            <w:proofErr w:type="spellEnd"/>
            <w:r w:rsidRPr="00DA7ABE">
              <w:rPr>
                <w:rFonts w:ascii="Times New Roman" w:hAnsi="Times New Roman" w:cs="Times New Roman"/>
                <w:color w:val="auto"/>
                <w:sz w:val="28"/>
              </w:rPr>
              <w:t xml:space="preserve"> organisko šķīdinātāju koncentrāciju, pārējos uzraudzības punktos, kas atrodas avota teritorijā (MW10, MP1B, MP1C), dažu </w:t>
            </w:r>
            <w:proofErr w:type="spellStart"/>
            <w:r w:rsidRPr="00DA7ABE">
              <w:rPr>
                <w:rFonts w:ascii="Times New Roman" w:hAnsi="Times New Roman" w:cs="Times New Roman"/>
                <w:color w:val="auto"/>
                <w:sz w:val="28"/>
              </w:rPr>
              <w:t>halogenēto</w:t>
            </w:r>
            <w:proofErr w:type="spellEnd"/>
            <w:r w:rsidRPr="00DA7ABE">
              <w:rPr>
                <w:rFonts w:ascii="Times New Roman" w:hAnsi="Times New Roman" w:cs="Times New Roman"/>
                <w:color w:val="auto"/>
                <w:sz w:val="28"/>
              </w:rPr>
              <w:t xml:space="preserve"> šķīdinātāju koncentrācija pēc pilnīgas samazināšanas pirmajos 4 mēnešos pēc iesūknēšanas pakāpeniski palielinājās, nosakot vērtības ap 15-20 </w:t>
            </w:r>
            <w:proofErr w:type="spellStart"/>
            <w:r w:rsidRPr="00DA7ABE">
              <w:rPr>
                <w:rFonts w:ascii="Times New Roman" w:hAnsi="Times New Roman" w:cs="Times New Roman"/>
                <w:color w:val="auto"/>
                <w:sz w:val="28"/>
              </w:rPr>
              <w:t>ppm</w:t>
            </w:r>
            <w:proofErr w:type="spellEnd"/>
            <w:r w:rsidRPr="00DA7ABE">
              <w:rPr>
                <w:rFonts w:ascii="Times New Roman" w:hAnsi="Times New Roman" w:cs="Times New Roman"/>
                <w:color w:val="auto"/>
                <w:sz w:val="28"/>
              </w:rPr>
              <w:t>. Šo rezultātu ir grūti izskaidrot, īpaši tad, ja tas ir saistīts ar neizreaģējuša produkta klātbūtni tajos pašos punktos.</w:t>
            </w:r>
          </w:p>
          <w:p w14:paraId="3650134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metālu uzraudzību analītisko datu analīze liecina, ka avota zonā esošajos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ievērojami palielinājās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koncentrācija, un mazāk palielinājās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koncentrācija. Netika novērotas būtiskas metālu koncentrācijas atšķirības pirms un pēc intervences (tātad korelējamas ar ISCO) pārējos novērotajos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w:t>
            </w:r>
          </w:p>
          <w:p w14:paraId="39019E48" w14:textId="77777777" w:rsidR="002271CB" w:rsidRPr="00DA7ABE" w:rsidRDefault="002271CB" w:rsidP="004A59F1">
            <w:pPr>
              <w:jc w:val="both"/>
              <w:rPr>
                <w:rFonts w:ascii="Times New Roman" w:hAnsi="Times New Roman" w:cs="Times New Roman"/>
                <w:color w:val="auto"/>
                <w:sz w:val="28"/>
                <w:szCs w:val="28"/>
              </w:rPr>
            </w:pPr>
          </w:p>
          <w:p w14:paraId="0E220F2B" w14:textId="77777777" w:rsidR="002271CB" w:rsidRPr="00DA7ABE" w:rsidRDefault="002271CB" w:rsidP="004A59F1">
            <w:pPr>
              <w:jc w:val="both"/>
              <w:rPr>
                <w:rFonts w:ascii="Times New Roman" w:hAnsi="Times New Roman" w:cs="Times New Roman"/>
                <w:color w:val="auto"/>
                <w:sz w:val="28"/>
                <w:szCs w:val="28"/>
              </w:rPr>
            </w:pPr>
          </w:p>
        </w:tc>
      </w:tr>
    </w:tbl>
    <w:p w14:paraId="392B338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965439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1882A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DE1D5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2EDF334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757FCCE" w14:textId="390FE90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mērķi bija nodrošināt koncentrācijas vērtības zem Itālijā noteiktās riska robežvērtības (CSR) visiem objektā esošajiem </w:t>
            </w:r>
            <w:proofErr w:type="spellStart"/>
            <w:r w:rsidRPr="00DA7ABE">
              <w:rPr>
                <w:rFonts w:ascii="Times New Roman" w:hAnsi="Times New Roman" w:cs="Times New Roman"/>
                <w:color w:val="auto"/>
                <w:sz w:val="28"/>
              </w:rPr>
              <w:t>pjezometriem</w:t>
            </w:r>
            <w:proofErr w:type="spellEnd"/>
            <w:r w:rsidRPr="00DA7ABE">
              <w:rPr>
                <w:rFonts w:ascii="Times New Roman" w:hAnsi="Times New Roman" w:cs="Times New Roman"/>
                <w:color w:val="auto"/>
                <w:sz w:val="28"/>
              </w:rPr>
              <w:t xml:space="preserve">, kas noteikti, izmantojot konkrētajam objektam raksturīgo riska analīzi, un sakrīt ar piesārņojuma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(CSC), t.i., gruntsūdeņu līmeņa ierobežojumu atbilstības pārbaude </w:t>
            </w:r>
            <w:proofErr w:type="spellStart"/>
            <w:r w:rsidRPr="00DA7ABE">
              <w:rPr>
                <w:rFonts w:ascii="Times New Roman" w:hAnsi="Times New Roman" w:cs="Times New Roman"/>
                <w:color w:val="auto"/>
                <w:sz w:val="28"/>
              </w:rPr>
              <w:t>pjezometram</w:t>
            </w:r>
            <w:proofErr w:type="spellEnd"/>
            <w:r w:rsidRPr="00DA7ABE">
              <w:rPr>
                <w:rFonts w:ascii="Times New Roman" w:hAnsi="Times New Roman" w:cs="Times New Roman"/>
                <w:color w:val="auto"/>
                <w:sz w:val="28"/>
              </w:rPr>
              <w:t xml:space="preserve"> MW7, kas novietots objekta robežās, hidroģeoloģiskajā ielejas pozīcijā, kā norādīts tabulā:</w:t>
            </w:r>
          </w:p>
          <w:p w14:paraId="158A4C06" w14:textId="77777777" w:rsidR="002271CB" w:rsidRPr="00DA7ABE" w:rsidRDefault="002271CB" w:rsidP="004A59F1">
            <w:pPr>
              <w:jc w:val="both"/>
              <w:rPr>
                <w:rFonts w:ascii="Times New Roman" w:hAnsi="Times New Roman" w:cs="Times New Roman"/>
                <w:color w:val="auto"/>
                <w:sz w:val="28"/>
                <w:szCs w:val="28"/>
              </w:rPr>
            </w:pPr>
          </w:p>
          <w:tbl>
            <w:tblPr>
              <w:tblOverlap w:val="never"/>
              <w:tblW w:w="4622" w:type="pct"/>
              <w:jc w:val="center"/>
              <w:tblCellMar>
                <w:top w:w="28" w:type="dxa"/>
                <w:left w:w="85" w:type="dxa"/>
                <w:right w:w="85" w:type="dxa"/>
              </w:tblCellMar>
              <w:tblLook w:val="0000" w:firstRow="0" w:lastRow="0" w:firstColumn="0" w:lastColumn="0" w:noHBand="0" w:noVBand="0"/>
            </w:tblPr>
            <w:tblGrid>
              <w:gridCol w:w="3123"/>
              <w:gridCol w:w="3211"/>
              <w:gridCol w:w="2872"/>
            </w:tblGrid>
            <w:tr w:rsidR="002271CB" w:rsidRPr="00DA7ABE" w14:paraId="185AD88B" w14:textId="77777777" w:rsidTr="004A59F1">
              <w:trPr>
                <w:trHeight w:val="170"/>
                <w:jc w:val="center"/>
              </w:trPr>
              <w:tc>
                <w:tcPr>
                  <w:tcW w:w="1696" w:type="pct"/>
                  <w:tcBorders>
                    <w:top w:val="single" w:sz="4" w:space="0" w:color="auto"/>
                    <w:left w:val="single" w:sz="4" w:space="0" w:color="auto"/>
                  </w:tcBorders>
                  <w:vAlign w:val="center"/>
                </w:tcPr>
                <w:p w14:paraId="7593337B"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Parametrs</w:t>
                  </w:r>
                </w:p>
              </w:tc>
              <w:tc>
                <w:tcPr>
                  <w:tcW w:w="1744" w:type="pct"/>
                  <w:tcBorders>
                    <w:top w:val="single" w:sz="4" w:space="0" w:color="auto"/>
                    <w:left w:val="single" w:sz="4" w:space="0" w:color="auto"/>
                  </w:tcBorders>
                  <w:vAlign w:val="center"/>
                </w:tcPr>
                <w:p w14:paraId="2B2AE375" w14:textId="77777777" w:rsidR="002271CB" w:rsidRPr="00DA7ABE" w:rsidRDefault="002271CB" w:rsidP="004A59F1">
                  <w:pPr>
                    <w:jc w:val="center"/>
                    <w:rPr>
                      <w:rFonts w:ascii="Times New Roman" w:hAnsi="Times New Roman" w:cs="Times New Roman"/>
                      <w:b/>
                      <w:bCs/>
                      <w:color w:val="auto"/>
                      <w:sz w:val="28"/>
                    </w:rPr>
                  </w:pPr>
                  <w:r w:rsidRPr="00DA7ABE">
                    <w:rPr>
                      <w:rFonts w:ascii="Times New Roman" w:hAnsi="Times New Roman" w:cs="Times New Roman"/>
                      <w:b/>
                      <w:color w:val="auto"/>
                      <w:sz w:val="28"/>
                    </w:rPr>
                    <w:t>CSR (</w:t>
                  </w:r>
                  <w:proofErr w:type="spellStart"/>
                  <w:r w:rsidRPr="00DA7ABE">
                    <w:rPr>
                      <w:rFonts w:ascii="Times New Roman" w:hAnsi="Times New Roman" w:cs="Times New Roman"/>
                      <w:b/>
                      <w:color w:val="auto"/>
                      <w:sz w:val="28"/>
                    </w:rPr>
                    <w:t>μg</w:t>
                  </w:r>
                  <w:proofErr w:type="spellEnd"/>
                  <w:r w:rsidRPr="00DA7ABE">
                    <w:rPr>
                      <w:rFonts w:ascii="Times New Roman" w:hAnsi="Times New Roman" w:cs="Times New Roman"/>
                      <w:b/>
                      <w:color w:val="auto"/>
                      <w:sz w:val="28"/>
                    </w:rPr>
                    <w:t>/L)</w:t>
                  </w:r>
                </w:p>
                <w:p w14:paraId="2764B707" w14:textId="77777777" w:rsidR="002271CB" w:rsidRPr="00DA7ABE" w:rsidRDefault="002271CB" w:rsidP="004A59F1">
                  <w:pPr>
                    <w:jc w:val="center"/>
                    <w:rPr>
                      <w:rFonts w:ascii="Times New Roman" w:hAnsi="Times New Roman" w:cs="Times New Roman"/>
                      <w:b/>
                      <w:bCs/>
                      <w:color w:val="auto"/>
                      <w:sz w:val="20"/>
                      <w:szCs w:val="18"/>
                    </w:rPr>
                  </w:pPr>
                  <w:r w:rsidRPr="00DA7ABE">
                    <w:rPr>
                      <w:rFonts w:ascii="Times New Roman" w:hAnsi="Times New Roman" w:cs="Times New Roman"/>
                      <w:b/>
                      <w:color w:val="auto"/>
                      <w:sz w:val="20"/>
                    </w:rPr>
                    <w:t xml:space="preserve">visiem objektā esošajiem </w:t>
                  </w:r>
                  <w:proofErr w:type="spellStart"/>
                  <w:r w:rsidRPr="00DA7ABE">
                    <w:rPr>
                      <w:rFonts w:ascii="Times New Roman" w:hAnsi="Times New Roman" w:cs="Times New Roman"/>
                      <w:b/>
                      <w:color w:val="auto"/>
                      <w:sz w:val="20"/>
                    </w:rPr>
                    <w:t>pjezometriem</w:t>
                  </w:r>
                  <w:proofErr w:type="spellEnd"/>
                  <w:r w:rsidRPr="00DA7ABE">
                    <w:rPr>
                      <w:rFonts w:ascii="Times New Roman" w:hAnsi="Times New Roman" w:cs="Times New Roman"/>
                      <w:b/>
                      <w:color w:val="auto"/>
                      <w:sz w:val="20"/>
                    </w:rPr>
                    <w:t>, no riska novērtējuma ar atsauci uz "ieelpošanas" ceļu</w:t>
                  </w:r>
                </w:p>
              </w:tc>
              <w:tc>
                <w:tcPr>
                  <w:tcW w:w="1560" w:type="pct"/>
                  <w:tcBorders>
                    <w:top w:val="single" w:sz="4" w:space="0" w:color="auto"/>
                    <w:left w:val="single" w:sz="4" w:space="0" w:color="auto"/>
                    <w:right w:val="single" w:sz="4" w:space="0" w:color="auto"/>
                  </w:tcBorders>
                  <w:vAlign w:val="center"/>
                </w:tcPr>
                <w:p w14:paraId="5DCE51DF"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CSR = CSC (</w:t>
                  </w:r>
                  <w:proofErr w:type="spellStart"/>
                  <w:r w:rsidRPr="00DA7ABE">
                    <w:rPr>
                      <w:rFonts w:ascii="Times New Roman" w:hAnsi="Times New Roman" w:cs="Times New Roman"/>
                      <w:b/>
                      <w:color w:val="auto"/>
                      <w:sz w:val="28"/>
                    </w:rPr>
                    <w:t>μg</w:t>
                  </w:r>
                  <w:proofErr w:type="spellEnd"/>
                  <w:r w:rsidRPr="00DA7ABE">
                    <w:rPr>
                      <w:rFonts w:ascii="Times New Roman" w:hAnsi="Times New Roman" w:cs="Times New Roman"/>
                      <w:b/>
                      <w:color w:val="auto"/>
                      <w:sz w:val="28"/>
                    </w:rPr>
                    <w:t>/L)</w:t>
                  </w:r>
                </w:p>
                <w:p w14:paraId="4F27B90B" w14:textId="77777777" w:rsidR="002271CB" w:rsidRPr="00DA7ABE" w:rsidRDefault="002271CB" w:rsidP="004A59F1">
                  <w:pPr>
                    <w:jc w:val="center"/>
                    <w:rPr>
                      <w:rFonts w:ascii="Times New Roman" w:hAnsi="Times New Roman" w:cs="Times New Roman"/>
                      <w:b/>
                      <w:bCs/>
                      <w:color w:val="auto"/>
                      <w:sz w:val="20"/>
                      <w:szCs w:val="18"/>
                    </w:rPr>
                  </w:pPr>
                </w:p>
                <w:p w14:paraId="41F2BD74" w14:textId="77777777" w:rsidR="002271CB" w:rsidRPr="00DA7ABE" w:rsidRDefault="002271CB" w:rsidP="004A59F1">
                  <w:pPr>
                    <w:jc w:val="center"/>
                    <w:rPr>
                      <w:rFonts w:ascii="Times New Roman" w:hAnsi="Times New Roman" w:cs="Times New Roman"/>
                      <w:b/>
                      <w:bCs/>
                      <w:color w:val="auto"/>
                      <w:sz w:val="20"/>
                      <w:szCs w:val="18"/>
                    </w:rPr>
                  </w:pPr>
                  <w:r w:rsidRPr="00DA7ABE">
                    <w:rPr>
                      <w:rFonts w:ascii="Times New Roman" w:hAnsi="Times New Roman" w:cs="Times New Roman"/>
                      <w:b/>
                      <w:color w:val="auto"/>
                      <w:sz w:val="20"/>
                    </w:rPr>
                    <w:t>MW7 vai objekta atbilstības punktam</w:t>
                  </w:r>
                </w:p>
              </w:tc>
            </w:tr>
            <w:tr w:rsidR="002271CB" w:rsidRPr="00DA7ABE" w14:paraId="6D41753B" w14:textId="77777777" w:rsidTr="004A59F1">
              <w:trPr>
                <w:trHeight w:val="510"/>
                <w:jc w:val="center"/>
              </w:trPr>
              <w:tc>
                <w:tcPr>
                  <w:tcW w:w="1696" w:type="pct"/>
                  <w:tcBorders>
                    <w:top w:val="single" w:sz="4" w:space="0" w:color="auto"/>
                    <w:left w:val="single" w:sz="4" w:space="0" w:color="auto"/>
                  </w:tcBorders>
                </w:tcPr>
                <w:p w14:paraId="70321852"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PCE </w:t>
                  </w:r>
                  <w:proofErr w:type="spellStart"/>
                  <w:r w:rsidRPr="00DA7ABE">
                    <w:rPr>
                      <w:rFonts w:ascii="Times New Roman" w:hAnsi="Times New Roman" w:cs="Times New Roman"/>
                      <w:color w:val="auto"/>
                      <w:sz w:val="28"/>
                    </w:rPr>
                    <w:t>tetrahloretilēns</w:t>
                  </w:r>
                  <w:proofErr w:type="spellEnd"/>
                </w:p>
              </w:tc>
              <w:tc>
                <w:tcPr>
                  <w:tcW w:w="1744" w:type="pct"/>
                  <w:tcBorders>
                    <w:top w:val="single" w:sz="4" w:space="0" w:color="auto"/>
                    <w:left w:val="single" w:sz="4" w:space="0" w:color="auto"/>
                  </w:tcBorders>
                </w:tcPr>
                <w:p w14:paraId="4CDBFB1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97</w:t>
                  </w:r>
                </w:p>
              </w:tc>
              <w:tc>
                <w:tcPr>
                  <w:tcW w:w="1560" w:type="pct"/>
                  <w:tcBorders>
                    <w:top w:val="single" w:sz="4" w:space="0" w:color="auto"/>
                    <w:left w:val="single" w:sz="4" w:space="0" w:color="auto"/>
                    <w:right w:val="single" w:sz="4" w:space="0" w:color="auto"/>
                  </w:tcBorders>
                </w:tcPr>
                <w:p w14:paraId="2E3CCAE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1,1</w:t>
                  </w:r>
                </w:p>
              </w:tc>
            </w:tr>
            <w:tr w:rsidR="002271CB" w:rsidRPr="00DA7ABE" w14:paraId="5B1B4FA4" w14:textId="77777777" w:rsidTr="004A59F1">
              <w:trPr>
                <w:trHeight w:val="510"/>
                <w:jc w:val="center"/>
              </w:trPr>
              <w:tc>
                <w:tcPr>
                  <w:tcW w:w="1696" w:type="pct"/>
                  <w:tcBorders>
                    <w:top w:val="single" w:sz="4" w:space="0" w:color="auto"/>
                    <w:left w:val="single" w:sz="4" w:space="0" w:color="auto"/>
                  </w:tcBorders>
                </w:tcPr>
                <w:p w14:paraId="033B4CCD" w14:textId="77777777" w:rsidR="002271CB" w:rsidRPr="00DA7ABE" w:rsidRDefault="002271CB" w:rsidP="004A59F1">
                  <w:pPr>
                    <w:ind w:left="155"/>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Trihloretilēns</w:t>
                  </w:r>
                  <w:proofErr w:type="spellEnd"/>
                  <w:r w:rsidRPr="00DA7ABE">
                    <w:rPr>
                      <w:rFonts w:ascii="Times New Roman" w:hAnsi="Times New Roman" w:cs="Times New Roman"/>
                      <w:color w:val="auto"/>
                      <w:sz w:val="28"/>
                    </w:rPr>
                    <w:t xml:space="preserve"> TCE</w:t>
                  </w:r>
                </w:p>
              </w:tc>
              <w:tc>
                <w:tcPr>
                  <w:tcW w:w="1744" w:type="pct"/>
                  <w:tcBorders>
                    <w:top w:val="single" w:sz="4" w:space="0" w:color="auto"/>
                    <w:left w:val="single" w:sz="4" w:space="0" w:color="auto"/>
                  </w:tcBorders>
                </w:tcPr>
                <w:p w14:paraId="14FE0B6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440</w:t>
                  </w:r>
                </w:p>
              </w:tc>
              <w:tc>
                <w:tcPr>
                  <w:tcW w:w="1560" w:type="pct"/>
                  <w:tcBorders>
                    <w:top w:val="single" w:sz="4" w:space="0" w:color="auto"/>
                    <w:left w:val="single" w:sz="4" w:space="0" w:color="auto"/>
                    <w:right w:val="single" w:sz="4" w:space="0" w:color="auto"/>
                  </w:tcBorders>
                </w:tcPr>
                <w:p w14:paraId="7108010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1,5</w:t>
                  </w:r>
                </w:p>
              </w:tc>
            </w:tr>
            <w:tr w:rsidR="002271CB" w:rsidRPr="00DA7ABE" w14:paraId="7B8BACC4" w14:textId="77777777" w:rsidTr="004A59F1">
              <w:trPr>
                <w:trHeight w:val="510"/>
                <w:jc w:val="center"/>
              </w:trPr>
              <w:tc>
                <w:tcPr>
                  <w:tcW w:w="1696" w:type="pct"/>
                  <w:tcBorders>
                    <w:top w:val="single" w:sz="4" w:space="0" w:color="auto"/>
                    <w:left w:val="single" w:sz="4" w:space="0" w:color="auto"/>
                  </w:tcBorders>
                </w:tcPr>
                <w:p w14:paraId="41CB1D1F"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1,1 </w:t>
                  </w:r>
                  <w:proofErr w:type="spellStart"/>
                  <w:r w:rsidRPr="00DA7ABE">
                    <w:rPr>
                      <w:rFonts w:ascii="Times New Roman" w:hAnsi="Times New Roman" w:cs="Times New Roman"/>
                      <w:color w:val="auto"/>
                      <w:sz w:val="28"/>
                    </w:rPr>
                    <w:t>dihloretilēns</w:t>
                  </w:r>
                  <w:proofErr w:type="spellEnd"/>
                </w:p>
              </w:tc>
              <w:tc>
                <w:tcPr>
                  <w:tcW w:w="1744" w:type="pct"/>
                  <w:tcBorders>
                    <w:top w:val="single" w:sz="4" w:space="0" w:color="auto"/>
                    <w:left w:val="single" w:sz="4" w:space="0" w:color="auto"/>
                  </w:tcBorders>
                </w:tcPr>
                <w:p w14:paraId="2829003C"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6,8</w:t>
                  </w:r>
                </w:p>
              </w:tc>
              <w:tc>
                <w:tcPr>
                  <w:tcW w:w="1560" w:type="pct"/>
                  <w:tcBorders>
                    <w:top w:val="single" w:sz="4" w:space="0" w:color="auto"/>
                    <w:left w:val="single" w:sz="4" w:space="0" w:color="auto"/>
                    <w:right w:val="single" w:sz="4" w:space="0" w:color="auto"/>
                  </w:tcBorders>
                </w:tcPr>
                <w:p w14:paraId="47FACCB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0,05</w:t>
                  </w:r>
                </w:p>
              </w:tc>
            </w:tr>
            <w:tr w:rsidR="002271CB" w:rsidRPr="00DA7ABE" w14:paraId="4EAF8C75" w14:textId="77777777" w:rsidTr="004A59F1">
              <w:trPr>
                <w:trHeight w:val="510"/>
                <w:jc w:val="center"/>
              </w:trPr>
              <w:tc>
                <w:tcPr>
                  <w:tcW w:w="1696" w:type="pct"/>
                  <w:tcBorders>
                    <w:top w:val="single" w:sz="4" w:space="0" w:color="auto"/>
                    <w:left w:val="single" w:sz="4" w:space="0" w:color="auto"/>
                  </w:tcBorders>
                </w:tcPr>
                <w:p w14:paraId="386FCED1"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Cis-1,2 </w:t>
                  </w:r>
                  <w:proofErr w:type="spellStart"/>
                  <w:r w:rsidRPr="00DA7ABE">
                    <w:rPr>
                      <w:rFonts w:ascii="Times New Roman" w:hAnsi="Times New Roman" w:cs="Times New Roman"/>
                      <w:color w:val="auto"/>
                      <w:sz w:val="28"/>
                    </w:rPr>
                    <w:t>dihloretilēns</w:t>
                  </w:r>
                  <w:proofErr w:type="spellEnd"/>
                </w:p>
              </w:tc>
              <w:tc>
                <w:tcPr>
                  <w:tcW w:w="1744" w:type="pct"/>
                  <w:tcBorders>
                    <w:top w:val="single" w:sz="4" w:space="0" w:color="auto"/>
                    <w:left w:val="single" w:sz="4" w:space="0" w:color="auto"/>
                  </w:tcBorders>
                </w:tcPr>
                <w:p w14:paraId="345E0C4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16000</w:t>
                  </w:r>
                </w:p>
              </w:tc>
              <w:tc>
                <w:tcPr>
                  <w:tcW w:w="1560" w:type="pct"/>
                  <w:tcBorders>
                    <w:top w:val="single" w:sz="4" w:space="0" w:color="auto"/>
                    <w:left w:val="single" w:sz="4" w:space="0" w:color="auto"/>
                    <w:right w:val="single" w:sz="4" w:space="0" w:color="auto"/>
                  </w:tcBorders>
                </w:tcPr>
                <w:p w14:paraId="1708FBC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60</w:t>
                  </w:r>
                </w:p>
              </w:tc>
            </w:tr>
            <w:tr w:rsidR="002271CB" w:rsidRPr="00DA7ABE" w14:paraId="149D8A03" w14:textId="77777777" w:rsidTr="004A59F1">
              <w:trPr>
                <w:trHeight w:val="510"/>
                <w:jc w:val="center"/>
              </w:trPr>
              <w:tc>
                <w:tcPr>
                  <w:tcW w:w="1696" w:type="pct"/>
                  <w:tcBorders>
                    <w:top w:val="single" w:sz="4" w:space="0" w:color="auto"/>
                    <w:left w:val="single" w:sz="4" w:space="0" w:color="auto"/>
                  </w:tcBorders>
                </w:tcPr>
                <w:p w14:paraId="3FAC40D1" w14:textId="77777777"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1,2 </w:t>
                  </w:r>
                  <w:proofErr w:type="spellStart"/>
                  <w:r w:rsidRPr="00DA7ABE">
                    <w:rPr>
                      <w:rFonts w:ascii="Times New Roman" w:hAnsi="Times New Roman" w:cs="Times New Roman"/>
                      <w:color w:val="auto"/>
                      <w:sz w:val="28"/>
                    </w:rPr>
                    <w:t>dihlorpropāns</w:t>
                  </w:r>
                  <w:proofErr w:type="spellEnd"/>
                </w:p>
              </w:tc>
              <w:tc>
                <w:tcPr>
                  <w:tcW w:w="1744" w:type="pct"/>
                  <w:tcBorders>
                    <w:top w:val="single" w:sz="4" w:space="0" w:color="auto"/>
                    <w:left w:val="single" w:sz="4" w:space="0" w:color="auto"/>
                  </w:tcBorders>
                </w:tcPr>
                <w:p w14:paraId="4E3F635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87</w:t>
                  </w:r>
                </w:p>
              </w:tc>
              <w:tc>
                <w:tcPr>
                  <w:tcW w:w="1560" w:type="pct"/>
                  <w:tcBorders>
                    <w:top w:val="single" w:sz="4" w:space="0" w:color="auto"/>
                    <w:left w:val="single" w:sz="4" w:space="0" w:color="auto"/>
                    <w:right w:val="single" w:sz="4" w:space="0" w:color="auto"/>
                  </w:tcBorders>
                </w:tcPr>
                <w:p w14:paraId="70D41E5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0,15</w:t>
                  </w:r>
                </w:p>
              </w:tc>
            </w:tr>
            <w:tr w:rsidR="002271CB" w:rsidRPr="00DA7ABE" w14:paraId="2EA00D4B" w14:textId="77777777" w:rsidTr="004A59F1">
              <w:trPr>
                <w:trHeight w:val="510"/>
                <w:jc w:val="center"/>
              </w:trPr>
              <w:tc>
                <w:tcPr>
                  <w:tcW w:w="1696" w:type="pct"/>
                  <w:tcBorders>
                    <w:top w:val="single" w:sz="4" w:space="0" w:color="auto"/>
                    <w:left w:val="single" w:sz="4" w:space="0" w:color="auto"/>
                  </w:tcBorders>
                </w:tcPr>
                <w:p w14:paraId="7AC45FCA" w14:textId="03AD1AAF" w:rsidR="002271CB" w:rsidRPr="00DA7ABE" w:rsidRDefault="002271CB" w:rsidP="004A59F1">
                  <w:pPr>
                    <w:ind w:left="155"/>
                    <w:rPr>
                      <w:rFonts w:ascii="Times New Roman" w:hAnsi="Times New Roman" w:cs="Times New Roman"/>
                      <w:color w:val="auto"/>
                      <w:sz w:val="28"/>
                      <w:szCs w:val="28"/>
                    </w:rPr>
                  </w:pPr>
                  <w:r w:rsidRPr="00DA7ABE">
                    <w:rPr>
                      <w:rFonts w:ascii="Times New Roman" w:hAnsi="Times New Roman" w:cs="Times New Roman"/>
                      <w:color w:val="auto"/>
                      <w:sz w:val="28"/>
                    </w:rPr>
                    <w:t xml:space="preserve">1,1,2 </w:t>
                  </w:r>
                  <w:proofErr w:type="spellStart"/>
                  <w:r w:rsidRPr="00DA7ABE">
                    <w:rPr>
                      <w:rFonts w:ascii="Times New Roman" w:hAnsi="Times New Roman" w:cs="Times New Roman"/>
                      <w:color w:val="auto"/>
                      <w:sz w:val="28"/>
                    </w:rPr>
                    <w:t>trihloretāns</w:t>
                  </w:r>
                  <w:proofErr w:type="spellEnd"/>
                </w:p>
              </w:tc>
              <w:tc>
                <w:tcPr>
                  <w:tcW w:w="1744" w:type="pct"/>
                  <w:tcBorders>
                    <w:top w:val="single" w:sz="4" w:space="0" w:color="auto"/>
                    <w:left w:val="single" w:sz="4" w:space="0" w:color="auto"/>
                  </w:tcBorders>
                </w:tcPr>
                <w:p w14:paraId="5A9BCC4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220</w:t>
                  </w:r>
                </w:p>
              </w:tc>
              <w:tc>
                <w:tcPr>
                  <w:tcW w:w="1560" w:type="pct"/>
                  <w:tcBorders>
                    <w:top w:val="single" w:sz="4" w:space="0" w:color="auto"/>
                    <w:left w:val="single" w:sz="4" w:space="0" w:color="auto"/>
                    <w:right w:val="single" w:sz="4" w:space="0" w:color="auto"/>
                  </w:tcBorders>
                </w:tcPr>
                <w:p w14:paraId="25F7CDD4"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0,2</w:t>
                  </w:r>
                </w:p>
              </w:tc>
            </w:tr>
            <w:tr w:rsidR="002271CB" w:rsidRPr="00DA7ABE" w14:paraId="64EA4689" w14:textId="77777777" w:rsidTr="004A59F1">
              <w:trPr>
                <w:trHeight w:val="510"/>
                <w:jc w:val="center"/>
              </w:trPr>
              <w:tc>
                <w:tcPr>
                  <w:tcW w:w="1696" w:type="pct"/>
                  <w:tcBorders>
                    <w:top w:val="single" w:sz="4" w:space="0" w:color="auto"/>
                    <w:left w:val="single" w:sz="4" w:space="0" w:color="auto"/>
                    <w:bottom w:val="single" w:sz="4" w:space="0" w:color="auto"/>
                  </w:tcBorders>
                </w:tcPr>
                <w:p w14:paraId="4D2AB077" w14:textId="77777777" w:rsidR="002271CB" w:rsidRPr="00DA7ABE" w:rsidRDefault="002271CB" w:rsidP="004A59F1">
                  <w:pPr>
                    <w:ind w:left="155"/>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Vinilhlorīds</w:t>
                  </w:r>
                  <w:proofErr w:type="spellEnd"/>
                </w:p>
              </w:tc>
              <w:tc>
                <w:tcPr>
                  <w:tcW w:w="1744" w:type="pct"/>
                  <w:tcBorders>
                    <w:top w:val="single" w:sz="4" w:space="0" w:color="auto"/>
                    <w:left w:val="single" w:sz="4" w:space="0" w:color="auto"/>
                    <w:bottom w:val="single" w:sz="4" w:space="0" w:color="auto"/>
                  </w:tcBorders>
                </w:tcPr>
                <w:p w14:paraId="79C0A43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38</w:t>
                  </w:r>
                </w:p>
              </w:tc>
              <w:tc>
                <w:tcPr>
                  <w:tcW w:w="1560" w:type="pct"/>
                  <w:tcBorders>
                    <w:top w:val="single" w:sz="4" w:space="0" w:color="auto"/>
                    <w:left w:val="single" w:sz="4" w:space="0" w:color="auto"/>
                    <w:bottom w:val="single" w:sz="4" w:space="0" w:color="auto"/>
                    <w:right w:val="single" w:sz="4" w:space="0" w:color="auto"/>
                  </w:tcBorders>
                </w:tcPr>
                <w:p w14:paraId="6E699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0,5</w:t>
                  </w:r>
                </w:p>
              </w:tc>
            </w:tr>
          </w:tbl>
          <w:p w14:paraId="0AA0E4E4" w14:textId="77777777" w:rsidR="002271CB" w:rsidRPr="00DA7ABE" w:rsidRDefault="002271CB" w:rsidP="004A59F1">
            <w:pPr>
              <w:jc w:val="both"/>
              <w:rPr>
                <w:rFonts w:ascii="Times New Roman" w:hAnsi="Times New Roman" w:cs="Times New Roman"/>
                <w:color w:val="auto"/>
                <w:sz w:val="28"/>
                <w:szCs w:val="28"/>
              </w:rPr>
            </w:pPr>
          </w:p>
          <w:p w14:paraId="5979C09D" w14:textId="77777777" w:rsidR="002271CB" w:rsidRPr="00DA7ABE" w:rsidRDefault="002271CB" w:rsidP="004A59F1">
            <w:pPr>
              <w:jc w:val="both"/>
              <w:rPr>
                <w:rFonts w:ascii="Times New Roman" w:hAnsi="Times New Roman" w:cs="Times New Roman"/>
                <w:color w:val="auto"/>
                <w:sz w:val="28"/>
                <w:szCs w:val="28"/>
              </w:rPr>
            </w:pPr>
          </w:p>
        </w:tc>
      </w:tr>
      <w:tr w:rsidR="002271CB" w:rsidRPr="00DA7ABE" w14:paraId="562CF1DB" w14:textId="77777777" w:rsidTr="004A59F1">
        <w:trPr>
          <w:trHeight w:val="170"/>
        </w:trPr>
        <w:tc>
          <w:tcPr>
            <w:tcW w:w="5000" w:type="pct"/>
            <w:tcBorders>
              <w:top w:val="single" w:sz="4" w:space="0" w:color="auto"/>
            </w:tcBorders>
          </w:tcPr>
          <w:p w14:paraId="43C0233C" w14:textId="77777777" w:rsidR="002271CB" w:rsidRPr="00DA7ABE" w:rsidRDefault="002271CB" w:rsidP="004A59F1">
            <w:pPr>
              <w:jc w:val="both"/>
              <w:rPr>
                <w:rFonts w:ascii="Times New Roman" w:hAnsi="Times New Roman" w:cs="Times New Roman"/>
                <w:color w:val="auto"/>
                <w:sz w:val="28"/>
                <w:szCs w:val="10"/>
              </w:rPr>
            </w:pPr>
          </w:p>
          <w:p w14:paraId="3D147DD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8962F5D" w14:textId="77777777" w:rsidTr="004A59F1">
        <w:trPr>
          <w:trHeight w:val="170"/>
        </w:trPr>
        <w:tc>
          <w:tcPr>
            <w:tcW w:w="5000" w:type="pct"/>
            <w:tcBorders>
              <w:top w:val="single" w:sz="4" w:space="0" w:color="auto"/>
              <w:left w:val="single" w:sz="4" w:space="0" w:color="auto"/>
              <w:right w:val="single" w:sz="4" w:space="0" w:color="auto"/>
            </w:tcBorders>
          </w:tcPr>
          <w:p w14:paraId="15473A5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736CDF1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A3E4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Attiecībā uz šīs tehnoloģijas galvenajiem ierobežojumiem jāatzīmē, ka:</w:t>
            </w:r>
          </w:p>
          <w:p w14:paraId="7E732ADC" w14:textId="77777777" w:rsidR="002271CB" w:rsidRPr="00DA7ABE" w:rsidRDefault="002271CB" w:rsidP="004A59F1">
            <w:pPr>
              <w:numPr>
                <w:ilvl w:val="0"/>
                <w:numId w:val="13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Ir nepieciešams nodrošināt fizisku vai hidraulisku barjeru/</w:t>
            </w:r>
            <w:proofErr w:type="spellStart"/>
            <w:r w:rsidRPr="00DA7ABE">
              <w:rPr>
                <w:rFonts w:ascii="Times New Roman" w:hAnsi="Times New Roman" w:cs="Times New Roman"/>
                <w:color w:val="auto"/>
                <w:sz w:val="28"/>
              </w:rPr>
              <w:t>robežaizsardzības</w:t>
            </w:r>
            <w:proofErr w:type="spellEnd"/>
            <w:r w:rsidRPr="00DA7ABE">
              <w:rPr>
                <w:rFonts w:ascii="Times New Roman" w:hAnsi="Times New Roman" w:cs="Times New Roman"/>
                <w:color w:val="auto"/>
                <w:sz w:val="28"/>
              </w:rPr>
              <w:t xml:space="preserve"> sistēmu pēc attīrīšanas procesa, lai novērtētu jebkādu oksidējošās vielas noplūdi ārpus objekta vai lai izvairītos no jebkādām reakcijas blakusproduktu migrācijas parādībām uz jutīgiem mērķiem (arī saskaņā ar iepriekšminēto 2005. gada APAT protokolu);</w:t>
            </w:r>
          </w:p>
          <w:p w14:paraId="23404391" w14:textId="77777777" w:rsidR="002271CB" w:rsidRPr="00DA7ABE" w:rsidRDefault="002271CB" w:rsidP="004A59F1">
            <w:pPr>
              <w:numPr>
                <w:ilvl w:val="0"/>
                <w:numId w:val="130"/>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Ļoti spēcīgi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var būt kodīgi un potenciāli sprādzienbīstami, tāpēc īpaša uzmanība jāpievērš veselības un drošības apsvērumiem;</w:t>
            </w:r>
          </w:p>
        </w:tc>
      </w:tr>
    </w:tbl>
    <w:p w14:paraId="32B6CE1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CF0AE7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A0D41AB" w14:textId="77777777" w:rsidR="002271CB" w:rsidRPr="00DA7ABE" w:rsidRDefault="002271CB" w:rsidP="004A59F1">
            <w:pPr>
              <w:pStyle w:val="ListParagraph"/>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Procesa efektivitāti ietekmē augsnes apakškārtas neviendabīgums vai nepietiekama reaģenta sajaukšanās gruntsūdeņos;</w:t>
            </w:r>
          </w:p>
          <w:p w14:paraId="599CF385"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Atsevišķos gadījumos reaģentam grūti pieejamās vietās, piemēram, smalkos materiālos, ir novērota atkārtota parādība. Tādēļ ir jāturpina turpmāki iesūknēšanas cikli;</w:t>
            </w:r>
          </w:p>
          <w:p w14:paraId="75370A35"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Dažas reaģējošās vielas var patērēt citi augsnes apakškārtā esoši oksidējami substrāti, tādējādi ierobežojot attīrīšanas efektivitāti;</w:t>
            </w:r>
          </w:p>
          <w:p w14:paraId="5B8F8BBD" w14:textId="77777777" w:rsidR="002271CB" w:rsidRPr="00DA7ABE" w:rsidRDefault="002271CB" w:rsidP="004A59F1">
            <w:pPr>
              <w:numPr>
                <w:ilvl w:val="0"/>
                <w:numId w:val="131"/>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izmantošana var izraisīt īslaicīgu mangāna koncentrācijas palielināšanos un mangāna oksīdu nogulsnēšanos.</w:t>
            </w:r>
          </w:p>
        </w:tc>
      </w:tr>
    </w:tbl>
    <w:p w14:paraId="28631A00" w14:textId="77777777" w:rsidR="002271CB" w:rsidRPr="00DA7ABE" w:rsidRDefault="002271CB" w:rsidP="002271CB">
      <w:pPr>
        <w:jc w:val="both"/>
        <w:rPr>
          <w:rFonts w:ascii="Times New Roman" w:hAnsi="Times New Roman" w:cs="Times New Roman"/>
          <w:color w:val="auto"/>
          <w:sz w:val="28"/>
        </w:rPr>
      </w:pPr>
    </w:p>
    <w:p w14:paraId="7CE93F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1B491D3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23"/>
        <w:gridCol w:w="5116"/>
      </w:tblGrid>
      <w:tr w:rsidR="002271CB" w:rsidRPr="00DA7ABE" w14:paraId="6F69CDEC" w14:textId="77777777" w:rsidTr="004A59F1">
        <w:trPr>
          <w:trHeight w:val="170"/>
        </w:trPr>
        <w:tc>
          <w:tcPr>
            <w:tcW w:w="2477" w:type="pct"/>
            <w:tcBorders>
              <w:top w:val="single" w:sz="4" w:space="0" w:color="auto"/>
              <w:left w:val="single" w:sz="4" w:space="0" w:color="auto"/>
            </w:tcBorders>
          </w:tcPr>
          <w:p w14:paraId="5EF278F5"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17172EC4"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1E4E0532" w14:textId="77777777" w:rsidTr="004A59F1">
        <w:trPr>
          <w:trHeight w:val="170"/>
        </w:trPr>
        <w:tc>
          <w:tcPr>
            <w:tcW w:w="2477" w:type="pct"/>
            <w:tcBorders>
              <w:top w:val="single" w:sz="4" w:space="0" w:color="auto"/>
              <w:left w:val="single" w:sz="4" w:space="0" w:color="auto"/>
            </w:tcBorders>
          </w:tcPr>
          <w:p w14:paraId="490DC3D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CMA</w:t>
            </w:r>
          </w:p>
        </w:tc>
        <w:tc>
          <w:tcPr>
            <w:tcW w:w="2523" w:type="pct"/>
            <w:tcBorders>
              <w:top w:val="single" w:sz="4" w:space="0" w:color="auto"/>
              <w:left w:val="single" w:sz="4" w:space="0" w:color="auto"/>
              <w:right w:val="single" w:sz="4" w:space="0" w:color="auto"/>
            </w:tcBorders>
          </w:tcPr>
          <w:p w14:paraId="301E87D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Maksimālās pieļaujamās koncentrācijas</w:t>
            </w:r>
          </w:p>
        </w:tc>
      </w:tr>
      <w:tr w:rsidR="002271CB" w:rsidRPr="00DA7ABE" w14:paraId="12478C0E" w14:textId="77777777" w:rsidTr="004A59F1">
        <w:trPr>
          <w:trHeight w:val="170"/>
        </w:trPr>
        <w:tc>
          <w:tcPr>
            <w:tcW w:w="2477" w:type="pct"/>
            <w:tcBorders>
              <w:top w:val="single" w:sz="4" w:space="0" w:color="auto"/>
              <w:left w:val="single" w:sz="4" w:space="0" w:color="auto"/>
            </w:tcBorders>
          </w:tcPr>
          <w:p w14:paraId="322A0A9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CSC</w:t>
            </w:r>
          </w:p>
        </w:tc>
        <w:tc>
          <w:tcPr>
            <w:tcW w:w="2523" w:type="pct"/>
            <w:tcBorders>
              <w:top w:val="single" w:sz="4" w:space="0" w:color="auto"/>
              <w:left w:val="single" w:sz="4" w:space="0" w:color="auto"/>
              <w:right w:val="single" w:sz="4" w:space="0" w:color="auto"/>
            </w:tcBorders>
          </w:tcPr>
          <w:p w14:paraId="11E4D18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piesārņojuma </w:t>
            </w:r>
            <w:proofErr w:type="spellStart"/>
            <w:r w:rsidRPr="00DA7ABE">
              <w:rPr>
                <w:rFonts w:ascii="Times New Roman" w:hAnsi="Times New Roman" w:cs="Times New Roman"/>
                <w:color w:val="auto"/>
                <w:sz w:val="22"/>
              </w:rPr>
              <w:t>robežkoncentrācijas</w:t>
            </w:r>
            <w:proofErr w:type="spellEnd"/>
          </w:p>
        </w:tc>
      </w:tr>
      <w:tr w:rsidR="002271CB" w:rsidRPr="00DA7ABE" w14:paraId="12008AEB" w14:textId="77777777" w:rsidTr="004A59F1">
        <w:trPr>
          <w:trHeight w:val="170"/>
        </w:trPr>
        <w:tc>
          <w:tcPr>
            <w:tcW w:w="2477" w:type="pct"/>
            <w:tcBorders>
              <w:top w:val="single" w:sz="4" w:space="0" w:color="auto"/>
              <w:left w:val="single" w:sz="4" w:space="0" w:color="auto"/>
            </w:tcBorders>
          </w:tcPr>
          <w:p w14:paraId="5DD49E4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CSR</w:t>
            </w:r>
          </w:p>
        </w:tc>
        <w:tc>
          <w:tcPr>
            <w:tcW w:w="2523" w:type="pct"/>
            <w:tcBorders>
              <w:top w:val="single" w:sz="4" w:space="0" w:color="auto"/>
              <w:left w:val="single" w:sz="4" w:space="0" w:color="auto"/>
              <w:right w:val="single" w:sz="4" w:space="0" w:color="auto"/>
            </w:tcBorders>
          </w:tcPr>
          <w:p w14:paraId="40C99FB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Riska </w:t>
            </w:r>
            <w:proofErr w:type="spellStart"/>
            <w:r w:rsidRPr="00DA7ABE">
              <w:rPr>
                <w:rFonts w:ascii="Times New Roman" w:hAnsi="Times New Roman" w:cs="Times New Roman"/>
                <w:color w:val="auto"/>
                <w:sz w:val="22"/>
              </w:rPr>
              <w:t>robežkoncentrācijas</w:t>
            </w:r>
            <w:proofErr w:type="spellEnd"/>
          </w:p>
        </w:tc>
      </w:tr>
      <w:tr w:rsidR="002271CB" w:rsidRPr="00DA7ABE" w14:paraId="4A2BF422" w14:textId="77777777" w:rsidTr="004A59F1">
        <w:trPr>
          <w:trHeight w:val="170"/>
        </w:trPr>
        <w:tc>
          <w:tcPr>
            <w:tcW w:w="2477" w:type="pct"/>
            <w:tcBorders>
              <w:top w:val="single" w:sz="4" w:space="0" w:color="auto"/>
              <w:left w:val="single" w:sz="4" w:space="0" w:color="auto"/>
            </w:tcBorders>
          </w:tcPr>
          <w:p w14:paraId="39DE1AA2"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D.Lgs</w:t>
            </w:r>
            <w:proofErr w:type="spellEnd"/>
            <w:r w:rsidRPr="00DA7ABE">
              <w:rPr>
                <w:rFonts w:ascii="Times New Roman" w:hAnsi="Times New Roman" w:cs="Times New Roman"/>
                <w:color w:val="auto"/>
                <w:sz w:val="22"/>
              </w:rPr>
              <w:t>.</w:t>
            </w:r>
          </w:p>
        </w:tc>
        <w:tc>
          <w:tcPr>
            <w:tcW w:w="2523" w:type="pct"/>
            <w:tcBorders>
              <w:top w:val="single" w:sz="4" w:space="0" w:color="auto"/>
              <w:left w:val="single" w:sz="4" w:space="0" w:color="auto"/>
              <w:right w:val="single" w:sz="4" w:space="0" w:color="auto"/>
            </w:tcBorders>
          </w:tcPr>
          <w:p w14:paraId="18B09AB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Likumdošanas dekrēts</w:t>
            </w:r>
          </w:p>
        </w:tc>
      </w:tr>
      <w:tr w:rsidR="002271CB" w:rsidRPr="00DA7ABE" w14:paraId="5F5B4CAF" w14:textId="77777777" w:rsidTr="004A59F1">
        <w:trPr>
          <w:trHeight w:val="170"/>
        </w:trPr>
        <w:tc>
          <w:tcPr>
            <w:tcW w:w="2477" w:type="pct"/>
            <w:tcBorders>
              <w:top w:val="single" w:sz="4" w:space="0" w:color="auto"/>
              <w:left w:val="single" w:sz="4" w:space="0" w:color="auto"/>
            </w:tcBorders>
          </w:tcPr>
          <w:p w14:paraId="1341A92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D.M.</w:t>
            </w:r>
          </w:p>
        </w:tc>
        <w:tc>
          <w:tcPr>
            <w:tcW w:w="2523" w:type="pct"/>
            <w:tcBorders>
              <w:top w:val="single" w:sz="4" w:space="0" w:color="auto"/>
              <w:left w:val="single" w:sz="4" w:space="0" w:color="auto"/>
              <w:right w:val="single" w:sz="4" w:space="0" w:color="auto"/>
            </w:tcBorders>
          </w:tcPr>
          <w:p w14:paraId="5902E6C1"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Ministrijas dekrēts</w:t>
            </w:r>
          </w:p>
        </w:tc>
      </w:tr>
      <w:tr w:rsidR="002271CB" w:rsidRPr="00DA7ABE" w14:paraId="6EBE1BB2" w14:textId="77777777" w:rsidTr="004A59F1">
        <w:trPr>
          <w:trHeight w:val="170"/>
        </w:trPr>
        <w:tc>
          <w:tcPr>
            <w:tcW w:w="2477" w:type="pct"/>
            <w:tcBorders>
              <w:top w:val="single" w:sz="4" w:space="0" w:color="auto"/>
              <w:left w:val="single" w:sz="4" w:space="0" w:color="auto"/>
            </w:tcBorders>
          </w:tcPr>
          <w:p w14:paraId="4C99B5DB"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MIP</w:t>
            </w:r>
          </w:p>
        </w:tc>
        <w:tc>
          <w:tcPr>
            <w:tcW w:w="2523" w:type="pct"/>
            <w:tcBorders>
              <w:top w:val="single" w:sz="4" w:space="0" w:color="auto"/>
              <w:left w:val="single" w:sz="4" w:space="0" w:color="auto"/>
              <w:right w:val="single" w:sz="4" w:space="0" w:color="auto"/>
            </w:tcBorders>
          </w:tcPr>
          <w:p w14:paraId="3FE27C0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Membrānas </w:t>
            </w:r>
            <w:proofErr w:type="spellStart"/>
            <w:r w:rsidRPr="00DA7ABE">
              <w:rPr>
                <w:rFonts w:ascii="Times New Roman" w:hAnsi="Times New Roman" w:cs="Times New Roman"/>
                <w:color w:val="auto"/>
                <w:sz w:val="22"/>
              </w:rPr>
              <w:t>saskarnes</w:t>
            </w:r>
            <w:proofErr w:type="spellEnd"/>
            <w:r w:rsidRPr="00DA7ABE">
              <w:rPr>
                <w:rFonts w:ascii="Times New Roman" w:hAnsi="Times New Roman" w:cs="Times New Roman"/>
                <w:color w:val="auto"/>
                <w:sz w:val="22"/>
              </w:rPr>
              <w:t xml:space="preserve"> zonde</w:t>
            </w:r>
          </w:p>
        </w:tc>
      </w:tr>
      <w:tr w:rsidR="002271CB" w:rsidRPr="00DA7ABE" w14:paraId="1AE16BD6" w14:textId="77777777" w:rsidTr="004A59F1">
        <w:trPr>
          <w:trHeight w:val="170"/>
        </w:trPr>
        <w:tc>
          <w:tcPr>
            <w:tcW w:w="2477" w:type="pct"/>
            <w:tcBorders>
              <w:top w:val="single" w:sz="4" w:space="0" w:color="auto"/>
              <w:left w:val="single" w:sz="4" w:space="0" w:color="auto"/>
            </w:tcBorders>
          </w:tcPr>
          <w:p w14:paraId="0E396A1D"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PdB</w:t>
            </w:r>
            <w:proofErr w:type="spellEnd"/>
          </w:p>
        </w:tc>
        <w:tc>
          <w:tcPr>
            <w:tcW w:w="2523" w:type="pct"/>
            <w:tcBorders>
              <w:top w:val="single" w:sz="4" w:space="0" w:color="auto"/>
              <w:left w:val="single" w:sz="4" w:space="0" w:color="auto"/>
              <w:right w:val="single" w:sz="4" w:space="0" w:color="auto"/>
            </w:tcBorders>
          </w:tcPr>
          <w:p w14:paraId="4BA8841F"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Sanācijas plāns</w:t>
            </w:r>
          </w:p>
        </w:tc>
      </w:tr>
      <w:tr w:rsidR="002271CB" w:rsidRPr="00DA7ABE" w14:paraId="55046770" w14:textId="77777777" w:rsidTr="004A59F1">
        <w:trPr>
          <w:trHeight w:val="170"/>
        </w:trPr>
        <w:tc>
          <w:tcPr>
            <w:tcW w:w="2477" w:type="pct"/>
            <w:tcBorders>
              <w:top w:val="single" w:sz="4" w:space="0" w:color="auto"/>
              <w:left w:val="single" w:sz="4" w:space="0" w:color="auto"/>
            </w:tcBorders>
          </w:tcPr>
          <w:p w14:paraId="54F2AAA9"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PNOD</w:t>
            </w:r>
          </w:p>
        </w:tc>
        <w:tc>
          <w:tcPr>
            <w:tcW w:w="2523" w:type="pct"/>
            <w:tcBorders>
              <w:top w:val="single" w:sz="4" w:space="0" w:color="auto"/>
              <w:left w:val="single" w:sz="4" w:space="0" w:color="auto"/>
              <w:right w:val="single" w:sz="4" w:space="0" w:color="auto"/>
            </w:tcBorders>
          </w:tcPr>
          <w:p w14:paraId="7C89FEE4"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Permanganāta dabiskais skābekļa patēriņš</w:t>
            </w:r>
          </w:p>
        </w:tc>
      </w:tr>
      <w:tr w:rsidR="002271CB" w:rsidRPr="00DA7ABE" w14:paraId="494800B1" w14:textId="77777777" w:rsidTr="004A59F1">
        <w:trPr>
          <w:trHeight w:val="170"/>
        </w:trPr>
        <w:tc>
          <w:tcPr>
            <w:tcW w:w="2477" w:type="pct"/>
            <w:tcBorders>
              <w:top w:val="single" w:sz="4" w:space="0" w:color="auto"/>
              <w:left w:val="single" w:sz="4" w:space="0" w:color="auto"/>
              <w:bottom w:val="single" w:sz="4" w:space="0" w:color="auto"/>
            </w:tcBorders>
          </w:tcPr>
          <w:p w14:paraId="25012235"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SVE</w:t>
            </w:r>
          </w:p>
        </w:tc>
        <w:tc>
          <w:tcPr>
            <w:tcW w:w="2523" w:type="pct"/>
            <w:tcBorders>
              <w:top w:val="single" w:sz="4" w:space="0" w:color="auto"/>
              <w:left w:val="single" w:sz="4" w:space="0" w:color="auto"/>
              <w:bottom w:val="single" w:sz="4" w:space="0" w:color="auto"/>
              <w:right w:val="single" w:sz="4" w:space="0" w:color="auto"/>
            </w:tcBorders>
          </w:tcPr>
          <w:p w14:paraId="378A220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Augsnes tvaiku ekstrakcija</w:t>
            </w:r>
          </w:p>
        </w:tc>
      </w:tr>
    </w:tbl>
    <w:p w14:paraId="6A4F6F33" w14:textId="77777777" w:rsidR="002271CB" w:rsidRPr="00DA7ABE" w:rsidRDefault="002271CB" w:rsidP="002271CB">
      <w:pPr>
        <w:jc w:val="both"/>
        <w:rPr>
          <w:rFonts w:ascii="Times New Roman" w:hAnsi="Times New Roman" w:cs="Times New Roman"/>
          <w:color w:val="auto"/>
          <w:sz w:val="28"/>
        </w:rPr>
      </w:pPr>
    </w:p>
    <w:p w14:paraId="0469DCC2"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61"/>
          <w:footerReference w:type="default" r:id="rId16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6C46C129" w14:textId="77777777" w:rsidR="002271CB" w:rsidRPr="00DA7ABE" w:rsidRDefault="002271CB" w:rsidP="002271CB">
      <w:pPr>
        <w:jc w:val="both"/>
        <w:rPr>
          <w:rFonts w:ascii="Times New Roman" w:hAnsi="Times New Roman" w:cs="Times New Roman"/>
          <w:color w:val="auto"/>
          <w:sz w:val="28"/>
        </w:rPr>
      </w:pPr>
    </w:p>
    <w:p w14:paraId="716D350E"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n.14</w:t>
      </w:r>
    </w:p>
    <w:p w14:paraId="05996156"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3"/>
        <w:gridCol w:w="6195"/>
      </w:tblGrid>
      <w:tr w:rsidR="002271CB" w:rsidRPr="00DA7ABE" w14:paraId="47FFABFF" w14:textId="77777777" w:rsidTr="004A59F1">
        <w:trPr>
          <w:trHeight w:val="567"/>
        </w:trPr>
        <w:tc>
          <w:tcPr>
            <w:tcW w:w="1877" w:type="pct"/>
            <w:tcBorders>
              <w:top w:val="single" w:sz="4" w:space="0" w:color="auto"/>
              <w:left w:val="single" w:sz="4" w:space="0" w:color="auto"/>
            </w:tcBorders>
          </w:tcPr>
          <w:p w14:paraId="6837CE7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3" w:type="pct"/>
            <w:tcBorders>
              <w:top w:val="single" w:sz="4" w:space="0" w:color="auto"/>
              <w:left w:val="single" w:sz="4" w:space="0" w:color="auto"/>
              <w:right w:val="single" w:sz="4" w:space="0" w:color="auto"/>
            </w:tcBorders>
          </w:tcPr>
          <w:p w14:paraId="3FF8D492"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Uve </w:t>
            </w:r>
            <w:proofErr w:type="spellStart"/>
            <w:r w:rsidRPr="00DA7ABE">
              <w:rPr>
                <w:rFonts w:ascii="Times New Roman" w:hAnsi="Times New Roman" w:cs="Times New Roman"/>
                <w:color w:val="auto"/>
                <w:sz w:val="28"/>
              </w:rPr>
              <w:t>Danvolfs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Uwe</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Dannwolf</w:t>
            </w:r>
            <w:proofErr w:type="spellEnd"/>
            <w:r w:rsidRPr="00DA7ABE">
              <w:rPr>
                <w:rFonts w:ascii="Times New Roman" w:hAnsi="Times New Roman" w:cs="Times New Roman"/>
                <w:i/>
                <w:iCs/>
                <w:color w:val="auto"/>
                <w:sz w:val="28"/>
              </w:rPr>
              <w:t>)</w:t>
            </w:r>
          </w:p>
        </w:tc>
      </w:tr>
      <w:tr w:rsidR="002271CB" w:rsidRPr="00DA7ABE" w14:paraId="2B9FCAE6" w14:textId="77777777" w:rsidTr="004A59F1">
        <w:trPr>
          <w:trHeight w:val="567"/>
        </w:trPr>
        <w:tc>
          <w:tcPr>
            <w:tcW w:w="1877" w:type="pct"/>
            <w:tcBorders>
              <w:top w:val="single" w:sz="4" w:space="0" w:color="auto"/>
              <w:left w:val="single" w:sz="4" w:space="0" w:color="auto"/>
            </w:tcBorders>
          </w:tcPr>
          <w:p w14:paraId="3676300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3" w:type="pct"/>
            <w:tcBorders>
              <w:top w:val="single" w:sz="4" w:space="0" w:color="auto"/>
              <w:left w:val="single" w:sz="4" w:space="0" w:color="auto"/>
              <w:right w:val="single" w:sz="4" w:space="0" w:color="auto"/>
            </w:tcBorders>
          </w:tcPr>
          <w:p w14:paraId="6F1C4C1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Vācija</w:t>
            </w:r>
          </w:p>
        </w:tc>
      </w:tr>
      <w:tr w:rsidR="002271CB" w:rsidRPr="00DA7ABE" w14:paraId="4D5B554B" w14:textId="77777777" w:rsidTr="004A59F1">
        <w:trPr>
          <w:trHeight w:val="567"/>
        </w:trPr>
        <w:tc>
          <w:tcPr>
            <w:tcW w:w="1877" w:type="pct"/>
            <w:tcBorders>
              <w:top w:val="single" w:sz="4" w:space="0" w:color="auto"/>
              <w:left w:val="single" w:sz="4" w:space="0" w:color="auto"/>
            </w:tcBorders>
          </w:tcPr>
          <w:p w14:paraId="2C37AA6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3" w:type="pct"/>
            <w:tcBorders>
              <w:top w:val="single" w:sz="4" w:space="0" w:color="auto"/>
              <w:left w:val="single" w:sz="4" w:space="0" w:color="auto"/>
              <w:right w:val="single" w:sz="4" w:space="0" w:color="auto"/>
            </w:tcBorders>
          </w:tcPr>
          <w:p w14:paraId="6E910AE1"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RiskCom</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p>
        </w:tc>
      </w:tr>
      <w:tr w:rsidR="002271CB" w:rsidRPr="00DA7ABE" w14:paraId="46A842A0" w14:textId="77777777" w:rsidTr="004A59F1">
        <w:trPr>
          <w:trHeight w:val="567"/>
        </w:trPr>
        <w:tc>
          <w:tcPr>
            <w:tcW w:w="1877" w:type="pct"/>
            <w:tcBorders>
              <w:top w:val="single" w:sz="4" w:space="0" w:color="auto"/>
              <w:left w:val="single" w:sz="4" w:space="0" w:color="auto"/>
            </w:tcBorders>
          </w:tcPr>
          <w:p w14:paraId="43E40C51"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3" w:type="pct"/>
            <w:tcBorders>
              <w:top w:val="single" w:sz="4" w:space="0" w:color="auto"/>
              <w:left w:val="single" w:sz="4" w:space="0" w:color="auto"/>
              <w:right w:val="single" w:sz="4" w:space="0" w:color="auto"/>
            </w:tcBorders>
          </w:tcPr>
          <w:p w14:paraId="1EB952C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Rīkotājdirektors</w:t>
            </w:r>
          </w:p>
        </w:tc>
      </w:tr>
      <w:tr w:rsidR="002271CB" w:rsidRPr="00DA7ABE" w14:paraId="32675A1D" w14:textId="77777777" w:rsidTr="004A59F1">
        <w:trPr>
          <w:trHeight w:val="567"/>
        </w:trPr>
        <w:tc>
          <w:tcPr>
            <w:tcW w:w="1877" w:type="pct"/>
            <w:tcBorders>
              <w:top w:val="single" w:sz="4" w:space="0" w:color="auto"/>
              <w:left w:val="single" w:sz="4" w:space="0" w:color="auto"/>
            </w:tcBorders>
          </w:tcPr>
          <w:p w14:paraId="4010DAC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3" w:type="pct"/>
            <w:tcBorders>
              <w:top w:val="single" w:sz="4" w:space="0" w:color="auto"/>
              <w:left w:val="single" w:sz="4" w:space="0" w:color="auto"/>
              <w:right w:val="single" w:sz="4" w:space="0" w:color="auto"/>
            </w:tcBorders>
          </w:tcPr>
          <w:p w14:paraId="61A5D84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Projekta vadītājs</w:t>
            </w:r>
          </w:p>
        </w:tc>
      </w:tr>
      <w:tr w:rsidR="002271CB" w:rsidRPr="00DA7ABE" w14:paraId="155CB7AD" w14:textId="77777777" w:rsidTr="004A59F1">
        <w:trPr>
          <w:trHeight w:val="567"/>
        </w:trPr>
        <w:tc>
          <w:tcPr>
            <w:tcW w:w="1877" w:type="pct"/>
            <w:tcBorders>
              <w:top w:val="single" w:sz="4" w:space="0" w:color="auto"/>
              <w:left w:val="single" w:sz="4" w:space="0" w:color="auto"/>
            </w:tcBorders>
          </w:tcPr>
          <w:p w14:paraId="41F8CC1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3" w:type="pct"/>
            <w:tcBorders>
              <w:top w:val="single" w:sz="4" w:space="0" w:color="auto"/>
              <w:left w:val="single" w:sz="4" w:space="0" w:color="auto"/>
              <w:right w:val="single" w:sz="4" w:space="0" w:color="auto"/>
            </w:tcBorders>
          </w:tcPr>
          <w:p w14:paraId="00BAB274" w14:textId="77777777" w:rsidR="002271CB" w:rsidRPr="00DA7ABE" w:rsidRDefault="002271CB" w:rsidP="004A59F1">
            <w:pPr>
              <w:rPr>
                <w:rFonts w:ascii="Times New Roman" w:hAnsi="Times New Roman" w:cs="Times New Roman"/>
                <w:color w:val="0A2FEC"/>
                <w:sz w:val="28"/>
                <w:szCs w:val="28"/>
                <w:u w:val="single"/>
              </w:rPr>
            </w:pPr>
            <w:r w:rsidRPr="00DA7ABE">
              <w:rPr>
                <w:rFonts w:ascii="Times New Roman" w:hAnsi="Times New Roman" w:cs="Times New Roman"/>
                <w:color w:val="0A2FEC"/>
                <w:sz w:val="28"/>
                <w:u w:val="single"/>
              </w:rPr>
              <w:t>uwe.dannwolf@riskcom.de</w:t>
            </w:r>
          </w:p>
        </w:tc>
      </w:tr>
      <w:tr w:rsidR="002271CB" w:rsidRPr="00DA7ABE" w14:paraId="320A7058" w14:textId="77777777" w:rsidTr="004A59F1">
        <w:trPr>
          <w:trHeight w:val="567"/>
        </w:trPr>
        <w:tc>
          <w:tcPr>
            <w:tcW w:w="1877" w:type="pct"/>
            <w:tcBorders>
              <w:top w:val="single" w:sz="4" w:space="0" w:color="auto"/>
              <w:left w:val="single" w:sz="4" w:space="0" w:color="auto"/>
              <w:bottom w:val="single" w:sz="4" w:space="0" w:color="auto"/>
            </w:tcBorders>
          </w:tcPr>
          <w:p w14:paraId="20FF2FC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3" w:type="pct"/>
            <w:tcBorders>
              <w:top w:val="single" w:sz="4" w:space="0" w:color="auto"/>
              <w:left w:val="single" w:sz="4" w:space="0" w:color="auto"/>
              <w:bottom w:val="single" w:sz="4" w:space="0" w:color="auto"/>
              <w:right w:val="single" w:sz="4" w:space="0" w:color="auto"/>
            </w:tcBorders>
          </w:tcPr>
          <w:p w14:paraId="78D8D90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+49 8851 8969 480</w:t>
            </w:r>
          </w:p>
        </w:tc>
      </w:tr>
    </w:tbl>
    <w:p w14:paraId="5584A1D4"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63"/>
          <w:footerReference w:type="default" r:id="rId16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5C413541"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4CA4E663"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8C5139E" w14:textId="77777777" w:rsidTr="004A59F1">
        <w:trPr>
          <w:trHeight w:val="170"/>
        </w:trPr>
        <w:tc>
          <w:tcPr>
            <w:tcW w:w="5000" w:type="pct"/>
            <w:tcBorders>
              <w:top w:val="single" w:sz="4" w:space="0" w:color="auto"/>
              <w:left w:val="single" w:sz="4" w:space="0" w:color="auto"/>
              <w:right w:val="single" w:sz="4" w:space="0" w:color="auto"/>
            </w:tcBorders>
          </w:tcPr>
          <w:p w14:paraId="6D2753C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6D79CFD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B8E5BA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1945. līdz 1983. gadam šajā teritorijā (bijušajā garāžu darbnīcā) notika izlietoto hlorēto ogļūdeņražu "apstrāde". Sākotnējā objekta izpēte sākās 1984. gadā. Sešus gadus ilgā </w:t>
            </w:r>
            <w:proofErr w:type="spellStart"/>
            <w:r w:rsidRPr="00DA7ABE">
              <w:rPr>
                <w:rFonts w:ascii="Times New Roman" w:hAnsi="Times New Roman" w:cs="Times New Roman"/>
                <w:color w:val="auto"/>
                <w:sz w:val="28"/>
              </w:rPr>
              <w:t>pump</w:t>
            </w:r>
            <w:proofErr w:type="spellEnd"/>
            <w:r w:rsidRPr="00DA7ABE">
              <w:rPr>
                <w:rFonts w:ascii="Times New Roman" w:hAnsi="Times New Roman" w:cs="Times New Roman"/>
                <w:color w:val="auto"/>
                <w:sz w:val="28"/>
              </w:rPr>
              <w:t xml:space="preserve"> &amp; </w:t>
            </w:r>
            <w:proofErr w:type="spellStart"/>
            <w:r w:rsidRPr="00DA7ABE">
              <w:rPr>
                <w:rFonts w:ascii="Times New Roman" w:hAnsi="Times New Roman" w:cs="Times New Roman"/>
                <w:color w:val="auto"/>
                <w:sz w:val="28"/>
              </w:rPr>
              <w:t>treat</w:t>
            </w:r>
            <w:proofErr w:type="spellEnd"/>
            <w:r w:rsidRPr="00DA7ABE">
              <w:rPr>
                <w:rFonts w:ascii="Times New Roman" w:hAnsi="Times New Roman" w:cs="Times New Roman"/>
                <w:color w:val="auto"/>
                <w:sz w:val="28"/>
              </w:rPr>
              <w:t xml:space="preserve"> sanācija tika pārtraukta 2006. gadā.</w:t>
            </w:r>
          </w:p>
          <w:p w14:paraId="7F5F0B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gruntsūdeņos pastāvīgi bija augsta PCE/TCE koncentrācija līdz 200 000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bija nepieciešama sanācija.</w:t>
            </w:r>
          </w:p>
          <w:p w14:paraId="7C588EE1"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003E7F7" wp14:editId="60E6E2F1">
                  <wp:extent cx="6203290" cy="3431913"/>
                  <wp:effectExtent l="0" t="0" r="7620" b="0"/>
                  <wp:docPr id="82" name="Picutre 82" descr="Изображение выглядит как на открытом воздухе, снимок экрана, дорога, перекрест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2" name="Picutre 82" descr="Изображение выглядит как на открытом воздухе, снимок экрана, дорога, перекресток&#10;&#10;Содержимое, созданное искусственным интеллектом, может быть неверным."/>
                          <pic:cNvPicPr/>
                        </pic:nvPicPr>
                        <pic:blipFill>
                          <a:blip r:embed="rId165"/>
                          <a:stretch/>
                        </pic:blipFill>
                        <pic:spPr>
                          <a:xfrm>
                            <a:off x="0" y="0"/>
                            <a:ext cx="6203290" cy="3431913"/>
                          </a:xfrm>
                          <a:prstGeom prst="rect">
                            <a:avLst/>
                          </a:prstGeom>
                        </pic:spPr>
                      </pic:pic>
                    </a:graphicData>
                  </a:graphic>
                </wp:inline>
              </w:drawing>
            </w:r>
          </w:p>
          <w:p w14:paraId="6C6E5894" w14:textId="77777777" w:rsidR="002271CB" w:rsidRPr="00DA7ABE" w:rsidRDefault="002271CB" w:rsidP="004A59F1">
            <w:pPr>
              <w:jc w:val="both"/>
              <w:rPr>
                <w:rFonts w:ascii="Times New Roman" w:hAnsi="Times New Roman" w:cs="Times New Roman"/>
                <w:color w:val="auto"/>
                <w:sz w:val="28"/>
                <w:szCs w:val="28"/>
              </w:rPr>
            </w:pPr>
          </w:p>
          <w:p w14:paraId="604915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daļa zemes dzīļu piesārņojuma atrodas zem galvenā ceļa (sk. attēlu zemāk), kur tiek nodrošināti pakalpojumi, tostarp kanalizācija, gāzes cauruļvads un telekomunikācijas, tika uzskatīts, ka šīs konkrētās </w:t>
            </w:r>
            <w:proofErr w:type="spellStart"/>
            <w:r w:rsidRPr="00DA7ABE">
              <w:rPr>
                <w:rFonts w:ascii="Times New Roman" w:hAnsi="Times New Roman" w:cs="Times New Roman"/>
                <w:color w:val="auto"/>
                <w:sz w:val="28"/>
              </w:rPr>
              <w:t>apakšzonas</w:t>
            </w:r>
            <w:proofErr w:type="spellEnd"/>
            <w:r w:rsidRPr="00DA7ABE">
              <w:rPr>
                <w:rFonts w:ascii="Times New Roman" w:hAnsi="Times New Roman" w:cs="Times New Roman"/>
                <w:color w:val="auto"/>
                <w:sz w:val="28"/>
              </w:rPr>
              <w:t xml:space="preserve"> sanācijai ir iespējams izmantot tikai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sanācijas tehnoloģijas. Tika izvērtētas dažādas metodes, tostarp termiskā, bet no izmaksu un ieguvumu skatupunkta priekšroka tika dota ISCO, izmantojot hidraulisko iestrādi.</w:t>
            </w:r>
          </w:p>
          <w:p w14:paraId="6EDB4884" w14:textId="77777777" w:rsidR="002271CB" w:rsidRPr="00DA7ABE" w:rsidRDefault="002271CB" w:rsidP="004A59F1">
            <w:pPr>
              <w:jc w:val="both"/>
              <w:rPr>
                <w:rFonts w:ascii="Times New Roman" w:hAnsi="Times New Roman" w:cs="Times New Roman"/>
                <w:color w:val="auto"/>
                <w:sz w:val="28"/>
                <w:szCs w:val="28"/>
              </w:rPr>
            </w:pPr>
          </w:p>
        </w:tc>
      </w:tr>
    </w:tbl>
    <w:p w14:paraId="752817F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AE04F0" w14:textId="77777777" w:rsidTr="004A59F1">
        <w:trPr>
          <w:trHeight w:val="170"/>
        </w:trPr>
        <w:tc>
          <w:tcPr>
            <w:tcW w:w="5000" w:type="pct"/>
            <w:tcBorders>
              <w:top w:val="single" w:sz="4" w:space="0" w:color="auto"/>
              <w:left w:val="single" w:sz="4" w:space="0" w:color="auto"/>
              <w:right w:val="single" w:sz="4" w:space="0" w:color="auto"/>
            </w:tcBorders>
          </w:tcPr>
          <w:p w14:paraId="1E2B5D7B"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w:drawing>
                <wp:inline distT="0" distB="0" distL="0" distR="0" wp14:anchorId="149D2D44" wp14:editId="6CDE4AE3">
                  <wp:extent cx="6320621" cy="3540556"/>
                  <wp:effectExtent l="0" t="0" r="4445" b="3175"/>
                  <wp:docPr id="83" name="Picutre 83" descr="Изображение выглядит как на открытом воздухе, дерево, машин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3" name="Picutre 83" descr="Изображение выглядит как на открытом воздухе, дерево, машина, Городская планировка&#10;&#10;Содержимое, созданное искусственным интеллектом, может быть неверным."/>
                          <pic:cNvPicPr/>
                        </pic:nvPicPr>
                        <pic:blipFill>
                          <a:blip r:embed="rId166"/>
                          <a:stretch/>
                        </pic:blipFill>
                        <pic:spPr>
                          <a:xfrm>
                            <a:off x="0" y="0"/>
                            <a:ext cx="6322662" cy="3541699"/>
                          </a:xfrm>
                          <a:prstGeom prst="rect">
                            <a:avLst/>
                          </a:prstGeom>
                        </pic:spPr>
                      </pic:pic>
                    </a:graphicData>
                  </a:graphic>
                </wp:inline>
              </w:drawing>
            </w:r>
          </w:p>
        </w:tc>
      </w:tr>
      <w:tr w:rsidR="002271CB" w:rsidRPr="00DA7ABE" w14:paraId="63696D40" w14:textId="77777777" w:rsidTr="004A59F1">
        <w:trPr>
          <w:trHeight w:val="170"/>
        </w:trPr>
        <w:tc>
          <w:tcPr>
            <w:tcW w:w="5000" w:type="pct"/>
            <w:tcBorders>
              <w:top w:val="single" w:sz="4" w:space="0" w:color="auto"/>
              <w:bottom w:val="single" w:sz="4" w:space="0" w:color="auto"/>
            </w:tcBorders>
          </w:tcPr>
          <w:p w14:paraId="2F002914" w14:textId="77777777" w:rsidR="002271CB" w:rsidRPr="00DA7ABE" w:rsidRDefault="002271CB" w:rsidP="004A59F1">
            <w:pPr>
              <w:jc w:val="both"/>
              <w:rPr>
                <w:rFonts w:ascii="Times New Roman" w:hAnsi="Times New Roman" w:cs="Times New Roman"/>
                <w:color w:val="auto"/>
                <w:sz w:val="28"/>
                <w:szCs w:val="10"/>
              </w:rPr>
            </w:pPr>
          </w:p>
          <w:p w14:paraId="3434BF75" w14:textId="77777777" w:rsidR="002271CB" w:rsidRPr="00DA7ABE" w:rsidRDefault="002271CB" w:rsidP="004A59F1">
            <w:pPr>
              <w:jc w:val="both"/>
              <w:rPr>
                <w:rFonts w:ascii="Times New Roman" w:hAnsi="Times New Roman" w:cs="Times New Roman"/>
                <w:color w:val="auto"/>
                <w:sz w:val="28"/>
                <w:szCs w:val="10"/>
              </w:rPr>
            </w:pPr>
          </w:p>
          <w:p w14:paraId="66A1ACA7"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2530B7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912C0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40140D3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6EAD467"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Teritorijas pamatni 4 m dziļumā zem zemes virsmas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klāj aizbērums un kvartāra dzeltenzeme, kas pārklāj mālainu dūņu slāni, kam seko neliels dūņains un atmosfēras ietekmē noārdīts merģeļa mālu slānis līdz 7,5 m dziļumam, kurā ir nedaudz augstāka līmeņa ūdens, kam seko kompetentāks, dabiski saplaisājis merģeļa slānis (</w:t>
            </w:r>
            <w:proofErr w:type="spellStart"/>
            <w:r w:rsidRPr="00DA7ABE">
              <w:rPr>
                <w:rFonts w:ascii="Times New Roman" w:hAnsi="Times New Roman" w:cs="Times New Roman"/>
                <w:color w:val="auto"/>
                <w:sz w:val="28"/>
              </w:rPr>
              <w:t>Lias</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color w:val="auto"/>
                <w:sz w:val="28"/>
              </w:rPr>
              <w:sym w:font="Symbol" w:char="F062"/>
            </w:r>
            <w:r w:rsidRPr="00DA7ABE">
              <w:rPr>
                <w:rFonts w:ascii="Times New Roman" w:hAnsi="Times New Roman" w:cs="Times New Roman"/>
                <w:color w:val="auto"/>
                <w:sz w:val="28"/>
              </w:rPr>
              <w:t xml:space="preserve">). Merģelis sniedzas līdz vismaz 12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un kalpo kā ierobežots zemas caurlaidības un dubultas porainības "ūdens nesējslānis", kurā gruntsūdens plūsma ir tikai 5 m/mēnesī un galvenokārt notiek plaisās. Atmosfēras ietekmē noārdītā merģeļa māla caurlaidība ir 7 x 10</w:t>
            </w:r>
            <w:r w:rsidRPr="00DA7ABE">
              <w:rPr>
                <w:rFonts w:ascii="Times New Roman" w:hAnsi="Times New Roman" w:cs="Times New Roman"/>
                <w:color w:val="auto"/>
                <w:sz w:val="28"/>
                <w:vertAlign w:val="superscript"/>
              </w:rPr>
              <w:t>-9</w:t>
            </w:r>
            <w:r w:rsidRPr="00DA7ABE">
              <w:rPr>
                <w:rFonts w:ascii="Times New Roman" w:hAnsi="Times New Roman" w:cs="Times New Roman"/>
                <w:color w:val="auto"/>
                <w:sz w:val="28"/>
              </w:rPr>
              <w:t xml:space="preserve"> m/s, bet merģeļa iežu ūdens caurlaidība ir aptuveni 5 x 10</w:t>
            </w:r>
            <w:r w:rsidRPr="00DA7ABE">
              <w:rPr>
                <w:rFonts w:ascii="Times New Roman" w:hAnsi="Times New Roman" w:cs="Times New Roman"/>
                <w:color w:val="auto"/>
                <w:sz w:val="28"/>
                <w:vertAlign w:val="superscript"/>
              </w:rPr>
              <w:t>-7</w:t>
            </w:r>
            <w:r w:rsidRPr="00DA7ABE">
              <w:rPr>
                <w:rFonts w:ascii="Times New Roman" w:hAnsi="Times New Roman" w:cs="Times New Roman"/>
                <w:color w:val="auto"/>
                <w:sz w:val="28"/>
              </w:rPr>
              <w:t xml:space="preserve"> m/s.</w:t>
            </w:r>
          </w:p>
          <w:p w14:paraId="39E351E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Aptuveni 6 m dziļumā </w:t>
            </w:r>
            <w:proofErr w:type="spellStart"/>
            <w:r w:rsidRPr="00DA7ABE">
              <w:rPr>
                <w:rFonts w:ascii="Times New Roman" w:hAnsi="Times New Roman" w:cs="Times New Roman"/>
                <w:color w:val="auto"/>
                <w:sz w:val="28"/>
              </w:rPr>
              <w:t>bga</w:t>
            </w:r>
            <w:proofErr w:type="spellEnd"/>
            <w:r w:rsidRPr="00DA7ABE">
              <w:rPr>
                <w:rFonts w:ascii="Times New Roman" w:hAnsi="Times New Roman" w:cs="Times New Roman"/>
                <w:color w:val="auto"/>
                <w:sz w:val="28"/>
              </w:rPr>
              <w:t xml:space="preserve"> ir izveidojusies </w:t>
            </w:r>
            <w:proofErr w:type="spellStart"/>
            <w:r w:rsidRPr="00DA7ABE">
              <w:rPr>
                <w:rFonts w:ascii="Times New Roman" w:hAnsi="Times New Roman" w:cs="Times New Roman"/>
                <w:color w:val="auto"/>
                <w:sz w:val="28"/>
              </w:rPr>
              <w:t>redoks</w:t>
            </w:r>
            <w:proofErr w:type="spellEnd"/>
            <w:r w:rsidRPr="00DA7ABE">
              <w:rPr>
                <w:rFonts w:ascii="Times New Roman" w:hAnsi="Times New Roman" w:cs="Times New Roman"/>
                <w:color w:val="auto"/>
                <w:sz w:val="28"/>
              </w:rPr>
              <w:t xml:space="preserve"> robeža (sk. attēlu zemāk).</w:t>
            </w:r>
          </w:p>
          <w:p w14:paraId="60C9FDA2" w14:textId="77777777" w:rsidR="002271CB" w:rsidRPr="00DA7ABE" w:rsidRDefault="002271CB" w:rsidP="004A59F1">
            <w:pPr>
              <w:jc w:val="both"/>
              <w:rPr>
                <w:rFonts w:ascii="Times New Roman" w:hAnsi="Times New Roman" w:cs="Times New Roman"/>
                <w:color w:val="auto"/>
                <w:sz w:val="28"/>
                <w:szCs w:val="28"/>
              </w:rPr>
            </w:pPr>
          </w:p>
        </w:tc>
      </w:tr>
    </w:tbl>
    <w:p w14:paraId="5C4BB6E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22096D97" w14:textId="77777777" w:rsidTr="004A59F1">
        <w:trPr>
          <w:trHeight w:val="170"/>
        </w:trPr>
        <w:tc>
          <w:tcPr>
            <w:tcW w:w="5000" w:type="pct"/>
          </w:tcPr>
          <w:p w14:paraId="5FB446B5"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85376" behindDoc="0" locked="0" layoutInCell="1" allowOverlap="1" wp14:anchorId="26EBE7B8" wp14:editId="5305696F">
                      <wp:simplePos x="0" y="0"/>
                      <wp:positionH relativeFrom="column">
                        <wp:posOffset>413385</wp:posOffset>
                      </wp:positionH>
                      <wp:positionV relativeFrom="paragraph">
                        <wp:posOffset>155575</wp:posOffset>
                      </wp:positionV>
                      <wp:extent cx="5135270" cy="2677363"/>
                      <wp:effectExtent l="0" t="0" r="8255" b="8890"/>
                      <wp:wrapNone/>
                      <wp:docPr id="1545974159" name="Группа 488"/>
                      <wp:cNvGraphicFramePr/>
                      <a:graphic xmlns:a="http://schemas.openxmlformats.org/drawingml/2006/main">
                        <a:graphicData uri="http://schemas.microsoft.com/office/word/2010/wordprocessingGroup">
                          <wpg:wgp>
                            <wpg:cNvGrpSpPr/>
                            <wpg:grpSpPr>
                              <a:xfrm>
                                <a:off x="0" y="0"/>
                                <a:ext cx="5135270" cy="2677363"/>
                                <a:chOff x="-43132" y="0"/>
                                <a:chExt cx="5135270" cy="2677363"/>
                              </a:xfrm>
                            </wpg:grpSpPr>
                            <wps:wsp>
                              <wps:cNvPr id="1328657083" name="Надпись 2"/>
                              <wps:cNvSpPr txBox="1">
                                <a:spLocks noChangeArrowheads="1"/>
                              </wps:cNvSpPr>
                              <wps:spPr bwMode="auto">
                                <a:xfrm>
                                  <a:off x="-43132" y="219439"/>
                                  <a:ext cx="467408"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D0293A" w14:textId="77777777" w:rsidR="002271CB" w:rsidRPr="002271CB" w:rsidRDefault="002271CB" w:rsidP="002271CB">
                                    <w:pPr>
                                      <w:jc w:val="center"/>
                                      <w:rPr>
                                        <w:rFonts w:ascii="Calibri" w:hAnsi="Calibri" w:cs="Calibri"/>
                                        <w:sz w:val="22"/>
                                        <w:szCs w:val="20"/>
                                      </w:rPr>
                                    </w:pPr>
                                    <w:r>
                                      <w:rPr>
                                        <w:rFonts w:ascii="Calibri" w:hAnsi="Calibri"/>
                                        <w:sz w:val="22"/>
                                      </w:rPr>
                                      <w:t>11,6 m</w:t>
                                    </w:r>
                                  </w:p>
                                </w:txbxContent>
                              </wps:txbx>
                              <wps:bodyPr rot="0" vert="horz" wrap="square" lIns="0" tIns="0" rIns="0" bIns="0" anchor="ctr" anchorCtr="0">
                                <a:noAutofit/>
                              </wps:bodyPr>
                            </wps:wsp>
                            <wps:wsp>
                              <wps:cNvPr id="1162537121" name="Надпись 2"/>
                              <wps:cNvSpPr txBox="1">
                                <a:spLocks noChangeArrowheads="1"/>
                              </wps:cNvSpPr>
                              <wps:spPr bwMode="auto">
                                <a:xfrm>
                                  <a:off x="497423" y="190167"/>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AFD545" w14:textId="77777777" w:rsidR="002271CB" w:rsidRPr="002271CB" w:rsidRDefault="002271CB" w:rsidP="002271CB">
                                    <w:pPr>
                                      <w:jc w:val="center"/>
                                      <w:rPr>
                                        <w:rFonts w:ascii="Calibri" w:hAnsi="Calibri" w:cs="Calibri"/>
                                        <w:sz w:val="22"/>
                                        <w:szCs w:val="20"/>
                                      </w:rPr>
                                    </w:pPr>
                                    <w:r>
                                      <w:rPr>
                                        <w:rFonts w:ascii="Calibri" w:hAnsi="Calibri"/>
                                        <w:sz w:val="22"/>
                                      </w:rPr>
                                      <w:t>10,8 m</w:t>
                                    </w:r>
                                  </w:p>
                                </w:txbxContent>
                              </wps:txbx>
                              <wps:bodyPr rot="0" vert="horz" wrap="square" lIns="0" tIns="0" rIns="0" bIns="0" anchor="ctr" anchorCtr="0">
                                <a:noAutofit/>
                              </wps:bodyPr>
                            </wps:wsp>
                            <wps:wsp>
                              <wps:cNvPr id="1861404008" name="Надпись 2"/>
                              <wps:cNvSpPr txBox="1">
                                <a:spLocks noChangeArrowheads="1"/>
                              </wps:cNvSpPr>
                              <wps:spPr bwMode="auto">
                                <a:xfrm>
                                  <a:off x="1389888" y="73152"/>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E409D3" w14:textId="77777777" w:rsidR="002271CB" w:rsidRPr="002271CB" w:rsidRDefault="002271CB" w:rsidP="002271CB">
                                    <w:pPr>
                                      <w:jc w:val="center"/>
                                      <w:rPr>
                                        <w:rFonts w:ascii="Calibri" w:hAnsi="Calibri" w:cs="Calibri"/>
                                        <w:sz w:val="22"/>
                                        <w:szCs w:val="20"/>
                                      </w:rPr>
                                    </w:pPr>
                                    <w:r>
                                      <w:rPr>
                                        <w:rFonts w:ascii="Calibri" w:hAnsi="Calibri"/>
                                        <w:sz w:val="22"/>
                                      </w:rPr>
                                      <w:t>9,4 m</w:t>
                                    </w:r>
                                  </w:p>
                                </w:txbxContent>
                              </wps:txbx>
                              <wps:bodyPr rot="0" vert="horz" wrap="square" lIns="0" tIns="0" rIns="0" bIns="0" anchor="ctr" anchorCtr="0">
                                <a:noAutofit/>
                              </wps:bodyPr>
                            </wps:wsp>
                            <wps:wsp>
                              <wps:cNvPr id="415721227" name="Надпись 2"/>
                              <wps:cNvSpPr txBox="1">
                                <a:spLocks noChangeArrowheads="1"/>
                              </wps:cNvSpPr>
                              <wps:spPr bwMode="auto">
                                <a:xfrm>
                                  <a:off x="1858061" y="102413"/>
                                  <a:ext cx="424282"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F865C2" w14:textId="77777777" w:rsidR="002271CB" w:rsidRPr="002271CB" w:rsidRDefault="002271CB" w:rsidP="002271CB">
                                    <w:pPr>
                                      <w:jc w:val="center"/>
                                      <w:rPr>
                                        <w:rFonts w:ascii="Calibri" w:hAnsi="Calibri" w:cs="Calibri"/>
                                        <w:sz w:val="22"/>
                                        <w:szCs w:val="20"/>
                                      </w:rPr>
                                    </w:pPr>
                                    <w:r>
                                      <w:rPr>
                                        <w:rFonts w:ascii="Calibri" w:hAnsi="Calibri"/>
                                        <w:sz w:val="22"/>
                                      </w:rPr>
                                      <w:t>8,4 m</w:t>
                                    </w:r>
                                  </w:p>
                                </w:txbxContent>
                              </wps:txbx>
                              <wps:bodyPr rot="0" vert="horz" wrap="square" lIns="0" tIns="0" rIns="0" bIns="0" anchor="ctr" anchorCtr="0">
                                <a:noAutofit/>
                              </wps:bodyPr>
                            </wps:wsp>
                            <wps:wsp>
                              <wps:cNvPr id="1801549104" name="Надпись 2"/>
                              <wps:cNvSpPr txBox="1">
                                <a:spLocks noChangeArrowheads="1"/>
                              </wps:cNvSpPr>
                              <wps:spPr bwMode="auto">
                                <a:xfrm>
                                  <a:off x="2326233"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5BD076" w14:textId="77777777" w:rsidR="002271CB" w:rsidRPr="002271CB" w:rsidRDefault="002271CB" w:rsidP="002271CB">
                                    <w:pPr>
                                      <w:jc w:val="center"/>
                                      <w:rPr>
                                        <w:rFonts w:ascii="Calibri" w:hAnsi="Calibri" w:cs="Calibri"/>
                                        <w:sz w:val="22"/>
                                        <w:szCs w:val="20"/>
                                      </w:rPr>
                                    </w:pPr>
                                    <w:r>
                                      <w:rPr>
                                        <w:rFonts w:ascii="Calibri" w:hAnsi="Calibri"/>
                                        <w:sz w:val="22"/>
                                      </w:rPr>
                                      <w:t>6,4 m</w:t>
                                    </w:r>
                                  </w:p>
                                </w:txbxContent>
                              </wps:txbx>
                              <wps:bodyPr rot="0" vert="horz" wrap="square" lIns="0" tIns="0" rIns="0" bIns="0" anchor="ctr" anchorCtr="0">
                                <a:noAutofit/>
                              </wps:bodyPr>
                            </wps:wsp>
                            <wps:wsp>
                              <wps:cNvPr id="316340061" name="Надпись 2"/>
                              <wps:cNvSpPr txBox="1">
                                <a:spLocks noChangeArrowheads="1"/>
                              </wps:cNvSpPr>
                              <wps:spPr bwMode="auto">
                                <a:xfrm>
                                  <a:off x="2721254"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7A1976" w14:textId="77777777" w:rsidR="002271CB" w:rsidRPr="002271CB" w:rsidRDefault="002271CB" w:rsidP="002271CB">
                                    <w:pPr>
                                      <w:jc w:val="center"/>
                                      <w:rPr>
                                        <w:rFonts w:ascii="Calibri" w:hAnsi="Calibri" w:cs="Calibri"/>
                                        <w:sz w:val="22"/>
                                        <w:szCs w:val="20"/>
                                      </w:rPr>
                                    </w:pPr>
                                    <w:r>
                                      <w:rPr>
                                        <w:rFonts w:ascii="Calibri" w:hAnsi="Calibri"/>
                                        <w:sz w:val="22"/>
                                      </w:rPr>
                                      <w:t>5,4 m</w:t>
                                    </w:r>
                                  </w:p>
                                </w:txbxContent>
                              </wps:txbx>
                              <wps:bodyPr rot="0" vert="horz" wrap="square" lIns="0" tIns="0" rIns="0" bIns="0" anchor="ctr" anchorCtr="0">
                                <a:noAutofit/>
                              </wps:bodyPr>
                            </wps:wsp>
                            <wps:wsp>
                              <wps:cNvPr id="1515780302" name="Надпись 2"/>
                              <wps:cNvSpPr txBox="1">
                                <a:spLocks noChangeArrowheads="1"/>
                              </wps:cNvSpPr>
                              <wps:spPr bwMode="auto">
                                <a:xfrm>
                                  <a:off x="3108960" y="0"/>
                                  <a:ext cx="365659"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A46251" w14:textId="77777777" w:rsidR="002271CB" w:rsidRPr="002271CB" w:rsidRDefault="002271CB" w:rsidP="002271CB">
                                    <w:pPr>
                                      <w:jc w:val="center"/>
                                      <w:rPr>
                                        <w:rFonts w:ascii="Calibri" w:hAnsi="Calibri" w:cs="Calibri"/>
                                        <w:sz w:val="22"/>
                                        <w:szCs w:val="20"/>
                                      </w:rPr>
                                    </w:pPr>
                                    <w:r>
                                      <w:rPr>
                                        <w:rFonts w:ascii="Calibri" w:hAnsi="Calibri"/>
                                        <w:sz w:val="22"/>
                                      </w:rPr>
                                      <w:t>4,4 m</w:t>
                                    </w:r>
                                  </w:p>
                                </w:txbxContent>
                              </wps:txbx>
                              <wps:bodyPr rot="0" vert="horz" wrap="square" lIns="0" tIns="0" rIns="0" bIns="0" anchor="ctr" anchorCtr="0">
                                <a:noAutofit/>
                              </wps:bodyPr>
                            </wps:wsp>
                            <wps:wsp>
                              <wps:cNvPr id="922180058" name="Надпись 2"/>
                              <wps:cNvSpPr txBox="1">
                                <a:spLocks noChangeArrowheads="1"/>
                              </wps:cNvSpPr>
                              <wps:spPr bwMode="auto">
                                <a:xfrm>
                                  <a:off x="2143353" y="680314"/>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BBB3FD" w14:textId="77777777" w:rsidR="002271CB" w:rsidRPr="002271CB" w:rsidRDefault="002271CB" w:rsidP="002271CB">
                                    <w:pPr>
                                      <w:jc w:val="center"/>
                                      <w:rPr>
                                        <w:rFonts w:ascii="Calibri" w:hAnsi="Calibri" w:cs="Calibri"/>
                                        <w:sz w:val="22"/>
                                        <w:szCs w:val="20"/>
                                      </w:rPr>
                                    </w:pPr>
                                    <w:r>
                                      <w:rPr>
                                        <w:rFonts w:ascii="Calibri" w:hAnsi="Calibri"/>
                                        <w:sz w:val="22"/>
                                      </w:rPr>
                                      <w:t>7,0 m</w:t>
                                    </w:r>
                                  </w:p>
                                </w:txbxContent>
                              </wps:txbx>
                              <wps:bodyPr rot="0" vert="horz" wrap="square" lIns="0" tIns="0" rIns="0" bIns="0" anchor="ctr" anchorCtr="0">
                                <a:noAutofit/>
                              </wps:bodyPr>
                            </wps:wsp>
                            <wps:wsp>
                              <wps:cNvPr id="1602316243" name="Надпись 2"/>
                              <wps:cNvSpPr txBox="1">
                                <a:spLocks noChangeArrowheads="1"/>
                              </wps:cNvSpPr>
                              <wps:spPr bwMode="auto">
                                <a:xfrm>
                                  <a:off x="2874873" y="870509"/>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9F50A1" w14:textId="77777777" w:rsidR="002271CB" w:rsidRPr="002271CB" w:rsidRDefault="002271CB" w:rsidP="002271CB">
                                    <w:pPr>
                                      <w:jc w:val="center"/>
                                      <w:rPr>
                                        <w:rFonts w:ascii="Calibri" w:hAnsi="Calibri" w:cs="Calibri"/>
                                        <w:sz w:val="22"/>
                                        <w:szCs w:val="20"/>
                                      </w:rPr>
                                    </w:pPr>
                                    <w:r>
                                      <w:rPr>
                                        <w:rFonts w:ascii="Calibri" w:hAnsi="Calibri"/>
                                        <w:sz w:val="22"/>
                                      </w:rPr>
                                      <w:t>4,9 m</w:t>
                                    </w:r>
                                  </w:p>
                                </w:txbxContent>
                              </wps:txbx>
                              <wps:bodyPr rot="0" vert="horz" wrap="square" lIns="0" tIns="0" rIns="0" bIns="0" anchor="ctr" anchorCtr="0">
                                <a:noAutofit/>
                              </wps:bodyPr>
                            </wps:wsp>
                            <wps:wsp>
                              <wps:cNvPr id="1156937334" name="Надпись 2"/>
                              <wps:cNvSpPr txBox="1">
                                <a:spLocks noChangeArrowheads="1"/>
                              </wps:cNvSpPr>
                              <wps:spPr bwMode="auto">
                                <a:xfrm>
                                  <a:off x="1024128" y="987552"/>
                                  <a:ext cx="387705" cy="234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149B51" w14:textId="77777777" w:rsidR="002271CB" w:rsidRPr="002271CB" w:rsidRDefault="002271CB" w:rsidP="002271CB">
                                    <w:pPr>
                                      <w:jc w:val="center"/>
                                      <w:rPr>
                                        <w:rFonts w:ascii="Calibri" w:hAnsi="Calibri" w:cs="Calibri"/>
                                        <w:sz w:val="22"/>
                                        <w:szCs w:val="20"/>
                                      </w:rPr>
                                    </w:pPr>
                                    <w:r>
                                      <w:rPr>
                                        <w:rFonts w:ascii="Calibri" w:hAnsi="Calibri"/>
                                        <w:sz w:val="22"/>
                                      </w:rPr>
                                      <w:t>9,6 m</w:t>
                                    </w:r>
                                  </w:p>
                                </w:txbxContent>
                              </wps:txbx>
                              <wps:bodyPr rot="0" vert="horz" wrap="square" lIns="0" tIns="0" rIns="0" bIns="0" anchor="ctr" anchorCtr="0">
                                <a:noAutofit/>
                              </wps:bodyPr>
                            </wps:wsp>
                            <wps:wsp>
                              <wps:cNvPr id="353135793" name="Надпись 2"/>
                              <wps:cNvSpPr txBox="1">
                                <a:spLocks noChangeArrowheads="1"/>
                              </wps:cNvSpPr>
                              <wps:spPr bwMode="auto">
                                <a:xfrm>
                                  <a:off x="1331366" y="2296973"/>
                                  <a:ext cx="899770" cy="380390"/>
                                </a:xfrm>
                                <a:prstGeom prst="rect">
                                  <a:avLst/>
                                </a:prstGeom>
                                <a:solidFill>
                                  <a:srgbClr val="4AAEE9"/>
                                </a:solidFill>
                                <a:ln w="9525" cap="flat" cmpd="sng" algn="ctr">
                                  <a:noFill/>
                                  <a:prstDash val="solid"/>
                                  <a:miter lim="800000"/>
                                  <a:headEnd type="none" w="med" len="med"/>
                                  <a:tailEnd type="none" w="med" len="med"/>
                                </a:ln>
                              </wps:spPr>
                              <wps:txbx>
                                <w:txbxContent>
                                  <w:p w14:paraId="6B3C168E" w14:textId="77777777" w:rsidR="002271CB" w:rsidRPr="002271CB" w:rsidRDefault="002271CB" w:rsidP="002271CB">
                                    <w:pPr>
                                      <w:rPr>
                                        <w:rFonts w:ascii="Calibri" w:hAnsi="Calibri" w:cs="Calibri"/>
                                        <w:color w:val="auto"/>
                                        <w:sz w:val="22"/>
                                        <w:szCs w:val="20"/>
                                      </w:rPr>
                                    </w:pPr>
                                    <w:r>
                                      <w:rPr>
                                        <w:rFonts w:ascii="Calibri" w:hAnsi="Calibri"/>
                                        <w:color w:val="auto"/>
                                        <w:sz w:val="22"/>
                                      </w:rPr>
                                      <w:t>Sākt "</w:t>
                                    </w:r>
                                    <w:proofErr w:type="spellStart"/>
                                    <w:r>
                                      <w:rPr>
                                        <w:rFonts w:ascii="Calibri" w:hAnsi="Calibri"/>
                                        <w:color w:val="auto"/>
                                        <w:sz w:val="22"/>
                                      </w:rPr>
                                      <w:t>Diskēšanu</w:t>
                                    </w:r>
                                    <w:proofErr w:type="spellEnd"/>
                                    <w:r>
                                      <w:rPr>
                                        <w:rFonts w:ascii="Calibri" w:hAnsi="Calibri"/>
                                        <w:color w:val="auto"/>
                                        <w:sz w:val="22"/>
                                      </w:rPr>
                                      <w:t>"</w:t>
                                    </w:r>
                                  </w:p>
                                </w:txbxContent>
                              </wps:txbx>
                              <wps:bodyPr rot="0" vert="horz" wrap="square" lIns="0" tIns="0" rIns="0" bIns="0" anchor="ctr" anchorCtr="0">
                                <a:noAutofit/>
                              </wps:bodyPr>
                            </wps:wsp>
                            <wps:wsp>
                              <wps:cNvPr id="839897780" name="Надпись 2"/>
                              <wps:cNvSpPr txBox="1">
                                <a:spLocks noChangeArrowheads="1"/>
                              </wps:cNvSpPr>
                              <wps:spPr bwMode="auto">
                                <a:xfrm>
                                  <a:off x="2691865" y="1843620"/>
                                  <a:ext cx="1075003" cy="738944"/>
                                </a:xfrm>
                                <a:prstGeom prst="rect">
                                  <a:avLst/>
                                </a:prstGeom>
                                <a:solidFill>
                                  <a:srgbClr val="EF9745"/>
                                </a:solidFill>
                                <a:ln w="9525" cap="flat" cmpd="sng" algn="ctr">
                                  <a:noFill/>
                                  <a:prstDash val="solid"/>
                                  <a:miter lim="800000"/>
                                  <a:headEnd type="none" w="med" len="med"/>
                                  <a:tailEnd type="none" w="med" len="med"/>
                                </a:ln>
                              </wps:spPr>
                              <wps:txbx>
                                <w:txbxContent>
                                  <w:p w14:paraId="0604432A" w14:textId="1698AAED" w:rsidR="002271CB" w:rsidRPr="002271CB" w:rsidRDefault="006A2071" w:rsidP="002271CB">
                                    <w:pPr>
                                      <w:rPr>
                                        <w:rFonts w:ascii="Calibri" w:hAnsi="Calibri" w:cs="Calibri"/>
                                        <w:color w:val="auto"/>
                                        <w:sz w:val="22"/>
                                        <w:szCs w:val="20"/>
                                      </w:rPr>
                                    </w:pPr>
                                    <w:proofErr w:type="spellStart"/>
                                    <w:r>
                                      <w:rPr>
                                        <w:rFonts w:ascii="Calibri" w:hAnsi="Calibri"/>
                                        <w:color w:val="auto"/>
                                        <w:sz w:val="22"/>
                                      </w:rPr>
                                      <w:t>Redoksgrēda</w:t>
                                    </w:r>
                                    <w:proofErr w:type="spellEnd"/>
                                    <w:r>
                                      <w:rPr>
                                        <w:rFonts w:ascii="Calibri" w:hAnsi="Calibri"/>
                                        <w:color w:val="auto"/>
                                        <w:sz w:val="22"/>
                                      </w:rPr>
                                      <w:t xml:space="preserve"> (oksidēšanās-reducēšanās robeža</w:t>
                                    </w:r>
                                  </w:p>
                                </w:txbxContent>
                              </wps:txbx>
                              <wps:bodyPr rot="0" vert="horz" wrap="square" lIns="0" tIns="0" rIns="0" bIns="0" anchor="ctr" anchorCtr="0">
                                <a:noAutofit/>
                              </wps:bodyPr>
                            </wps:wsp>
                            <wps:wsp>
                              <wps:cNvPr id="348009669" name="Надпись 2"/>
                              <wps:cNvSpPr txBox="1">
                                <a:spLocks noChangeArrowheads="1"/>
                              </wps:cNvSpPr>
                              <wps:spPr bwMode="auto">
                                <a:xfrm>
                                  <a:off x="4214314" y="1415630"/>
                                  <a:ext cx="877824" cy="380390"/>
                                </a:xfrm>
                                <a:prstGeom prst="rect">
                                  <a:avLst/>
                                </a:prstGeom>
                                <a:solidFill>
                                  <a:srgbClr val="959597"/>
                                </a:solidFill>
                                <a:ln w="9525" cap="flat" cmpd="sng" algn="ctr">
                                  <a:noFill/>
                                  <a:prstDash val="solid"/>
                                  <a:miter lim="800000"/>
                                  <a:headEnd type="none" w="med" len="med"/>
                                  <a:tailEnd type="none" w="med" len="med"/>
                                </a:ln>
                              </wps:spPr>
                              <wps:txbx>
                                <w:txbxContent>
                                  <w:p w14:paraId="1F84541C" w14:textId="5B1799A5" w:rsidR="002271CB" w:rsidRPr="002271CB" w:rsidRDefault="006A2071" w:rsidP="002271CB">
                                    <w:pPr>
                                      <w:rPr>
                                        <w:rFonts w:ascii="Calibri" w:hAnsi="Calibri" w:cs="Calibri"/>
                                        <w:color w:val="FFFFFF" w:themeColor="background1"/>
                                        <w:sz w:val="22"/>
                                        <w:szCs w:val="20"/>
                                      </w:rPr>
                                    </w:pPr>
                                    <w:r>
                                      <w:rPr>
                                        <w:rFonts w:ascii="Calibri" w:hAnsi="Calibri"/>
                                        <w:color w:val="FFFFFF" w:themeColor="background1"/>
                                        <w:sz w:val="22"/>
                                      </w:rPr>
                                      <w:t>Dzelzs nogulsnes</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26EBE7B8" id="Группа 488" o:spid="_x0000_s1618" style="position:absolute;left:0;text-align:left;margin-left:32.55pt;margin-top:12.25pt;width:404.35pt;height:210.8pt;z-index:251685376;mso-width-relative:margin" coordorigin="-431" coordsize="51352,2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">
                      <v:shape id="_x0000_s1619" type="#_x0000_t202" style="position:absolute;left:-431;top:2194;width:467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" stroked="f">
                        <v:textbox inset="0,0,0,0">
                          <w:txbxContent>
                            <w:p w14:paraId="23D0293A" w14:textId="77777777" w:rsidR="002271CB" w:rsidRPr="002271CB" w:rsidRDefault="002271CB" w:rsidP="002271CB">
                              <w:pPr>
                                <w:jc w:val="center"/>
                                <w:rPr>
                                  <w:rFonts w:ascii="Calibri" w:hAnsi="Calibri" w:cs="Calibri"/>
                                  <w:sz w:val="22"/>
                                  <w:szCs w:val="20"/>
                                </w:rPr>
                              </w:pPr>
                              <w:r>
                                <w:rPr>
                                  <w:rFonts w:ascii="Calibri" w:hAnsi="Calibri"/>
                                  <w:sz w:val="22"/>
                                </w:rPr>
                                <w:t>11,6 m</w:t>
                              </w:r>
                            </w:p>
                          </w:txbxContent>
                        </v:textbox>
                      </v:shape>
                      <v:shape id="_x0000_s1620" type="#_x0000_t202" style="position:absolute;left:4974;top:1901;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" stroked="f">
                        <v:textbox inset="0,0,0,0">
                          <w:txbxContent>
                            <w:p w14:paraId="07AFD545" w14:textId="77777777" w:rsidR="002271CB" w:rsidRPr="002271CB" w:rsidRDefault="002271CB" w:rsidP="002271CB">
                              <w:pPr>
                                <w:jc w:val="center"/>
                                <w:rPr>
                                  <w:rFonts w:ascii="Calibri" w:hAnsi="Calibri" w:cs="Calibri"/>
                                  <w:sz w:val="22"/>
                                  <w:szCs w:val="20"/>
                                </w:rPr>
                              </w:pPr>
                              <w:r>
                                <w:rPr>
                                  <w:rFonts w:ascii="Calibri" w:hAnsi="Calibri"/>
                                  <w:sz w:val="22"/>
                                </w:rPr>
                                <w:t>10,8 m</w:t>
                              </w:r>
                            </w:p>
                          </w:txbxContent>
                        </v:textbox>
                      </v:shape>
                      <v:shape id="_x0000_s1621" type="#_x0000_t202" style="position:absolute;left:13898;top:731;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" stroked="f">
                        <v:textbox inset="0,0,0,0">
                          <w:txbxContent>
                            <w:p w14:paraId="21E409D3" w14:textId="77777777" w:rsidR="002271CB" w:rsidRPr="002271CB" w:rsidRDefault="002271CB" w:rsidP="002271CB">
                              <w:pPr>
                                <w:jc w:val="center"/>
                                <w:rPr>
                                  <w:rFonts w:ascii="Calibri" w:hAnsi="Calibri" w:cs="Calibri"/>
                                  <w:sz w:val="22"/>
                                  <w:szCs w:val="20"/>
                                </w:rPr>
                              </w:pPr>
                              <w:r>
                                <w:rPr>
                                  <w:rFonts w:ascii="Calibri" w:hAnsi="Calibri"/>
                                  <w:sz w:val="22"/>
                                </w:rPr>
                                <w:t>9,4 m</w:t>
                              </w:r>
                            </w:p>
                          </w:txbxContent>
                        </v:textbox>
                      </v:shape>
                      <v:shape id="_x0000_s1622" type="#_x0000_t202" style="position:absolute;left:18580;top:1024;width:42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" stroked="f">
                        <v:textbox inset="0,0,0,0">
                          <w:txbxContent>
                            <w:p w14:paraId="40F865C2" w14:textId="77777777" w:rsidR="002271CB" w:rsidRPr="002271CB" w:rsidRDefault="002271CB" w:rsidP="002271CB">
                              <w:pPr>
                                <w:jc w:val="center"/>
                                <w:rPr>
                                  <w:rFonts w:ascii="Calibri" w:hAnsi="Calibri" w:cs="Calibri"/>
                                  <w:sz w:val="22"/>
                                  <w:szCs w:val="20"/>
                                </w:rPr>
                              </w:pPr>
                              <w:r>
                                <w:rPr>
                                  <w:rFonts w:ascii="Calibri" w:hAnsi="Calibri"/>
                                  <w:sz w:val="22"/>
                                </w:rPr>
                                <w:t>8,4 m</w:t>
                              </w:r>
                            </w:p>
                          </w:txbxContent>
                        </v:textbox>
                      </v:shape>
                      <v:shape id="_x0000_s1623" type="#_x0000_t202" style="position:absolute;left:23262;width:3656;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" stroked="f">
                        <v:textbox inset="0,0,0,0">
                          <w:txbxContent>
                            <w:p w14:paraId="715BD076" w14:textId="77777777" w:rsidR="002271CB" w:rsidRPr="002271CB" w:rsidRDefault="002271CB" w:rsidP="002271CB">
                              <w:pPr>
                                <w:jc w:val="center"/>
                                <w:rPr>
                                  <w:rFonts w:ascii="Calibri" w:hAnsi="Calibri" w:cs="Calibri"/>
                                  <w:sz w:val="22"/>
                                  <w:szCs w:val="20"/>
                                </w:rPr>
                              </w:pPr>
                              <w:r>
                                <w:rPr>
                                  <w:rFonts w:ascii="Calibri" w:hAnsi="Calibri"/>
                                  <w:sz w:val="22"/>
                                </w:rPr>
                                <w:t>6,4 m</w:t>
                              </w:r>
                            </w:p>
                          </w:txbxContent>
                        </v:textbox>
                      </v:shape>
                      <v:shape id="_x0000_s1624" type="#_x0000_t202" style="position:absolute;left:27212;width:365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" stroked="f">
                        <v:textbox inset="0,0,0,0">
                          <w:txbxContent>
                            <w:p w14:paraId="787A1976" w14:textId="77777777" w:rsidR="002271CB" w:rsidRPr="002271CB" w:rsidRDefault="002271CB" w:rsidP="002271CB">
                              <w:pPr>
                                <w:jc w:val="center"/>
                                <w:rPr>
                                  <w:rFonts w:ascii="Calibri" w:hAnsi="Calibri" w:cs="Calibri"/>
                                  <w:sz w:val="22"/>
                                  <w:szCs w:val="20"/>
                                </w:rPr>
                              </w:pPr>
                              <w:r>
                                <w:rPr>
                                  <w:rFonts w:ascii="Calibri" w:hAnsi="Calibri"/>
                                  <w:sz w:val="22"/>
                                </w:rPr>
                                <w:t>5,4 m</w:t>
                              </w:r>
                            </w:p>
                          </w:txbxContent>
                        </v:textbox>
                      </v:shape>
                      <v:shape id="_x0000_s1625" type="#_x0000_t202" style="position:absolute;left:31089;width:365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" stroked="f">
                        <v:textbox inset="0,0,0,0">
                          <w:txbxContent>
                            <w:p w14:paraId="65A46251" w14:textId="77777777" w:rsidR="002271CB" w:rsidRPr="002271CB" w:rsidRDefault="002271CB" w:rsidP="002271CB">
                              <w:pPr>
                                <w:jc w:val="center"/>
                                <w:rPr>
                                  <w:rFonts w:ascii="Calibri" w:hAnsi="Calibri" w:cs="Calibri"/>
                                  <w:sz w:val="22"/>
                                  <w:szCs w:val="20"/>
                                </w:rPr>
                              </w:pPr>
                              <w:r>
                                <w:rPr>
                                  <w:rFonts w:ascii="Calibri" w:hAnsi="Calibri"/>
                                  <w:sz w:val="22"/>
                                </w:rPr>
                                <w:t>4,4 m</w:t>
                              </w:r>
                            </w:p>
                          </w:txbxContent>
                        </v:textbox>
                      </v:shape>
                      <v:shape id="_x0000_s1626" type="#_x0000_t202" style="position:absolute;left:21433;top:6803;width:3877;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" stroked="f">
                        <v:textbox inset="0,0,0,0">
                          <w:txbxContent>
                            <w:p w14:paraId="74BBB3FD" w14:textId="77777777" w:rsidR="002271CB" w:rsidRPr="002271CB" w:rsidRDefault="002271CB" w:rsidP="002271CB">
                              <w:pPr>
                                <w:jc w:val="center"/>
                                <w:rPr>
                                  <w:rFonts w:ascii="Calibri" w:hAnsi="Calibri" w:cs="Calibri"/>
                                  <w:sz w:val="22"/>
                                  <w:szCs w:val="20"/>
                                </w:rPr>
                              </w:pPr>
                              <w:r>
                                <w:rPr>
                                  <w:rFonts w:ascii="Calibri" w:hAnsi="Calibri"/>
                                  <w:sz w:val="22"/>
                                </w:rPr>
                                <w:t>7,0 m</w:t>
                              </w:r>
                            </w:p>
                          </w:txbxContent>
                        </v:textbox>
                      </v:shape>
                      <v:shape id="_x0000_s1627" type="#_x0000_t202" style="position:absolute;left:28748;top:8705;width:3877;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" stroked="f">
                        <v:textbox inset="0,0,0,0">
                          <w:txbxContent>
                            <w:p w14:paraId="509F50A1" w14:textId="77777777" w:rsidR="002271CB" w:rsidRPr="002271CB" w:rsidRDefault="002271CB" w:rsidP="002271CB">
                              <w:pPr>
                                <w:jc w:val="center"/>
                                <w:rPr>
                                  <w:rFonts w:ascii="Calibri" w:hAnsi="Calibri" w:cs="Calibri"/>
                                  <w:sz w:val="22"/>
                                  <w:szCs w:val="20"/>
                                </w:rPr>
                              </w:pPr>
                              <w:r>
                                <w:rPr>
                                  <w:rFonts w:ascii="Calibri" w:hAnsi="Calibri"/>
                                  <w:sz w:val="22"/>
                                </w:rPr>
                                <w:t>4,9 m</w:t>
                              </w:r>
                            </w:p>
                          </w:txbxContent>
                        </v:textbox>
                      </v:shape>
                      <v:shape id="_x0000_s1628" type="#_x0000_t202" style="position:absolute;left:10241;top:9875;width:3877;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" stroked="f">
                        <v:textbox inset="0,0,0,0">
                          <w:txbxContent>
                            <w:p w14:paraId="11149B51" w14:textId="77777777" w:rsidR="002271CB" w:rsidRPr="002271CB" w:rsidRDefault="002271CB" w:rsidP="002271CB">
                              <w:pPr>
                                <w:jc w:val="center"/>
                                <w:rPr>
                                  <w:rFonts w:ascii="Calibri" w:hAnsi="Calibri" w:cs="Calibri"/>
                                  <w:sz w:val="22"/>
                                  <w:szCs w:val="20"/>
                                </w:rPr>
                              </w:pPr>
                              <w:r>
                                <w:rPr>
                                  <w:rFonts w:ascii="Calibri" w:hAnsi="Calibri"/>
                                  <w:sz w:val="22"/>
                                </w:rPr>
                                <w:t>9,6 m</w:t>
                              </w:r>
                            </w:p>
                          </w:txbxContent>
                        </v:textbox>
                      </v:shape>
                      <v:shape id="_x0000_s1629" type="#_x0000_t202" style="position:absolute;left:13313;top:22969;width:8998;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" fillcolor="#4aaee9" stroked="f">
                        <v:textbox inset="0,0,0,0">
                          <w:txbxContent>
                            <w:p w14:paraId="6B3C168E" w14:textId="77777777" w:rsidR="002271CB" w:rsidRPr="002271CB" w:rsidRDefault="002271CB" w:rsidP="002271CB">
                              <w:pPr>
                                <w:rPr>
                                  <w:rFonts w:ascii="Calibri" w:hAnsi="Calibri" w:cs="Calibri"/>
                                  <w:color w:val="auto"/>
                                  <w:sz w:val="22"/>
                                  <w:szCs w:val="20"/>
                                </w:rPr>
                              </w:pPr>
                              <w:r>
                                <w:rPr>
                                  <w:rFonts w:ascii="Calibri" w:hAnsi="Calibri"/>
                                  <w:color w:val="auto"/>
                                  <w:sz w:val="22"/>
                                </w:rPr>
                                <w:t>Sākt "</w:t>
                              </w:r>
                              <w:proofErr w:type="spellStart"/>
                              <w:r>
                                <w:rPr>
                                  <w:rFonts w:ascii="Calibri" w:hAnsi="Calibri"/>
                                  <w:color w:val="auto"/>
                                  <w:sz w:val="22"/>
                                </w:rPr>
                                <w:t>Diskēšanu</w:t>
                              </w:r>
                              <w:proofErr w:type="spellEnd"/>
                              <w:r>
                                <w:rPr>
                                  <w:rFonts w:ascii="Calibri" w:hAnsi="Calibri"/>
                                  <w:color w:val="auto"/>
                                  <w:sz w:val="22"/>
                                </w:rPr>
                                <w:t>"</w:t>
                              </w:r>
                            </w:p>
                          </w:txbxContent>
                        </v:textbox>
                      </v:shape>
                      <v:shape id="_x0000_s1630" type="#_x0000_t202" style="position:absolute;left:26918;top:18436;width:10750;height:7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" fillcolor="#ef9745" stroked="f">
                        <v:textbox inset="0,0,0,0">
                          <w:txbxContent>
                            <w:p w14:paraId="0604432A" w14:textId="1698AAED" w:rsidR="002271CB" w:rsidRPr="002271CB" w:rsidRDefault="006A2071" w:rsidP="002271CB">
                              <w:pPr>
                                <w:rPr>
                                  <w:rFonts w:ascii="Calibri" w:hAnsi="Calibri" w:cs="Calibri"/>
                                  <w:color w:val="auto"/>
                                  <w:sz w:val="22"/>
                                  <w:szCs w:val="20"/>
                                </w:rPr>
                              </w:pPr>
                              <w:proofErr w:type="spellStart"/>
                              <w:r>
                                <w:rPr>
                                  <w:rFonts w:ascii="Calibri" w:hAnsi="Calibri"/>
                                  <w:color w:val="auto"/>
                                  <w:sz w:val="22"/>
                                </w:rPr>
                                <w:t>Redoksgrēda</w:t>
                              </w:r>
                              <w:proofErr w:type="spellEnd"/>
                              <w:r>
                                <w:rPr>
                                  <w:rFonts w:ascii="Calibri" w:hAnsi="Calibri"/>
                                  <w:color w:val="auto"/>
                                  <w:sz w:val="22"/>
                                </w:rPr>
                                <w:t xml:space="preserve"> (oksidēšanās-reducēšanās robeža</w:t>
                              </w:r>
                            </w:p>
                          </w:txbxContent>
                        </v:textbox>
                      </v:shape>
                      <v:shape id="_x0000_s1631" type="#_x0000_t202" style="position:absolute;left:42143;top:14156;width:8778;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" fillcolor="#959597" stroked="f">
                        <v:textbox inset="0,0,0,0">
                          <w:txbxContent>
                            <w:p w14:paraId="1F84541C" w14:textId="5B1799A5" w:rsidR="002271CB" w:rsidRPr="002271CB" w:rsidRDefault="006A2071" w:rsidP="002271CB">
                              <w:pPr>
                                <w:rPr>
                                  <w:rFonts w:ascii="Calibri" w:hAnsi="Calibri" w:cs="Calibri"/>
                                  <w:color w:val="FFFFFF" w:themeColor="background1"/>
                                  <w:sz w:val="22"/>
                                  <w:szCs w:val="20"/>
                                </w:rPr>
                              </w:pPr>
                              <w:r>
                                <w:rPr>
                                  <w:rFonts w:ascii="Calibri" w:hAnsi="Calibri"/>
                                  <w:color w:val="FFFFFF" w:themeColor="background1"/>
                                  <w:sz w:val="22"/>
                                </w:rPr>
                                <w:t>Dzelzs nogulsnes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06CA927B" wp14:editId="246221AC">
                  <wp:extent cx="6144768" cy="3448304"/>
                  <wp:effectExtent l="0" t="0" r="8890" b="0"/>
                  <wp:docPr id="84" name="Picutre 84" descr="Изображение выглядит как текст, на открытом воздухе, растение, похороны&#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4" name="Picutre 84" descr="Изображение выглядит как текст, на открытом воздухе, растение, похороны&#10;&#10;Содержимое, созданное искусственным интеллектом, может быть неверным."/>
                          <pic:cNvPicPr/>
                        </pic:nvPicPr>
                        <pic:blipFill>
                          <a:blip r:embed="rId167"/>
                          <a:stretch/>
                        </pic:blipFill>
                        <pic:spPr>
                          <a:xfrm>
                            <a:off x="0" y="0"/>
                            <a:ext cx="6144768" cy="3448304"/>
                          </a:xfrm>
                          <a:prstGeom prst="rect">
                            <a:avLst/>
                          </a:prstGeom>
                        </pic:spPr>
                      </pic:pic>
                    </a:graphicData>
                  </a:graphic>
                </wp:inline>
              </w:drawing>
            </w:r>
          </w:p>
        </w:tc>
      </w:tr>
      <w:tr w:rsidR="002271CB" w:rsidRPr="00DA7ABE" w14:paraId="43F35750" w14:textId="77777777" w:rsidTr="004A59F1">
        <w:trPr>
          <w:trHeight w:val="170"/>
        </w:trPr>
        <w:tc>
          <w:tcPr>
            <w:tcW w:w="5000" w:type="pct"/>
          </w:tcPr>
          <w:p w14:paraId="5EBDF98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fāzē tika konstatēts, ka augsnē ir vietas ar augstu koncentrāciju un blakus esošās vietas ar zemu koncentrāciju. Vienīgās interpretācijas laikā tajā brīdī tika secināts, ka zemes dzīles ir neviendabīgas.</w:t>
            </w:r>
          </w:p>
          <w:p w14:paraId="391B327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rezultātā tika veikta nogulšņu vides izpēte, kam sekoja augsnes datu statistiskā analīze, ieskaitot mālu veidu. TOC,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Al un NOD analīzes liecina, ka dabiskais neviendabīgums, pamatojoties uz TOC;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Al un NOD analīzēm, bija tikai ±20 % variācijā. Tas bija daudz mazāks nekā piesārņotāju datu variācija, kas pārsniedza ±140%. Tika konstatēts, ka sekundārās </w:t>
            </w:r>
            <w:proofErr w:type="spellStart"/>
            <w:r w:rsidRPr="00DA7ABE">
              <w:rPr>
                <w:rFonts w:ascii="Times New Roman" w:hAnsi="Times New Roman" w:cs="Times New Roman"/>
                <w:color w:val="auto"/>
                <w:sz w:val="28"/>
              </w:rPr>
              <w:t>diskēšanas</w:t>
            </w:r>
            <w:proofErr w:type="spellEnd"/>
            <w:r w:rsidRPr="00DA7ABE">
              <w:rPr>
                <w:rFonts w:ascii="Times New Roman" w:hAnsi="Times New Roman" w:cs="Times New Roman"/>
                <w:color w:val="auto"/>
                <w:sz w:val="28"/>
              </w:rPr>
              <w:t xml:space="preserve"> struktūras ir veidojušās pēc nogulumiem un pārmērīgas atmosfēras iedarbības rezultātā terciārajā un kvartārajā periodā. Pēc nogulsnēšanās un pēc tam izveidojās vertikāls plaisu tīkls (kā tas šodien redzams merģelī), kas pēc tam daļēji atjaunojās, kā tas redzams pārklājošajos, blīvajos atmosfēras ietekmē noārdītajos dūņainajos mālos. Šis šauri izvietotais dabiskais plaisu tīkls (plaisu attālums no 0,2 m līdz aptuveni 1 m) bija ceļš, pa kuru piesārņojums iekļūst zemes dzīlēs līdz vismaz 10 m dziļumam. Vertikālā analītiskā transportēšanas modelēšana, izmantojot izklājlapu programmatūru, apstiprināja šo hipotēzi.</w:t>
            </w:r>
          </w:p>
          <w:p w14:paraId="636C11C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CPTU datiem tika secināts, ka augsnē līdz 4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ir nedaudz augstāka līmeņa ūdens. Zem šī dziļuma augsnes poru ūdens iesūkšanās potenciāls bija no -0,04 līdz -0,09 </w:t>
            </w:r>
            <w:proofErr w:type="spellStart"/>
            <w:r w:rsidRPr="00DA7ABE">
              <w:rPr>
                <w:rFonts w:ascii="Times New Roman" w:hAnsi="Times New Roman" w:cs="Times New Roman"/>
                <w:color w:val="auto"/>
                <w:sz w:val="28"/>
              </w:rPr>
              <w:t>MPa</w:t>
            </w:r>
            <w:proofErr w:type="spellEnd"/>
            <w:r w:rsidRPr="00DA7ABE">
              <w:rPr>
                <w:rFonts w:ascii="Times New Roman" w:hAnsi="Times New Roman" w:cs="Times New Roman"/>
                <w:color w:val="auto"/>
                <w:sz w:val="28"/>
              </w:rPr>
              <w:t xml:space="preserve"> līdz 12 m dziļumam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Šis fakts varēja būtiski ierobežot ISCO izmantošanu. Turpmāki pētījumi parādīja, ka pie norādītā iesūknēšanas potenciāla ir pietiekami daudz ūdens, lai nodrošinātu pietiekamu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vielu radītās oksidatīvās frontes difūziju.</w:t>
            </w:r>
          </w:p>
        </w:tc>
      </w:tr>
    </w:tbl>
    <w:p w14:paraId="6969653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0B5DB273"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E3CFAD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4939EB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23FAFDB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4700F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2006. gadā veikto pētījumu rezultāti liecina, ka CVOC koncentrācija augsnē atmosfēras ietekmē noārdītajā mālā ir līdz 75 mg/kg. Turpmākie MIP un CPTU pētījumi (pirms </w:t>
            </w:r>
            <w:proofErr w:type="spellStart"/>
            <w:r w:rsidRPr="00DA7ABE">
              <w:rPr>
                <w:rFonts w:ascii="Times New Roman" w:hAnsi="Times New Roman" w:cs="Times New Roman"/>
                <w:color w:val="auto"/>
                <w:sz w:val="28"/>
              </w:rPr>
              <w:t>RiskCom</w:t>
            </w:r>
            <w:proofErr w:type="spellEnd"/>
            <w:r w:rsidRPr="00DA7ABE">
              <w:rPr>
                <w:rFonts w:ascii="Times New Roman" w:hAnsi="Times New Roman" w:cs="Times New Roman"/>
                <w:color w:val="auto"/>
                <w:sz w:val="28"/>
              </w:rPr>
              <w:t xml:space="preserve"> iesaistīšanās), tostarp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paraugu ņemšana, sniedza detalizētāku priekšstatu par piesārņojumu un nodrošināja attiecīgus </w:t>
            </w:r>
            <w:proofErr w:type="spellStart"/>
            <w:r w:rsidRPr="00DA7ABE">
              <w:rPr>
                <w:rFonts w:ascii="Times New Roman" w:hAnsi="Times New Roman" w:cs="Times New Roman"/>
                <w:color w:val="auto"/>
                <w:sz w:val="28"/>
              </w:rPr>
              <w:t>ģeotehniskos</w:t>
            </w:r>
            <w:proofErr w:type="spellEnd"/>
            <w:r w:rsidRPr="00DA7ABE">
              <w:rPr>
                <w:rFonts w:ascii="Times New Roman" w:hAnsi="Times New Roman" w:cs="Times New Roman"/>
                <w:color w:val="auto"/>
                <w:sz w:val="28"/>
              </w:rPr>
              <w:t xml:space="preserve"> datus, lai varētu droši plānot iesūknēšanu, izmantojot hidraulisko iestrādi. Šī pasākumu kopuma laikā tika analizēta ievērojami augstāka CVOC koncentrācija augsnē: &gt; 6000 mg/kg.</w:t>
            </w:r>
          </w:p>
          <w:p w14:paraId="2A1FE0A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paraugi uzrādīja ekstrēmas koncentrācijas līmeni līdz 447 000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kopējās CVOC (vidēji aptuveni 150 000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un līdz 6200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BTEX.</w:t>
            </w:r>
          </w:p>
        </w:tc>
      </w:tr>
      <w:tr w:rsidR="002271CB" w:rsidRPr="00DA7ABE" w14:paraId="574F1E46" w14:textId="77777777" w:rsidTr="004A59F1">
        <w:trPr>
          <w:trHeight w:val="170"/>
        </w:trPr>
        <w:tc>
          <w:tcPr>
            <w:tcW w:w="5000" w:type="pct"/>
            <w:tcBorders>
              <w:top w:val="single" w:sz="4" w:space="0" w:color="auto"/>
              <w:bottom w:val="single" w:sz="4" w:space="0" w:color="auto"/>
            </w:tcBorders>
          </w:tcPr>
          <w:p w14:paraId="6EE3A659" w14:textId="77777777" w:rsidR="002271CB" w:rsidRPr="00DA7ABE" w:rsidRDefault="002271CB" w:rsidP="004A59F1">
            <w:pPr>
              <w:jc w:val="both"/>
              <w:rPr>
                <w:rFonts w:ascii="Times New Roman" w:hAnsi="Times New Roman" w:cs="Times New Roman"/>
                <w:color w:val="auto"/>
                <w:sz w:val="28"/>
                <w:szCs w:val="10"/>
              </w:rPr>
            </w:pPr>
          </w:p>
          <w:p w14:paraId="2E719ADF"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42F3E3E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49454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13CC50E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7ADB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Tā kā gruntsūdeņos pastāvīgi bija augsta PCE/TCE koncentrācija līdz 200 000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tika izdots rīkojums par sanācijas pasākumu veikšanu.</w:t>
            </w:r>
          </w:p>
          <w:p w14:paraId="013DDB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plānā galvenā uzmanība tika pievērsta saprātīgas gruntsūdeņu kvalitātes nodrošināšanai. Tādējādi tika noteikts maksimālais CVOC izplūdes ātrums (t.i., masas plūsma). Noteiktais mērķis ir samazināt piesārņojuma masu ar proporcionāliem līdzekļiem tādā mērā, lai ilgtermiņā kopējā CVOC emisija pa gruntsūdeņu ceļu būtu mazāka par 1 kg/a. Sākotnējā sanācijas mērķa vērtība augsnei bija 100 mg/kg kopējās CVOC.</w:t>
            </w:r>
          </w:p>
          <w:p w14:paraId="3D201B8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Kompetentās iestādes bija apmierinātas ar hidrauliskās stimulācijas metodi, un izmēģinājuma testam tika apstiprināta 6 tonnu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iesūknēšana cieto daļiņu veidā.</w:t>
            </w:r>
          </w:p>
        </w:tc>
      </w:tr>
    </w:tbl>
    <w:p w14:paraId="20476FF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F9F920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57B2DA7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567B62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739D5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530CCAC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6C2A0D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veikti vairāki laboratorijas testi </w:t>
            </w:r>
            <w:proofErr w:type="spellStart"/>
            <w:r w:rsidRPr="00DA7ABE">
              <w:rPr>
                <w:rFonts w:ascii="Times New Roman" w:hAnsi="Times New Roman" w:cs="Times New Roman"/>
                <w:color w:val="auto"/>
                <w:sz w:val="28"/>
              </w:rPr>
              <w:t>stehiometriskā</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patēriņa noteikšanai.</w:t>
            </w:r>
          </w:p>
          <w:p w14:paraId="23A179A7"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SOD1 tests četriem paraugiem ar permanganātu un </w:t>
            </w:r>
            <w:proofErr w:type="spellStart"/>
            <w:r w:rsidRPr="00DA7ABE">
              <w:rPr>
                <w:rFonts w:ascii="Times New Roman" w:hAnsi="Times New Roman" w:cs="Times New Roman"/>
                <w:color w:val="auto"/>
                <w:sz w:val="28"/>
              </w:rPr>
              <w:t>persulfātu</w:t>
            </w:r>
            <w:proofErr w:type="spellEnd"/>
          </w:p>
          <w:p w14:paraId="04C4C6D3"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SOD2 partijas testi ar četriem augsnes paraugiem pirms iesūknēšanas ar grunti un neskartiem augsnes paraugiem no mālainā dūņu slāņa un atmosfēras ietekmē noārdītā merģeļa 28 dienu garumā</w:t>
            </w:r>
          </w:p>
          <w:p w14:paraId="0C0C4740" w14:textId="77777777" w:rsidR="002271CB" w:rsidRPr="00DA7ABE" w:rsidRDefault="002271CB" w:rsidP="004A59F1">
            <w:pPr>
              <w:numPr>
                <w:ilvl w:val="0"/>
                <w:numId w:val="132"/>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SOD2 partijas testi ar desmit augsnes paraugiem no mālainā dūņu slāņa un atmosfēras ietekmē noārdītā marmora slāņa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urbumiem pēc iesūknēšanas.</w:t>
            </w:r>
          </w:p>
          <w:p w14:paraId="4E1617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Tika noteikti TIC un TOC, kā arī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un </w:t>
            </w: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Izmantojot šos datus, mēs varējām noteikt organiskās vielas (OC) oksidācijas stāvokli vidēji +2,1. Izmantojot šo novērtējumu, </w:t>
            </w:r>
            <w:proofErr w:type="spellStart"/>
            <w:r w:rsidRPr="00DA7ABE">
              <w:rPr>
                <w:rFonts w:ascii="Times New Roman" w:hAnsi="Times New Roman" w:cs="Times New Roman"/>
                <w:color w:val="auto"/>
                <w:sz w:val="28"/>
              </w:rPr>
              <w:t>stehiometrisko</w:t>
            </w:r>
            <w:proofErr w:type="spellEnd"/>
            <w:r w:rsidRPr="00DA7ABE">
              <w:rPr>
                <w:rFonts w:ascii="Times New Roman" w:hAnsi="Times New Roman" w:cs="Times New Roman"/>
                <w:color w:val="auto"/>
                <w:sz w:val="28"/>
              </w:rPr>
              <w:t xml:space="preserve"> patēriņu var noteikt daudz labāk nekā ar standarta metodoloģiju.</w:t>
            </w:r>
          </w:p>
          <w:p w14:paraId="408B8F6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testa rezultātiem pirms un pēc iesūknēšanas tika noteikta oksidācijas efektivitāte attiecībā uz organiskā oglekļa frakciju un CVOC. Tika konstatēts, ka mālainā dūņu slānī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59 g/kg, bet atmosfēras ietekmē noārdītā merģeļa permanganāta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78 g/kg. SOD ātrajai daļai, kas sastāv galvenokārt no </w:t>
            </w:r>
            <w:proofErr w:type="spellStart"/>
            <w:r w:rsidRPr="00DA7ABE">
              <w:rPr>
                <w:rFonts w:ascii="Times New Roman" w:hAnsi="Times New Roman" w:cs="Times New Roman"/>
                <w:color w:val="auto"/>
                <w:sz w:val="28"/>
              </w:rPr>
              <w:t>Fe</w:t>
            </w:r>
            <w:proofErr w:type="spellEnd"/>
            <w:r w:rsidRPr="00DA7ABE">
              <w:rPr>
                <w:rFonts w:ascii="Times New Roman" w:hAnsi="Times New Roman" w:cs="Times New Roman"/>
                <w:color w:val="auto"/>
                <w:sz w:val="28"/>
              </w:rPr>
              <w:t xml:space="preserve"> un OC, bija nepieciešami aptuveni 54% no kopējā SOD.</w:t>
            </w:r>
          </w:p>
          <w:p w14:paraId="4509078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Detalizēts CPTU datu novērtējums liecina, ka iesūknēšanas potenciāls joprojām ir tādā diapazonā, kurā notiek piesātināta difūzija. Turpmāk no SOD2 testiem tika iegūti papildu kinētiskie parametri, un sākotnēji tika izstrādāts un palaists analītiskais kinētiskās difūzijas modelis. Vēlāk tika izmantots skaitliskais difūzijas modelis ("</w:t>
            </w:r>
            <w:proofErr w:type="spellStart"/>
            <w:r w:rsidRPr="00DA7ABE">
              <w:rPr>
                <w:rFonts w:ascii="Times New Roman" w:hAnsi="Times New Roman" w:cs="Times New Roman"/>
                <w:color w:val="auto"/>
                <w:sz w:val="28"/>
              </w:rPr>
              <w:t>kvazi</w:t>
            </w:r>
            <w:proofErr w:type="spellEnd"/>
            <w:r w:rsidRPr="00DA7ABE">
              <w:rPr>
                <w:rFonts w:ascii="Times New Roman" w:hAnsi="Times New Roman" w:cs="Times New Roman"/>
                <w:color w:val="auto"/>
                <w:sz w:val="28"/>
              </w:rPr>
              <w:t xml:space="preserve"> 2D"), izmantojot CVOC ievades koncentrācijas no 100 mg/kg līdz 2000 mg/kg. Var pierādīt, ka PCE un TCE oksidējas ātrāk nekā ātrais SOD. Lēnais SOD bija daudz lēnāks nekā ātrais SOD, kā rezultātā permanganāta difūzijas fronte bija 5 cm pat pie CVOC koncentrācijas 2000 mg/kg.</w:t>
            </w:r>
          </w:p>
          <w:p w14:paraId="0671DC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 ar to, lai notiktu pilnīga augsnes profila oksidācija, vertikālajam attālumam starp hidrauliski izvietotajām un ar permanganātu piesātinātajām plaisām bija jābūt 10 cm attālumā.</w:t>
            </w:r>
          </w:p>
          <w:p w14:paraId="592C63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Šis 10 cm attālums bija mazāks nekā sākotnēji izmēģinājuma testā izvēlētais. Tomēr rezultāti liecināja, ka pilnīga attīrīšana ir iespējama, ja tiek veikta pilna mēroga izmantošana.</w:t>
            </w:r>
          </w:p>
          <w:p w14:paraId="16F86A25" w14:textId="77777777" w:rsidR="002271CB" w:rsidRPr="00DA7ABE" w:rsidRDefault="002271CB" w:rsidP="004A59F1">
            <w:pPr>
              <w:jc w:val="both"/>
              <w:rPr>
                <w:rFonts w:ascii="Times New Roman" w:hAnsi="Times New Roman" w:cs="Times New Roman"/>
                <w:color w:val="auto"/>
                <w:sz w:val="28"/>
                <w:szCs w:val="28"/>
              </w:rPr>
            </w:pPr>
          </w:p>
        </w:tc>
      </w:tr>
    </w:tbl>
    <w:p w14:paraId="2CCD37F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52B6843" w14:textId="77777777" w:rsidTr="004A59F1">
        <w:trPr>
          <w:trHeight w:val="170"/>
        </w:trPr>
        <w:tc>
          <w:tcPr>
            <w:tcW w:w="5000" w:type="pct"/>
          </w:tcPr>
          <w:p w14:paraId="57E91DF4" w14:textId="77777777" w:rsidR="002271CB" w:rsidRPr="00DA7ABE" w:rsidRDefault="002271CB" w:rsidP="004A59F1">
            <w:pPr>
              <w:jc w:val="center"/>
              <w:rPr>
                <w:rFonts w:ascii="Times New Roman" w:hAnsi="Times New Roman" w:cs="Times New Roman"/>
                <w:color w:val="auto"/>
                <w:sz w:val="28"/>
                <w:szCs w:val="40"/>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86400" behindDoc="0" locked="0" layoutInCell="1" allowOverlap="1" wp14:anchorId="63B284AC" wp14:editId="5298955F">
                      <wp:simplePos x="0" y="0"/>
                      <wp:positionH relativeFrom="column">
                        <wp:posOffset>268928</wp:posOffset>
                      </wp:positionH>
                      <wp:positionV relativeFrom="paragraph">
                        <wp:posOffset>189230</wp:posOffset>
                      </wp:positionV>
                      <wp:extent cx="5983377" cy="2604211"/>
                      <wp:effectExtent l="0" t="0" r="0" b="5715"/>
                      <wp:wrapNone/>
                      <wp:docPr id="256510117" name="Группа 489"/>
                      <wp:cNvGraphicFramePr/>
                      <a:graphic xmlns:a="http://schemas.openxmlformats.org/drawingml/2006/main">
                        <a:graphicData uri="http://schemas.microsoft.com/office/word/2010/wordprocessingGroup">
                          <wpg:wgp>
                            <wpg:cNvGrpSpPr/>
                            <wpg:grpSpPr>
                              <a:xfrm>
                                <a:off x="0" y="0"/>
                                <a:ext cx="5983377" cy="2604211"/>
                                <a:chOff x="0" y="0"/>
                                <a:chExt cx="5983377" cy="2604211"/>
                              </a:xfrm>
                            </wpg:grpSpPr>
                            <wps:wsp>
                              <wps:cNvPr id="2080727729" name="Надпись 2"/>
                              <wps:cNvSpPr txBox="1">
                                <a:spLocks noChangeArrowheads="1"/>
                              </wps:cNvSpPr>
                              <wps:spPr bwMode="auto">
                                <a:xfrm>
                                  <a:off x="760781" y="2296973"/>
                                  <a:ext cx="3306471"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2D90D" w14:textId="77777777" w:rsidR="002271CB" w:rsidRPr="002271CB" w:rsidRDefault="002271CB" w:rsidP="002271CB">
                                    <w:pPr>
                                      <w:jc w:val="center"/>
                                      <w:rPr>
                                        <w:b/>
                                        <w:bCs/>
                                        <w:color w:val="auto"/>
                                        <w:szCs w:val="40"/>
                                      </w:rPr>
                                    </w:pPr>
                                    <w:r>
                                      <w:rPr>
                                        <w:b/>
                                        <w:color w:val="auto"/>
                                      </w:rPr>
                                      <w:t>Attālums no fraka (cm)</w:t>
                                    </w:r>
                                  </w:p>
                                </w:txbxContent>
                              </wps:txbx>
                              <wps:bodyPr rot="0" vert="horz" wrap="square" lIns="0" tIns="0" rIns="0" bIns="0" anchor="t" anchorCtr="0">
                                <a:noAutofit/>
                              </wps:bodyPr>
                            </wps:wsp>
                            <wps:wsp>
                              <wps:cNvPr id="964350110" name="Надпись 2"/>
                              <wps:cNvSpPr txBox="1">
                                <a:spLocks noChangeArrowheads="1"/>
                              </wps:cNvSpPr>
                              <wps:spPr bwMode="auto">
                                <a:xfrm>
                                  <a:off x="0" y="0"/>
                                  <a:ext cx="277977" cy="19458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CF899" w14:textId="77777777" w:rsidR="002271CB" w:rsidRPr="002271CB" w:rsidRDefault="002271CB" w:rsidP="002271CB">
                                    <w:pPr>
                                      <w:jc w:val="center"/>
                                      <w:rPr>
                                        <w:b/>
                                        <w:bCs/>
                                        <w:color w:val="auto"/>
                                        <w:szCs w:val="40"/>
                                      </w:rPr>
                                    </w:pPr>
                                    <w:proofErr w:type="spellStart"/>
                                    <w:r>
                                      <w:rPr>
                                        <w:b/>
                                        <w:color w:val="auto"/>
                                      </w:rPr>
                                      <w:t>mmol</w:t>
                                    </w:r>
                                    <w:proofErr w:type="spellEnd"/>
                                    <w:r>
                                      <w:rPr>
                                        <w:b/>
                                        <w:color w:val="auto"/>
                                      </w:rPr>
                                      <w:t>/L</w:t>
                                    </w:r>
                                  </w:p>
                                </w:txbxContent>
                              </wps:txbx>
                              <wps:bodyPr rot="0" vert="vert270" wrap="square" lIns="0" tIns="0" rIns="0" bIns="0" anchor="t" anchorCtr="0">
                                <a:noAutofit/>
                              </wps:bodyPr>
                            </wps:wsp>
                            <wps:wsp>
                              <wps:cNvPr id="1093907186" name="Надпись 2"/>
                              <wps:cNvSpPr txBox="1">
                                <a:spLocks noChangeArrowheads="1"/>
                              </wps:cNvSpPr>
                              <wps:spPr bwMode="auto">
                                <a:xfrm>
                                  <a:off x="5025543" y="665683"/>
                                  <a:ext cx="957834" cy="13749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427D2E" w14:textId="77777777" w:rsidR="002271CB" w:rsidRPr="002271CB" w:rsidRDefault="002271CB" w:rsidP="002271CB">
                                    <w:pPr>
                                      <w:jc w:val="center"/>
                                      <w:rPr>
                                        <w:b/>
                                        <w:bCs/>
                                        <w:color w:val="auto"/>
                                        <w:szCs w:val="40"/>
                                      </w:rPr>
                                    </w:pPr>
                                    <w:proofErr w:type="spellStart"/>
                                    <w:r>
                                      <w:rPr>
                                        <w:b/>
                                        <w:color w:val="auto"/>
                                      </w:rPr>
                                      <w:t>Mn</w:t>
                                    </w:r>
                                    <w:proofErr w:type="spellEnd"/>
                                    <w:r>
                                      <w:rPr>
                                        <w:b/>
                                        <w:color w:val="auto"/>
                                      </w:rPr>
                                      <w:t>(7)</w:t>
                                    </w:r>
                                  </w:p>
                                  <w:p w14:paraId="5CC936FC" w14:textId="77777777" w:rsidR="002271CB" w:rsidRPr="002271CB" w:rsidRDefault="002271CB" w:rsidP="002271CB">
                                    <w:pPr>
                                      <w:jc w:val="center"/>
                                      <w:rPr>
                                        <w:b/>
                                        <w:bCs/>
                                        <w:color w:val="auto"/>
                                        <w:szCs w:val="40"/>
                                      </w:rPr>
                                    </w:pPr>
                                  </w:p>
                                  <w:p w14:paraId="2E4F4341" w14:textId="77777777" w:rsidR="002271CB" w:rsidRPr="002271CB" w:rsidRDefault="002271CB" w:rsidP="002271CB">
                                    <w:pPr>
                                      <w:jc w:val="center"/>
                                      <w:rPr>
                                        <w:b/>
                                        <w:bCs/>
                                        <w:color w:val="auto"/>
                                        <w:szCs w:val="40"/>
                                      </w:rPr>
                                    </w:pPr>
                                    <w:r>
                                      <w:rPr>
                                        <w:b/>
                                        <w:color w:val="auto"/>
                                      </w:rPr>
                                      <w:t>TCE/PCE</w:t>
                                    </w:r>
                                  </w:p>
                                  <w:p w14:paraId="31D3E90F" w14:textId="77777777" w:rsidR="002271CB" w:rsidRPr="002271CB" w:rsidRDefault="002271CB" w:rsidP="002271CB">
                                    <w:pPr>
                                      <w:jc w:val="center"/>
                                      <w:rPr>
                                        <w:b/>
                                        <w:bCs/>
                                        <w:color w:val="auto"/>
                                        <w:szCs w:val="40"/>
                                      </w:rPr>
                                    </w:pPr>
                                  </w:p>
                                  <w:p w14:paraId="29A0B320" w14:textId="77777777" w:rsidR="002271CB" w:rsidRPr="002271CB" w:rsidRDefault="002271CB" w:rsidP="002271CB">
                                    <w:pPr>
                                      <w:jc w:val="center"/>
                                      <w:rPr>
                                        <w:b/>
                                        <w:bCs/>
                                        <w:color w:val="auto"/>
                                        <w:szCs w:val="40"/>
                                      </w:rPr>
                                    </w:pPr>
                                    <w:r>
                                      <w:rPr>
                                        <w:b/>
                                        <w:color w:val="auto"/>
                                      </w:rPr>
                                      <w:t>NOD ātrs</w:t>
                                    </w:r>
                                  </w:p>
                                  <w:p w14:paraId="1504A1D4" w14:textId="77777777" w:rsidR="002271CB" w:rsidRPr="002271CB" w:rsidRDefault="002271CB" w:rsidP="002271CB">
                                    <w:pPr>
                                      <w:jc w:val="center"/>
                                      <w:rPr>
                                        <w:b/>
                                        <w:bCs/>
                                        <w:color w:val="auto"/>
                                        <w:szCs w:val="40"/>
                                      </w:rPr>
                                    </w:pPr>
                                  </w:p>
                                  <w:p w14:paraId="6DC0F544" w14:textId="77777777" w:rsidR="002271CB" w:rsidRPr="002271CB" w:rsidRDefault="002271CB" w:rsidP="002271CB">
                                    <w:pPr>
                                      <w:jc w:val="center"/>
                                      <w:rPr>
                                        <w:b/>
                                        <w:bCs/>
                                        <w:color w:val="auto"/>
                                        <w:szCs w:val="40"/>
                                      </w:rPr>
                                    </w:pPr>
                                    <w:r>
                                      <w:rPr>
                                        <w:b/>
                                        <w:color w:val="auto"/>
                                      </w:rPr>
                                      <w:t>NOD lēns</w:t>
                                    </w:r>
                                  </w:p>
                                </w:txbxContent>
                              </wps:txbx>
                              <wps:bodyPr rot="0" vert="horz" wrap="square" lIns="0" tIns="0" rIns="0" bIns="0" anchor="t" anchorCtr="0">
                                <a:noAutofit/>
                              </wps:bodyPr>
                            </wps:wsp>
                          </wpg:wgp>
                        </a:graphicData>
                      </a:graphic>
                    </wp:anchor>
                  </w:drawing>
                </mc:Choice>
                <mc:Fallback>
                  <w:pict>
                    <v:group w14:anchorId="63B284AC" id="Группа 489" o:spid="_x0000_s1632" style="position:absolute;left:0;text-align:left;margin-left:21.2pt;margin-top:14.9pt;width:471.15pt;height:205.05pt;z-index:251686400" coordsize="59833,2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">
                      <v:shape id="_x0000_s1633" type="#_x0000_t202" style="position:absolute;left:7607;top:22969;width:3306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" stroked="f">
                        <v:textbox inset="0,0,0,0">
                          <w:txbxContent>
                            <w:p w14:paraId="0F02D90D" w14:textId="77777777" w:rsidR="002271CB" w:rsidRPr="002271CB" w:rsidRDefault="002271CB" w:rsidP="002271CB">
                              <w:pPr>
                                <w:jc w:val="center"/>
                                <w:rPr>
                                  <w:b/>
                                  <w:bCs/>
                                  <w:color w:val="auto"/>
                                  <w:szCs w:val="40"/>
                                </w:rPr>
                              </w:pPr>
                              <w:r>
                                <w:rPr>
                                  <w:b/>
                                  <w:color w:val="auto"/>
                                </w:rPr>
                                <w:t>Attālums no fraka (cm)</w:t>
                              </w:r>
                            </w:p>
                          </w:txbxContent>
                        </v:textbox>
                      </v:shape>
                      <v:shape id="_x0000_s1634" type="#_x0000_t202" style="position:absolute;width:2779;height:19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" stroked="f">
                        <v:textbox style="layout-flow:vertical;mso-layout-flow-alt:bottom-to-top" inset="0,0,0,0">
                          <w:txbxContent>
                            <w:p w14:paraId="64CCF899" w14:textId="77777777" w:rsidR="002271CB" w:rsidRPr="002271CB" w:rsidRDefault="002271CB" w:rsidP="002271CB">
                              <w:pPr>
                                <w:jc w:val="center"/>
                                <w:rPr>
                                  <w:b/>
                                  <w:bCs/>
                                  <w:color w:val="auto"/>
                                  <w:szCs w:val="40"/>
                                </w:rPr>
                              </w:pPr>
                              <w:proofErr w:type="spellStart"/>
                              <w:r>
                                <w:rPr>
                                  <w:b/>
                                  <w:color w:val="auto"/>
                                </w:rPr>
                                <w:t>mmol</w:t>
                              </w:r>
                              <w:proofErr w:type="spellEnd"/>
                              <w:r>
                                <w:rPr>
                                  <w:b/>
                                  <w:color w:val="auto"/>
                                </w:rPr>
                                <w:t>/L</w:t>
                              </w:r>
                            </w:p>
                          </w:txbxContent>
                        </v:textbox>
                      </v:shape>
                      <v:shape id="_x0000_s1635" type="#_x0000_t202" style="position:absolute;left:50255;top:6656;width:9578;height:1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" stroked="f">
                        <v:textbox inset="0,0,0,0">
                          <w:txbxContent>
                            <w:p w14:paraId="47427D2E" w14:textId="77777777" w:rsidR="002271CB" w:rsidRPr="002271CB" w:rsidRDefault="002271CB" w:rsidP="002271CB">
                              <w:pPr>
                                <w:jc w:val="center"/>
                                <w:rPr>
                                  <w:b/>
                                  <w:bCs/>
                                  <w:color w:val="auto"/>
                                  <w:szCs w:val="40"/>
                                </w:rPr>
                              </w:pPr>
                              <w:proofErr w:type="spellStart"/>
                              <w:r>
                                <w:rPr>
                                  <w:b/>
                                  <w:color w:val="auto"/>
                                </w:rPr>
                                <w:t>Mn</w:t>
                              </w:r>
                              <w:proofErr w:type="spellEnd"/>
                              <w:r>
                                <w:rPr>
                                  <w:b/>
                                  <w:color w:val="auto"/>
                                </w:rPr>
                                <w:t>(7)</w:t>
                              </w:r>
                            </w:p>
                            <w:p w14:paraId="5CC936FC" w14:textId="77777777" w:rsidR="002271CB" w:rsidRPr="002271CB" w:rsidRDefault="002271CB" w:rsidP="002271CB">
                              <w:pPr>
                                <w:jc w:val="center"/>
                                <w:rPr>
                                  <w:b/>
                                  <w:bCs/>
                                  <w:color w:val="auto"/>
                                  <w:szCs w:val="40"/>
                                </w:rPr>
                              </w:pPr>
                            </w:p>
                            <w:p w14:paraId="2E4F4341" w14:textId="77777777" w:rsidR="002271CB" w:rsidRPr="002271CB" w:rsidRDefault="002271CB" w:rsidP="002271CB">
                              <w:pPr>
                                <w:jc w:val="center"/>
                                <w:rPr>
                                  <w:b/>
                                  <w:bCs/>
                                  <w:color w:val="auto"/>
                                  <w:szCs w:val="40"/>
                                </w:rPr>
                              </w:pPr>
                              <w:r>
                                <w:rPr>
                                  <w:b/>
                                  <w:color w:val="auto"/>
                                </w:rPr>
                                <w:t>TCE/PCE</w:t>
                              </w:r>
                            </w:p>
                            <w:p w14:paraId="31D3E90F" w14:textId="77777777" w:rsidR="002271CB" w:rsidRPr="002271CB" w:rsidRDefault="002271CB" w:rsidP="002271CB">
                              <w:pPr>
                                <w:jc w:val="center"/>
                                <w:rPr>
                                  <w:b/>
                                  <w:bCs/>
                                  <w:color w:val="auto"/>
                                  <w:szCs w:val="40"/>
                                </w:rPr>
                              </w:pPr>
                            </w:p>
                            <w:p w14:paraId="29A0B320" w14:textId="77777777" w:rsidR="002271CB" w:rsidRPr="002271CB" w:rsidRDefault="002271CB" w:rsidP="002271CB">
                              <w:pPr>
                                <w:jc w:val="center"/>
                                <w:rPr>
                                  <w:b/>
                                  <w:bCs/>
                                  <w:color w:val="auto"/>
                                  <w:szCs w:val="40"/>
                                </w:rPr>
                              </w:pPr>
                              <w:r>
                                <w:rPr>
                                  <w:b/>
                                  <w:color w:val="auto"/>
                                </w:rPr>
                                <w:t>NOD ātrs</w:t>
                              </w:r>
                            </w:p>
                            <w:p w14:paraId="1504A1D4" w14:textId="77777777" w:rsidR="002271CB" w:rsidRPr="002271CB" w:rsidRDefault="002271CB" w:rsidP="002271CB">
                              <w:pPr>
                                <w:jc w:val="center"/>
                                <w:rPr>
                                  <w:b/>
                                  <w:bCs/>
                                  <w:color w:val="auto"/>
                                  <w:szCs w:val="40"/>
                                </w:rPr>
                              </w:pPr>
                            </w:p>
                            <w:p w14:paraId="6DC0F544" w14:textId="77777777" w:rsidR="002271CB" w:rsidRPr="002271CB" w:rsidRDefault="002271CB" w:rsidP="002271CB">
                              <w:pPr>
                                <w:jc w:val="center"/>
                                <w:rPr>
                                  <w:b/>
                                  <w:bCs/>
                                  <w:color w:val="auto"/>
                                  <w:szCs w:val="40"/>
                                </w:rPr>
                              </w:pPr>
                              <w:r>
                                <w:rPr>
                                  <w:b/>
                                  <w:color w:val="auto"/>
                                </w:rPr>
                                <w:t>NOD lēns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2A74404" wp14:editId="25E91383">
                  <wp:extent cx="6239866" cy="2920422"/>
                  <wp:effectExtent l="0" t="0" r="8890" b="0"/>
                  <wp:docPr id="818365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65750" name=""/>
                          <pic:cNvPicPr/>
                        </pic:nvPicPr>
                        <pic:blipFill>
                          <a:blip r:embed="rId168"/>
                          <a:stretch>
                            <a:fillRect/>
                          </a:stretch>
                        </pic:blipFill>
                        <pic:spPr>
                          <a:xfrm>
                            <a:off x="0" y="0"/>
                            <a:ext cx="6239866" cy="2920422"/>
                          </a:xfrm>
                          <a:prstGeom prst="rect">
                            <a:avLst/>
                          </a:prstGeom>
                        </pic:spPr>
                      </pic:pic>
                    </a:graphicData>
                  </a:graphic>
                </wp:inline>
              </w:drawing>
            </w:r>
          </w:p>
          <w:p w14:paraId="252EF2F5" w14:textId="77777777" w:rsidR="002271CB" w:rsidRPr="00DA7ABE" w:rsidRDefault="002271CB" w:rsidP="004A59F1">
            <w:pPr>
              <w:rPr>
                <w:rFonts w:ascii="Times New Roman" w:hAnsi="Times New Roman" w:cs="Times New Roman"/>
                <w:color w:val="auto"/>
                <w:sz w:val="28"/>
                <w:szCs w:val="40"/>
              </w:rPr>
            </w:pPr>
          </w:p>
        </w:tc>
      </w:tr>
    </w:tbl>
    <w:p w14:paraId="3D4BA237" w14:textId="77777777" w:rsidR="002271CB" w:rsidRPr="00DA7ABE" w:rsidRDefault="002271CB" w:rsidP="002271CB">
      <w:pPr>
        <w:pStyle w:val="31"/>
        <w:rPr>
          <w:rStyle w:val="3"/>
          <w:rFonts w:ascii="Times New Roman" w:hAnsi="Times New Roman" w:cs="Times New Roman"/>
          <w:b/>
          <w:bCs/>
          <w:color w:val="auto"/>
          <w:sz w:val="28"/>
        </w:rPr>
      </w:pPr>
    </w:p>
    <w:p w14:paraId="199AE396" w14:textId="77777777" w:rsidR="002271CB" w:rsidRPr="00DA7ABE" w:rsidRDefault="002271CB" w:rsidP="002271CB">
      <w:pPr>
        <w:pStyle w:val="31"/>
        <w:rPr>
          <w:rStyle w:val="3"/>
          <w:rFonts w:ascii="Times New Roman" w:hAnsi="Times New Roman" w:cs="Times New Roman"/>
          <w:b/>
          <w:bCs/>
          <w:color w:val="auto"/>
          <w:sz w:val="28"/>
        </w:rPr>
      </w:pPr>
    </w:p>
    <w:p w14:paraId="6619AF8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Izmēģinājuma mēroga pielietojums uz lauka</w:t>
      </w:r>
    </w:p>
    <w:p w14:paraId="026FDD8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6FF6109" w14:textId="77777777" w:rsidTr="004A59F1">
        <w:trPr>
          <w:trHeight w:val="170"/>
        </w:trPr>
        <w:tc>
          <w:tcPr>
            <w:tcW w:w="5000" w:type="pct"/>
            <w:tcBorders>
              <w:top w:val="single" w:sz="4" w:space="0" w:color="auto"/>
              <w:left w:val="single" w:sz="4" w:space="0" w:color="auto"/>
              <w:right w:val="single" w:sz="4" w:space="0" w:color="auto"/>
            </w:tcBorders>
          </w:tcPr>
          <w:p w14:paraId="18927E2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07A19C2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3A7B3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zemas caurlaidības augsni šajā objektā, kā iesūknēšanas metode tika izvēlēta hidrauliskā plaisu veidošana, lai novērstu zemes dzīļu piesārņojumu zem galvenā ceļa, kas bija iepriekš izvēlēta vieta izmēģinājuma testam. Izmēģinājuma testa laikā tika izurbts tikai viens iesūknēšanas urbums. Sanācijas reaģenti tika injicēti galvenajā piesārņotajā zonā no 6,2 m līdz 10,5 m dziļumā galvenokārt ar vertikālo attālumu 0,15 m.</w:t>
            </w:r>
          </w:p>
          <w:p w14:paraId="349520B4"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Saistībā ar zemas caurlaidības mālu un merģeļa un ierobežoto </w:t>
            </w:r>
            <w:proofErr w:type="spellStart"/>
            <w:r w:rsidRPr="00DA7ABE">
              <w:rPr>
                <w:rFonts w:ascii="Times New Roman" w:hAnsi="Times New Roman" w:cs="Times New Roman"/>
                <w:color w:val="auto"/>
                <w:sz w:val="28"/>
              </w:rPr>
              <w:t>advekcijas</w:t>
            </w:r>
            <w:proofErr w:type="spellEnd"/>
            <w:r w:rsidRPr="00DA7ABE">
              <w:rPr>
                <w:rFonts w:ascii="Times New Roman" w:hAnsi="Times New Roman" w:cs="Times New Roman"/>
                <w:color w:val="auto"/>
                <w:sz w:val="28"/>
              </w:rPr>
              <w:t xml:space="preserve"> gruntsūdens plūsmu piesātinātajā zonā, kā arī sausajiem apstākļiem nepiesātinātajā zonā izmēģinājuma testam tika plānota kālija permanganāta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kombinācijas iesūknēšana.</w:t>
            </w:r>
          </w:p>
          <w:p w14:paraId="581476AD"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tika izvēlēts, ņemot vērā tā ātro reakcijas kinētiku attiecībā uz CHC, augsto difūzijas koeficientu un to, ka tas netraucē ar </w:t>
            </w:r>
            <w:proofErr w:type="spellStart"/>
            <w:r w:rsidRPr="00DA7ABE">
              <w:rPr>
                <w:rFonts w:ascii="Times New Roman" w:hAnsi="Times New Roman" w:cs="Times New Roman"/>
                <w:color w:val="auto"/>
                <w:sz w:val="28"/>
              </w:rPr>
              <w:t>hidrogēnkarbonāta</w:t>
            </w:r>
            <w:proofErr w:type="spellEnd"/>
            <w:r w:rsidRPr="00DA7ABE">
              <w:rPr>
                <w:rFonts w:ascii="Times New Roman" w:hAnsi="Times New Roman" w:cs="Times New Roman"/>
                <w:color w:val="auto"/>
                <w:sz w:val="28"/>
              </w:rPr>
              <w:t xml:space="preserve"> joniem.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tika izvēlēts, ņemot vērā tā zemo šķīdību un ilgstošo noturību, kā arī ziņoto (piem., </w:t>
            </w:r>
            <w:proofErr w:type="spellStart"/>
            <w:r w:rsidRPr="00DA7ABE">
              <w:rPr>
                <w:rFonts w:ascii="Times New Roman" w:hAnsi="Times New Roman" w:cs="Times New Roman"/>
                <w:color w:val="auto"/>
                <w:sz w:val="28"/>
              </w:rPr>
              <w:t>Siegrist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et</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al</w:t>
            </w:r>
            <w:proofErr w:type="spellEnd"/>
            <w:r w:rsidRPr="00DA7ABE">
              <w:rPr>
                <w:rFonts w:ascii="Times New Roman" w:hAnsi="Times New Roman" w:cs="Times New Roman"/>
                <w:color w:val="auto"/>
                <w:sz w:val="28"/>
              </w:rPr>
              <w:t>., 2011) zemāko tendenci NOM (dabiskās organiskās vielas) oksidēšanā. Bija paredzēts ievadīt 50% reaģentu maisījumu.</w:t>
            </w:r>
          </w:p>
          <w:p w14:paraId="2419AA29" w14:textId="24BACEAB"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Pēc katras 1,6 t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00190251" w:rsidRPr="00190251">
              <w:rPr>
                <w:rFonts w:ascii="Times New Roman" w:hAnsi="Times New Roman" w:cs="Times New Roman"/>
                <w:color w:val="auto"/>
                <w:sz w:val="28"/>
              </w:rPr>
              <w:t>O</w:t>
            </w:r>
            <w:r w:rsidR="00190251">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iesūknēšanas starp 6,2 m un 7,55 m tika novērota neliela ceļa pacelšanās un neliela esošās ceļa plaisas paplašināšanās. Tika secināts, ka pacēlumu izraisīja spontāna gāzes veidošanās.</w:t>
            </w:r>
          </w:p>
        </w:tc>
      </w:tr>
    </w:tbl>
    <w:p w14:paraId="5DF0FD1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B0D1B7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29D1D8"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lastRenderedPageBreak/>
              <w:t>Gāzes veidošanās notika, pievienojot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un 10%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kā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Pēc reakcijas kinētikas novērtējuma tika konstatēts, ka augsnē pieejamais divvērtīgā dzelzs daudzums būtu bijis pietiekams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aktivēšanai. Šajā gadījumā sārmainā aktivizācija bija pārmērīga un nevajadzīga.</w:t>
            </w:r>
          </w:p>
          <w:p w14:paraId="3C63FC53"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Plaisas paplašināšanās rezultātā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iesūknēšana tika nekavējoties pārtraukta. Turpmākā iesūknēšana tika veikta tikai ar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8,8 m dziļumā atkal tika iesūknēts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taču bez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xml:space="preserve"> pievienošanas. Ceļa pacelšanās un plaisas paplašināšanās apstājās un samazinājās uzreiz pēc tam, kad tika izmantota grozītā reaģenta formula.</w:t>
            </w:r>
          </w:p>
          <w:p w14:paraId="62D3C01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Sākotnēji bija plānots iesūknēt 5,3 t oksidējošās vielas, tostarp </w:t>
            </w:r>
            <w:proofErr w:type="spellStart"/>
            <w:r w:rsidRPr="00DA7ABE">
              <w:rPr>
                <w:rFonts w:ascii="Times New Roman" w:hAnsi="Times New Roman" w:cs="Times New Roman"/>
                <w:color w:val="auto"/>
                <w:sz w:val="28"/>
              </w:rPr>
              <w:t>želejošo</w:t>
            </w:r>
            <w:proofErr w:type="spellEnd"/>
            <w:r w:rsidRPr="00DA7ABE">
              <w:rPr>
                <w:rFonts w:ascii="Times New Roman" w:hAnsi="Times New Roman" w:cs="Times New Roman"/>
                <w:color w:val="auto"/>
                <w:sz w:val="28"/>
              </w:rPr>
              <w:t xml:space="preserve"> vielu un </w:t>
            </w:r>
            <w:proofErr w:type="spellStart"/>
            <w:r w:rsidRPr="00DA7ABE">
              <w:rPr>
                <w:rFonts w:ascii="Times New Roman" w:hAnsi="Times New Roman" w:cs="Times New Roman"/>
                <w:color w:val="auto"/>
                <w:sz w:val="28"/>
              </w:rPr>
              <w:t>aktivatorus</w:t>
            </w:r>
            <w:proofErr w:type="spellEnd"/>
            <w:r w:rsidRPr="00DA7ABE">
              <w:rPr>
                <w:rFonts w:ascii="Times New Roman" w:hAnsi="Times New Roman" w:cs="Times New Roman"/>
                <w:color w:val="auto"/>
                <w:sz w:val="28"/>
              </w:rPr>
              <w:t>. Gāzes veidošanās rezultātā mainītās reaģenta formulas dēļ tika iesūknētas tikai 3,4 t reaģentu.</w:t>
            </w:r>
          </w:p>
          <w:p w14:paraId="707DF42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Lauka darbu grafiks bija ļoti saspringts, jo iesūknēšanas urbums atradās galvenā ceļa vidū, kas autobusu un sabiedriskajai satiksmei bija slēgts tikai divas nedēļas.</w:t>
            </w:r>
          </w:p>
        </w:tc>
      </w:tr>
      <w:tr w:rsidR="002271CB" w:rsidRPr="00DA7ABE" w14:paraId="1B4CD3B6" w14:textId="77777777" w:rsidTr="004A59F1">
        <w:trPr>
          <w:trHeight w:val="170"/>
        </w:trPr>
        <w:tc>
          <w:tcPr>
            <w:tcW w:w="5000" w:type="pct"/>
            <w:tcBorders>
              <w:top w:val="single" w:sz="4" w:space="0" w:color="auto"/>
              <w:bottom w:val="single" w:sz="4" w:space="0" w:color="auto"/>
            </w:tcBorders>
          </w:tcPr>
          <w:p w14:paraId="30E2A7C7" w14:textId="77777777" w:rsidR="002271CB" w:rsidRPr="00DA7ABE" w:rsidRDefault="002271CB" w:rsidP="004A59F1">
            <w:pPr>
              <w:jc w:val="both"/>
              <w:rPr>
                <w:rFonts w:ascii="Times New Roman" w:hAnsi="Times New Roman" w:cs="Times New Roman"/>
                <w:color w:val="auto"/>
                <w:sz w:val="28"/>
                <w:szCs w:val="10"/>
              </w:rPr>
            </w:pPr>
          </w:p>
          <w:p w14:paraId="024B3C1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0217D1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D62BE0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4.2. Piedevas</w:t>
            </w:r>
          </w:p>
        </w:tc>
      </w:tr>
      <w:tr w:rsidR="002271CB" w:rsidRPr="00DA7ABE" w14:paraId="3972433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FC7E3B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 </w:t>
            </w:r>
            <w:proofErr w:type="spellStart"/>
            <w:r w:rsidRPr="00DA7ABE">
              <w:rPr>
                <w:rFonts w:ascii="Times New Roman" w:hAnsi="Times New Roman" w:cs="Times New Roman"/>
                <w:color w:val="auto"/>
                <w:sz w:val="28"/>
              </w:rPr>
              <w:t>želējošo</w:t>
            </w:r>
            <w:proofErr w:type="spellEnd"/>
            <w:r w:rsidRPr="00DA7ABE">
              <w:rPr>
                <w:rFonts w:ascii="Times New Roman" w:hAnsi="Times New Roman" w:cs="Times New Roman"/>
                <w:color w:val="auto"/>
                <w:sz w:val="28"/>
              </w:rPr>
              <w:t xml:space="preserve"> vielu un biezinātāju tika izvēlēti </w:t>
            </w:r>
            <w:proofErr w:type="spellStart"/>
            <w:r w:rsidRPr="00DA7ABE">
              <w:rPr>
                <w:rFonts w:ascii="Times New Roman" w:hAnsi="Times New Roman" w:cs="Times New Roman"/>
                <w:color w:val="auto"/>
                <w:sz w:val="28"/>
              </w:rPr>
              <w:t>guāra</w:t>
            </w:r>
            <w:proofErr w:type="spellEnd"/>
            <w:r w:rsidRPr="00DA7ABE">
              <w:rPr>
                <w:rFonts w:ascii="Times New Roman" w:hAnsi="Times New Roman" w:cs="Times New Roman"/>
                <w:color w:val="auto"/>
                <w:sz w:val="28"/>
              </w:rPr>
              <w:t xml:space="preserve"> sveķi.</w:t>
            </w:r>
          </w:p>
          <w:p w14:paraId="5276FA6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xml:space="preserve"> pievienoja 10%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w:t>
            </w:r>
          </w:p>
        </w:tc>
      </w:tr>
      <w:tr w:rsidR="002271CB" w:rsidRPr="00DA7ABE" w14:paraId="4591D4E4" w14:textId="77777777" w:rsidTr="004A59F1">
        <w:trPr>
          <w:trHeight w:val="170"/>
        </w:trPr>
        <w:tc>
          <w:tcPr>
            <w:tcW w:w="5000" w:type="pct"/>
            <w:tcBorders>
              <w:top w:val="single" w:sz="4" w:space="0" w:color="auto"/>
              <w:bottom w:val="single" w:sz="4" w:space="0" w:color="auto"/>
            </w:tcBorders>
          </w:tcPr>
          <w:p w14:paraId="6F89C5CF" w14:textId="77777777" w:rsidR="002271CB" w:rsidRPr="00DA7ABE" w:rsidRDefault="002271CB" w:rsidP="004A59F1">
            <w:pPr>
              <w:jc w:val="both"/>
              <w:rPr>
                <w:rFonts w:ascii="Times New Roman" w:hAnsi="Times New Roman" w:cs="Times New Roman"/>
                <w:color w:val="auto"/>
                <w:sz w:val="28"/>
                <w:szCs w:val="10"/>
              </w:rPr>
            </w:pPr>
          </w:p>
          <w:p w14:paraId="137689D1"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C156B6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A110F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6E6914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C784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reaģenti zem spiediena tika iesūknēti (hidrauliskā iestrāde) galvenajā piesārņotajā zonā no 6,2 m līdz 10,5 m dziļumā, izmantojot vienu iesūknēšanas urbumu un tiešās spiešanas sistēmu vienā pasākumu kopumā. Kopā tika iesūknētas 2,53 t cieto reaģentu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“PS” un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“PM”) bez piedevām.</w:t>
            </w:r>
          </w:p>
          <w:p w14:paraId="5D1FC572" w14:textId="77777777" w:rsidR="002271CB" w:rsidRPr="00DA7ABE" w:rsidRDefault="002271CB" w:rsidP="004A59F1">
            <w:pPr>
              <w:jc w:val="both"/>
              <w:rPr>
                <w:rFonts w:ascii="Times New Roman" w:hAnsi="Times New Roman" w:cs="Times New Roman"/>
                <w:color w:val="auto"/>
                <w:sz w:val="28"/>
                <w:szCs w:val="28"/>
              </w:rPr>
            </w:pPr>
          </w:p>
        </w:tc>
      </w:tr>
    </w:tbl>
    <w:p w14:paraId="765F91ED"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B1EA2E5" w14:textId="77777777" w:rsidTr="004A59F1">
        <w:trPr>
          <w:trHeight w:val="170"/>
        </w:trPr>
        <w:tc>
          <w:tcPr>
            <w:tcW w:w="5000" w:type="pct"/>
          </w:tcPr>
          <w:p w14:paraId="4B6E2217"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690496" behindDoc="0" locked="0" layoutInCell="1" allowOverlap="1" wp14:anchorId="799E5C0F" wp14:editId="4B3E92A0">
                      <wp:simplePos x="0" y="0"/>
                      <wp:positionH relativeFrom="column">
                        <wp:posOffset>2052650</wp:posOffset>
                      </wp:positionH>
                      <wp:positionV relativeFrom="paragraph">
                        <wp:posOffset>3830955</wp:posOffset>
                      </wp:positionV>
                      <wp:extent cx="475488" cy="307238"/>
                      <wp:effectExtent l="0" t="0" r="1270" b="0"/>
                      <wp:wrapNone/>
                      <wp:docPr id="12467400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21535" w14:textId="77777777" w:rsidR="002271CB" w:rsidRPr="002271CB" w:rsidRDefault="002271CB" w:rsidP="002271CB">
                                  <w:pPr>
                                    <w:rPr>
                                      <w:sz w:val="40"/>
                                      <w:szCs w:val="56"/>
                                    </w:rPr>
                                  </w:pPr>
                                  <w:r>
                                    <w:rPr>
                                      <w:sz w:val="40"/>
                                    </w:rPr>
                                    <w:t>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E5C0F" id="_x0000_s1636" type="#_x0000_t202" style="position:absolute;left:0;text-align:left;margin-left:161.65pt;margin-top:301.65pt;width:37.45pt;height:24.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" stroked="f">
                      <v:textbox inset="0,0,0,0">
                        <w:txbxContent>
                          <w:p w14:paraId="4BC21535" w14:textId="77777777" w:rsidR="002271CB" w:rsidRPr="002271CB" w:rsidRDefault="002271CB" w:rsidP="002271CB">
                            <w:pPr>
                              <w:rPr>
                                <w:sz w:val="40"/>
                                <w:szCs w:val="56"/>
                              </w:rPr>
                            </w:pPr>
                            <w:r>
                              <w:rPr>
                                <w:sz w:val="40"/>
                              </w:rPr>
                              <w:t>PS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9472" behindDoc="0" locked="0" layoutInCell="1" allowOverlap="1" wp14:anchorId="3A8BE29C" wp14:editId="23815663">
                      <wp:simplePos x="0" y="0"/>
                      <wp:positionH relativeFrom="column">
                        <wp:posOffset>2074850</wp:posOffset>
                      </wp:positionH>
                      <wp:positionV relativeFrom="paragraph">
                        <wp:posOffset>1908175</wp:posOffset>
                      </wp:positionV>
                      <wp:extent cx="475488" cy="307238"/>
                      <wp:effectExtent l="0" t="0" r="1270" b="0"/>
                      <wp:wrapNone/>
                      <wp:docPr id="1166589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C65058" w14:textId="77777777" w:rsidR="002271CB" w:rsidRPr="002271CB" w:rsidRDefault="002271CB" w:rsidP="002271CB">
                                  <w:pPr>
                                    <w:rPr>
                                      <w:sz w:val="40"/>
                                      <w:szCs w:val="56"/>
                                    </w:rPr>
                                  </w:pPr>
                                  <w:r>
                                    <w:rPr>
                                      <w:sz w:val="40"/>
                                    </w:rPr>
                                    <w:t>PM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BE29C" id="_x0000_s1637" type="#_x0000_t202" style="position:absolute;left:0;text-align:left;margin-left:163.35pt;margin-top:150.25pt;width:37.45pt;height:24.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" stroked="f">
                      <v:textbox inset="0,0,0,0">
                        <w:txbxContent>
                          <w:p w14:paraId="76C65058" w14:textId="77777777" w:rsidR="002271CB" w:rsidRPr="002271CB" w:rsidRDefault="002271CB" w:rsidP="002271CB">
                            <w:pPr>
                              <w:rPr>
                                <w:sz w:val="40"/>
                                <w:szCs w:val="56"/>
                              </w:rPr>
                            </w:pPr>
                            <w:r>
                              <w:rPr>
                                <w:sz w:val="40"/>
                              </w:rPr>
                              <w:t>PM</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8448" behindDoc="0" locked="0" layoutInCell="1" allowOverlap="1" wp14:anchorId="33DBD408" wp14:editId="1361F600">
                      <wp:simplePos x="0" y="0"/>
                      <wp:positionH relativeFrom="column">
                        <wp:posOffset>2097254</wp:posOffset>
                      </wp:positionH>
                      <wp:positionV relativeFrom="paragraph">
                        <wp:posOffset>416179</wp:posOffset>
                      </wp:positionV>
                      <wp:extent cx="475488" cy="307238"/>
                      <wp:effectExtent l="0" t="0" r="1270" b="0"/>
                      <wp:wrapNone/>
                      <wp:docPr id="3351862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FCD867" w14:textId="77777777" w:rsidR="002271CB" w:rsidRPr="002271CB" w:rsidRDefault="002271CB" w:rsidP="002271CB">
                                  <w:pPr>
                                    <w:rPr>
                                      <w:sz w:val="40"/>
                                      <w:szCs w:val="56"/>
                                    </w:rPr>
                                  </w:pPr>
                                  <w:r>
                                    <w:rPr>
                                      <w:sz w:val="40"/>
                                    </w:rPr>
                                    <w:t>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BD408" id="_x0000_s1638" type="#_x0000_t202" style="position:absolute;left:0;text-align:left;margin-left:165.15pt;margin-top:32.75pt;width:37.45pt;height:24.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" stroked="f">
                      <v:textbox inset="0,0,0,0">
                        <w:txbxContent>
                          <w:p w14:paraId="32FCD867" w14:textId="77777777" w:rsidR="002271CB" w:rsidRPr="002271CB" w:rsidRDefault="002271CB" w:rsidP="002271CB">
                            <w:pPr>
                              <w:rPr>
                                <w:sz w:val="40"/>
                                <w:szCs w:val="56"/>
                              </w:rPr>
                            </w:pPr>
                            <w:r>
                              <w:rPr>
                                <w:sz w:val="40"/>
                              </w:rPr>
                              <w:t>PS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687424" behindDoc="0" locked="0" layoutInCell="1" allowOverlap="1" wp14:anchorId="30270F3B" wp14:editId="65800ADF">
                      <wp:simplePos x="0" y="0"/>
                      <wp:positionH relativeFrom="column">
                        <wp:posOffset>2060677</wp:posOffset>
                      </wp:positionH>
                      <wp:positionV relativeFrom="paragraph">
                        <wp:posOffset>6529</wp:posOffset>
                      </wp:positionV>
                      <wp:extent cx="672998" cy="307238"/>
                      <wp:effectExtent l="0" t="0" r="0" b="0"/>
                      <wp:wrapNone/>
                      <wp:docPr id="8708511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998" cy="3072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E64186" w14:textId="77777777" w:rsidR="002271CB" w:rsidRPr="002271CB" w:rsidRDefault="002271CB" w:rsidP="002271CB">
                                  <w:pPr>
                                    <w:rPr>
                                      <w:sz w:val="40"/>
                                      <w:szCs w:val="56"/>
                                    </w:rPr>
                                  </w:pPr>
                                  <w:r>
                                    <w:rPr>
                                      <w:sz w:val="40"/>
                                    </w:rPr>
                                    <w:t>PM+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70F3B" id="_x0000_s1639" type="#_x0000_t202" style="position:absolute;left:0;text-align:left;margin-left:162.25pt;margin-top:.5pt;width:53pt;height:24.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" stroked="f">
                      <v:textbox inset="0,0,0,0">
                        <w:txbxContent>
                          <w:p w14:paraId="01E64186" w14:textId="77777777" w:rsidR="002271CB" w:rsidRPr="002271CB" w:rsidRDefault="002271CB" w:rsidP="002271CB">
                            <w:pPr>
                              <w:rPr>
                                <w:sz w:val="40"/>
                                <w:szCs w:val="56"/>
                              </w:rPr>
                            </w:pPr>
                            <w:r>
                              <w:rPr>
                                <w:sz w:val="40"/>
                              </w:rPr>
                              <w:t>PM+</w:t>
                            </w:r>
                          </w:p>
                        </w:txbxContent>
                      </v:textbox>
                    </v:shape>
                  </w:pict>
                </mc:Fallback>
              </mc:AlternateContent>
            </w:r>
            <w:r w:rsidRPr="00DA7ABE">
              <w:rPr>
                <w:rFonts w:ascii="Times New Roman" w:hAnsi="Times New Roman" w:cs="Times New Roman"/>
                <w:noProof/>
                <w:color w:val="auto"/>
                <w:sz w:val="28"/>
              </w:rPr>
              <w:drawing>
                <wp:inline distT="0" distB="0" distL="0" distR="0" wp14:anchorId="7C2DEEF1" wp14:editId="09347CE7">
                  <wp:extent cx="2997879" cy="5069433"/>
                  <wp:effectExtent l="0" t="0" r="0" b="0"/>
                  <wp:docPr id="86" name="Picutre 86" descr="Изображение выглядит как текст, антен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6" name="Picutre 86" descr="Изображение выглядит как текст, антенна&#10;&#10;Содержимое, созданное искусственным интеллектом, может быть неверным."/>
                          <pic:cNvPicPr/>
                        </pic:nvPicPr>
                        <pic:blipFill>
                          <a:blip r:embed="rId169"/>
                          <a:stretch/>
                        </pic:blipFill>
                        <pic:spPr>
                          <a:xfrm>
                            <a:off x="0" y="0"/>
                            <a:ext cx="2997879" cy="5069433"/>
                          </a:xfrm>
                          <a:prstGeom prst="rect">
                            <a:avLst/>
                          </a:prstGeom>
                        </pic:spPr>
                      </pic:pic>
                    </a:graphicData>
                  </a:graphic>
                </wp:inline>
              </w:drawing>
            </w:r>
          </w:p>
        </w:tc>
      </w:tr>
      <w:tr w:rsidR="002271CB" w:rsidRPr="00DA7ABE" w14:paraId="44D31748" w14:textId="77777777" w:rsidTr="004A59F1">
        <w:trPr>
          <w:trHeight w:val="170"/>
        </w:trPr>
        <w:tc>
          <w:tcPr>
            <w:tcW w:w="5000" w:type="pct"/>
          </w:tcPr>
          <w:p w14:paraId="415C238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No 6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līdz 7,5 m </w:t>
            </w:r>
            <w:proofErr w:type="spellStart"/>
            <w:r w:rsidRPr="00DA7ABE">
              <w:rPr>
                <w:rFonts w:ascii="Times New Roman" w:hAnsi="Times New Roman" w:cs="Times New Roman"/>
                <w:color w:val="auto"/>
                <w:sz w:val="28"/>
              </w:rPr>
              <w:t>bgs</w:t>
            </w:r>
            <w:proofErr w:type="spellEnd"/>
            <w:r w:rsidRPr="00DA7ABE">
              <w:rPr>
                <w:rFonts w:ascii="Times New Roman" w:hAnsi="Times New Roman" w:cs="Times New Roman"/>
                <w:color w:val="auto"/>
                <w:sz w:val="28"/>
              </w:rPr>
              <w:t xml:space="preserve"> tika ievadīts cietā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Iespējams, šī bija pirmā reize, kad abas vielas tika iesūknētas vienlaicīgi. Pēc tam tika iesūknēts tikai cietais permanganāts. Slodzes līmenis bija no 150 līdz 250 kg uz vienu plaisu. No 9 m dziļuma un tālāk tika iesūknēts tikai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šķīdums (50% koncentrācija).</w:t>
            </w:r>
          </w:p>
          <w:p w14:paraId="06CBC0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Veicot novērtējumu, secinājām, ka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un permanganāta reakcijas kinētika sasniedz līdzīgu oksidācijas efektu. Tomēr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aktivizācijas nepieciešamība un tā, iespējams, zemāka difūzija papildus sarežģīja situāciju.</w:t>
            </w:r>
          </w:p>
          <w:p w14:paraId="51B5C1A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Galvenokārt tika izveidoti horizontāli iesūknēšanas slāņi ar vertikālo attālumu pamatā 0,15 m (sk. attēlu). Mākslīgi radīto plaisu telpisko uzraudzību veica, izmantojot uz ceļa virsmas novietotus slīpuma mērītājus. Iegūto slīpuma mērītāja datu tiešraides novērtēšana ļāva objektā noteikt katru plaisu attiecībā uz tās krituma un stiepuma leņķi. Vēlāka novērtēšana ļāva noteikt plaisas biezumu un sānu pagarinājumu.</w:t>
            </w:r>
          </w:p>
        </w:tc>
      </w:tr>
    </w:tbl>
    <w:p w14:paraId="7131096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EE87B9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142DC5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Gruntsūdeņu potenciāla mērījumi trijos gruntsūdeņu uzraudzības urbumos, kas izvietoti ap iesūknēšanas urbumu, liecināja, ka esošās plaisas ir (re)aktivizējušās un tādējādi piepildījušās ar reaģentiem. To pierādīja arī reāllaika iesūknēšanas spiediena datu uzraudzība.</w:t>
            </w:r>
          </w:p>
          <w:p w14:paraId="7D0B84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Varēja arī pierādīt, ka 25 plaisu rašanās palielināja caurlaidību izmēģinājuma testa skartajā zonā, kas nozīmē, ka gruntsūdens plūsma lokāli (horizontāli un vertikāli) kļuva ātrāka, kas savukārt pozitīvi ietekmēja izvietotā reaģenta izplatīšanos pēc tam.</w:t>
            </w:r>
          </w:p>
          <w:p w14:paraId="3DF8DAA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Analītiski varēja pierādīt, ka 25% iesūknētā KMnO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augsnes apakškārtā bija pieejami vēl divus mēnešus pēc iesūknēšanas. Pēc gandrīz divus gadus ilgušās uzraudzības varēja pierādīt, ka ar vienreizēju sanācijas līdzekļu iesūknēšanu bija pietiekami, lai izmēģinājuma testa jomā sasniegtu sanācijas mērķus.</w:t>
            </w:r>
          </w:p>
        </w:tc>
      </w:tr>
      <w:tr w:rsidR="002271CB" w:rsidRPr="00DA7ABE" w14:paraId="1DF72FC5" w14:textId="77777777" w:rsidTr="004A59F1">
        <w:trPr>
          <w:trHeight w:val="170"/>
        </w:trPr>
        <w:tc>
          <w:tcPr>
            <w:tcW w:w="5000" w:type="pct"/>
            <w:tcBorders>
              <w:top w:val="single" w:sz="4" w:space="0" w:color="auto"/>
            </w:tcBorders>
          </w:tcPr>
          <w:p w14:paraId="07DA9B5D" w14:textId="77777777" w:rsidR="002271CB" w:rsidRPr="00DA7ABE" w:rsidRDefault="002271CB" w:rsidP="004A59F1">
            <w:pPr>
              <w:jc w:val="both"/>
              <w:rPr>
                <w:rFonts w:ascii="Times New Roman" w:hAnsi="Times New Roman" w:cs="Times New Roman"/>
                <w:color w:val="auto"/>
                <w:sz w:val="28"/>
                <w:szCs w:val="10"/>
              </w:rPr>
            </w:pPr>
          </w:p>
          <w:p w14:paraId="6886FF25"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69331C9" w14:textId="77777777" w:rsidTr="004A59F1">
        <w:trPr>
          <w:trHeight w:val="170"/>
        </w:trPr>
        <w:tc>
          <w:tcPr>
            <w:tcW w:w="5000" w:type="pct"/>
            <w:tcBorders>
              <w:top w:val="single" w:sz="4" w:space="0" w:color="auto"/>
              <w:left w:val="single" w:sz="4" w:space="0" w:color="auto"/>
              <w:right w:val="single" w:sz="4" w:space="0" w:color="auto"/>
            </w:tcBorders>
          </w:tcPr>
          <w:p w14:paraId="2EF05FA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75A8C92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7E9BFD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Turpmākie aprēķini ir balstīti uz slīpuma mērītāja datu novērtējumu (skatīt arī nākamo iedaļu):</w:t>
            </w:r>
          </w:p>
          <w:p w14:paraId="0D7264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Visā iesūknēšanas dziļumā aptuveni 70% plaisu iegrimšanas leņķis ir mazāks par 20°, un tikai 30% plaisu iegrimšanas leņķis ir &lt;45°.</w:t>
            </w:r>
          </w:p>
          <w:p w14:paraId="78973B5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Vidējais plaisu biezums tika lēsts aptuveni 12 mm. Malu attiecība ir ¾, kas norāda, ka atbilstoši </w:t>
            </w:r>
            <w:proofErr w:type="spellStart"/>
            <w:r w:rsidRPr="00DA7ABE">
              <w:rPr>
                <w:rFonts w:ascii="Times New Roman" w:hAnsi="Times New Roman" w:cs="Times New Roman"/>
                <w:color w:val="auto"/>
                <w:sz w:val="28"/>
              </w:rPr>
              <w:t>ģeotehniskajām</w:t>
            </w:r>
            <w:proofErr w:type="spellEnd"/>
            <w:r w:rsidRPr="00DA7ABE">
              <w:rPr>
                <w:rFonts w:ascii="Times New Roman" w:hAnsi="Times New Roman" w:cs="Times New Roman"/>
                <w:color w:val="auto"/>
                <w:sz w:val="28"/>
              </w:rPr>
              <w:t xml:space="preserve"> slodzēm veidojās elipses, nevis apļi. Salīdzinot ar prognozēto ietekmes rādiusu (5 m rādiuss nozīmē 10 m diametru), aprēķinātais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ietekmes rādiuss dziļumā ir mazāks par permanganāta izmantošanas ietekmes rādiusu tā šķīstošā stāvokļa un lielākas noplūdes apkārtesošajā augsnē iesūknēšanas laikā dēļ. Tikai permanganāta iesūknēšana un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maisījums vienā virzienā sasniedza apmēram 4,5 m platumu. Aprēķinātais ietekmes rādiuss tika pierādīts ar paraugu ņemšanas rezultātiem no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urbumiem (sk. zemāk doto attēlu), kas tika telpiski izvietoti plānotā iesūknēšanas pārklājuma galā.</w:t>
            </w:r>
          </w:p>
          <w:p w14:paraId="5CCCE8A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3DA86C61" wp14:editId="0152A381">
                  <wp:extent cx="6172200" cy="1600200"/>
                  <wp:effectExtent l="0" t="0" r="0" b="0"/>
                  <wp:docPr id="87" name="Picutre 87" descr="Изображение выглядит как текст, мерная рейка, линейк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7" name="Picutre 87" descr="Изображение выглядит как текст, мерная рейка, линейка, на открытом воздухе&#10;&#10;Содержимое, созданное искусственным интеллектом, может быть неверным."/>
                          <pic:cNvPicPr/>
                        </pic:nvPicPr>
                        <pic:blipFill>
                          <a:blip r:embed="rId170"/>
                          <a:stretch/>
                        </pic:blipFill>
                        <pic:spPr>
                          <a:xfrm>
                            <a:off x="0" y="0"/>
                            <a:ext cx="6172200" cy="1600200"/>
                          </a:xfrm>
                          <a:prstGeom prst="rect">
                            <a:avLst/>
                          </a:prstGeom>
                        </pic:spPr>
                      </pic:pic>
                    </a:graphicData>
                  </a:graphic>
                </wp:inline>
              </w:drawing>
            </w:r>
          </w:p>
          <w:p w14:paraId="3C070DCA" w14:textId="77777777" w:rsidR="002271CB" w:rsidRPr="00DA7ABE" w:rsidRDefault="002271CB" w:rsidP="004A59F1">
            <w:pPr>
              <w:rPr>
                <w:rFonts w:ascii="Times New Roman" w:hAnsi="Times New Roman" w:cs="Times New Roman"/>
                <w:color w:val="auto"/>
                <w:sz w:val="28"/>
                <w:szCs w:val="28"/>
              </w:rPr>
            </w:pPr>
          </w:p>
        </w:tc>
      </w:tr>
    </w:tbl>
    <w:p w14:paraId="673A0E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3C914F4" w14:textId="77777777" w:rsidTr="004A59F1">
        <w:trPr>
          <w:trHeight w:val="170"/>
        </w:trPr>
        <w:tc>
          <w:tcPr>
            <w:tcW w:w="5000" w:type="pct"/>
            <w:tcBorders>
              <w:top w:val="single" w:sz="4" w:space="0" w:color="auto"/>
              <w:left w:val="single" w:sz="4" w:space="0" w:color="auto"/>
              <w:right w:val="single" w:sz="4" w:space="0" w:color="auto"/>
            </w:tcBorders>
          </w:tcPr>
          <w:p w14:paraId="394642AE"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691520" behindDoc="0" locked="0" layoutInCell="1" allowOverlap="1" wp14:anchorId="5A572C4E" wp14:editId="5D4B9F20">
                      <wp:simplePos x="0" y="0"/>
                      <wp:positionH relativeFrom="column">
                        <wp:posOffset>501955</wp:posOffset>
                      </wp:positionH>
                      <wp:positionV relativeFrom="paragraph">
                        <wp:posOffset>518160</wp:posOffset>
                      </wp:positionV>
                      <wp:extent cx="1097280" cy="497433"/>
                      <wp:effectExtent l="0" t="0" r="7620" b="0"/>
                      <wp:wrapNone/>
                      <wp:docPr id="907793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97433"/>
                              </a:xfrm>
                              <a:prstGeom prst="rect">
                                <a:avLst/>
                              </a:prstGeom>
                              <a:solidFill>
                                <a:schemeClr val="tx1"/>
                              </a:solidFill>
                              <a:ln w="9525" cap="flat" cmpd="sng" algn="ctr">
                                <a:noFill/>
                                <a:prstDash val="solid"/>
                                <a:miter lim="800000"/>
                                <a:headEnd type="none" w="med" len="med"/>
                                <a:tailEnd type="none" w="med" len="med"/>
                              </a:ln>
                            </wps:spPr>
                            <wps:txbx>
                              <w:txbxContent>
                                <w:p w14:paraId="50688A93" w14:textId="77777777" w:rsidR="002271CB" w:rsidRPr="002271CB" w:rsidRDefault="002271CB" w:rsidP="002271CB">
                                  <w:pPr>
                                    <w:rPr>
                                      <w:b/>
                                      <w:bCs/>
                                      <w:color w:val="EE0000"/>
                                      <w:sz w:val="28"/>
                                      <w:szCs w:val="44"/>
                                    </w:rPr>
                                  </w:pPr>
                                  <w:r>
                                    <w:rPr>
                                      <w:b/>
                                      <w:color w:val="EE0000"/>
                                      <w:sz w:val="28"/>
                                    </w:rPr>
                                    <w:t>Uzraudzības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2C4E" id="_x0000_s1640" type="#_x0000_t202" style="position:absolute;left:0;text-align:left;margin-left:39.5pt;margin-top:40.8pt;width:86.4pt;height:39.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" fillcolor="black [3213]" stroked="f">
                      <v:textbox inset="0,0,0,0">
                        <w:txbxContent>
                          <w:p w14:paraId="50688A93" w14:textId="77777777" w:rsidR="002271CB" w:rsidRPr="002271CB" w:rsidRDefault="002271CB" w:rsidP="002271CB">
                            <w:pPr>
                              <w:rPr>
                                <w:b/>
                                <w:bCs/>
                                <w:color w:val="EE0000"/>
                                <w:sz w:val="28"/>
                                <w:szCs w:val="44"/>
                              </w:rPr>
                            </w:pPr>
                            <w:r>
                              <w:rPr>
                                <w:b/>
                                <w:color w:val="EE0000"/>
                                <w:sz w:val="28"/>
                              </w:rPr>
                              <w:t>Uzraudzības urbumi</w:t>
                            </w:r>
                          </w:p>
                        </w:txbxContent>
                      </v:textbox>
                    </v:shape>
                  </w:pict>
                </mc:Fallback>
              </mc:AlternateContent>
            </w:r>
            <w:r w:rsidRPr="00DA7ABE">
              <w:rPr>
                <w:rFonts w:ascii="Times New Roman" w:hAnsi="Times New Roman" w:cs="Times New Roman"/>
                <w:noProof/>
                <w:color w:val="auto"/>
                <w:sz w:val="28"/>
              </w:rPr>
              <w:drawing>
                <wp:inline distT="0" distB="0" distL="0" distR="0" wp14:anchorId="39247E6B" wp14:editId="4812A902">
                  <wp:extent cx="5516880" cy="4870450"/>
                  <wp:effectExtent l="0" t="0" r="0" b="0"/>
                  <wp:docPr id="88" name="Picutre 88" descr="Изображение выглядит как вода, снимок экрана, корабль,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8" name="Picutre 88" descr="Изображение выглядит как вода, снимок экрана, корабль, текст&#10;&#10;Содержимое, созданное искусственным интеллектом, может быть неверным."/>
                          <pic:cNvPicPr/>
                        </pic:nvPicPr>
                        <pic:blipFill>
                          <a:blip r:embed="rId171"/>
                          <a:stretch/>
                        </pic:blipFill>
                        <pic:spPr>
                          <a:xfrm>
                            <a:off x="0" y="0"/>
                            <a:ext cx="5516880" cy="4870450"/>
                          </a:xfrm>
                          <a:prstGeom prst="rect">
                            <a:avLst/>
                          </a:prstGeom>
                        </pic:spPr>
                      </pic:pic>
                    </a:graphicData>
                  </a:graphic>
                </wp:inline>
              </w:drawing>
            </w:r>
          </w:p>
          <w:p w14:paraId="5778E3D4" w14:textId="77777777" w:rsidR="002271CB" w:rsidRPr="00DA7ABE" w:rsidRDefault="002271CB" w:rsidP="004A59F1">
            <w:pPr>
              <w:rPr>
                <w:rFonts w:ascii="Times New Roman" w:hAnsi="Times New Roman" w:cs="Times New Roman"/>
                <w:color w:val="auto"/>
                <w:sz w:val="28"/>
                <w:szCs w:val="10"/>
              </w:rPr>
            </w:pPr>
          </w:p>
        </w:tc>
      </w:tr>
      <w:tr w:rsidR="002271CB" w:rsidRPr="00DA7ABE" w14:paraId="7DF16E22" w14:textId="77777777" w:rsidTr="004A59F1">
        <w:trPr>
          <w:trHeight w:val="170"/>
        </w:trPr>
        <w:tc>
          <w:tcPr>
            <w:tcW w:w="5000" w:type="pct"/>
            <w:tcBorders>
              <w:left w:val="single" w:sz="4" w:space="0" w:color="auto"/>
              <w:bottom w:val="single" w:sz="2" w:space="0" w:color="auto"/>
              <w:right w:val="single" w:sz="4" w:space="0" w:color="auto"/>
            </w:tcBorders>
          </w:tcPr>
          <w:p w14:paraId="6435C5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Turklāt mēs varējām novērot reaģentus divos gruntsūdeņu uzraudzības urbumos, kas izvietoti vai nu mālainā dūņu slānī un atmosfēras ietekmē noārdītā merģelī, kas atrodas 7 m attālumā no iesūknēšanas urbuma, kas pielāgots elipsoīdu mazākajai asij (skatīt attēlu kreisajā pusē).</w:t>
            </w:r>
          </w:p>
        </w:tc>
      </w:tr>
    </w:tbl>
    <w:p w14:paraId="321AFE7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0A02B10" w14:textId="77777777" w:rsidR="002271CB" w:rsidRPr="00DA7ABE" w:rsidRDefault="002271CB" w:rsidP="002271CB">
      <w:pPr>
        <w:jc w:val="both"/>
        <w:rPr>
          <w:rFonts w:ascii="Times New Roman" w:hAnsi="Times New Roman" w:cs="Times New Roman"/>
          <w:color w:val="auto"/>
          <w:sz w:val="28"/>
        </w:rPr>
      </w:pPr>
    </w:p>
    <w:p w14:paraId="2BA0E1E0"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2F1724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60618C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6A20416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3BA85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Mēs iesakām analizēt:</w:t>
            </w:r>
          </w:p>
          <w:p w14:paraId="65A372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Augsnes (pēc vajadzības arī no izskalojumiem):</w:t>
            </w:r>
          </w:p>
          <w:p w14:paraId="4A7BF696"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šeit:</w:t>
            </w:r>
          </w:p>
          <w:p w14:paraId="10AFBD33"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tetrahloretānu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 xml:space="preserve">, cis-1,2-dihloretēnu, trans-1,2-dihloretēnu, </w:t>
            </w:r>
            <w:proofErr w:type="spellStart"/>
            <w:r w:rsidRPr="00DA7ABE">
              <w:rPr>
                <w:rFonts w:ascii="Times New Roman" w:hAnsi="Times New Roman" w:cs="Times New Roman"/>
                <w:color w:val="auto"/>
                <w:sz w:val="28"/>
              </w:rPr>
              <w:t>vinilhlorīdu</w:t>
            </w:r>
            <w:proofErr w:type="spellEnd"/>
            <w:r w:rsidRPr="00DA7ABE">
              <w:rPr>
                <w:rFonts w:ascii="Times New Roman" w:hAnsi="Times New Roman" w:cs="Times New Roman"/>
                <w:color w:val="auto"/>
                <w:sz w:val="28"/>
              </w:rPr>
              <w:t xml:space="preserve">, 1,1-dihloretānu, 1,2-dihloretānu, 1,1,1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w:t>
            </w:r>
          </w:p>
          <w:p w14:paraId="40FA05CC"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izšķīdušo dzelzi, izšķīdušo </w:t>
            </w:r>
            <w:proofErr w:type="spellStart"/>
            <w:r w:rsidRPr="00DA7ABE">
              <w:rPr>
                <w:rFonts w:ascii="Times New Roman" w:hAnsi="Times New Roman" w:cs="Times New Roman"/>
                <w:color w:val="auto"/>
                <w:sz w:val="28"/>
              </w:rPr>
              <w:t>manganātu</w:t>
            </w:r>
            <w:proofErr w:type="spellEnd"/>
            <w:r w:rsidRPr="00DA7ABE">
              <w:rPr>
                <w:rFonts w:ascii="Times New Roman" w:hAnsi="Times New Roman" w:cs="Times New Roman"/>
                <w:color w:val="auto"/>
                <w:sz w:val="28"/>
              </w:rPr>
              <w:t>, alumīniju,</w:t>
            </w:r>
          </w:p>
          <w:p w14:paraId="52BD4CC2"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nātriju, kāliju, sulfātu</w:t>
            </w:r>
          </w:p>
          <w:p w14:paraId="43368CA9"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pH</w:t>
            </w:r>
            <w:proofErr w:type="spellEnd"/>
          </w:p>
          <w:p w14:paraId="1EBF1599"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TC, TIC, TOC</w:t>
            </w:r>
          </w:p>
          <w:p w14:paraId="23AC5F22"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SOD.</w:t>
            </w:r>
          </w:p>
          <w:p w14:paraId="26CA58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Gruntsūdeņus:</w:t>
            </w:r>
          </w:p>
          <w:p w14:paraId="3BC2FB3B"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šeit:</w:t>
            </w:r>
          </w:p>
          <w:p w14:paraId="422CCC91"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tetrahloretēnu</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trihloretēnu</w:t>
            </w:r>
            <w:proofErr w:type="spellEnd"/>
            <w:r w:rsidRPr="00DA7ABE">
              <w:rPr>
                <w:rFonts w:ascii="Times New Roman" w:hAnsi="Times New Roman" w:cs="Times New Roman"/>
                <w:color w:val="auto"/>
                <w:sz w:val="28"/>
              </w:rPr>
              <w:t xml:space="preserve">, cis-1,2-dihloretēnu, trans-1,2-dihloretēnu, </w:t>
            </w:r>
            <w:proofErr w:type="spellStart"/>
            <w:r w:rsidRPr="00DA7ABE">
              <w:rPr>
                <w:rFonts w:ascii="Times New Roman" w:hAnsi="Times New Roman" w:cs="Times New Roman"/>
                <w:color w:val="auto"/>
                <w:sz w:val="28"/>
              </w:rPr>
              <w:t>vinilhlorīdu</w:t>
            </w:r>
            <w:proofErr w:type="spellEnd"/>
            <w:r w:rsidRPr="00DA7ABE">
              <w:rPr>
                <w:rFonts w:ascii="Times New Roman" w:hAnsi="Times New Roman" w:cs="Times New Roman"/>
                <w:color w:val="auto"/>
                <w:sz w:val="28"/>
              </w:rPr>
              <w:t xml:space="preserve">, 1,1-dihloretānu, 1,2-dihloretānu, 1,1,1 </w:t>
            </w:r>
            <w:proofErr w:type="spellStart"/>
            <w:r w:rsidRPr="00DA7ABE">
              <w:rPr>
                <w:rFonts w:ascii="Times New Roman" w:hAnsi="Times New Roman" w:cs="Times New Roman"/>
                <w:color w:val="auto"/>
                <w:sz w:val="28"/>
              </w:rPr>
              <w:t>trihloretānu</w:t>
            </w:r>
            <w:proofErr w:type="spellEnd"/>
            <w:r w:rsidRPr="00DA7ABE">
              <w:rPr>
                <w:rFonts w:ascii="Times New Roman" w:hAnsi="Times New Roman" w:cs="Times New Roman"/>
                <w:color w:val="auto"/>
                <w:sz w:val="28"/>
              </w:rPr>
              <w:t>,</w:t>
            </w:r>
          </w:p>
          <w:p w14:paraId="4BB0B11D"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CVOC izotopus (C12/C13)</w:t>
            </w:r>
          </w:p>
          <w:p w14:paraId="54878897"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anjonus, katjonos izšķīdušu dzelzi, izšķīdušu </w:t>
            </w:r>
            <w:proofErr w:type="spellStart"/>
            <w:r w:rsidRPr="00DA7ABE">
              <w:rPr>
                <w:rFonts w:ascii="Times New Roman" w:hAnsi="Times New Roman" w:cs="Times New Roman"/>
                <w:color w:val="auto"/>
                <w:sz w:val="28"/>
              </w:rPr>
              <w:t>manganātu</w:t>
            </w:r>
            <w:proofErr w:type="spellEnd"/>
          </w:p>
          <w:p w14:paraId="6E8FE7A3"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smagos metālus</w:t>
            </w:r>
          </w:p>
          <w:p w14:paraId="21B64FCD" w14:textId="77777777" w:rsidR="002271CB" w:rsidRPr="00DA7ABE" w:rsidRDefault="002271CB" w:rsidP="004A59F1">
            <w:pPr>
              <w:numPr>
                <w:ilvl w:val="0"/>
                <w:numId w:val="133"/>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hlorīdu un karbonātu cietību.</w:t>
            </w:r>
          </w:p>
        </w:tc>
      </w:tr>
    </w:tbl>
    <w:p w14:paraId="727A6675" w14:textId="77777777" w:rsidR="002271CB" w:rsidRPr="00DA7ABE" w:rsidRDefault="002271CB" w:rsidP="002271CB">
      <w:pPr>
        <w:jc w:val="both"/>
        <w:rPr>
          <w:rFonts w:ascii="Times New Roman" w:hAnsi="Times New Roman" w:cs="Times New Roman"/>
          <w:color w:val="auto"/>
          <w:sz w:val="28"/>
        </w:rPr>
      </w:pPr>
    </w:p>
    <w:p w14:paraId="5CB9865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5. Pilna mēroga piemērošana</w:t>
      </w:r>
    </w:p>
    <w:p w14:paraId="5464CBB1"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603B2D2" w14:textId="77777777" w:rsidTr="004A59F1">
        <w:trPr>
          <w:trHeight w:val="170"/>
        </w:trPr>
        <w:tc>
          <w:tcPr>
            <w:tcW w:w="5000" w:type="pct"/>
            <w:tcBorders>
              <w:top w:val="single" w:sz="4" w:space="0" w:color="auto"/>
              <w:left w:val="single" w:sz="4" w:space="0" w:color="auto"/>
              <w:right w:val="single" w:sz="4" w:space="0" w:color="auto"/>
            </w:tcBorders>
          </w:tcPr>
          <w:p w14:paraId="39E735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436B447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F015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Pašlaik ir veikta tikai izmēģinājuma mēroga izmantošana. Tomēr rezultāti parādīja, ka izmēģinājuma testēšanas apgabalā sasniegtajam ietekmes rādiusam nav nepieciešama pilna mēroga izmantošana.</w:t>
            </w:r>
          </w:p>
        </w:tc>
      </w:tr>
    </w:tbl>
    <w:p w14:paraId="052F30E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E73B7F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3864E1A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36710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31D7F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5965D6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39AD4A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Divus mēnešus pēc reaģentu iesūknēšanas piecās vietās ietekmes rādiusā tika veikti verificējoši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urbumi (LB) parādīja vairuma plaisu atrašanās vietas, vizuāli pierādot rozā (permanganāta) un baltā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krāsu izmaiņas.</w:t>
            </w:r>
          </w:p>
          <w:p w14:paraId="65DD3D4C" w14:textId="77777777" w:rsidR="002271CB" w:rsidRPr="00DA7ABE" w:rsidRDefault="002271CB" w:rsidP="004A59F1">
            <w:pPr>
              <w:jc w:val="both"/>
              <w:rPr>
                <w:rFonts w:ascii="Times New Roman" w:hAnsi="Times New Roman" w:cs="Times New Roman"/>
                <w:color w:val="auto"/>
                <w:sz w:val="28"/>
                <w:szCs w:val="28"/>
              </w:rPr>
            </w:pPr>
          </w:p>
          <w:p w14:paraId="738567A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0EEA9F46" wp14:editId="59ED0955">
                  <wp:extent cx="6217920" cy="5373880"/>
                  <wp:effectExtent l="0" t="0" r="0" b="0"/>
                  <wp:docPr id="89" name="Picutre 89" descr="Изображение выглядит как текст, мерная рейка, линейка, Прямоуго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9" name="Picutre 89" descr="Изображение выглядит как текст, мерная рейка, линейка, Прямоугольник&#10;&#10;Содержимое, созданное искусственным интеллектом, может быть неверным."/>
                          <pic:cNvPicPr/>
                        </pic:nvPicPr>
                        <pic:blipFill>
                          <a:blip r:embed="rId172"/>
                          <a:stretch/>
                        </pic:blipFill>
                        <pic:spPr>
                          <a:xfrm>
                            <a:off x="0" y="0"/>
                            <a:ext cx="6217920" cy="5373880"/>
                          </a:xfrm>
                          <a:prstGeom prst="rect">
                            <a:avLst/>
                          </a:prstGeom>
                        </pic:spPr>
                      </pic:pic>
                    </a:graphicData>
                  </a:graphic>
                </wp:inline>
              </w:drawing>
            </w:r>
          </w:p>
          <w:p w14:paraId="5FE61961" w14:textId="77777777" w:rsidR="002271CB" w:rsidRPr="00DA7ABE" w:rsidRDefault="002271CB" w:rsidP="004A59F1">
            <w:pPr>
              <w:jc w:val="both"/>
              <w:rPr>
                <w:rFonts w:ascii="Times New Roman" w:hAnsi="Times New Roman" w:cs="Times New Roman"/>
                <w:color w:val="auto"/>
                <w:sz w:val="28"/>
                <w:szCs w:val="28"/>
              </w:rPr>
            </w:pPr>
          </w:p>
          <w:p w14:paraId="1968829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Salīdzinot CVOC koncentrāciju augsnes paraugos pirms reaģentu iesūknēšanas ar CVOC koncentrāciju augsnes paraugos pēc iesūknēšanas, tika konstatēts koncentrācijas samazinājums un koncentrācijas pieaugums dažādos dziļumos.</w:t>
            </w:r>
          </w:p>
        </w:tc>
      </w:tr>
    </w:tbl>
    <w:p w14:paraId="32EF814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685DA87A" w14:textId="77777777" w:rsidTr="004A59F1">
        <w:trPr>
          <w:trHeight w:val="170"/>
        </w:trPr>
        <w:tc>
          <w:tcPr>
            <w:tcW w:w="5000" w:type="pct"/>
          </w:tcPr>
          <w:p w14:paraId="293F106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Šīs neatbilstības mēs skaidrojam ar CVOC koncentrāciju neviendabīgumu un attālumu līdz urbumam, no kura tika ņemti bāzes paraugi.</w:t>
            </w:r>
          </w:p>
          <w:p w14:paraId="73642AA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Interesanti, ka </w:t>
            </w:r>
            <w:proofErr w:type="spellStart"/>
            <w:r w:rsidRPr="00DA7ABE">
              <w:rPr>
                <w:rFonts w:ascii="Times New Roman" w:hAnsi="Times New Roman" w:cs="Times New Roman"/>
                <w:color w:val="auto"/>
                <w:sz w:val="28"/>
              </w:rPr>
              <w:t>Na</w:t>
            </w:r>
            <w:proofErr w:type="spellEnd"/>
            <w:r w:rsidRPr="00DA7ABE">
              <w:rPr>
                <w:rFonts w:ascii="Times New Roman" w:hAnsi="Times New Roman" w:cs="Times New Roman"/>
                <w:color w:val="auto"/>
                <w:sz w:val="28"/>
              </w:rPr>
              <w:t>, 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un K analīžu rezultāti liecina par skaidru korelāciju starp paaugstinātu koncentrāciju tajos dziļuma diapazonos, kuros tika ievadīts </w:t>
            </w:r>
            <w:proofErr w:type="spellStart"/>
            <w:r w:rsidRPr="00DA7ABE">
              <w:rPr>
                <w:rFonts w:ascii="Times New Roman" w:hAnsi="Times New Roman" w:cs="Times New Roman"/>
                <w:color w:val="auto"/>
                <w:sz w:val="28"/>
              </w:rPr>
              <w:t>persulfāts</w:t>
            </w:r>
            <w:proofErr w:type="spellEnd"/>
            <w:r w:rsidRPr="00DA7ABE">
              <w:rPr>
                <w:rFonts w:ascii="Times New Roman" w:hAnsi="Times New Roman" w:cs="Times New Roman"/>
                <w:color w:val="auto"/>
                <w:sz w:val="28"/>
              </w:rPr>
              <w:t xml:space="preserve"> un permanganāts.</w:t>
            </w:r>
          </w:p>
          <w:p w14:paraId="64C6666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Sanācijas panākumu uzraudzības un novērtēšanas nolūkos gruntsūdeņu paraugi tika ņemti arī no trim gruntsūdeņu uzraudzības urbumiem ap iesūknēšanas urbumu tieši pirms iesūknēšanas uzsākšanas un 18 mēnešus pēc iesūknēšanas reizi divos mēnešos. Tika analizēti šādi parametri: </w:t>
            </w:r>
            <w:proofErr w:type="spellStart"/>
            <w:r w:rsidRPr="00DA7ABE">
              <w:rPr>
                <w:rFonts w:ascii="Times New Roman" w:hAnsi="Times New Roman" w:cs="Times New Roman"/>
                <w:color w:val="auto"/>
                <w:sz w:val="28"/>
              </w:rPr>
              <w:t>Tetrahloretēns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trihloretēns</w:t>
            </w:r>
            <w:proofErr w:type="spellEnd"/>
            <w:r w:rsidRPr="00DA7ABE">
              <w:rPr>
                <w:rFonts w:ascii="Times New Roman" w:hAnsi="Times New Roman" w:cs="Times New Roman"/>
                <w:color w:val="auto"/>
                <w:sz w:val="28"/>
              </w:rPr>
              <w:t xml:space="preserve">, cis-1,2-dihloretēns, trans-1,2-dihloretēns, </w:t>
            </w:r>
            <w:proofErr w:type="spellStart"/>
            <w:r w:rsidRPr="00DA7ABE">
              <w:rPr>
                <w:rFonts w:ascii="Times New Roman" w:hAnsi="Times New Roman" w:cs="Times New Roman"/>
                <w:color w:val="auto"/>
                <w:sz w:val="28"/>
              </w:rPr>
              <w:t>vinilhlorīds</w:t>
            </w:r>
            <w:proofErr w:type="spellEnd"/>
            <w:r w:rsidRPr="00DA7ABE">
              <w:rPr>
                <w:rFonts w:ascii="Times New Roman" w:hAnsi="Times New Roman" w:cs="Times New Roman"/>
                <w:color w:val="auto"/>
                <w:sz w:val="28"/>
              </w:rPr>
              <w:t xml:space="preserve">, 1,1-dihloretāns, 1,2-dihloretāns, 1,1,1 </w:t>
            </w:r>
            <w:proofErr w:type="spellStart"/>
            <w:r w:rsidRPr="00DA7ABE">
              <w:rPr>
                <w:rFonts w:ascii="Times New Roman" w:hAnsi="Times New Roman" w:cs="Times New Roman"/>
                <w:color w:val="auto"/>
                <w:sz w:val="28"/>
              </w:rPr>
              <w:t>trihloretāns</w:t>
            </w:r>
            <w:proofErr w:type="spellEnd"/>
            <w:r w:rsidRPr="00DA7ABE">
              <w:rPr>
                <w:rFonts w:ascii="Times New Roman" w:hAnsi="Times New Roman" w:cs="Times New Roman"/>
                <w:color w:val="auto"/>
                <w:sz w:val="28"/>
              </w:rPr>
              <w:t>, izotopi (C12/C13), izšķīdušais dzelzs, izšķīdušais mangāns, hlorīds, smagie metāli, anjoni, katjoni un karbonātu cietība.</w:t>
            </w:r>
          </w:p>
          <w:p w14:paraId="2A5417F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Analīžu rezultāti, kas iegūti vairāk nekā 18 mēnešus pēc iesūknēšanas, liecina, ka, salīdzinot ar koncentrāciju pirms reaģentu iesūknēšanas, visos trijos uzraudzības urbumos CVOC koncentrācija gruntsūdeņos ir samazinājusies vidēji par 92%, bet atsevišķos gadījumos - par 80-98%.</w:t>
            </w:r>
          </w:p>
          <w:p w14:paraId="7728840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Attiecība starp gruntsūdeņu plūsmu un masas samazinājumu parādīja, ka gruntsūdeņu masas plūsmas samazinājums salīdzinājumā ar masas samazinājumu augsnē pēc 3,4 t oksidējošo reaģentu iesūknēšanas pirms gandrīz diviem gadiem ir vismaz divas reizes lielāks.</w:t>
            </w:r>
          </w:p>
        </w:tc>
      </w:tr>
    </w:tbl>
    <w:p w14:paraId="6C15497A" w14:textId="77777777" w:rsidR="002271CB" w:rsidRPr="00DA7ABE" w:rsidRDefault="002271CB" w:rsidP="002271CB">
      <w:pPr>
        <w:jc w:val="both"/>
        <w:rPr>
          <w:rFonts w:ascii="Times New Roman" w:hAnsi="Times New Roman" w:cs="Times New Roman"/>
          <w:color w:val="auto"/>
          <w:sz w:val="28"/>
        </w:rPr>
      </w:pPr>
    </w:p>
    <w:p w14:paraId="07B0C283"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2322D25D"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5D1E169" w14:textId="77777777" w:rsidTr="004A59F1">
        <w:trPr>
          <w:trHeight w:val="170"/>
        </w:trPr>
        <w:tc>
          <w:tcPr>
            <w:tcW w:w="5000" w:type="pct"/>
            <w:tcBorders>
              <w:top w:val="single" w:sz="4" w:space="0" w:color="auto"/>
              <w:left w:val="single" w:sz="4" w:space="0" w:color="auto"/>
              <w:right w:val="single" w:sz="4" w:space="0" w:color="auto"/>
            </w:tcBorders>
          </w:tcPr>
          <w:p w14:paraId="09ED0B2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74C7A3A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C157D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Pieļaujamais augsnes neviendabīgums zem objekta ir ierobežots līdz aptuveni 20% dispersijai. Domājamo neviendabīgumu izraisīja dabiskās plaisu sistēmas klātbūtne, ko varēja pierādīt ar piesārņojuma </w:t>
            </w:r>
            <w:proofErr w:type="spellStart"/>
            <w:r w:rsidRPr="00DA7ABE">
              <w:rPr>
                <w:rFonts w:ascii="Times New Roman" w:hAnsi="Times New Roman" w:cs="Times New Roman"/>
                <w:color w:val="auto"/>
                <w:sz w:val="28"/>
              </w:rPr>
              <w:t>pārneses</w:t>
            </w:r>
            <w:proofErr w:type="spellEnd"/>
            <w:r w:rsidRPr="00DA7ABE">
              <w:rPr>
                <w:rFonts w:ascii="Times New Roman" w:hAnsi="Times New Roman" w:cs="Times New Roman"/>
                <w:color w:val="auto"/>
                <w:sz w:val="28"/>
              </w:rPr>
              <w:t xml:space="preserve"> modelēšanu. Tā rezultātā iepriekš izveidotais konceptuālais objekta modelis tika būtiski uzlabots, ļaujot veikt veiksmīgu izmēģinājuma testu.</w:t>
            </w:r>
          </w:p>
          <w:p w14:paraId="775436C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SOD analīzes atklāja, ka šajā vietā dominē augsts augsnes dabiskais skābekļa patēriņš, kas vairumā gadījumu nozīmētu, ka ISCO nebūtu piemērojams kā objekta sanācijas līdzeklis. Tomēr intensīvi izvērtētās datu analīzes, tostarp attiecībā uz kinētiskajiem parametriem, rezultātā tika izveidots 2D skaitliskais difūzijas modelis (sk. 3.1. iedaļu), kas parādīja, ka ISCO ir iespējams līdzeklis, ar kuru var sasniegt sanācijas mērķus. Ar 10 cm attālumu starp plaisām var panākt pilnīgu piesārņotāju oksidāciju starp plaisām. Tādēļ pārbaudes urbumi jāierīko ne agrāk kā 4 mēnešus pēc iesūknēšanas pabeigšanas.</w:t>
            </w:r>
          </w:p>
        </w:tc>
      </w:tr>
    </w:tbl>
    <w:p w14:paraId="29DD17D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6DD8BC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E8E13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Stingras iesūknēšanas datu analīzes ļāva pierādīt ne tikai plaisu 3D izvietojumu zemes dzīlēs, bet arī dabiskās plaisu sistēmas piepildījumu ar oksidatīvajām vielām.</w:t>
            </w:r>
          </w:p>
          <w:p w14:paraId="7E1588D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Masas plūsmas samazināšanas/masas atdalīšana ir galvenais rādītājs vietām ar augstu gruntsūdeņu koncentrāciju un dabiskās plaisu sistēmas pastāvēšanu, jo masas </w:t>
            </w:r>
            <w:proofErr w:type="spellStart"/>
            <w:r w:rsidRPr="00DA7ABE">
              <w:rPr>
                <w:rFonts w:ascii="Times New Roman" w:hAnsi="Times New Roman" w:cs="Times New Roman"/>
                <w:color w:val="auto"/>
                <w:sz w:val="28"/>
              </w:rPr>
              <w:t>pārneses</w:t>
            </w:r>
            <w:proofErr w:type="spellEnd"/>
            <w:r w:rsidRPr="00DA7ABE">
              <w:rPr>
                <w:rFonts w:ascii="Times New Roman" w:hAnsi="Times New Roman" w:cs="Times New Roman"/>
                <w:color w:val="auto"/>
                <w:sz w:val="28"/>
              </w:rPr>
              <w:t xml:space="preserve"> procesu ierobežo ātrums. Mums izdevās pierādīt, ka šajā vietā starp masas plūsmas samazināšanu un masas atdalīšanu nepastāv attiecība 1:1; tā vietā mēs konstatējām attiecību 2:1. Tas nozīmē, ka ievērojamu masas plūsmas samazinājumu var panākt, daļēji atdalot piesārņojuma masu no domājamiem DNAPL avotiem.</w:t>
            </w:r>
          </w:p>
          <w:p w14:paraId="1B30B73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izmēģinājuma tests, kurā kā ievietošanas metodi izmantoja hidraulisko iestrādi, parādīja, ka, samazinot piesārņotāju masu par 50%, tika nodrošināts gruntsūdeņu masas plūsmas samazinājums par 92%.</w:t>
            </w:r>
          </w:p>
          <w:p w14:paraId="36F0A71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Vēl viens izmēģinājuma testa rezultāts bija tāds, ka šajā vietā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aktivēšana ir gandrīz nekontrolējama gan permanganāta un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kombinācijas, gan tikai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gadījumā. Nekontrolēta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aktivizācija zemas caurlaidības vietā kopā ar iebiezinātāju izmantošanu var izraisīt strauju gāzu rašanos. Radušās gāzes izplūdes ceļu var ierobežot augsnes zemā caurlaidība.</w:t>
            </w:r>
          </w:p>
          <w:p w14:paraId="49472AD2"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nav īpašu aktivizācijas vadlīniju, kas ļautu drošāk rīkoties ar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augstās koncentrācijās zemas caurlaidības vidē kopā ar dažādiem metālu oksīdiem zemes dzīlēs.</w:t>
            </w:r>
          </w:p>
          <w:p w14:paraId="4A4291B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Veiksmīgai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ievietošanai, izmantojot hidraulisko iestrādi, izšķiroša nozīme ir difūzijas koeficientam. Difūzijas koeficients permanganātam ir par trim kārtām lielāks nekā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Tāpēc pilnā mērogā tika ieteikts injicēt tikai permanganātu.</w:t>
            </w:r>
          </w:p>
        </w:tc>
      </w:tr>
      <w:tr w:rsidR="002271CB" w:rsidRPr="00DA7ABE" w14:paraId="62D078B3" w14:textId="77777777" w:rsidTr="004A59F1">
        <w:trPr>
          <w:trHeight w:val="170"/>
        </w:trPr>
        <w:tc>
          <w:tcPr>
            <w:tcW w:w="5000" w:type="pct"/>
            <w:tcBorders>
              <w:top w:val="single" w:sz="4" w:space="0" w:color="auto"/>
              <w:bottom w:val="single" w:sz="4" w:space="0" w:color="auto"/>
            </w:tcBorders>
          </w:tcPr>
          <w:p w14:paraId="2C48FB49" w14:textId="77777777" w:rsidR="002271CB" w:rsidRPr="00DA7ABE" w:rsidRDefault="002271CB" w:rsidP="004A59F1">
            <w:pPr>
              <w:jc w:val="both"/>
              <w:rPr>
                <w:rFonts w:ascii="Times New Roman" w:hAnsi="Times New Roman" w:cs="Times New Roman"/>
                <w:color w:val="auto"/>
                <w:sz w:val="28"/>
                <w:szCs w:val="10"/>
              </w:rPr>
            </w:pPr>
          </w:p>
          <w:p w14:paraId="06DCE1D6"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6879AB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2B3607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7.2. Papildu informācija</w:t>
            </w:r>
          </w:p>
        </w:tc>
      </w:tr>
      <w:tr w:rsidR="002271CB" w:rsidRPr="00DA7ABE" w14:paraId="7A684C3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B47BD17" w14:textId="77777777" w:rsidR="002271CB" w:rsidRPr="00DA7ABE" w:rsidRDefault="002271CB" w:rsidP="004A59F1">
            <w:pPr>
              <w:numPr>
                <w:ilvl w:val="0"/>
                <w:numId w:val="13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veiksmīgi pabeigtu šo izmēģinājuma testu, ļoti svarīgi bija tas, ka klients bija pārliecināts, ka galvenais faktors ir rūpīga izpētes fāze un pienācīgs un detalizēts novērtēšanas periods. Ja klients un tā konsultants nebūtu izmantojuši zinātnisku pieeju, šis projekts būtu ticis apturēts divus mēnešus pēc iesūknēšanas, kad pirmo reizi atklājās </w:t>
            </w:r>
            <w:proofErr w:type="spellStart"/>
            <w:r w:rsidRPr="00DA7ABE">
              <w:rPr>
                <w:rFonts w:ascii="Times New Roman" w:hAnsi="Times New Roman" w:cs="Times New Roman"/>
                <w:color w:val="auto"/>
                <w:sz w:val="28"/>
              </w:rPr>
              <w:t>līnijveida</w:t>
            </w:r>
            <w:proofErr w:type="spellEnd"/>
            <w:r w:rsidRPr="00DA7ABE">
              <w:rPr>
                <w:rFonts w:ascii="Times New Roman" w:hAnsi="Times New Roman" w:cs="Times New Roman"/>
                <w:color w:val="auto"/>
                <w:sz w:val="28"/>
              </w:rPr>
              <w:t xml:space="preserve"> urbumu rezultāti un CVOC samazinājums bija krietni zemāks par gaidīto.</w:t>
            </w:r>
          </w:p>
          <w:p w14:paraId="0A2E0E4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Citi faktori bija šādi:</w:t>
            </w:r>
          </w:p>
          <w:p w14:paraId="23E745AA" w14:textId="77777777" w:rsidR="002271CB" w:rsidRPr="00DA7ABE" w:rsidRDefault="002271CB" w:rsidP="004A59F1">
            <w:pPr>
              <w:numPr>
                <w:ilvl w:val="0"/>
                <w:numId w:val="134"/>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Pastāv liela atšķirība starp </w:t>
            </w:r>
            <w:proofErr w:type="spellStart"/>
            <w:r w:rsidRPr="00DA7ABE">
              <w:rPr>
                <w:rFonts w:ascii="Times New Roman" w:hAnsi="Times New Roman" w:cs="Times New Roman"/>
                <w:color w:val="auto"/>
                <w:sz w:val="28"/>
              </w:rPr>
              <w:t>stehiometriju</w:t>
            </w:r>
            <w:proofErr w:type="spellEnd"/>
            <w:r w:rsidRPr="00DA7ABE">
              <w:rPr>
                <w:rFonts w:ascii="Times New Roman" w:hAnsi="Times New Roman" w:cs="Times New Roman"/>
                <w:color w:val="auto"/>
                <w:sz w:val="28"/>
              </w:rPr>
              <w:t xml:space="preserve"> un kinētiku, īpaši vietās, kur tiek ievietoti </w:t>
            </w:r>
            <w:proofErr w:type="spellStart"/>
            <w:r w:rsidRPr="00DA7ABE">
              <w:rPr>
                <w:rFonts w:ascii="Times New Roman" w:hAnsi="Times New Roman" w:cs="Times New Roman"/>
                <w:color w:val="auto"/>
                <w:sz w:val="28"/>
              </w:rPr>
              <w:t>oksidanti</w:t>
            </w:r>
            <w:proofErr w:type="spellEnd"/>
            <w:r w:rsidRPr="00DA7ABE">
              <w:rPr>
                <w:rFonts w:ascii="Times New Roman" w:hAnsi="Times New Roman" w:cs="Times New Roman"/>
                <w:color w:val="auto"/>
                <w:sz w:val="28"/>
              </w:rPr>
              <w:t xml:space="preserve"> ar ļoti augstu koncentrāciju (30-80%). Šo procesu nedrīkst atstāt novārtā. Izmantojot kinētisko informāciju, var veikt sanāciju vietās ar ļoti augstu SOD.</w:t>
            </w:r>
          </w:p>
        </w:tc>
      </w:tr>
    </w:tbl>
    <w:p w14:paraId="0E41DD4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F0AC89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FD30F9E" w14:textId="77777777" w:rsidR="002271CB" w:rsidRPr="00DA7ABE" w:rsidRDefault="002271CB" w:rsidP="004A59F1">
            <w:pPr>
              <w:pStyle w:val="ListParagraph"/>
              <w:numPr>
                <w:ilvl w:val="0"/>
                <w:numId w:val="134"/>
              </w:numPr>
              <w:ind w:left="617" w:hanging="283"/>
              <w:jc w:val="both"/>
              <w:rPr>
                <w:rFonts w:ascii="Times New Roman" w:hAnsi="Times New Roman" w:cs="Times New Roman"/>
                <w:bCs/>
                <w:color w:val="auto"/>
                <w:sz w:val="28"/>
                <w:szCs w:val="28"/>
              </w:rPr>
            </w:pPr>
            <w:r w:rsidRPr="00DA7ABE">
              <w:rPr>
                <w:rFonts w:ascii="Times New Roman" w:hAnsi="Times New Roman" w:cs="Times New Roman"/>
                <w:color w:val="auto"/>
                <w:sz w:val="28"/>
              </w:rPr>
              <w:lastRenderedPageBreak/>
              <w:t xml:space="preserve">Pastāv neskaidrības par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difūzijas koeficientiem, īpaši tad, ja ņem vērā aktivēšanas enerģiju. Pārmērīga aktivizācija un oksidējamas vielas daudzums var izraisīt strauju gāzes veidošanos, kas zemas caurlaidības vidēs ir jākontrolē.</w:t>
            </w:r>
          </w:p>
        </w:tc>
      </w:tr>
      <w:tr w:rsidR="002271CB" w:rsidRPr="00DA7ABE" w14:paraId="6687105B" w14:textId="77777777" w:rsidTr="004A59F1">
        <w:trPr>
          <w:trHeight w:val="170"/>
        </w:trPr>
        <w:tc>
          <w:tcPr>
            <w:tcW w:w="5000" w:type="pct"/>
            <w:tcBorders>
              <w:top w:val="single" w:sz="4" w:space="0" w:color="auto"/>
              <w:bottom w:val="single" w:sz="4" w:space="0" w:color="auto"/>
            </w:tcBorders>
          </w:tcPr>
          <w:p w14:paraId="4BBCFD93" w14:textId="77777777" w:rsidR="002271CB" w:rsidRPr="00DA7ABE" w:rsidRDefault="002271CB" w:rsidP="004A59F1">
            <w:pPr>
              <w:jc w:val="both"/>
              <w:rPr>
                <w:rFonts w:ascii="Times New Roman" w:hAnsi="Times New Roman" w:cs="Times New Roman"/>
                <w:color w:val="auto"/>
                <w:sz w:val="28"/>
                <w:szCs w:val="10"/>
              </w:rPr>
            </w:pPr>
          </w:p>
          <w:p w14:paraId="2C58D2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BE9248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68B5FD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7.4. Papildu piezīmes</w:t>
            </w:r>
          </w:p>
        </w:tc>
      </w:tr>
      <w:tr w:rsidR="002271CB" w:rsidRPr="00DA7ABE" w14:paraId="10B378D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A2A61C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Izmantojiet zinātnes atziņas un nepaļaujieties uz izjūtās balstītiem praktizējošo speciālistu komentāriem. Veiciet padziļinātu analīzi par katru procesu - pat par tiem, uz kuriem neesat īpaši koncentrējies vai kas nav bijuši jūsu redzeslokā.</w:t>
            </w:r>
          </w:p>
          <w:p w14:paraId="16F6AF6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Lielākā daļa rīku jau ir pieejami, bet konkrētu jautājumu risināšanai var nākties veikt papildu darbības. Galu galā tas atmaksājas.</w:t>
            </w:r>
          </w:p>
        </w:tc>
      </w:tr>
    </w:tbl>
    <w:p w14:paraId="502F2D43" w14:textId="77777777" w:rsidR="002271CB" w:rsidRPr="00DA7ABE" w:rsidRDefault="002271CB" w:rsidP="002271CB">
      <w:pPr>
        <w:jc w:val="both"/>
        <w:rPr>
          <w:rFonts w:ascii="Times New Roman" w:hAnsi="Times New Roman" w:cs="Times New Roman"/>
          <w:color w:val="auto"/>
          <w:sz w:val="28"/>
        </w:rPr>
      </w:pPr>
    </w:p>
    <w:p w14:paraId="3CE851C9"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73"/>
          <w:footerReference w:type="default" r:id="rId174"/>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37965BD2" w14:textId="77777777" w:rsidR="002271CB" w:rsidRPr="00DA7ABE" w:rsidRDefault="002271CB" w:rsidP="002271CB">
      <w:pPr>
        <w:jc w:val="both"/>
        <w:rPr>
          <w:rFonts w:ascii="Times New Roman" w:hAnsi="Times New Roman" w:cs="Times New Roman"/>
          <w:color w:val="auto"/>
          <w:sz w:val="28"/>
        </w:rPr>
      </w:pPr>
    </w:p>
    <w:p w14:paraId="1E4D4BED"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n.15</w:t>
      </w:r>
    </w:p>
    <w:p w14:paraId="16668543" w14:textId="77777777" w:rsidR="002271CB" w:rsidRPr="00DA7ABE" w:rsidRDefault="002271CB" w:rsidP="002271CB">
      <w:pPr>
        <w:pStyle w:val="31"/>
        <w:rPr>
          <w:sz w:val="28"/>
        </w:rPr>
      </w:pPr>
    </w:p>
    <w:tbl>
      <w:tblPr>
        <w:tblOverlap w:val="never"/>
        <w:tblW w:w="4821" w:type="pct"/>
        <w:tblCellMar>
          <w:top w:w="28" w:type="dxa"/>
          <w:left w:w="85" w:type="dxa"/>
          <w:right w:w="85" w:type="dxa"/>
        </w:tblCellMar>
        <w:tblLook w:val="0000" w:firstRow="0" w:lastRow="0" w:firstColumn="0" w:lastColumn="0" w:noHBand="0" w:noVBand="0"/>
      </w:tblPr>
      <w:tblGrid>
        <w:gridCol w:w="3729"/>
        <w:gridCol w:w="6047"/>
      </w:tblGrid>
      <w:tr w:rsidR="002271CB" w:rsidRPr="00DA7ABE" w14:paraId="7866CC49" w14:textId="77777777" w:rsidTr="004A59F1">
        <w:trPr>
          <w:trHeight w:val="567"/>
        </w:trPr>
        <w:tc>
          <w:tcPr>
            <w:tcW w:w="1907" w:type="pct"/>
            <w:tcBorders>
              <w:top w:val="single" w:sz="4" w:space="0" w:color="auto"/>
              <w:left w:val="single" w:sz="4" w:space="0" w:color="auto"/>
            </w:tcBorders>
          </w:tcPr>
          <w:p w14:paraId="76131DB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093" w:type="pct"/>
            <w:tcBorders>
              <w:top w:val="single" w:sz="4" w:space="0" w:color="auto"/>
              <w:left w:val="single" w:sz="4" w:space="0" w:color="auto"/>
              <w:right w:val="single" w:sz="4" w:space="0" w:color="auto"/>
            </w:tcBorders>
          </w:tcPr>
          <w:p w14:paraId="56683FDC"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Edels</w:t>
            </w:r>
            <w:proofErr w:type="spellEnd"/>
            <w:r w:rsidRPr="00DA7ABE">
              <w:rPr>
                <w:rFonts w:ascii="Times New Roman" w:hAnsi="Times New Roman" w:cs="Times New Roman"/>
                <w:color w:val="auto"/>
                <w:sz w:val="28"/>
              </w:rPr>
              <w:t xml:space="preserve"> Hanss-Georgs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Edel</w:t>
            </w:r>
            <w:proofErr w:type="spellEnd"/>
            <w:r w:rsidRPr="00DA7ABE">
              <w:rPr>
                <w:rFonts w:ascii="Times New Roman" w:hAnsi="Times New Roman" w:cs="Times New Roman"/>
                <w:i/>
                <w:iCs/>
                <w:color w:val="auto"/>
                <w:sz w:val="28"/>
              </w:rPr>
              <w:t>, Hans-Georg)</w:t>
            </w:r>
          </w:p>
        </w:tc>
      </w:tr>
      <w:tr w:rsidR="002271CB" w:rsidRPr="00DA7ABE" w14:paraId="19BA7B14" w14:textId="77777777" w:rsidTr="004A59F1">
        <w:trPr>
          <w:trHeight w:val="567"/>
        </w:trPr>
        <w:tc>
          <w:tcPr>
            <w:tcW w:w="1907" w:type="pct"/>
            <w:tcBorders>
              <w:top w:val="single" w:sz="4" w:space="0" w:color="auto"/>
              <w:left w:val="single" w:sz="4" w:space="0" w:color="auto"/>
            </w:tcBorders>
          </w:tcPr>
          <w:p w14:paraId="1AB805E8"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093" w:type="pct"/>
            <w:tcBorders>
              <w:top w:val="single" w:sz="4" w:space="0" w:color="auto"/>
              <w:left w:val="single" w:sz="4" w:space="0" w:color="auto"/>
              <w:right w:val="single" w:sz="4" w:space="0" w:color="auto"/>
            </w:tcBorders>
          </w:tcPr>
          <w:p w14:paraId="20C752A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Vācija</w:t>
            </w:r>
          </w:p>
        </w:tc>
      </w:tr>
      <w:tr w:rsidR="002271CB" w:rsidRPr="00DA7ABE" w14:paraId="257BCFCA" w14:textId="77777777" w:rsidTr="004A59F1">
        <w:trPr>
          <w:trHeight w:val="567"/>
        </w:trPr>
        <w:tc>
          <w:tcPr>
            <w:tcW w:w="1907" w:type="pct"/>
            <w:tcBorders>
              <w:top w:val="single" w:sz="4" w:space="0" w:color="auto"/>
              <w:left w:val="single" w:sz="4" w:space="0" w:color="auto"/>
            </w:tcBorders>
          </w:tcPr>
          <w:p w14:paraId="221080C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093" w:type="pct"/>
            <w:tcBorders>
              <w:top w:val="single" w:sz="4" w:space="0" w:color="auto"/>
              <w:left w:val="single" w:sz="4" w:space="0" w:color="auto"/>
              <w:right w:val="single" w:sz="4" w:space="0" w:color="auto"/>
            </w:tcBorders>
          </w:tcPr>
          <w:p w14:paraId="6E289227"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Züblin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Umwelttechnik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p>
        </w:tc>
      </w:tr>
      <w:tr w:rsidR="002271CB" w:rsidRPr="00DA7ABE" w14:paraId="1F189710" w14:textId="77777777" w:rsidTr="004A59F1">
        <w:trPr>
          <w:trHeight w:val="567"/>
        </w:trPr>
        <w:tc>
          <w:tcPr>
            <w:tcW w:w="1907" w:type="pct"/>
            <w:tcBorders>
              <w:top w:val="single" w:sz="4" w:space="0" w:color="auto"/>
              <w:left w:val="single" w:sz="4" w:space="0" w:color="auto"/>
            </w:tcBorders>
          </w:tcPr>
          <w:p w14:paraId="19DF4855"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093" w:type="pct"/>
            <w:tcBorders>
              <w:top w:val="single" w:sz="4" w:space="0" w:color="auto"/>
              <w:left w:val="single" w:sz="4" w:space="0" w:color="auto"/>
              <w:right w:val="single" w:sz="4" w:space="0" w:color="auto"/>
            </w:tcBorders>
          </w:tcPr>
          <w:p w14:paraId="25E6B774"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Pētniecības un attīstības vadītājs</w:t>
            </w:r>
          </w:p>
        </w:tc>
      </w:tr>
      <w:tr w:rsidR="002271CB" w:rsidRPr="00DA7ABE" w14:paraId="5880701F" w14:textId="77777777" w:rsidTr="004A59F1">
        <w:trPr>
          <w:trHeight w:val="567"/>
        </w:trPr>
        <w:tc>
          <w:tcPr>
            <w:tcW w:w="1907" w:type="pct"/>
            <w:tcBorders>
              <w:top w:val="single" w:sz="4" w:space="0" w:color="auto"/>
              <w:left w:val="single" w:sz="4" w:space="0" w:color="auto"/>
            </w:tcBorders>
          </w:tcPr>
          <w:p w14:paraId="0D6803F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093" w:type="pct"/>
            <w:tcBorders>
              <w:top w:val="single" w:sz="4" w:space="0" w:color="auto"/>
              <w:left w:val="single" w:sz="4" w:space="0" w:color="auto"/>
              <w:right w:val="single" w:sz="4" w:space="0" w:color="auto"/>
            </w:tcBorders>
          </w:tcPr>
          <w:p w14:paraId="6A6C5186"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sanācijas tehnoloģijas, PFAS sanācija, citi</w:t>
            </w:r>
          </w:p>
        </w:tc>
      </w:tr>
      <w:tr w:rsidR="002271CB" w:rsidRPr="00DA7ABE" w14:paraId="0DC814F6" w14:textId="77777777" w:rsidTr="004A59F1">
        <w:trPr>
          <w:trHeight w:val="567"/>
        </w:trPr>
        <w:tc>
          <w:tcPr>
            <w:tcW w:w="1907" w:type="pct"/>
            <w:tcBorders>
              <w:top w:val="single" w:sz="4" w:space="0" w:color="auto"/>
              <w:left w:val="single" w:sz="4" w:space="0" w:color="auto"/>
            </w:tcBorders>
          </w:tcPr>
          <w:p w14:paraId="525A4B6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093" w:type="pct"/>
            <w:tcBorders>
              <w:top w:val="single" w:sz="4" w:space="0" w:color="auto"/>
              <w:left w:val="single" w:sz="4" w:space="0" w:color="auto"/>
              <w:right w:val="single" w:sz="4" w:space="0" w:color="auto"/>
            </w:tcBorders>
          </w:tcPr>
          <w:p w14:paraId="6D0C593B" w14:textId="77777777" w:rsidR="002271CB" w:rsidRPr="00DA7ABE" w:rsidRDefault="002271CB" w:rsidP="004A59F1">
            <w:pPr>
              <w:rPr>
                <w:rFonts w:ascii="Times New Roman" w:hAnsi="Times New Roman" w:cs="Times New Roman"/>
                <w:color w:val="0000FF"/>
                <w:sz w:val="28"/>
                <w:szCs w:val="28"/>
                <w:u w:val="single"/>
              </w:rPr>
            </w:pPr>
            <w:r w:rsidRPr="00DA7ABE">
              <w:rPr>
                <w:rFonts w:ascii="Times New Roman" w:hAnsi="Times New Roman" w:cs="Times New Roman"/>
                <w:color w:val="0000FF"/>
                <w:sz w:val="28"/>
                <w:u w:val="single"/>
              </w:rPr>
              <w:t>hans-georg.edel@zueblin.de</w:t>
            </w:r>
          </w:p>
        </w:tc>
      </w:tr>
      <w:tr w:rsidR="002271CB" w:rsidRPr="00DA7ABE" w14:paraId="4861DC9A" w14:textId="77777777" w:rsidTr="004A59F1">
        <w:trPr>
          <w:trHeight w:val="567"/>
        </w:trPr>
        <w:tc>
          <w:tcPr>
            <w:tcW w:w="1907" w:type="pct"/>
            <w:tcBorders>
              <w:top w:val="single" w:sz="4" w:space="0" w:color="auto"/>
              <w:left w:val="single" w:sz="4" w:space="0" w:color="auto"/>
              <w:bottom w:val="single" w:sz="4" w:space="0" w:color="auto"/>
            </w:tcBorders>
          </w:tcPr>
          <w:p w14:paraId="4FD8E3D4"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093" w:type="pct"/>
            <w:tcBorders>
              <w:top w:val="single" w:sz="4" w:space="0" w:color="auto"/>
              <w:left w:val="single" w:sz="4" w:space="0" w:color="auto"/>
              <w:bottom w:val="single" w:sz="4" w:space="0" w:color="auto"/>
              <w:right w:val="single" w:sz="4" w:space="0" w:color="auto"/>
            </w:tcBorders>
          </w:tcPr>
          <w:p w14:paraId="4EA91A4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+49 7145 9324-249</w:t>
            </w:r>
          </w:p>
        </w:tc>
      </w:tr>
    </w:tbl>
    <w:p w14:paraId="6D58CC5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75"/>
          <w:footerReference w:type="default" r:id="rId176"/>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2A53CD8"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181BE65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EDE4A3" w14:textId="77777777" w:rsidTr="004A59F1">
        <w:trPr>
          <w:trHeight w:val="170"/>
        </w:trPr>
        <w:tc>
          <w:tcPr>
            <w:tcW w:w="5000" w:type="pct"/>
            <w:tcBorders>
              <w:top w:val="single" w:sz="4" w:space="0" w:color="auto"/>
              <w:left w:val="single" w:sz="4" w:space="0" w:color="auto"/>
              <w:right w:val="single" w:sz="4" w:space="0" w:color="auto"/>
            </w:tcBorders>
          </w:tcPr>
          <w:p w14:paraId="0160501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2.1. Objekta vēsture: Izaicinājumi un risinājums </w:t>
            </w:r>
          </w:p>
        </w:tc>
      </w:tr>
      <w:tr w:rsidR="002271CB" w:rsidRPr="00DA7ABE" w14:paraId="597B352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F69305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58BF7F7" wp14:editId="15B4A2C3">
                  <wp:extent cx="6166714" cy="4598356"/>
                  <wp:effectExtent l="0" t="0" r="5715" b="0"/>
                  <wp:docPr id="90" name="Picutre 90" descr="Изображение выглядит как на открытом воздухе, Аэрофотосъемка, строительство, транспортное сред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0" name="Picutre 90" descr="Изображение выглядит как на открытом воздухе, Аэрофотосъемка, строительство, транспортное средство&#10;&#10;Содержимое, созданное искусственным интеллектом, может быть неверным."/>
                          <pic:cNvPicPr/>
                        </pic:nvPicPr>
                        <pic:blipFill>
                          <a:blip r:embed="rId177"/>
                          <a:stretch/>
                        </pic:blipFill>
                        <pic:spPr>
                          <a:xfrm>
                            <a:off x="0" y="0"/>
                            <a:ext cx="6167542" cy="4598973"/>
                          </a:xfrm>
                          <a:prstGeom prst="rect">
                            <a:avLst/>
                          </a:prstGeom>
                        </pic:spPr>
                      </pic:pic>
                    </a:graphicData>
                  </a:graphic>
                </wp:inline>
              </w:drawing>
            </w:r>
          </w:p>
          <w:p w14:paraId="117020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Sanācijas urbumu urbšanas darbi 25/1 ēkas priekšā</w:t>
            </w:r>
          </w:p>
          <w:p w14:paraId="159B6608" w14:textId="77777777" w:rsidR="002271CB" w:rsidRPr="00DA7ABE" w:rsidRDefault="002271CB" w:rsidP="004A59F1">
            <w:pPr>
              <w:rPr>
                <w:rFonts w:ascii="Times New Roman" w:hAnsi="Times New Roman" w:cs="Times New Roman"/>
                <w:color w:val="auto"/>
                <w:sz w:val="28"/>
                <w:szCs w:val="28"/>
              </w:rPr>
            </w:pPr>
          </w:p>
          <w:p w14:paraId="05A5F5B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Projekta teritorijā, kas rūpnieciski izmantota aptuveni 90 gadus,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ģipsī bija vērojams masveida gruntsūdeņu piesārņojums. CVOC koncentrācija, kuras izcelsmi, neraugoties uz plašo izpēti, neizdevās noteikt, sasniedza 50 mg/l. Sanācija bija nepieciešama, lai novērstu piesārņojuma tālāku izplatīšanos un līdz minimumam samazinātu apdraudējumu zemākajiem gruntsūdeņu horizontiem. Bija jāņem vērā vairāki dažādi konkrētajam objektam raksturīgi faktori, piemēram, sarežģītie hidroģeoloģiskie apstākļi un piesārņotās teritorijas kā klientu centra turpmāka izmantošana.</w:t>
            </w:r>
          </w:p>
          <w:p w14:paraId="4AD0E2F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Veicot gruntsūdeņu sanācijas </w:t>
            </w:r>
            <w:proofErr w:type="spellStart"/>
            <w:r w:rsidRPr="00DA7ABE">
              <w:rPr>
                <w:rFonts w:ascii="Times New Roman" w:hAnsi="Times New Roman" w:cs="Times New Roman"/>
                <w:color w:val="auto"/>
                <w:sz w:val="28"/>
              </w:rPr>
              <w:t>priekšizpēti</w:t>
            </w:r>
            <w:proofErr w:type="spellEnd"/>
            <w:r w:rsidRPr="00DA7ABE">
              <w:rPr>
                <w:rFonts w:ascii="Times New Roman" w:hAnsi="Times New Roman" w:cs="Times New Roman"/>
                <w:color w:val="auto"/>
                <w:sz w:val="28"/>
              </w:rPr>
              <w:t>, tika detalizēti izpētītas dažādas metodes. Tām bija jāatbilst šādiem konkrētajam objektam raksturīgiem faktoriem:</w:t>
            </w:r>
          </w:p>
          <w:p w14:paraId="4A9F39DA" w14:textId="77777777" w:rsidR="002271CB" w:rsidRPr="00DA7ABE" w:rsidRDefault="002271CB" w:rsidP="004A59F1">
            <w:pPr>
              <w:pStyle w:val="ListParagraph"/>
              <w:numPr>
                <w:ilvl w:val="0"/>
                <w:numId w:val="134"/>
              </w:numPr>
              <w:ind w:left="617" w:hanging="283"/>
              <w:rPr>
                <w:rFonts w:ascii="Times New Roman" w:hAnsi="Times New Roman" w:cs="Times New Roman"/>
                <w:bCs/>
                <w:color w:val="auto"/>
                <w:sz w:val="28"/>
                <w:szCs w:val="28"/>
              </w:rPr>
            </w:pPr>
            <w:r w:rsidRPr="00DA7ABE">
              <w:rPr>
                <w:rFonts w:ascii="Times New Roman" w:hAnsi="Times New Roman" w:cs="Times New Roman"/>
                <w:color w:val="auto"/>
                <w:sz w:val="28"/>
              </w:rPr>
              <w:t>Dziļi iegulošs saplaisājis ūdens nesējslānis</w:t>
            </w:r>
          </w:p>
        </w:tc>
      </w:tr>
    </w:tbl>
    <w:p w14:paraId="66B3655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20C833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B43E00D"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Plaša piesārņojuma plūsmas izplatīšanās pa apbūvētu teritoriju</w:t>
            </w:r>
          </w:p>
          <w:p w14:paraId="45F70899"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Apsvērums par skartās darba zonas izmantošanu par klientu centru ar aptuveni</w:t>
            </w:r>
          </w:p>
          <w:p w14:paraId="3111A010"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600 klientiem katru darba dienu</w:t>
            </w:r>
          </w:p>
          <w:p w14:paraId="0C364E6C"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Līdz šim neatklātu vecu sprāgstvielu risks zemes dzīlēs, kas palikušas pēc vairākkārtīgas darbu objekta un agrākā lidlauka bombardēšanas Otrā pasaules kara laikā.</w:t>
            </w:r>
          </w:p>
          <w:p w14:paraId="1A6B3916" w14:textId="77777777" w:rsidR="002271CB" w:rsidRPr="00DA7ABE" w:rsidRDefault="002271CB" w:rsidP="004A59F1">
            <w:pPr>
              <w:numPr>
                <w:ilvl w:val="0"/>
                <w:numId w:val="135"/>
              </w:numPr>
              <w:ind w:left="617"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Vairāki sazaroti piegādes līniju un kanalizācijas cauruļvadu tīkli</w:t>
            </w:r>
          </w:p>
          <w:p w14:paraId="1E79CF25"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Priekšizpētē</w:t>
            </w:r>
            <w:proofErr w:type="spellEnd"/>
            <w:r w:rsidRPr="00DA7ABE">
              <w:rPr>
                <w:rFonts w:ascii="Times New Roman" w:hAnsi="Times New Roman" w:cs="Times New Roman"/>
                <w:color w:val="auto"/>
                <w:sz w:val="28"/>
              </w:rPr>
              <w:t xml:space="preserve"> tika pārbaudīti vairāki inovatīvi sanācijas pasākumi. Pētījuma rezultātā tika ieteikta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 oksidācija kā metode, ko var visefektīvāk īstenot, ievērojot konkrētajam objektam raksturīgos faktorus. Papildus konkrētajam objektam raksturīgiem iemesliem šīs metodes izvēlē noteicošais bija tas, ka augsto piesārņotāju koncentrāciju gruntsūdeņos potenciāli varēja efektīvi samazināt salīdzinoši īsā laika posmā, tādējādi samazinot esošo piesārņotāju un riska potenciālu.</w:t>
            </w:r>
          </w:p>
        </w:tc>
      </w:tr>
      <w:tr w:rsidR="002271CB" w:rsidRPr="00DA7ABE" w14:paraId="3BF86C08" w14:textId="77777777" w:rsidTr="004A59F1">
        <w:trPr>
          <w:trHeight w:val="170"/>
        </w:trPr>
        <w:tc>
          <w:tcPr>
            <w:tcW w:w="5000" w:type="pct"/>
            <w:tcBorders>
              <w:top w:val="single" w:sz="4" w:space="0" w:color="auto"/>
            </w:tcBorders>
          </w:tcPr>
          <w:p w14:paraId="7513182A" w14:textId="77777777" w:rsidR="002271CB" w:rsidRPr="00DA7ABE" w:rsidRDefault="002271CB" w:rsidP="004A59F1">
            <w:pPr>
              <w:jc w:val="both"/>
              <w:rPr>
                <w:rFonts w:ascii="Times New Roman" w:hAnsi="Times New Roman" w:cs="Times New Roman"/>
                <w:color w:val="auto"/>
                <w:sz w:val="28"/>
                <w:szCs w:val="10"/>
              </w:rPr>
            </w:pPr>
          </w:p>
          <w:p w14:paraId="78930A20"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38D3ED3" w14:textId="77777777" w:rsidTr="004A59F1">
        <w:trPr>
          <w:trHeight w:val="170"/>
        </w:trPr>
        <w:tc>
          <w:tcPr>
            <w:tcW w:w="5000" w:type="pct"/>
            <w:tcBorders>
              <w:top w:val="single" w:sz="4" w:space="0" w:color="auto"/>
              <w:left w:val="single" w:sz="4" w:space="0" w:color="auto"/>
              <w:right w:val="single" w:sz="4" w:space="0" w:color="auto"/>
            </w:tcBorders>
          </w:tcPr>
          <w:p w14:paraId="445532D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0D47426C"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CAFE5C4"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Ģeoloģiskie zemes dzīļu apstākļi</w:t>
            </w:r>
          </w:p>
          <w:p w14:paraId="730E64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Izpētes teritorija atrodas divu ūdensteču ziemeļaustrumu līdz dienvidrietumu ielejas līdzenumā.</w:t>
            </w:r>
          </w:p>
          <w:p w14:paraId="0A23E3E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Abi šie strauti tika pārbūvēti 20. gadsimta 70. gados un daļēji aprakti pazemes kanālos. Dabisko zemes dzīļu virsmu veido kvartāra ieleju nogulumi, kas dažās vietās mijas ar dūņām. Kvartāra nogulumi sastāv no ļoti mainīgas struktūras māla, dūņu, smilts un smalkas grants sekvences, kas mijas ar 0,5-3,0 m bieziem kūdras slāņiem, kā arī jauktām grants-dubļu frakcijām. Kvartāra nogulumu biezums ir no aptuveni 3,5 m līdz 15,0 m.</w:t>
            </w:r>
          </w:p>
          <w:p w14:paraId="1DEA413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Zemāk redzamajā attēlā dots shematisks šķērsgriezums rietumu-austrumu virzienā caur izpētes teritoriju, kurā redzama arī ieplaka. Tālāk lejā atrodas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w:t>
            </w:r>
            <w:proofErr w:type="spellStart"/>
            <w:r w:rsidRPr="00DA7ABE">
              <w:rPr>
                <w:rFonts w:ascii="Times New Roman" w:hAnsi="Times New Roman" w:cs="Times New Roman"/>
                <w:color w:val="auto"/>
                <w:sz w:val="28"/>
              </w:rPr>
              <w:t>stratigrāfiskā</w:t>
            </w:r>
            <w:proofErr w:type="spellEnd"/>
            <w:r w:rsidRPr="00DA7ABE">
              <w:rPr>
                <w:rFonts w:ascii="Times New Roman" w:hAnsi="Times New Roman" w:cs="Times New Roman"/>
                <w:color w:val="auto"/>
                <w:sz w:val="28"/>
              </w:rPr>
              <w:t xml:space="preserve"> secība, kas ietver vienību tumši sarkano merģeli,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horizontu un ģipša apakšējos slāņus. Tumši sarkanie merģeļi pārsvarā ir sarkanīgi brūnas, mālainas dūņainas augsnes ar atsevišķām izskalotām ģipša atliekām un irdeniem, slāņainiem, dūņainiem </w:t>
            </w:r>
            <w:proofErr w:type="spellStart"/>
            <w:r w:rsidRPr="00DA7ABE">
              <w:rPr>
                <w:rFonts w:ascii="Times New Roman" w:hAnsi="Times New Roman" w:cs="Times New Roman"/>
                <w:color w:val="auto"/>
                <w:sz w:val="28"/>
              </w:rPr>
              <w:t>argilītiem</w:t>
            </w:r>
            <w:proofErr w:type="spellEnd"/>
            <w:r w:rsidRPr="00DA7ABE">
              <w:rPr>
                <w:rFonts w:ascii="Times New Roman" w:hAnsi="Times New Roman" w:cs="Times New Roman"/>
                <w:color w:val="auto"/>
                <w:sz w:val="28"/>
              </w:rPr>
              <w:t>.</w:t>
            </w:r>
          </w:p>
          <w:p w14:paraId="3ED505AB" w14:textId="77777777" w:rsidR="002271CB" w:rsidRPr="00DA7ABE" w:rsidRDefault="002271CB" w:rsidP="004A59F1">
            <w:pPr>
              <w:jc w:val="both"/>
              <w:rPr>
                <w:rFonts w:ascii="Times New Roman" w:hAnsi="Times New Roman" w:cs="Times New Roman"/>
                <w:color w:val="auto"/>
                <w:sz w:val="28"/>
                <w:szCs w:val="28"/>
              </w:rPr>
            </w:pPr>
          </w:p>
        </w:tc>
      </w:tr>
    </w:tbl>
    <w:p w14:paraId="01CBDFC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28553BC" w14:textId="77777777" w:rsidTr="004A59F1">
        <w:trPr>
          <w:trHeight w:val="170"/>
        </w:trPr>
        <w:tc>
          <w:tcPr>
            <w:tcW w:w="5000" w:type="pct"/>
          </w:tcPr>
          <w:p w14:paraId="0554DE7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92544" behindDoc="0" locked="0" layoutInCell="1" allowOverlap="1" wp14:anchorId="4DD4D932" wp14:editId="5D90506A">
                      <wp:simplePos x="0" y="0"/>
                      <wp:positionH relativeFrom="column">
                        <wp:posOffset>131445</wp:posOffset>
                      </wp:positionH>
                      <wp:positionV relativeFrom="paragraph">
                        <wp:posOffset>170815</wp:posOffset>
                      </wp:positionV>
                      <wp:extent cx="5962421" cy="2463686"/>
                      <wp:effectExtent l="0" t="0" r="635" b="0"/>
                      <wp:wrapNone/>
                      <wp:docPr id="2098980085" name="Группа 490"/>
                      <wp:cNvGraphicFramePr/>
                      <a:graphic xmlns:a="http://schemas.openxmlformats.org/drawingml/2006/main">
                        <a:graphicData uri="http://schemas.microsoft.com/office/word/2010/wordprocessingGroup">
                          <wpg:wgp>
                            <wpg:cNvGrpSpPr/>
                            <wpg:grpSpPr>
                              <a:xfrm>
                                <a:off x="0" y="0"/>
                                <a:ext cx="5962421" cy="2463686"/>
                                <a:chOff x="0" y="0"/>
                                <a:chExt cx="5962421" cy="2463686"/>
                              </a:xfrm>
                            </wpg:grpSpPr>
                            <wps:wsp>
                              <wps:cNvPr id="144800082" name="Надпись 2"/>
                              <wps:cNvSpPr txBox="1">
                                <a:spLocks noChangeArrowheads="1"/>
                              </wps:cNvSpPr>
                              <wps:spPr bwMode="auto">
                                <a:xfrm>
                                  <a:off x="13647" y="232012"/>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E7C129" w14:textId="77777777" w:rsidR="002271CB" w:rsidRPr="002271CB" w:rsidRDefault="002271CB" w:rsidP="002271CB">
                                    <w:pPr>
                                      <w:rPr>
                                        <w:b/>
                                        <w:bCs/>
                                        <w:color w:val="auto"/>
                                        <w:sz w:val="10"/>
                                        <w:szCs w:val="18"/>
                                      </w:rPr>
                                    </w:pPr>
                                    <w:r>
                                      <w:rPr>
                                        <w:b/>
                                        <w:color w:val="auto"/>
                                        <w:sz w:val="10"/>
                                      </w:rPr>
                                      <w:t>428,0 m virs MSL</w:t>
                                    </w:r>
                                  </w:p>
                                </w:txbxContent>
                              </wps:txbx>
                              <wps:bodyPr rot="0" vert="horz" wrap="square" lIns="0" tIns="0" rIns="0" bIns="0" anchor="b" anchorCtr="0">
                                <a:noAutofit/>
                              </wps:bodyPr>
                            </wps:wsp>
                            <wps:wsp>
                              <wps:cNvPr id="522487905" name="Надпись 2"/>
                              <wps:cNvSpPr txBox="1">
                                <a:spLocks noChangeArrowheads="1"/>
                              </wps:cNvSpPr>
                              <wps:spPr bwMode="auto">
                                <a:xfrm>
                                  <a:off x="6824" y="757450"/>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AE5EA" w14:textId="77777777" w:rsidR="002271CB" w:rsidRPr="002271CB" w:rsidRDefault="002271CB" w:rsidP="002271CB">
                                    <w:pPr>
                                      <w:rPr>
                                        <w:b/>
                                        <w:bCs/>
                                        <w:color w:val="auto"/>
                                        <w:sz w:val="10"/>
                                        <w:szCs w:val="18"/>
                                      </w:rPr>
                                    </w:pPr>
                                    <w:r>
                                      <w:rPr>
                                        <w:b/>
                                        <w:color w:val="auto"/>
                                        <w:sz w:val="10"/>
                                      </w:rPr>
                                      <w:t>420,0 m virs MSL</w:t>
                                    </w:r>
                                  </w:p>
                                </w:txbxContent>
                              </wps:txbx>
                              <wps:bodyPr rot="0" vert="horz" wrap="square" lIns="0" tIns="0" rIns="0" bIns="0" anchor="b" anchorCtr="0">
                                <a:noAutofit/>
                              </wps:bodyPr>
                            </wps:wsp>
                            <wps:wsp>
                              <wps:cNvPr id="1557634672" name="Надпись 2"/>
                              <wps:cNvSpPr txBox="1">
                                <a:spLocks noChangeArrowheads="1"/>
                              </wps:cNvSpPr>
                              <wps:spPr bwMode="auto">
                                <a:xfrm>
                                  <a:off x="0" y="1282889"/>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654381" w14:textId="77777777" w:rsidR="002271CB" w:rsidRPr="002271CB" w:rsidRDefault="002271CB" w:rsidP="002271CB">
                                    <w:pPr>
                                      <w:rPr>
                                        <w:b/>
                                        <w:bCs/>
                                        <w:color w:val="auto"/>
                                        <w:sz w:val="10"/>
                                        <w:szCs w:val="18"/>
                                      </w:rPr>
                                    </w:pPr>
                                    <w:r>
                                      <w:rPr>
                                        <w:b/>
                                        <w:color w:val="auto"/>
                                        <w:sz w:val="10"/>
                                      </w:rPr>
                                      <w:t>412,0 m virs MSL</w:t>
                                    </w:r>
                                  </w:p>
                                </w:txbxContent>
                              </wps:txbx>
                              <wps:bodyPr rot="0" vert="horz" wrap="square" lIns="0" tIns="0" rIns="0" bIns="0" anchor="b" anchorCtr="0">
                                <a:noAutofit/>
                              </wps:bodyPr>
                            </wps:wsp>
                            <wps:wsp>
                              <wps:cNvPr id="207186274" name="Надпись 2"/>
                              <wps:cNvSpPr txBox="1">
                                <a:spLocks noChangeArrowheads="1"/>
                              </wps:cNvSpPr>
                              <wps:spPr bwMode="auto">
                                <a:xfrm>
                                  <a:off x="13647" y="1821976"/>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09FCB" w14:textId="77777777" w:rsidR="002271CB" w:rsidRPr="002271CB" w:rsidRDefault="002271CB" w:rsidP="002271CB">
                                    <w:pPr>
                                      <w:rPr>
                                        <w:b/>
                                        <w:bCs/>
                                        <w:color w:val="auto"/>
                                        <w:sz w:val="10"/>
                                        <w:szCs w:val="18"/>
                                      </w:rPr>
                                    </w:pPr>
                                    <w:r>
                                      <w:rPr>
                                        <w:b/>
                                        <w:color w:val="auto"/>
                                        <w:sz w:val="10"/>
                                      </w:rPr>
                                      <w:t>404,0 m virs MSL</w:t>
                                    </w:r>
                                  </w:p>
                                </w:txbxContent>
                              </wps:txbx>
                              <wps:bodyPr rot="0" vert="horz" wrap="square" lIns="0" tIns="0" rIns="0" bIns="0" anchor="b" anchorCtr="0">
                                <a:noAutofit/>
                              </wps:bodyPr>
                            </wps:wsp>
                            <wps:wsp>
                              <wps:cNvPr id="1772939612" name="Надпись 2"/>
                              <wps:cNvSpPr txBox="1">
                                <a:spLocks noChangeArrowheads="1"/>
                              </wps:cNvSpPr>
                              <wps:spPr bwMode="auto">
                                <a:xfrm>
                                  <a:off x="13647" y="2333767"/>
                                  <a:ext cx="754055" cy="1299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3176AF" w14:textId="77777777" w:rsidR="002271CB" w:rsidRPr="002271CB" w:rsidRDefault="002271CB" w:rsidP="002271CB">
                                    <w:pPr>
                                      <w:rPr>
                                        <w:b/>
                                        <w:bCs/>
                                        <w:color w:val="auto"/>
                                        <w:sz w:val="10"/>
                                        <w:szCs w:val="18"/>
                                      </w:rPr>
                                    </w:pPr>
                                    <w:r>
                                      <w:rPr>
                                        <w:b/>
                                        <w:color w:val="auto"/>
                                        <w:sz w:val="10"/>
                                      </w:rPr>
                                      <w:t>396,0 m virs MSL</w:t>
                                    </w:r>
                                  </w:p>
                                </w:txbxContent>
                              </wps:txbx>
                              <wps:bodyPr rot="0" vert="horz" wrap="square" lIns="0" tIns="0" rIns="0" bIns="0" anchor="b" anchorCtr="0">
                                <a:noAutofit/>
                              </wps:bodyPr>
                            </wps:wsp>
                            <wps:wsp>
                              <wps:cNvPr id="1319103822" name="Надпись 2"/>
                              <wps:cNvSpPr txBox="1">
                                <a:spLocks noChangeArrowheads="1"/>
                              </wps:cNvSpPr>
                              <wps:spPr bwMode="auto">
                                <a:xfrm>
                                  <a:off x="40943" y="573206"/>
                                  <a:ext cx="801725" cy="138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8B20F0" w14:textId="77777777" w:rsidR="002271CB" w:rsidRPr="002271CB" w:rsidRDefault="002271CB" w:rsidP="002271CB">
                                    <w:pPr>
                                      <w:jc w:val="right"/>
                                      <w:rPr>
                                        <w:b/>
                                        <w:bCs/>
                                        <w:color w:val="auto"/>
                                        <w:sz w:val="10"/>
                                        <w:szCs w:val="18"/>
                                      </w:rPr>
                                    </w:pPr>
                                    <w:r>
                                      <w:rPr>
                                        <w:b/>
                                        <w:color w:val="auto"/>
                                        <w:sz w:val="10"/>
                                      </w:rPr>
                                      <w:t>Gruntsūdens līmenis</w:t>
                                    </w:r>
                                  </w:p>
                                </w:txbxContent>
                              </wps:txbx>
                              <wps:bodyPr rot="0" vert="horz" wrap="square" lIns="0" tIns="0" rIns="0" bIns="0" anchor="t" anchorCtr="0">
                                <a:noAutofit/>
                              </wps:bodyPr>
                            </wps:wsp>
                            <wps:wsp>
                              <wps:cNvPr id="1219926520" name="Надпись 2"/>
                              <wps:cNvSpPr txBox="1">
                                <a:spLocks noChangeArrowheads="1"/>
                              </wps:cNvSpPr>
                              <wps:spPr bwMode="auto">
                                <a:xfrm>
                                  <a:off x="2750024" y="402609"/>
                                  <a:ext cx="914400" cy="117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612E94" w14:textId="77777777" w:rsidR="002271CB" w:rsidRPr="002271CB" w:rsidRDefault="002271CB" w:rsidP="002271CB">
                                    <w:pPr>
                                      <w:rPr>
                                        <w:b/>
                                        <w:bCs/>
                                        <w:color w:val="auto"/>
                                        <w:sz w:val="10"/>
                                        <w:szCs w:val="18"/>
                                      </w:rPr>
                                    </w:pPr>
                                    <w:r>
                                      <w:rPr>
                                        <w:b/>
                                        <w:color w:val="auto"/>
                                        <w:sz w:val="10"/>
                                      </w:rPr>
                                      <w:t>Mākslīga grunts</w:t>
                                    </w:r>
                                  </w:p>
                                </w:txbxContent>
                              </wps:txbx>
                              <wps:bodyPr rot="0" vert="horz" wrap="square" lIns="0" tIns="0" rIns="0" bIns="0" anchor="t" anchorCtr="0">
                                <a:noAutofit/>
                              </wps:bodyPr>
                            </wps:wsp>
                            <wps:wsp>
                              <wps:cNvPr id="1697793906" name="Надпись 2"/>
                              <wps:cNvSpPr txBox="1">
                                <a:spLocks noChangeArrowheads="1"/>
                              </wps:cNvSpPr>
                              <wps:spPr bwMode="auto">
                                <a:xfrm>
                                  <a:off x="2750024" y="832513"/>
                                  <a:ext cx="498370" cy="117008"/>
                                </a:xfrm>
                                <a:prstGeom prst="rect">
                                  <a:avLst/>
                                </a:prstGeom>
                                <a:solidFill>
                                  <a:srgbClr val="F3F3F3"/>
                                </a:solidFill>
                                <a:ln w="9525" cap="flat" cmpd="sng" algn="ctr">
                                  <a:noFill/>
                                  <a:prstDash val="solid"/>
                                  <a:miter lim="800000"/>
                                  <a:headEnd type="none" w="med" len="med"/>
                                  <a:tailEnd type="none" w="med" len="med"/>
                                </a:ln>
                              </wps:spPr>
                              <wps:txbx>
                                <w:txbxContent>
                                  <w:p w14:paraId="42E8C377" w14:textId="77777777" w:rsidR="002271CB" w:rsidRPr="002271CB" w:rsidRDefault="002271CB" w:rsidP="002271CB">
                                    <w:pPr>
                                      <w:rPr>
                                        <w:b/>
                                        <w:bCs/>
                                        <w:color w:val="auto"/>
                                        <w:sz w:val="10"/>
                                        <w:szCs w:val="18"/>
                                      </w:rPr>
                                    </w:pPr>
                                    <w:r>
                                      <w:rPr>
                                        <w:b/>
                                        <w:color w:val="auto"/>
                                        <w:sz w:val="10"/>
                                      </w:rPr>
                                      <w:t>Kvartārais</w:t>
                                    </w:r>
                                  </w:p>
                                </w:txbxContent>
                              </wps:txbx>
                              <wps:bodyPr rot="0" vert="horz" wrap="square" lIns="0" tIns="0" rIns="0" bIns="0" anchor="t" anchorCtr="0">
                                <a:noAutofit/>
                              </wps:bodyPr>
                            </wps:wsp>
                            <wps:wsp>
                              <wps:cNvPr id="2065052665" name="Надпись 2"/>
                              <wps:cNvSpPr txBox="1">
                                <a:spLocks noChangeArrowheads="1"/>
                              </wps:cNvSpPr>
                              <wps:spPr bwMode="auto">
                                <a:xfrm>
                                  <a:off x="2783953" y="1344020"/>
                                  <a:ext cx="394362" cy="225700"/>
                                </a:xfrm>
                                <a:prstGeom prst="rect">
                                  <a:avLst/>
                                </a:prstGeom>
                                <a:solidFill>
                                  <a:srgbClr val="DADAD8"/>
                                </a:solidFill>
                                <a:ln w="9525" cap="flat" cmpd="sng" algn="ctr">
                                  <a:noFill/>
                                  <a:prstDash val="solid"/>
                                  <a:miter lim="800000"/>
                                  <a:headEnd type="none" w="med" len="med"/>
                                  <a:tailEnd type="none" w="med" len="med"/>
                                </a:ln>
                              </wps:spPr>
                              <wps:txbx>
                                <w:txbxContent>
                                  <w:p w14:paraId="6103F0EA" w14:textId="77777777" w:rsidR="002271CB" w:rsidRPr="002271CB" w:rsidRDefault="002271CB" w:rsidP="002271CB">
                                    <w:pPr>
                                      <w:rPr>
                                        <w:b/>
                                        <w:bCs/>
                                        <w:color w:val="auto"/>
                                        <w:sz w:val="10"/>
                                        <w:szCs w:val="18"/>
                                      </w:rPr>
                                    </w:pPr>
                                    <w:r>
                                      <w:rPr>
                                        <w:b/>
                                        <w:color w:val="auto"/>
                                        <w:sz w:val="10"/>
                                      </w:rPr>
                                      <w:t>Tumši sarkani merģeļi</w:t>
                                    </w:r>
                                  </w:p>
                                </w:txbxContent>
                              </wps:txbx>
                              <wps:bodyPr rot="0" vert="horz" wrap="square" lIns="0" tIns="0" rIns="0" bIns="0" anchor="t" anchorCtr="0">
                                <a:noAutofit/>
                              </wps:bodyPr>
                            </wps:wsp>
                            <wps:wsp>
                              <wps:cNvPr id="1200586213" name="Надпись 2"/>
                              <wps:cNvSpPr txBox="1">
                                <a:spLocks noChangeArrowheads="1"/>
                              </wps:cNvSpPr>
                              <wps:spPr bwMode="auto">
                                <a:xfrm>
                                  <a:off x="2797791" y="1746913"/>
                                  <a:ext cx="403030" cy="182013"/>
                                </a:xfrm>
                                <a:prstGeom prst="rect">
                                  <a:avLst/>
                                </a:prstGeom>
                                <a:solidFill>
                                  <a:srgbClr val="FEFFFF"/>
                                </a:solidFill>
                                <a:ln w="9525" cap="flat" cmpd="sng" algn="ctr">
                                  <a:noFill/>
                                  <a:prstDash val="solid"/>
                                  <a:miter lim="800000"/>
                                  <a:headEnd type="none" w="med" len="med"/>
                                  <a:tailEnd type="none" w="med" len="med"/>
                                </a:ln>
                              </wps:spPr>
                              <wps:txbx>
                                <w:txbxContent>
                                  <w:p w14:paraId="41DA0BFB" w14:textId="77777777" w:rsidR="002271CB" w:rsidRPr="002271CB" w:rsidRDefault="002271CB" w:rsidP="002271CB">
                                    <w:pPr>
                                      <w:rPr>
                                        <w:b/>
                                        <w:bCs/>
                                        <w:color w:val="auto"/>
                                        <w:sz w:val="10"/>
                                        <w:szCs w:val="18"/>
                                      </w:rPr>
                                    </w:pPr>
                                    <w:proofErr w:type="spellStart"/>
                                    <w:r>
                                      <w:rPr>
                                        <w:b/>
                                        <w:color w:val="auto"/>
                                        <w:sz w:val="10"/>
                                      </w:rPr>
                                      <w:t>Bohingera</w:t>
                                    </w:r>
                                    <w:proofErr w:type="spellEnd"/>
                                    <w:r>
                                      <w:rPr>
                                        <w:b/>
                                        <w:color w:val="auto"/>
                                        <w:sz w:val="10"/>
                                      </w:rPr>
                                      <w:t xml:space="preserve"> horizonts</w:t>
                                    </w:r>
                                  </w:p>
                                </w:txbxContent>
                              </wps:txbx>
                              <wps:bodyPr rot="0" vert="horz" wrap="square" lIns="0" tIns="0" rIns="0" bIns="0" anchor="t" anchorCtr="0">
                                <a:noAutofit/>
                              </wps:bodyPr>
                            </wps:wsp>
                            <wps:wsp>
                              <wps:cNvPr id="1103174778" name="Надпись 2"/>
                              <wps:cNvSpPr txBox="1">
                                <a:spLocks noChangeArrowheads="1"/>
                              </wps:cNvSpPr>
                              <wps:spPr bwMode="auto">
                                <a:xfrm>
                                  <a:off x="2790967" y="2156346"/>
                                  <a:ext cx="693384" cy="182013"/>
                                </a:xfrm>
                                <a:prstGeom prst="rect">
                                  <a:avLst/>
                                </a:prstGeom>
                                <a:solidFill>
                                  <a:srgbClr val="FEFFFF"/>
                                </a:solidFill>
                                <a:ln w="9525" cap="flat" cmpd="sng" algn="ctr">
                                  <a:noFill/>
                                  <a:prstDash val="solid"/>
                                  <a:miter lim="800000"/>
                                  <a:headEnd type="none" w="med" len="med"/>
                                  <a:tailEnd type="none" w="med" len="med"/>
                                </a:ln>
                              </wps:spPr>
                              <wps:txbx>
                                <w:txbxContent>
                                  <w:p w14:paraId="5BC0A879" w14:textId="77777777" w:rsidR="002271CB" w:rsidRPr="002271CB" w:rsidRDefault="002271CB" w:rsidP="002271CB">
                                    <w:pPr>
                                      <w:rPr>
                                        <w:b/>
                                        <w:bCs/>
                                        <w:color w:val="auto"/>
                                        <w:sz w:val="10"/>
                                        <w:szCs w:val="18"/>
                                      </w:rPr>
                                    </w:pPr>
                                    <w:r>
                                      <w:rPr>
                                        <w:b/>
                                        <w:color w:val="auto"/>
                                        <w:sz w:val="10"/>
                                      </w:rPr>
                                      <w:t>Ģipša apakšējie slāņi</w:t>
                                    </w:r>
                                  </w:p>
                                </w:txbxContent>
                              </wps:txbx>
                              <wps:bodyPr rot="0" vert="horz" wrap="square" lIns="0" tIns="0" rIns="0" bIns="0" anchor="t" anchorCtr="0">
                                <a:noAutofit/>
                              </wps:bodyPr>
                            </wps:wsp>
                            <wps:wsp>
                              <wps:cNvPr id="317534854" name="Надпись 2"/>
                              <wps:cNvSpPr txBox="1">
                                <a:spLocks noChangeArrowheads="1"/>
                              </wps:cNvSpPr>
                              <wps:spPr bwMode="auto">
                                <a:xfrm>
                                  <a:off x="5766179" y="2361062"/>
                                  <a:ext cx="125095" cy="77470"/>
                                </a:xfrm>
                                <a:prstGeom prst="rect">
                                  <a:avLst/>
                                </a:prstGeom>
                                <a:solidFill>
                                  <a:srgbClr val="FEFFFF"/>
                                </a:solidFill>
                                <a:ln w="9525" cap="flat" cmpd="sng" algn="ctr">
                                  <a:noFill/>
                                  <a:prstDash val="solid"/>
                                  <a:miter lim="800000"/>
                                  <a:headEnd type="none" w="med" len="med"/>
                                  <a:tailEnd type="none" w="med" len="med"/>
                                </a:ln>
                              </wps:spPr>
                              <wps:txbx>
                                <w:txbxContent>
                                  <w:p w14:paraId="2F9B1C85" w14:textId="77777777" w:rsidR="002271CB" w:rsidRPr="00142674" w:rsidRDefault="002271CB" w:rsidP="002271CB">
                                    <w:pPr>
                                      <w:rPr>
                                        <w:color w:val="auto"/>
                                        <w:sz w:val="12"/>
                                        <w:szCs w:val="20"/>
                                      </w:rPr>
                                    </w:pPr>
                                    <w:r>
                                      <w:rPr>
                                        <w:color w:val="auto"/>
                                        <w:sz w:val="12"/>
                                      </w:rPr>
                                      <w:t>m</w:t>
                                    </w:r>
                                  </w:p>
                                </w:txbxContent>
                              </wps:txbx>
                              <wps:bodyPr rot="0" vert="horz" wrap="square" lIns="0" tIns="0" rIns="0" bIns="0" anchor="t" anchorCtr="0">
                                <a:noAutofit/>
                              </wps:bodyPr>
                            </wps:wsp>
                            <wps:wsp>
                              <wps:cNvPr id="2112069455" name="Надпись 2"/>
                              <wps:cNvSpPr txBox="1">
                                <a:spLocks noChangeArrowheads="1"/>
                              </wps:cNvSpPr>
                              <wps:spPr bwMode="auto">
                                <a:xfrm>
                                  <a:off x="832513" y="0"/>
                                  <a:ext cx="271305" cy="105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5FE09" w14:textId="77777777" w:rsidR="002271CB" w:rsidRPr="00142674" w:rsidRDefault="002271CB" w:rsidP="002271CB">
                                    <w:pPr>
                                      <w:jc w:val="both"/>
                                      <w:rPr>
                                        <w:rFonts w:ascii="Times New Roman" w:hAnsi="Times New Roman" w:cs="Times New Roman"/>
                                        <w:b/>
                                        <w:bCs/>
                                        <w:color w:val="auto"/>
                                        <w:sz w:val="12"/>
                                        <w:szCs w:val="12"/>
                                      </w:rPr>
                                    </w:pPr>
                                    <w:r>
                                      <w:rPr>
                                        <w:rFonts w:ascii="Times New Roman" w:hAnsi="Times New Roman"/>
                                        <w:b/>
                                        <w:color w:val="auto"/>
                                        <w:sz w:val="12"/>
                                      </w:rPr>
                                      <w:t>W</w:t>
                                    </w:r>
                                  </w:p>
                                </w:txbxContent>
                              </wps:txbx>
                              <wps:bodyPr rot="0" vert="horz" wrap="square" lIns="0" tIns="0" rIns="0" bIns="0" anchor="t" anchorCtr="0">
                                <a:noAutofit/>
                              </wps:bodyPr>
                            </wps:wsp>
                            <wps:wsp>
                              <wps:cNvPr id="918865844" name="Надпись 2"/>
                              <wps:cNvSpPr txBox="1">
                                <a:spLocks noChangeArrowheads="1"/>
                              </wps:cNvSpPr>
                              <wps:spPr bwMode="auto">
                                <a:xfrm>
                                  <a:off x="5691116" y="13647"/>
                                  <a:ext cx="271305" cy="105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6C30B7" w14:textId="77777777" w:rsidR="002271CB" w:rsidRPr="00142674" w:rsidRDefault="002271CB" w:rsidP="002271CB">
                                    <w:pPr>
                                      <w:jc w:val="right"/>
                                      <w:rPr>
                                        <w:rFonts w:ascii="Times New Roman" w:hAnsi="Times New Roman" w:cs="Times New Roman"/>
                                        <w:b/>
                                        <w:bCs/>
                                        <w:color w:val="auto"/>
                                        <w:sz w:val="12"/>
                                        <w:szCs w:val="12"/>
                                      </w:rPr>
                                    </w:pPr>
                                    <w:r>
                                      <w:rPr>
                                        <w:rFonts w:ascii="Times New Roman" w:hAnsi="Times New Roman"/>
                                        <w:b/>
                                        <w:color w:val="auto"/>
                                        <w:sz w:val="12"/>
                                      </w:rPr>
                                      <w:t>E</w:t>
                                    </w:r>
                                  </w:p>
                                </w:txbxContent>
                              </wps:txbx>
                              <wps:bodyPr rot="0" vert="horz" wrap="square" lIns="0" tIns="0" rIns="0" bIns="0" anchor="t" anchorCtr="0">
                                <a:noAutofit/>
                              </wps:bodyPr>
                            </wps:wsp>
                          </wpg:wgp>
                        </a:graphicData>
                      </a:graphic>
                    </wp:anchor>
                  </w:drawing>
                </mc:Choice>
                <mc:Fallback>
                  <w:pict>
                    <v:group w14:anchorId="4DD4D932" id="Группа 490" o:spid="_x0000_s1641" style="position:absolute;left:0;text-align:left;margin-left:10.35pt;margin-top:13.45pt;width:469.5pt;height:194pt;z-index:251692544" coordsize="59624,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">
                      <v:shape id="_x0000_s1642" type="#_x0000_t202" style="position:absolute;left:136;top:2320;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" stroked="f">
                        <v:textbox inset="0,0,0,0">
                          <w:txbxContent>
                            <w:p w14:paraId="68E7C129" w14:textId="77777777" w:rsidR="002271CB" w:rsidRPr="002271CB" w:rsidRDefault="002271CB" w:rsidP="002271CB">
                              <w:pPr>
                                <w:rPr>
                                  <w:b/>
                                  <w:bCs/>
                                  <w:color w:val="auto"/>
                                  <w:sz w:val="10"/>
                                  <w:szCs w:val="18"/>
                                </w:rPr>
                              </w:pPr>
                              <w:r>
                                <w:rPr>
                                  <w:b/>
                                  <w:color w:val="auto"/>
                                  <w:sz w:val="10"/>
                                </w:rPr>
                                <w:t>428,0 m virs MSL</w:t>
                              </w:r>
                            </w:p>
                          </w:txbxContent>
                        </v:textbox>
                      </v:shape>
                      <v:shape id="_x0000_s1643" type="#_x0000_t202" style="position:absolute;left:68;top:7574;width:7540;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" stroked="f">
                        <v:textbox inset="0,0,0,0">
                          <w:txbxContent>
                            <w:p w14:paraId="3C9AE5EA" w14:textId="77777777" w:rsidR="002271CB" w:rsidRPr="002271CB" w:rsidRDefault="002271CB" w:rsidP="002271CB">
                              <w:pPr>
                                <w:rPr>
                                  <w:b/>
                                  <w:bCs/>
                                  <w:color w:val="auto"/>
                                  <w:sz w:val="10"/>
                                  <w:szCs w:val="18"/>
                                </w:rPr>
                              </w:pPr>
                              <w:r>
                                <w:rPr>
                                  <w:b/>
                                  <w:color w:val="auto"/>
                                  <w:sz w:val="10"/>
                                </w:rPr>
                                <w:t>420,0 m virs MSL</w:t>
                              </w:r>
                            </w:p>
                          </w:txbxContent>
                        </v:textbox>
                      </v:shape>
                      <v:shape id="_x0000_s1644" type="#_x0000_t202" style="position:absolute;top:12828;width:7540;height:130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" stroked="f">
                        <v:textbox inset="0,0,0,0">
                          <w:txbxContent>
                            <w:p w14:paraId="61654381" w14:textId="77777777" w:rsidR="002271CB" w:rsidRPr="002271CB" w:rsidRDefault="002271CB" w:rsidP="002271CB">
                              <w:pPr>
                                <w:rPr>
                                  <w:b/>
                                  <w:bCs/>
                                  <w:color w:val="auto"/>
                                  <w:sz w:val="10"/>
                                  <w:szCs w:val="18"/>
                                </w:rPr>
                              </w:pPr>
                              <w:r>
                                <w:rPr>
                                  <w:b/>
                                  <w:color w:val="auto"/>
                                  <w:sz w:val="10"/>
                                </w:rPr>
                                <w:t>412,0 m virs MSL</w:t>
                              </w:r>
                            </w:p>
                          </w:txbxContent>
                        </v:textbox>
                      </v:shape>
                      <v:shape id="_x0000_s1645" type="#_x0000_t202" style="position:absolute;left:136;top:18219;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" stroked="f">
                        <v:textbox inset="0,0,0,0">
                          <w:txbxContent>
                            <w:p w14:paraId="79E09FCB" w14:textId="77777777" w:rsidR="002271CB" w:rsidRPr="002271CB" w:rsidRDefault="002271CB" w:rsidP="002271CB">
                              <w:pPr>
                                <w:rPr>
                                  <w:b/>
                                  <w:bCs/>
                                  <w:color w:val="auto"/>
                                  <w:sz w:val="10"/>
                                  <w:szCs w:val="18"/>
                                </w:rPr>
                              </w:pPr>
                              <w:r>
                                <w:rPr>
                                  <w:b/>
                                  <w:color w:val="auto"/>
                                  <w:sz w:val="10"/>
                                </w:rPr>
                                <w:t>404,0 m virs MSL</w:t>
                              </w:r>
                            </w:p>
                          </w:txbxContent>
                        </v:textbox>
                      </v:shape>
                      <v:shape id="_x0000_s1646" type="#_x0000_t202" style="position:absolute;left:136;top:23337;width:7541;height:1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" stroked="f">
                        <v:textbox inset="0,0,0,0">
                          <w:txbxContent>
                            <w:p w14:paraId="133176AF" w14:textId="77777777" w:rsidR="002271CB" w:rsidRPr="002271CB" w:rsidRDefault="002271CB" w:rsidP="002271CB">
                              <w:pPr>
                                <w:rPr>
                                  <w:b/>
                                  <w:bCs/>
                                  <w:color w:val="auto"/>
                                  <w:sz w:val="10"/>
                                  <w:szCs w:val="18"/>
                                </w:rPr>
                              </w:pPr>
                              <w:r>
                                <w:rPr>
                                  <w:b/>
                                  <w:color w:val="auto"/>
                                  <w:sz w:val="10"/>
                                </w:rPr>
                                <w:t>396,0 m virs MSL</w:t>
                              </w:r>
                            </w:p>
                          </w:txbxContent>
                        </v:textbox>
                      </v:shape>
                      <v:shape id="_x0000_s1647" type="#_x0000_t202" style="position:absolute;left:409;top:5732;width:8017;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" stroked="f">
                        <v:textbox inset="0,0,0,0">
                          <w:txbxContent>
                            <w:p w14:paraId="5F8B20F0" w14:textId="77777777" w:rsidR="002271CB" w:rsidRPr="002271CB" w:rsidRDefault="002271CB" w:rsidP="002271CB">
                              <w:pPr>
                                <w:jc w:val="right"/>
                                <w:rPr>
                                  <w:b/>
                                  <w:bCs/>
                                  <w:color w:val="auto"/>
                                  <w:sz w:val="10"/>
                                  <w:szCs w:val="18"/>
                                </w:rPr>
                              </w:pPr>
                              <w:r>
                                <w:rPr>
                                  <w:b/>
                                  <w:color w:val="auto"/>
                                  <w:sz w:val="10"/>
                                </w:rPr>
                                <w:t>Gruntsūdens līmenis</w:t>
                              </w:r>
                            </w:p>
                          </w:txbxContent>
                        </v:textbox>
                      </v:shape>
                      <v:shape id="_x0000_s1648" type="#_x0000_t202" style="position:absolute;left:27500;top:4026;width:9144;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" stroked="f">
                        <v:textbox inset="0,0,0,0">
                          <w:txbxContent>
                            <w:p w14:paraId="55612E94" w14:textId="77777777" w:rsidR="002271CB" w:rsidRPr="002271CB" w:rsidRDefault="002271CB" w:rsidP="002271CB">
                              <w:pPr>
                                <w:rPr>
                                  <w:b/>
                                  <w:bCs/>
                                  <w:color w:val="auto"/>
                                  <w:sz w:val="10"/>
                                  <w:szCs w:val="18"/>
                                </w:rPr>
                              </w:pPr>
                              <w:r>
                                <w:rPr>
                                  <w:b/>
                                  <w:color w:val="auto"/>
                                  <w:sz w:val="10"/>
                                </w:rPr>
                                <w:t>Mākslīga grunts</w:t>
                              </w:r>
                            </w:p>
                          </w:txbxContent>
                        </v:textbox>
                      </v:shape>
                      <v:shape id="_x0000_s1649" type="#_x0000_t202" style="position:absolute;left:27500;top:8325;width:4983;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" fillcolor="#f3f3f3" stroked="f">
                        <v:textbox inset="0,0,0,0">
                          <w:txbxContent>
                            <w:p w14:paraId="42E8C377" w14:textId="77777777" w:rsidR="002271CB" w:rsidRPr="002271CB" w:rsidRDefault="002271CB" w:rsidP="002271CB">
                              <w:pPr>
                                <w:rPr>
                                  <w:b/>
                                  <w:bCs/>
                                  <w:color w:val="auto"/>
                                  <w:sz w:val="10"/>
                                  <w:szCs w:val="18"/>
                                </w:rPr>
                              </w:pPr>
                              <w:r>
                                <w:rPr>
                                  <w:b/>
                                  <w:color w:val="auto"/>
                                  <w:sz w:val="10"/>
                                </w:rPr>
                                <w:t>Kvartārais</w:t>
                              </w:r>
                            </w:p>
                          </w:txbxContent>
                        </v:textbox>
                      </v:shape>
                      <v:shape id="_x0000_s1650" type="#_x0000_t202" style="position:absolute;left:27839;top:13440;width:3944;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" fillcolor="#dadad8" stroked="f">
                        <v:textbox inset="0,0,0,0">
                          <w:txbxContent>
                            <w:p w14:paraId="6103F0EA" w14:textId="77777777" w:rsidR="002271CB" w:rsidRPr="002271CB" w:rsidRDefault="002271CB" w:rsidP="002271CB">
                              <w:pPr>
                                <w:rPr>
                                  <w:b/>
                                  <w:bCs/>
                                  <w:color w:val="auto"/>
                                  <w:sz w:val="10"/>
                                  <w:szCs w:val="18"/>
                                </w:rPr>
                              </w:pPr>
                              <w:r>
                                <w:rPr>
                                  <w:b/>
                                  <w:color w:val="auto"/>
                                  <w:sz w:val="10"/>
                                </w:rPr>
                                <w:t>Tumši sarkani merģeļi</w:t>
                              </w:r>
                            </w:p>
                          </w:txbxContent>
                        </v:textbox>
                      </v:shape>
                      <v:shape id="_x0000_s1651" type="#_x0000_t202" style="position:absolute;left:27977;top:17469;width:403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" fillcolor="#feffff" stroked="f">
                        <v:textbox inset="0,0,0,0">
                          <w:txbxContent>
                            <w:p w14:paraId="41DA0BFB" w14:textId="77777777" w:rsidR="002271CB" w:rsidRPr="002271CB" w:rsidRDefault="002271CB" w:rsidP="002271CB">
                              <w:pPr>
                                <w:rPr>
                                  <w:b/>
                                  <w:bCs/>
                                  <w:color w:val="auto"/>
                                  <w:sz w:val="10"/>
                                  <w:szCs w:val="18"/>
                                </w:rPr>
                              </w:pPr>
                              <w:proofErr w:type="spellStart"/>
                              <w:r>
                                <w:rPr>
                                  <w:b/>
                                  <w:color w:val="auto"/>
                                  <w:sz w:val="10"/>
                                </w:rPr>
                                <w:t>Bohingera</w:t>
                              </w:r>
                              <w:proofErr w:type="spellEnd"/>
                              <w:r>
                                <w:rPr>
                                  <w:b/>
                                  <w:color w:val="auto"/>
                                  <w:sz w:val="10"/>
                                </w:rPr>
                                <w:t xml:space="preserve"> horizonts</w:t>
                              </w:r>
                            </w:p>
                          </w:txbxContent>
                        </v:textbox>
                      </v:shape>
                      <v:shape id="_x0000_s1652" type="#_x0000_t202" style="position:absolute;left:27909;top:21563;width:6934;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" fillcolor="#feffff" stroked="f">
                        <v:textbox inset="0,0,0,0">
                          <w:txbxContent>
                            <w:p w14:paraId="5BC0A879" w14:textId="77777777" w:rsidR="002271CB" w:rsidRPr="002271CB" w:rsidRDefault="002271CB" w:rsidP="002271CB">
                              <w:pPr>
                                <w:rPr>
                                  <w:b/>
                                  <w:bCs/>
                                  <w:color w:val="auto"/>
                                  <w:sz w:val="10"/>
                                  <w:szCs w:val="18"/>
                                </w:rPr>
                              </w:pPr>
                              <w:r>
                                <w:rPr>
                                  <w:b/>
                                  <w:color w:val="auto"/>
                                  <w:sz w:val="10"/>
                                </w:rPr>
                                <w:t>Ģipša apakšējie slāņi</w:t>
                              </w:r>
                            </w:p>
                          </w:txbxContent>
                        </v:textbox>
                      </v:shape>
                      <v:shape id="_x0000_s1653" type="#_x0000_t202" style="position:absolute;left:57661;top:23610;width:1251;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" fillcolor="#feffff" stroked="f">
                        <v:textbox inset="0,0,0,0">
                          <w:txbxContent>
                            <w:p w14:paraId="2F9B1C85" w14:textId="77777777" w:rsidR="002271CB" w:rsidRPr="00142674" w:rsidRDefault="002271CB" w:rsidP="002271CB">
                              <w:pPr>
                                <w:rPr>
                                  <w:color w:val="auto"/>
                                  <w:sz w:val="12"/>
                                  <w:szCs w:val="20"/>
                                </w:rPr>
                              </w:pPr>
                              <w:r>
                                <w:rPr>
                                  <w:color w:val="auto"/>
                                  <w:sz w:val="12"/>
                                </w:rPr>
                                <w:t>m</w:t>
                              </w:r>
                            </w:p>
                          </w:txbxContent>
                        </v:textbox>
                      </v:shape>
                      <v:shape id="_x0000_s1654" type="#_x0000_t202" style="position:absolute;left:8325;width:2713;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" stroked="f">
                        <v:textbox inset="0,0,0,0">
                          <w:txbxContent>
                            <w:p w14:paraId="1B45FE09" w14:textId="77777777" w:rsidR="002271CB" w:rsidRPr="00142674" w:rsidRDefault="002271CB" w:rsidP="002271CB">
                              <w:pPr>
                                <w:jc w:val="both"/>
                                <w:rPr>
                                  <w:rFonts w:ascii="Times New Roman" w:hAnsi="Times New Roman" w:cs="Times New Roman"/>
                                  <w:b/>
                                  <w:bCs/>
                                  <w:color w:val="auto"/>
                                  <w:sz w:val="12"/>
                                  <w:szCs w:val="12"/>
                                </w:rPr>
                              </w:pPr>
                              <w:r>
                                <w:rPr>
                                  <w:rFonts w:ascii="Times New Roman" w:hAnsi="Times New Roman"/>
                                  <w:b/>
                                  <w:color w:val="auto"/>
                                  <w:sz w:val="12"/>
                                </w:rPr>
                                <w:t>W</w:t>
                              </w:r>
                            </w:p>
                          </w:txbxContent>
                        </v:textbox>
                      </v:shape>
                      <v:shape id="_x0000_s1655" type="#_x0000_t202" style="position:absolute;left:56911;top:136;width:2713;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" stroked="f">
                        <v:textbox inset="0,0,0,0">
                          <w:txbxContent>
                            <w:p w14:paraId="1E6C30B7" w14:textId="77777777" w:rsidR="002271CB" w:rsidRPr="00142674" w:rsidRDefault="002271CB" w:rsidP="002271CB">
                              <w:pPr>
                                <w:jc w:val="right"/>
                                <w:rPr>
                                  <w:rFonts w:ascii="Times New Roman" w:hAnsi="Times New Roman" w:cs="Times New Roman"/>
                                  <w:b/>
                                  <w:bCs/>
                                  <w:color w:val="auto"/>
                                  <w:sz w:val="12"/>
                                  <w:szCs w:val="12"/>
                                </w:rPr>
                              </w:pPr>
                              <w:r>
                                <w:rPr>
                                  <w:rFonts w:ascii="Times New Roman" w:hAnsi="Times New Roman"/>
                                  <w:b/>
                                  <w:color w:val="auto"/>
                                  <w:sz w:val="12"/>
                                </w:rPr>
                                <w:t>E</w:t>
                              </w:r>
                            </w:p>
                          </w:txbxContent>
                        </v:textbox>
                      </v:shape>
                    </v:group>
                  </w:pict>
                </mc:Fallback>
              </mc:AlternateContent>
            </w:r>
            <w:r w:rsidRPr="00DA7ABE">
              <w:rPr>
                <w:rFonts w:ascii="Times New Roman" w:hAnsi="Times New Roman" w:cs="Times New Roman"/>
                <w:noProof/>
                <w:color w:val="auto"/>
                <w:sz w:val="28"/>
              </w:rPr>
              <w:drawing>
                <wp:inline distT="0" distB="0" distL="0" distR="0" wp14:anchorId="210D4BEC" wp14:editId="1626565B">
                  <wp:extent cx="6276442" cy="2893010"/>
                  <wp:effectExtent l="0" t="0" r="0" b="3175"/>
                  <wp:docPr id="91" name="Picutre 91"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1" name="Picutre 91"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178"/>
                          <a:stretch/>
                        </pic:blipFill>
                        <pic:spPr>
                          <a:xfrm>
                            <a:off x="0" y="0"/>
                            <a:ext cx="6276442" cy="2893010"/>
                          </a:xfrm>
                          <a:prstGeom prst="rect">
                            <a:avLst/>
                          </a:prstGeom>
                        </pic:spPr>
                      </pic:pic>
                    </a:graphicData>
                  </a:graphic>
                </wp:inline>
              </w:drawing>
            </w:r>
          </w:p>
          <w:p w14:paraId="23E82B4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Ģeoloģiskais šķērsgriezums rietumu-austrumu virzienā, shematisks</w:t>
            </w:r>
          </w:p>
          <w:p w14:paraId="1CD1AA77" w14:textId="77777777" w:rsidR="002271CB" w:rsidRPr="00DA7ABE" w:rsidRDefault="002271CB" w:rsidP="004A59F1">
            <w:pPr>
              <w:rPr>
                <w:rFonts w:ascii="Times New Roman" w:hAnsi="Times New Roman" w:cs="Times New Roman"/>
                <w:color w:val="auto"/>
                <w:sz w:val="28"/>
                <w:szCs w:val="28"/>
              </w:rPr>
            </w:pPr>
          </w:p>
        </w:tc>
      </w:tr>
      <w:tr w:rsidR="002271CB" w:rsidRPr="00DA7ABE" w14:paraId="09FDA2CE" w14:textId="77777777" w:rsidTr="004A59F1">
        <w:trPr>
          <w:trHeight w:val="170"/>
        </w:trPr>
        <w:tc>
          <w:tcPr>
            <w:tcW w:w="5000" w:type="pct"/>
          </w:tcPr>
          <w:p w14:paraId="3FEA33D8"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slāņus galvenokārt veido </w:t>
            </w:r>
            <w:proofErr w:type="spellStart"/>
            <w:r w:rsidRPr="00DA7ABE">
              <w:rPr>
                <w:rFonts w:ascii="Times New Roman" w:hAnsi="Times New Roman" w:cs="Times New Roman"/>
                <w:color w:val="auto"/>
                <w:sz w:val="28"/>
              </w:rPr>
              <w:t>argilīti</w:t>
            </w:r>
            <w:proofErr w:type="spellEnd"/>
            <w:r w:rsidRPr="00DA7ABE">
              <w:rPr>
                <w:rFonts w:ascii="Times New Roman" w:hAnsi="Times New Roman" w:cs="Times New Roman"/>
                <w:color w:val="auto"/>
                <w:sz w:val="28"/>
              </w:rPr>
              <w:t xml:space="preserve"> un dūņaini </w:t>
            </w:r>
            <w:proofErr w:type="spellStart"/>
            <w:r w:rsidRPr="00DA7ABE">
              <w:rPr>
                <w:rFonts w:ascii="Times New Roman" w:hAnsi="Times New Roman" w:cs="Times New Roman"/>
                <w:color w:val="auto"/>
                <w:sz w:val="28"/>
              </w:rPr>
              <w:t>argilīti</w:t>
            </w:r>
            <w:proofErr w:type="spellEnd"/>
            <w:r w:rsidRPr="00DA7ABE">
              <w:rPr>
                <w:rFonts w:ascii="Times New Roman" w:hAnsi="Times New Roman" w:cs="Times New Roman"/>
                <w:color w:val="auto"/>
                <w:sz w:val="28"/>
              </w:rPr>
              <w:t xml:space="preserve"> ar izskalotiem ģipša atlikumiem un dolomīta slāņiem. Urbumos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biezums ir no 4,6 m līdz 5,8 m. Tālāk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horizontu nomaina plaši izskaloti ģipša apakšējie slāņi, kas sastāv no dūņainiem </w:t>
            </w:r>
            <w:proofErr w:type="spellStart"/>
            <w:r w:rsidRPr="00DA7ABE">
              <w:rPr>
                <w:rFonts w:ascii="Times New Roman" w:hAnsi="Times New Roman" w:cs="Times New Roman"/>
                <w:color w:val="auto"/>
                <w:sz w:val="28"/>
              </w:rPr>
              <w:t>argilītiem</w:t>
            </w:r>
            <w:proofErr w:type="spellEnd"/>
            <w:r w:rsidRPr="00DA7ABE">
              <w:rPr>
                <w:rFonts w:ascii="Times New Roman" w:hAnsi="Times New Roman" w:cs="Times New Roman"/>
                <w:color w:val="auto"/>
                <w:sz w:val="28"/>
              </w:rPr>
              <w:t>, kuros ir daudz izskalotu ģipša atlikumu, kā arī atlikušu dūņu un merģeļa slāņu.</w:t>
            </w:r>
          </w:p>
          <w:p w14:paraId="16D3ADD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Austrumu un dienvidaustrumu virzienā ir arī biezāki ģipša slāņi. Ģipša izskalošanās var radīt dobumus, kurus atveido virsējie slāņi. Piesārņojuma centra zonā tika konstatēta </w:t>
            </w:r>
            <w:proofErr w:type="spellStart"/>
            <w:r w:rsidRPr="00DA7ABE">
              <w:rPr>
                <w:rFonts w:ascii="Times New Roman" w:hAnsi="Times New Roman" w:cs="Times New Roman"/>
                <w:color w:val="auto"/>
                <w:sz w:val="28"/>
              </w:rPr>
              <w:t>dolīna</w:t>
            </w:r>
            <w:proofErr w:type="spellEnd"/>
            <w:r w:rsidRPr="00DA7ABE">
              <w:rPr>
                <w:rFonts w:ascii="Times New Roman" w:hAnsi="Times New Roman" w:cs="Times New Roman"/>
                <w:color w:val="auto"/>
                <w:sz w:val="28"/>
              </w:rPr>
              <w:t xml:space="preserve"> tipa struktūra, kuras zemākais punkts atrodas netālu no uzraudzības punktiem GWM 3423 un GWM 3439.</w:t>
            </w:r>
          </w:p>
          <w:p w14:paraId="51BFD988" w14:textId="77777777" w:rsidR="002271CB" w:rsidRPr="00DA7ABE" w:rsidRDefault="002271CB" w:rsidP="004A59F1">
            <w:pPr>
              <w:jc w:val="both"/>
              <w:rPr>
                <w:rFonts w:ascii="Times New Roman" w:hAnsi="Times New Roman" w:cs="Times New Roman"/>
                <w:color w:val="auto"/>
                <w:sz w:val="28"/>
                <w:szCs w:val="28"/>
              </w:rPr>
            </w:pPr>
          </w:p>
          <w:p w14:paraId="48090F7F"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Hidroģeoloģiskie apstākļi</w:t>
            </w:r>
          </w:p>
          <w:p w14:paraId="1EA453D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Izpētes zonā visā ar urbumu palīdzību izpētītajā zemes dzīļu diapazonā ir redzami divi gruntsūdens stāvu veidojumi. Augšējais gruntsūdens horizonts atrodas abu strautu kvartāra ielejas nogulumos. Saistībā ar slāņainu zemes dzīļu struktūru, kurā ir </w:t>
            </w:r>
            <w:proofErr w:type="spellStart"/>
            <w:r w:rsidRPr="00DA7ABE">
              <w:rPr>
                <w:rFonts w:ascii="Times New Roman" w:hAnsi="Times New Roman" w:cs="Times New Roman"/>
                <w:color w:val="auto"/>
                <w:sz w:val="28"/>
              </w:rPr>
              <w:t>saistīgas</w:t>
            </w:r>
            <w:proofErr w:type="spellEnd"/>
            <w:r w:rsidRPr="00DA7ABE">
              <w:rPr>
                <w:rFonts w:ascii="Times New Roman" w:hAnsi="Times New Roman" w:cs="Times New Roman"/>
                <w:color w:val="auto"/>
                <w:sz w:val="28"/>
              </w:rPr>
              <w:t>, kūdrainas un smilšainas grants augsnes, caurlaidības apstākļi ir ļoti atšķirīgi, par ko liecina īsie sūknēšanas testi.</w:t>
            </w:r>
          </w:p>
          <w:p w14:paraId="2131AE6F"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slāņi parasti liecina par slāņainas un </w:t>
            </w:r>
            <w:proofErr w:type="spellStart"/>
            <w:r w:rsidRPr="00DA7ABE">
              <w:rPr>
                <w:rFonts w:ascii="Times New Roman" w:hAnsi="Times New Roman" w:cs="Times New Roman"/>
                <w:color w:val="auto"/>
                <w:sz w:val="28"/>
              </w:rPr>
              <w:t>plaisainas</w:t>
            </w:r>
            <w:proofErr w:type="spellEnd"/>
            <w:r w:rsidRPr="00DA7ABE">
              <w:rPr>
                <w:rFonts w:ascii="Times New Roman" w:hAnsi="Times New Roman" w:cs="Times New Roman"/>
                <w:color w:val="auto"/>
                <w:sz w:val="28"/>
              </w:rPr>
              <w:t xml:space="preserve"> ūdens nesējslāņa sistēmas veidošanos, kurā gruntsūdeņi cirkulē atsevišķās paaugstinātas caurlaidības zonās. Izpētes teritorijā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sekvences gruntsūdeņi galvenokārt atrodas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horizontā, kam tika piekļūts, izmantojot uzstādītos gruntsūdeņu uzraudzības punktus.</w:t>
            </w:r>
          </w:p>
        </w:tc>
      </w:tr>
    </w:tbl>
    <w:p w14:paraId="625B817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4BC09F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B81A643"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lastRenderedPageBreak/>
              <w:t>Bohingera</w:t>
            </w:r>
            <w:proofErr w:type="spellEnd"/>
            <w:r w:rsidRPr="00DA7ABE">
              <w:rPr>
                <w:rFonts w:ascii="Times New Roman" w:hAnsi="Times New Roman" w:cs="Times New Roman"/>
                <w:color w:val="auto"/>
                <w:sz w:val="28"/>
              </w:rPr>
              <w:t xml:space="preserve"> horizontam ir raksturīga salīdzinoši augsta caurlaidība (</w:t>
            </w:r>
            <w:proofErr w:type="spellStart"/>
            <w:r w:rsidRPr="00DA7ABE">
              <w:rPr>
                <w:rFonts w:ascii="Times New Roman" w:hAnsi="Times New Roman" w:cs="Times New Roman"/>
                <w:color w:val="auto"/>
                <w:sz w:val="28"/>
              </w:rPr>
              <w:t>kf</w:t>
            </w:r>
            <w:proofErr w:type="spellEnd"/>
            <w:r w:rsidRPr="00DA7ABE">
              <w:rPr>
                <w:rFonts w:ascii="Times New Roman" w:hAnsi="Times New Roman" w:cs="Times New Roman"/>
                <w:color w:val="auto"/>
                <w:sz w:val="28"/>
              </w:rPr>
              <w:t xml:space="preserve"> vērtība 10</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m/s) un augsts ražīgums. Tur cirkulējošie gruntsūdeņi ir hidrauliski ierobežoti.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horizonta augšējā robeža tika konstatēta 12,6 m līdz 23,6 m dziļumā zem zemes līmeņa;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gruntsūdens virsma atrodas aptuveni 3,5 m līdz 4,5 m zem zemes līmeņa.</w:t>
            </w:r>
          </w:p>
          <w:p w14:paraId="67D44CD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Kopumā gruntsūdeņu plūsmas virziens darba objekta austrumu daļā ir no austrumiem uz rietumiem un pēc tam pagriežas uz dienvidrietumiem uz izpētes zonas dienvidu daļu.</w:t>
            </w:r>
          </w:p>
          <w:p w14:paraId="5695326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Tomēr lokāli ir jārēķinās ar atšķirīgiem plūsmas virzieniem un ļoti mainīgu plūsmas modeli.</w:t>
            </w:r>
          </w:p>
        </w:tc>
      </w:tr>
    </w:tbl>
    <w:p w14:paraId="2CD618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C7997D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378C8A1" w14:textId="77777777" w:rsidTr="004A59F1">
        <w:trPr>
          <w:trHeight w:val="170"/>
        </w:trPr>
        <w:tc>
          <w:tcPr>
            <w:tcW w:w="5000" w:type="pct"/>
            <w:tcBorders>
              <w:top w:val="single" w:sz="4" w:space="0" w:color="auto"/>
              <w:left w:val="single" w:sz="4" w:space="0" w:color="auto"/>
              <w:right w:val="single" w:sz="4" w:space="0" w:color="auto"/>
            </w:tcBorders>
          </w:tcPr>
          <w:p w14:paraId="4FC213A7"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44A11B1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BB5B5F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3568" behindDoc="0" locked="0" layoutInCell="1" allowOverlap="1" wp14:anchorId="57CBAEAF" wp14:editId="31D09647">
                      <wp:simplePos x="0" y="0"/>
                      <wp:positionH relativeFrom="column">
                        <wp:posOffset>398145</wp:posOffset>
                      </wp:positionH>
                      <wp:positionV relativeFrom="paragraph">
                        <wp:posOffset>1281430</wp:posOffset>
                      </wp:positionV>
                      <wp:extent cx="5762627" cy="3041015"/>
                      <wp:effectExtent l="0" t="0" r="9525" b="6985"/>
                      <wp:wrapNone/>
                      <wp:docPr id="570727184" name="Группа 491"/>
                      <wp:cNvGraphicFramePr/>
                      <a:graphic xmlns:a="http://schemas.openxmlformats.org/drawingml/2006/main">
                        <a:graphicData uri="http://schemas.microsoft.com/office/word/2010/wordprocessingGroup">
                          <wpg:wgp>
                            <wpg:cNvGrpSpPr/>
                            <wpg:grpSpPr>
                              <a:xfrm>
                                <a:off x="0" y="0"/>
                                <a:ext cx="5762627" cy="3041015"/>
                                <a:chOff x="0" y="0"/>
                                <a:chExt cx="5762627" cy="3041015"/>
                              </a:xfrm>
                            </wpg:grpSpPr>
                            <wps:wsp>
                              <wps:cNvPr id="1463612851" name="Надпись 2"/>
                              <wps:cNvSpPr txBox="1">
                                <a:spLocks noChangeArrowheads="1"/>
                              </wps:cNvSpPr>
                              <wps:spPr bwMode="auto">
                                <a:xfrm>
                                  <a:off x="1535373" y="0"/>
                                  <a:ext cx="1160059" cy="184245"/>
                                </a:xfrm>
                                <a:prstGeom prst="rect">
                                  <a:avLst/>
                                </a:prstGeom>
                                <a:solidFill>
                                  <a:srgbClr val="F5A998"/>
                                </a:solidFill>
                                <a:ln w="9525" cap="flat" cmpd="sng" algn="ctr">
                                  <a:noFill/>
                                  <a:prstDash val="solid"/>
                                  <a:miter lim="800000"/>
                                  <a:headEnd type="none" w="med" len="med"/>
                                  <a:tailEnd type="none" w="med" len="med"/>
                                </a:ln>
                              </wps:spPr>
                              <wps:txbx>
                                <w:txbxContent>
                                  <w:p w14:paraId="0205218E" w14:textId="77777777" w:rsidR="002271CB" w:rsidRPr="002271CB" w:rsidRDefault="002271CB" w:rsidP="002271CB">
                                    <w:pPr>
                                      <w:jc w:val="center"/>
                                      <w:rPr>
                                        <w:b/>
                                        <w:bCs/>
                                        <w:color w:val="auto"/>
                                        <w:sz w:val="16"/>
                                      </w:rPr>
                                    </w:pPr>
                                    <w:r>
                                      <w:rPr>
                                        <w:b/>
                                        <w:color w:val="auto"/>
                                        <w:sz w:val="16"/>
                                      </w:rPr>
                                      <w:t>CVOC &gt; 20 mg/l</w:t>
                                    </w:r>
                                  </w:p>
                                </w:txbxContent>
                              </wps:txbx>
                              <wps:bodyPr rot="0" vert="horz" wrap="square" lIns="0" tIns="0" rIns="0" bIns="0" anchor="ctr" anchorCtr="0">
                                <a:noAutofit/>
                              </wps:bodyPr>
                            </wps:wsp>
                            <wps:wsp>
                              <wps:cNvPr id="148021233" name="Надпись 2"/>
                              <wps:cNvSpPr txBox="1">
                                <a:spLocks noChangeArrowheads="1"/>
                              </wps:cNvSpPr>
                              <wps:spPr bwMode="auto">
                                <a:xfrm>
                                  <a:off x="361666" y="1003110"/>
                                  <a:ext cx="989463" cy="197893"/>
                                </a:xfrm>
                                <a:prstGeom prst="rect">
                                  <a:avLst/>
                                </a:prstGeom>
                                <a:solidFill>
                                  <a:srgbClr val="FDEEC9"/>
                                </a:solidFill>
                                <a:ln w="9525" cap="flat" cmpd="sng" algn="ctr">
                                  <a:noFill/>
                                  <a:prstDash val="solid"/>
                                  <a:miter lim="800000"/>
                                  <a:headEnd type="none" w="med" len="med"/>
                                  <a:tailEnd type="none" w="med" len="med"/>
                                </a:ln>
                              </wps:spPr>
                              <wps:txbx>
                                <w:txbxContent>
                                  <w:p w14:paraId="01B6BC5A" w14:textId="77777777" w:rsidR="002271CB" w:rsidRPr="002271CB" w:rsidRDefault="002271CB" w:rsidP="002271CB">
                                    <w:pPr>
                                      <w:jc w:val="center"/>
                                      <w:rPr>
                                        <w:b/>
                                        <w:bCs/>
                                        <w:color w:val="auto"/>
                                        <w:sz w:val="16"/>
                                      </w:rPr>
                                    </w:pPr>
                                    <w:r>
                                      <w:rPr>
                                        <w:b/>
                                        <w:color w:val="auto"/>
                                        <w:sz w:val="16"/>
                                      </w:rPr>
                                      <w:t>CVOC &gt; 5 mg/l</w:t>
                                    </w:r>
                                  </w:p>
                                </w:txbxContent>
                              </wps:txbx>
                              <wps:bodyPr rot="0" vert="horz" wrap="square" lIns="0" tIns="0" rIns="0" bIns="0" anchor="ctr" anchorCtr="0">
                                <a:noAutofit/>
                              </wps:bodyPr>
                            </wps:wsp>
                            <wps:wsp>
                              <wps:cNvPr id="126577938" name="Надпись 2"/>
                              <wps:cNvSpPr txBox="1">
                                <a:spLocks noChangeArrowheads="1"/>
                              </wps:cNvSpPr>
                              <wps:spPr bwMode="auto">
                                <a:xfrm>
                                  <a:off x="0" y="1705970"/>
                                  <a:ext cx="989463" cy="197893"/>
                                </a:xfrm>
                                <a:prstGeom prst="rect">
                                  <a:avLst/>
                                </a:prstGeom>
                                <a:solidFill>
                                  <a:srgbClr val="FEFCEF"/>
                                </a:solidFill>
                                <a:ln w="9525" cap="flat" cmpd="sng" algn="ctr">
                                  <a:noFill/>
                                  <a:prstDash val="solid"/>
                                  <a:miter lim="800000"/>
                                  <a:headEnd type="none" w="med" len="med"/>
                                  <a:tailEnd type="none" w="med" len="med"/>
                                </a:ln>
                              </wps:spPr>
                              <wps:txbx>
                                <w:txbxContent>
                                  <w:p w14:paraId="5A336A38" w14:textId="77777777" w:rsidR="002271CB" w:rsidRPr="002271CB" w:rsidRDefault="002271CB" w:rsidP="002271CB">
                                    <w:pPr>
                                      <w:jc w:val="center"/>
                                      <w:rPr>
                                        <w:b/>
                                        <w:bCs/>
                                        <w:color w:val="auto"/>
                                        <w:sz w:val="16"/>
                                      </w:rPr>
                                    </w:pPr>
                                    <w:r>
                                      <w:rPr>
                                        <w:b/>
                                        <w:color w:val="auto"/>
                                        <w:sz w:val="16"/>
                                      </w:rPr>
                                      <w:t>CVOC &gt; 1 mg/l</w:t>
                                    </w:r>
                                  </w:p>
                                </w:txbxContent>
                              </wps:txbx>
                              <wps:bodyPr rot="0" vert="horz" wrap="square" lIns="0" tIns="0" rIns="0" bIns="0" anchor="ctr" anchorCtr="0">
                                <a:noAutofit/>
                              </wps:bodyPr>
                            </wps:wsp>
                            <wps:wsp>
                              <wps:cNvPr id="437130100" name="Надпись 2"/>
                              <wps:cNvSpPr txBox="1">
                                <a:spLocks noChangeArrowheads="1"/>
                              </wps:cNvSpPr>
                              <wps:spPr bwMode="auto">
                                <a:xfrm>
                                  <a:off x="4870311" y="2712720"/>
                                  <a:ext cx="892316" cy="328295"/>
                                </a:xfrm>
                                <a:prstGeom prst="rect">
                                  <a:avLst/>
                                </a:prstGeom>
                                <a:solidFill>
                                  <a:schemeClr val="bg1"/>
                                </a:solidFill>
                                <a:ln w="9525" cap="flat" cmpd="sng" algn="ctr">
                                  <a:noFill/>
                                  <a:prstDash val="solid"/>
                                  <a:miter lim="800000"/>
                                  <a:headEnd type="none" w="med" len="med"/>
                                  <a:tailEnd type="none" w="med" len="med"/>
                                </a:ln>
                              </wps:spPr>
                              <wps:txbx>
                                <w:txbxContent>
                                  <w:p w14:paraId="7A76B083" w14:textId="77777777" w:rsidR="002271CB" w:rsidRPr="006A2071" w:rsidRDefault="002271CB" w:rsidP="002271CB">
                                    <w:pPr>
                                      <w:rPr>
                                        <w:b/>
                                        <w:bCs/>
                                        <w:color w:val="auto"/>
                                        <w:sz w:val="13"/>
                                        <w:szCs w:val="13"/>
                                      </w:rPr>
                                    </w:pPr>
                                    <w:r w:rsidRPr="006A2071">
                                      <w:rPr>
                                        <w:b/>
                                        <w:color w:val="auto"/>
                                        <w:sz w:val="13"/>
                                        <w:szCs w:val="22"/>
                                      </w:rPr>
                                      <w:t>3434 = gruntsūdeņu uzraudzības urbums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CBAEAF" id="Группа 491" o:spid="_x0000_s1656" style="position:absolute;left:0;text-align:left;margin-left:31.35pt;margin-top:100.9pt;width:453.75pt;height:239.45pt;z-index:251693568;mso-width-relative:margin;mso-height-relative:margin" coordsize="57626,3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">
                      <v:shape id="_x0000_s1657" type="#_x0000_t202" style="position:absolute;left:15353;width:11601;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" fillcolor="#f5a998" stroked="f">
                        <v:textbox inset="0,0,0,0">
                          <w:txbxContent>
                            <w:p w14:paraId="0205218E" w14:textId="77777777" w:rsidR="002271CB" w:rsidRPr="002271CB" w:rsidRDefault="002271CB" w:rsidP="002271CB">
                              <w:pPr>
                                <w:jc w:val="center"/>
                                <w:rPr>
                                  <w:b/>
                                  <w:bCs/>
                                  <w:color w:val="auto"/>
                                  <w:sz w:val="16"/>
                                </w:rPr>
                              </w:pPr>
                              <w:r>
                                <w:rPr>
                                  <w:b/>
                                  <w:color w:val="auto"/>
                                  <w:sz w:val="16"/>
                                </w:rPr>
                                <w:t>CVOC &gt; 20 mg/l</w:t>
                              </w:r>
                            </w:p>
                          </w:txbxContent>
                        </v:textbox>
                      </v:shape>
                      <v:shape id="_x0000_s1658" type="#_x0000_t202" style="position:absolute;left:3616;top:10031;width:9895;height: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" fillcolor="#fdeec9" stroked="f">
                        <v:textbox inset="0,0,0,0">
                          <w:txbxContent>
                            <w:p w14:paraId="01B6BC5A" w14:textId="77777777" w:rsidR="002271CB" w:rsidRPr="002271CB" w:rsidRDefault="002271CB" w:rsidP="002271CB">
                              <w:pPr>
                                <w:jc w:val="center"/>
                                <w:rPr>
                                  <w:b/>
                                  <w:bCs/>
                                  <w:color w:val="auto"/>
                                  <w:sz w:val="16"/>
                                </w:rPr>
                              </w:pPr>
                              <w:r>
                                <w:rPr>
                                  <w:b/>
                                  <w:color w:val="auto"/>
                                  <w:sz w:val="16"/>
                                </w:rPr>
                                <w:t>CVOC &gt; 5 mg/l</w:t>
                              </w:r>
                            </w:p>
                          </w:txbxContent>
                        </v:textbox>
                      </v:shape>
                      <v:shape id="_x0000_s1659" type="#_x0000_t202" style="position:absolute;top:17059;width:9894;height:1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" fillcolor="#fefcef" stroked="f">
                        <v:textbox inset="0,0,0,0">
                          <w:txbxContent>
                            <w:p w14:paraId="5A336A38" w14:textId="77777777" w:rsidR="002271CB" w:rsidRPr="002271CB" w:rsidRDefault="002271CB" w:rsidP="002271CB">
                              <w:pPr>
                                <w:jc w:val="center"/>
                                <w:rPr>
                                  <w:b/>
                                  <w:bCs/>
                                  <w:color w:val="auto"/>
                                  <w:sz w:val="16"/>
                                </w:rPr>
                              </w:pPr>
                              <w:r>
                                <w:rPr>
                                  <w:b/>
                                  <w:color w:val="auto"/>
                                  <w:sz w:val="16"/>
                                </w:rPr>
                                <w:t>CVOC &gt; 1 mg/l</w:t>
                              </w:r>
                            </w:p>
                          </w:txbxContent>
                        </v:textbox>
                      </v:shape>
                      <v:shape id="_x0000_s1660" type="#_x0000_t202" style="position:absolute;left:48703;top:27127;width:8923;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" fillcolor="white [3212]" stroked="f">
                        <v:textbox inset="0,0,0,0">
                          <w:txbxContent>
                            <w:p w14:paraId="7A76B083" w14:textId="77777777" w:rsidR="002271CB" w:rsidRPr="006A2071" w:rsidRDefault="002271CB" w:rsidP="002271CB">
                              <w:pPr>
                                <w:rPr>
                                  <w:b/>
                                  <w:bCs/>
                                  <w:color w:val="auto"/>
                                  <w:sz w:val="13"/>
                                  <w:szCs w:val="13"/>
                                </w:rPr>
                              </w:pPr>
                              <w:r w:rsidRPr="006A2071">
                                <w:rPr>
                                  <w:b/>
                                  <w:color w:val="auto"/>
                                  <w:sz w:val="13"/>
                                  <w:szCs w:val="22"/>
                                </w:rPr>
                                <w:t>3434 = gruntsūdeņu uzraudzības urbums</w:t>
                              </w:r>
                            </w:p>
                          </w:txbxContent>
                        </v:textbox>
                      </v:shape>
                    </v:group>
                  </w:pict>
                </mc:Fallback>
              </mc:AlternateContent>
            </w:r>
            <w:r w:rsidRPr="00DA7ABE">
              <w:rPr>
                <w:rFonts w:ascii="Times New Roman" w:hAnsi="Times New Roman" w:cs="Times New Roman"/>
                <w:noProof/>
                <w:color w:val="auto"/>
                <w:sz w:val="28"/>
              </w:rPr>
              <w:drawing>
                <wp:inline distT="0" distB="0" distL="0" distR="0" wp14:anchorId="668AAD48" wp14:editId="7126810A">
                  <wp:extent cx="6097274" cy="4483289"/>
                  <wp:effectExtent l="0" t="0" r="0" b="0"/>
                  <wp:docPr id="92" name="Picutre 92"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2" name="Picutre 92"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179"/>
                          <a:stretch/>
                        </pic:blipFill>
                        <pic:spPr>
                          <a:xfrm>
                            <a:off x="0" y="0"/>
                            <a:ext cx="6098291" cy="4484037"/>
                          </a:xfrm>
                          <a:prstGeom prst="rect">
                            <a:avLst/>
                          </a:prstGeom>
                        </pic:spPr>
                      </pic:pic>
                    </a:graphicData>
                  </a:graphic>
                </wp:inline>
              </w:drawing>
            </w:r>
          </w:p>
          <w:p w14:paraId="7512604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Piesārņojošo vielu izplatība, pamatojoties uz gruntsūdeņu modelēšanu pirms sanācijas darbu uzsākšanas 2005. gadā.</w:t>
            </w:r>
          </w:p>
          <w:p w14:paraId="5D05642E" w14:textId="77777777" w:rsidR="002271CB" w:rsidRPr="00DA7ABE" w:rsidRDefault="002271CB" w:rsidP="004A59F1">
            <w:pPr>
              <w:rPr>
                <w:rFonts w:ascii="Times New Roman" w:hAnsi="Times New Roman" w:cs="Times New Roman"/>
                <w:color w:val="auto"/>
                <w:sz w:val="28"/>
                <w:szCs w:val="28"/>
              </w:rPr>
            </w:pPr>
          </w:p>
          <w:p w14:paraId="32E11C71"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Piesārņojošo vielu izplatība gruntsūdeņos</w:t>
            </w:r>
          </w:p>
          <w:p w14:paraId="010CEBD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urbumiem un veiktajiem pētījumiem, bija iespējams lielā mērā norobežot sānu piesārņojuma izplatību, kas piesārņojuma centrā stiepjas aptuveni 5000 m</w:t>
            </w:r>
            <w:r w:rsidRPr="00DA7ABE">
              <w:rPr>
                <w:rFonts w:ascii="Times New Roman" w:hAnsi="Times New Roman" w:cs="Times New Roman"/>
                <w:color w:val="auto"/>
                <w:sz w:val="28"/>
                <w:vertAlign w:val="superscript"/>
              </w:rPr>
              <w:t xml:space="preserve">2 </w:t>
            </w:r>
            <w:r w:rsidRPr="00DA7ABE">
              <w:rPr>
                <w:rFonts w:ascii="Times New Roman" w:hAnsi="Times New Roman" w:cs="Times New Roman"/>
                <w:color w:val="auto"/>
                <w:sz w:val="28"/>
              </w:rPr>
              <w:t xml:space="preserve">platībā. Gruntsūdeņos bija skaidri izteikts CVOC maksimums ar koncentrāciju no 30 līdz 50 mg/l uzraudzības punktu 3423 un 3439 rajonā 25. ēkas austrumu pusē. Piesārņojošo vielu spektrā dominēja PCE, kas veido aptuveni 80-90% no kopējā CVOC satura. Otrajā vietā ierindojās TCE un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kā arī 1,1-dihloretilēns (1,1-DCE) un VC.</w:t>
            </w:r>
          </w:p>
          <w:p w14:paraId="67BFD02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Faktiskajā izpētes teritorijā, darba telpās un apkārtnē iegūtie urbumu rezultāti sniedza datus, lai izstrādātu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nesējslāņa modeli </w:t>
            </w:r>
            <w:proofErr w:type="spellStart"/>
            <w:r w:rsidRPr="00DA7ABE">
              <w:rPr>
                <w:rFonts w:ascii="Times New Roman" w:hAnsi="Times New Roman" w:cs="Times New Roman"/>
                <w:color w:val="auto"/>
                <w:sz w:val="28"/>
              </w:rPr>
              <w:t>Zindelfingenas</w:t>
            </w:r>
            <w:proofErr w:type="spellEnd"/>
            <w:r w:rsidRPr="00DA7ABE">
              <w:rPr>
                <w:rFonts w:ascii="Times New Roman" w:hAnsi="Times New Roman" w:cs="Times New Roman"/>
                <w:color w:val="auto"/>
                <w:sz w:val="28"/>
              </w:rPr>
              <w:t xml:space="preserve"> objektā.</w:t>
            </w:r>
          </w:p>
        </w:tc>
      </w:tr>
    </w:tbl>
    <w:p w14:paraId="739A46F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7D8FD91" w14:textId="77777777" w:rsidTr="004A59F1">
        <w:trPr>
          <w:trHeight w:val="170"/>
        </w:trPr>
        <w:tc>
          <w:tcPr>
            <w:tcW w:w="5000" w:type="pct"/>
          </w:tcPr>
          <w:p w14:paraId="00A1F96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Šis modelis kalpoja, lai simulētu piesārņojošo vielu izplatību izpētes zonā, izmantojot analītiskos rezultātus, kas iegūti, ņemot paraugus pēc fiksēta grafika. Modelēšanas rezultāti parādīja, ka piesārņojuma plūsma stiepjas no austrumiem uz rietumiem un pagriežas uz dienvidrietumiem zem ēku kompleksa. Tālāk uz dienvidrietumiem lejupejošajā plūsmā piesārņotāju koncentrācija samazinājās līdz 2-5 mg/l CVOC.</w:t>
            </w:r>
          </w:p>
          <w:p w14:paraId="60E9C5C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Ar izotopu analīzēm tika konstatēts, ka izmeklēšanas zonā atrastie TCE un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xml:space="preserve"> komponenti ir tiešie </w:t>
            </w:r>
            <w:proofErr w:type="spellStart"/>
            <w:r w:rsidRPr="00DA7ABE">
              <w:rPr>
                <w:rFonts w:ascii="Times New Roman" w:hAnsi="Times New Roman" w:cs="Times New Roman"/>
                <w:color w:val="auto"/>
                <w:sz w:val="28"/>
              </w:rPr>
              <w:t>tetrahloretilēna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reduktīvās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dehlorēšanas</w:t>
            </w:r>
            <w:proofErr w:type="spellEnd"/>
            <w:r w:rsidRPr="00DA7ABE">
              <w:rPr>
                <w:rFonts w:ascii="Times New Roman" w:hAnsi="Times New Roman" w:cs="Times New Roman"/>
                <w:color w:val="auto"/>
                <w:sz w:val="28"/>
              </w:rPr>
              <w:t xml:space="preserve"> blakusprodukti, nevis atsevišķi ievadīti piesārņojuma komponenti.</w:t>
            </w:r>
          </w:p>
          <w:p w14:paraId="03542EB9" w14:textId="77777777" w:rsidR="002271CB" w:rsidRPr="00DA7ABE" w:rsidRDefault="002271CB" w:rsidP="004A59F1">
            <w:pPr>
              <w:jc w:val="both"/>
              <w:rPr>
                <w:rFonts w:ascii="Times New Roman" w:hAnsi="Times New Roman" w:cs="Times New Roman"/>
                <w:color w:val="auto"/>
                <w:sz w:val="28"/>
                <w:szCs w:val="28"/>
              </w:rPr>
            </w:pPr>
          </w:p>
          <w:p w14:paraId="4F911139" w14:textId="77777777" w:rsidR="002271CB" w:rsidRPr="00DA7ABE" w:rsidRDefault="002271CB" w:rsidP="004A59F1">
            <w:pPr>
              <w:jc w:val="both"/>
              <w:rPr>
                <w:rFonts w:ascii="Times New Roman" w:hAnsi="Times New Roman" w:cs="Times New Roman"/>
                <w:color w:val="auto"/>
                <w:sz w:val="28"/>
                <w:szCs w:val="28"/>
              </w:rPr>
            </w:pPr>
          </w:p>
          <w:p w14:paraId="0B4EA363" w14:textId="77777777" w:rsidR="002271CB" w:rsidRPr="00DA7ABE" w:rsidRDefault="002271CB" w:rsidP="004A59F1">
            <w:pPr>
              <w:jc w:val="both"/>
              <w:rPr>
                <w:rFonts w:ascii="Times New Roman" w:hAnsi="Times New Roman" w:cs="Times New Roman"/>
                <w:color w:val="auto"/>
                <w:sz w:val="28"/>
                <w:szCs w:val="28"/>
              </w:rPr>
            </w:pPr>
          </w:p>
          <w:p w14:paraId="62DEB1C1" w14:textId="77777777" w:rsidR="002271CB" w:rsidRPr="00DA7ABE" w:rsidRDefault="002271CB" w:rsidP="004A59F1">
            <w:pPr>
              <w:jc w:val="both"/>
              <w:rPr>
                <w:rFonts w:ascii="Times New Roman" w:hAnsi="Times New Roman" w:cs="Times New Roman"/>
                <w:color w:val="auto"/>
                <w:sz w:val="28"/>
                <w:szCs w:val="28"/>
              </w:rPr>
            </w:pPr>
          </w:p>
          <w:p w14:paraId="14561A13" w14:textId="77777777" w:rsidR="002271CB" w:rsidRPr="00DA7ABE" w:rsidRDefault="002271CB" w:rsidP="004A59F1">
            <w:pPr>
              <w:jc w:val="both"/>
              <w:rPr>
                <w:rFonts w:ascii="Times New Roman" w:hAnsi="Times New Roman" w:cs="Times New Roman"/>
                <w:color w:val="auto"/>
                <w:sz w:val="28"/>
                <w:szCs w:val="28"/>
              </w:rPr>
            </w:pPr>
          </w:p>
          <w:p w14:paraId="46330007" w14:textId="77777777" w:rsidR="002271CB" w:rsidRPr="00DA7ABE" w:rsidRDefault="002271CB" w:rsidP="004A59F1">
            <w:pPr>
              <w:jc w:val="both"/>
              <w:rPr>
                <w:rFonts w:ascii="Times New Roman" w:hAnsi="Times New Roman" w:cs="Times New Roman"/>
                <w:color w:val="auto"/>
                <w:sz w:val="28"/>
                <w:szCs w:val="28"/>
              </w:rPr>
            </w:pPr>
          </w:p>
          <w:p w14:paraId="2D94DE11" w14:textId="77777777" w:rsidR="002271CB" w:rsidRPr="00DA7ABE" w:rsidRDefault="002271CB" w:rsidP="004A59F1">
            <w:pPr>
              <w:jc w:val="both"/>
              <w:rPr>
                <w:rFonts w:ascii="Times New Roman" w:hAnsi="Times New Roman" w:cs="Times New Roman"/>
                <w:color w:val="auto"/>
                <w:sz w:val="28"/>
                <w:szCs w:val="28"/>
              </w:rPr>
            </w:pPr>
          </w:p>
          <w:p w14:paraId="4317FDA1" w14:textId="77777777" w:rsidR="002271CB" w:rsidRPr="00DA7ABE" w:rsidRDefault="002271CB" w:rsidP="004A59F1">
            <w:pPr>
              <w:jc w:val="both"/>
              <w:rPr>
                <w:rFonts w:ascii="Times New Roman" w:hAnsi="Times New Roman" w:cs="Times New Roman"/>
                <w:color w:val="auto"/>
                <w:sz w:val="28"/>
                <w:szCs w:val="28"/>
              </w:rPr>
            </w:pPr>
          </w:p>
          <w:p w14:paraId="0A69DFF6" w14:textId="77777777" w:rsidR="002271CB" w:rsidRPr="00DA7ABE" w:rsidRDefault="002271CB" w:rsidP="004A59F1">
            <w:pPr>
              <w:jc w:val="both"/>
              <w:rPr>
                <w:rFonts w:ascii="Times New Roman" w:hAnsi="Times New Roman" w:cs="Times New Roman"/>
                <w:color w:val="auto"/>
                <w:sz w:val="28"/>
                <w:szCs w:val="28"/>
              </w:rPr>
            </w:pPr>
          </w:p>
          <w:p w14:paraId="1AC18502" w14:textId="77777777" w:rsidR="002271CB" w:rsidRPr="00DA7ABE" w:rsidRDefault="002271CB" w:rsidP="004A59F1">
            <w:pPr>
              <w:jc w:val="both"/>
              <w:rPr>
                <w:rFonts w:ascii="Times New Roman" w:hAnsi="Times New Roman" w:cs="Times New Roman"/>
                <w:color w:val="auto"/>
                <w:sz w:val="28"/>
                <w:szCs w:val="28"/>
              </w:rPr>
            </w:pPr>
          </w:p>
          <w:p w14:paraId="0D1870C0" w14:textId="77777777" w:rsidR="002271CB" w:rsidRPr="00DA7ABE" w:rsidRDefault="002271CB" w:rsidP="004A59F1">
            <w:pPr>
              <w:jc w:val="both"/>
              <w:rPr>
                <w:rFonts w:ascii="Times New Roman" w:hAnsi="Times New Roman" w:cs="Times New Roman"/>
                <w:color w:val="auto"/>
                <w:sz w:val="28"/>
                <w:szCs w:val="28"/>
              </w:rPr>
            </w:pPr>
          </w:p>
          <w:p w14:paraId="7DAA331D" w14:textId="77777777" w:rsidR="002271CB" w:rsidRPr="00DA7ABE" w:rsidRDefault="002271CB" w:rsidP="004A59F1">
            <w:pPr>
              <w:jc w:val="both"/>
              <w:rPr>
                <w:rFonts w:ascii="Times New Roman" w:hAnsi="Times New Roman" w:cs="Times New Roman"/>
                <w:color w:val="auto"/>
                <w:sz w:val="28"/>
                <w:szCs w:val="28"/>
              </w:rPr>
            </w:pPr>
          </w:p>
          <w:p w14:paraId="0577D6AD" w14:textId="77777777" w:rsidR="002271CB" w:rsidRPr="00DA7ABE" w:rsidRDefault="002271CB" w:rsidP="004A59F1">
            <w:pPr>
              <w:jc w:val="both"/>
              <w:rPr>
                <w:rFonts w:ascii="Times New Roman" w:hAnsi="Times New Roman" w:cs="Times New Roman"/>
                <w:color w:val="auto"/>
                <w:sz w:val="28"/>
                <w:szCs w:val="28"/>
              </w:rPr>
            </w:pPr>
          </w:p>
          <w:p w14:paraId="61735721" w14:textId="77777777" w:rsidR="002271CB" w:rsidRPr="00DA7ABE" w:rsidRDefault="002271CB" w:rsidP="004A59F1">
            <w:pPr>
              <w:jc w:val="both"/>
              <w:rPr>
                <w:rFonts w:ascii="Times New Roman" w:hAnsi="Times New Roman" w:cs="Times New Roman"/>
                <w:color w:val="auto"/>
                <w:sz w:val="28"/>
                <w:szCs w:val="28"/>
              </w:rPr>
            </w:pPr>
          </w:p>
          <w:p w14:paraId="20E2743E" w14:textId="77777777" w:rsidR="002271CB" w:rsidRPr="00DA7ABE" w:rsidRDefault="002271CB" w:rsidP="004A59F1">
            <w:pPr>
              <w:jc w:val="both"/>
              <w:rPr>
                <w:rFonts w:ascii="Times New Roman" w:hAnsi="Times New Roman" w:cs="Times New Roman"/>
                <w:color w:val="auto"/>
                <w:sz w:val="28"/>
                <w:szCs w:val="28"/>
              </w:rPr>
            </w:pPr>
          </w:p>
          <w:p w14:paraId="2A922D8A" w14:textId="77777777" w:rsidR="002271CB" w:rsidRPr="00DA7ABE" w:rsidRDefault="002271CB" w:rsidP="004A59F1">
            <w:pPr>
              <w:jc w:val="both"/>
              <w:rPr>
                <w:rFonts w:ascii="Times New Roman" w:hAnsi="Times New Roman" w:cs="Times New Roman"/>
                <w:color w:val="auto"/>
                <w:sz w:val="28"/>
                <w:szCs w:val="28"/>
              </w:rPr>
            </w:pPr>
          </w:p>
          <w:p w14:paraId="44E9D7C1" w14:textId="77777777" w:rsidR="002271CB" w:rsidRPr="00DA7ABE" w:rsidRDefault="002271CB" w:rsidP="004A59F1">
            <w:pPr>
              <w:jc w:val="both"/>
              <w:rPr>
                <w:rFonts w:ascii="Times New Roman" w:hAnsi="Times New Roman" w:cs="Times New Roman"/>
                <w:color w:val="auto"/>
                <w:sz w:val="28"/>
                <w:szCs w:val="28"/>
              </w:rPr>
            </w:pPr>
          </w:p>
          <w:p w14:paraId="5A06F209" w14:textId="77777777" w:rsidR="002271CB" w:rsidRPr="00DA7ABE" w:rsidRDefault="002271CB" w:rsidP="004A59F1">
            <w:pPr>
              <w:jc w:val="both"/>
              <w:rPr>
                <w:rFonts w:ascii="Times New Roman" w:hAnsi="Times New Roman" w:cs="Times New Roman"/>
                <w:color w:val="auto"/>
                <w:sz w:val="28"/>
                <w:szCs w:val="28"/>
              </w:rPr>
            </w:pPr>
          </w:p>
          <w:p w14:paraId="578024D3" w14:textId="77777777" w:rsidR="002271CB" w:rsidRPr="00DA7ABE" w:rsidRDefault="002271CB" w:rsidP="004A59F1">
            <w:pPr>
              <w:jc w:val="both"/>
              <w:rPr>
                <w:rFonts w:ascii="Times New Roman" w:hAnsi="Times New Roman" w:cs="Times New Roman"/>
                <w:color w:val="auto"/>
                <w:sz w:val="28"/>
                <w:szCs w:val="28"/>
              </w:rPr>
            </w:pPr>
          </w:p>
          <w:p w14:paraId="6A119F85" w14:textId="77777777" w:rsidR="002271CB" w:rsidRPr="00DA7ABE" w:rsidRDefault="002271CB" w:rsidP="004A59F1">
            <w:pPr>
              <w:jc w:val="both"/>
              <w:rPr>
                <w:rFonts w:ascii="Times New Roman" w:hAnsi="Times New Roman" w:cs="Times New Roman"/>
                <w:color w:val="auto"/>
                <w:sz w:val="28"/>
                <w:szCs w:val="28"/>
              </w:rPr>
            </w:pPr>
          </w:p>
          <w:p w14:paraId="4121AE99" w14:textId="77777777" w:rsidR="002271CB" w:rsidRPr="00DA7ABE" w:rsidRDefault="002271CB" w:rsidP="004A59F1">
            <w:pPr>
              <w:jc w:val="both"/>
              <w:rPr>
                <w:rFonts w:ascii="Times New Roman" w:hAnsi="Times New Roman" w:cs="Times New Roman"/>
                <w:color w:val="auto"/>
                <w:sz w:val="28"/>
                <w:szCs w:val="28"/>
              </w:rPr>
            </w:pPr>
          </w:p>
          <w:p w14:paraId="4433F208" w14:textId="77777777" w:rsidR="002271CB" w:rsidRPr="00DA7ABE" w:rsidRDefault="002271CB" w:rsidP="004A59F1">
            <w:pPr>
              <w:jc w:val="both"/>
              <w:rPr>
                <w:rFonts w:ascii="Times New Roman" w:hAnsi="Times New Roman" w:cs="Times New Roman"/>
                <w:color w:val="auto"/>
                <w:sz w:val="28"/>
                <w:szCs w:val="28"/>
              </w:rPr>
            </w:pPr>
          </w:p>
        </w:tc>
      </w:tr>
    </w:tbl>
    <w:p w14:paraId="7A84634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43E1EFE4" w14:textId="77777777" w:rsidR="002271CB" w:rsidRPr="00DA7ABE" w:rsidRDefault="002271CB" w:rsidP="002271CB">
      <w:pPr>
        <w:jc w:val="both"/>
        <w:rPr>
          <w:rFonts w:ascii="Times New Roman" w:hAnsi="Times New Roman" w:cs="Times New Roman"/>
          <w:color w:val="auto"/>
          <w:sz w:val="28"/>
        </w:rPr>
      </w:pPr>
    </w:p>
    <w:p w14:paraId="4DBCC7C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798705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49283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4934D52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E199E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atļauja un citi juridiskie aspekti</w:t>
            </w:r>
          </w:p>
          <w:p w14:paraId="67F3D41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Īpaši inovatīvu sanācijas shēmu gadījumā - šajā gadījumā Vācijā pirmo reizi tiek pilnībā izmantota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ķīmiskās oksidācijas (ISCO) metode - ir ieteicams vienoties par publisko tiesību līgumu, kas dod iespēju sarežģītus jautājumus regulēt sadarbības līguma ietvaros. Preambulā tika pausta līgumslēdzēju pušu griba veikt nepieciešamo sanāciju, tādējādi nosakot sākumpunktu vēlāk iespējamām līguma interpretācijām vai izmaiņām. Līgumā bija noteikta arī procedūra, tīrīšanas īstenošana, uzraudzības pasākumi un līguma pielāgošana vai izbeigšana īpašos gadījumos. Turklāt līgumā bija ietverti pasākumi iespējamām izmaiņām attiecībā uz metodi, īpašiem kontroles mehānismiem un projekta grupas izveidi. Tā kā izvēlētā sanācijas metode ir jaunums, ar līgumu tika panākta vienošanās par procedūras publicēšanu un īpašas dokumentācijas sagatavošanu. Ūdens resursu atļauja tika piešķirta, ņemot vērā visus aspektus, kas attiecas uz gruntsūdeņu ieguvi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Līgumā tika arī noteikts, ka metodes </w:t>
            </w:r>
            <w:proofErr w:type="spellStart"/>
            <w:r w:rsidRPr="00DA7ABE">
              <w:rPr>
                <w:rFonts w:ascii="Times New Roman" w:hAnsi="Times New Roman" w:cs="Times New Roman"/>
                <w:color w:val="auto"/>
                <w:sz w:val="28"/>
              </w:rPr>
              <w:t>pamatefektivitāte</w:t>
            </w:r>
            <w:proofErr w:type="spellEnd"/>
            <w:r w:rsidRPr="00DA7ABE">
              <w:rPr>
                <w:rFonts w:ascii="Times New Roman" w:hAnsi="Times New Roman" w:cs="Times New Roman"/>
                <w:color w:val="auto"/>
                <w:sz w:val="28"/>
              </w:rPr>
              <w:t xml:space="preserve"> jāpārbauda objektā, veicot attiecīgus laboratorijas un lauka testus, un ka piemērojamie kritēriji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dozēšanai jānosaka, ņemot vērā augsnes īpašības ūdens nesējslānī. ISCO metodes iedarbības veids bija jāpārbauda, veicot sanācijas testu, un bija jāoptimizē nepieciešamie </w:t>
            </w:r>
            <w:proofErr w:type="spellStart"/>
            <w:r w:rsidRPr="00DA7ABE">
              <w:rPr>
                <w:rFonts w:ascii="Times New Roman" w:hAnsi="Times New Roman" w:cs="Times New Roman"/>
                <w:color w:val="auto"/>
                <w:sz w:val="28"/>
              </w:rPr>
              <w:t>perifērie</w:t>
            </w:r>
            <w:proofErr w:type="spellEnd"/>
            <w:r w:rsidRPr="00DA7ABE">
              <w:rPr>
                <w:rFonts w:ascii="Times New Roman" w:hAnsi="Times New Roman" w:cs="Times New Roman"/>
                <w:color w:val="auto"/>
                <w:sz w:val="28"/>
              </w:rPr>
              <w:t xml:space="preserve"> apstākļi attiecībā uz darba drošību un veselības aizsardzību, urbumu izvietojuma blīvumu un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kārtību. Ņemot vērā iegūtos pozitīvos rezultātus, tika piešķirta atļauja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ģipšakmens ūdens nesējslāņa sanācijai.</w:t>
            </w:r>
          </w:p>
          <w:tbl>
            <w:tblPr>
              <w:tblOverlap w:val="never"/>
              <w:tblW w:w="3406" w:type="pct"/>
              <w:jc w:val="center"/>
              <w:shd w:val="clear" w:color="auto" w:fill="C6D9F1"/>
              <w:tblCellMar>
                <w:top w:w="28" w:type="dxa"/>
                <w:left w:w="85" w:type="dxa"/>
                <w:right w:w="85" w:type="dxa"/>
              </w:tblCellMar>
              <w:tblLook w:val="0000" w:firstRow="0" w:lastRow="0" w:firstColumn="0" w:lastColumn="0" w:noHBand="0" w:noVBand="0"/>
            </w:tblPr>
            <w:tblGrid>
              <w:gridCol w:w="3392"/>
              <w:gridCol w:w="3392"/>
            </w:tblGrid>
            <w:tr w:rsidR="002271CB" w:rsidRPr="00DA7ABE" w14:paraId="7EC6D99F" w14:textId="77777777" w:rsidTr="004A59F1">
              <w:trPr>
                <w:trHeight w:val="170"/>
                <w:jc w:val="center"/>
              </w:trPr>
              <w:tc>
                <w:tcPr>
                  <w:tcW w:w="2500" w:type="pct"/>
                  <w:tcBorders>
                    <w:top w:val="single" w:sz="4" w:space="0" w:color="auto"/>
                    <w:left w:val="single" w:sz="4" w:space="0" w:color="auto"/>
                  </w:tcBorders>
                  <w:shd w:val="clear" w:color="auto" w:fill="C6D9F1"/>
                </w:tcPr>
                <w:p w14:paraId="101BCA3A" w14:textId="77777777" w:rsidR="002271CB" w:rsidRPr="00DA7ABE" w:rsidRDefault="002271CB" w:rsidP="004A59F1">
                  <w:pPr>
                    <w:ind w:left="365"/>
                    <w:rPr>
                      <w:rFonts w:ascii="Times New Roman" w:hAnsi="Times New Roman" w:cs="Times New Roman"/>
                      <w:b/>
                      <w:bCs/>
                      <w:i/>
                      <w:iCs/>
                      <w:color w:val="auto"/>
                      <w:szCs w:val="22"/>
                    </w:rPr>
                  </w:pPr>
                  <w:r w:rsidRPr="00DA7ABE">
                    <w:rPr>
                      <w:rFonts w:ascii="Times New Roman" w:hAnsi="Times New Roman" w:cs="Times New Roman"/>
                      <w:b/>
                      <w:i/>
                      <w:color w:val="auto"/>
                    </w:rPr>
                    <w:t>Gads</w:t>
                  </w:r>
                </w:p>
              </w:tc>
              <w:tc>
                <w:tcPr>
                  <w:tcW w:w="2500" w:type="pct"/>
                  <w:tcBorders>
                    <w:top w:val="single" w:sz="4" w:space="0" w:color="auto"/>
                    <w:left w:val="single" w:sz="4" w:space="0" w:color="auto"/>
                    <w:right w:val="single" w:sz="4" w:space="0" w:color="auto"/>
                  </w:tcBorders>
                  <w:shd w:val="clear" w:color="auto" w:fill="C6D9F1"/>
                </w:tcPr>
                <w:p w14:paraId="1529C713" w14:textId="77777777" w:rsidR="002271CB" w:rsidRPr="00DA7ABE" w:rsidRDefault="002271CB" w:rsidP="004A59F1">
                  <w:pPr>
                    <w:ind w:left="365"/>
                    <w:rPr>
                      <w:rFonts w:ascii="Times New Roman" w:hAnsi="Times New Roman" w:cs="Times New Roman"/>
                      <w:b/>
                      <w:bCs/>
                      <w:i/>
                      <w:iCs/>
                      <w:color w:val="auto"/>
                      <w:szCs w:val="22"/>
                    </w:rPr>
                  </w:pPr>
                  <w:r w:rsidRPr="00DA7ABE">
                    <w:rPr>
                      <w:rFonts w:ascii="Times New Roman" w:hAnsi="Times New Roman" w:cs="Times New Roman"/>
                      <w:b/>
                      <w:i/>
                      <w:color w:val="auto"/>
                    </w:rPr>
                    <w:t>Pasākums</w:t>
                  </w:r>
                </w:p>
              </w:tc>
            </w:tr>
            <w:tr w:rsidR="002271CB" w:rsidRPr="00DA7ABE" w14:paraId="1C379E95" w14:textId="77777777" w:rsidTr="004A59F1">
              <w:trPr>
                <w:trHeight w:val="170"/>
                <w:jc w:val="center"/>
              </w:trPr>
              <w:tc>
                <w:tcPr>
                  <w:tcW w:w="2500" w:type="pct"/>
                  <w:tcBorders>
                    <w:top w:val="single" w:sz="4" w:space="0" w:color="auto"/>
                    <w:left w:val="single" w:sz="4" w:space="0" w:color="auto"/>
                  </w:tcBorders>
                  <w:shd w:val="clear" w:color="auto" w:fill="C6D9F1"/>
                </w:tcPr>
                <w:p w14:paraId="2D97B208"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maijs</w:t>
                  </w:r>
                </w:p>
              </w:tc>
              <w:tc>
                <w:tcPr>
                  <w:tcW w:w="2500" w:type="pct"/>
                  <w:tcBorders>
                    <w:top w:val="single" w:sz="4" w:space="0" w:color="auto"/>
                    <w:left w:val="single" w:sz="4" w:space="0" w:color="auto"/>
                    <w:right w:val="single" w:sz="4" w:space="0" w:color="auto"/>
                  </w:tcBorders>
                  <w:shd w:val="clear" w:color="auto" w:fill="C6D9F1"/>
                </w:tcPr>
                <w:p w14:paraId="2F95ADC1"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Laboratorijas tests</w:t>
                  </w:r>
                </w:p>
              </w:tc>
            </w:tr>
            <w:tr w:rsidR="002271CB" w:rsidRPr="00DA7ABE" w14:paraId="3A10655A" w14:textId="77777777" w:rsidTr="004A59F1">
              <w:trPr>
                <w:trHeight w:val="170"/>
                <w:jc w:val="center"/>
              </w:trPr>
              <w:tc>
                <w:tcPr>
                  <w:tcW w:w="2500" w:type="pct"/>
                  <w:tcBorders>
                    <w:top w:val="single" w:sz="4" w:space="0" w:color="auto"/>
                    <w:left w:val="single" w:sz="4" w:space="0" w:color="auto"/>
                  </w:tcBorders>
                  <w:shd w:val="clear" w:color="auto" w:fill="C6D9F1"/>
                </w:tcPr>
                <w:p w14:paraId="1CCB68F6"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septembris</w:t>
                  </w:r>
                </w:p>
              </w:tc>
              <w:tc>
                <w:tcPr>
                  <w:tcW w:w="2500" w:type="pct"/>
                  <w:tcBorders>
                    <w:top w:val="single" w:sz="4" w:space="0" w:color="auto"/>
                    <w:left w:val="single" w:sz="4" w:space="0" w:color="auto"/>
                    <w:right w:val="single" w:sz="4" w:space="0" w:color="auto"/>
                  </w:tcBorders>
                  <w:shd w:val="clear" w:color="auto" w:fill="C6D9F1"/>
                </w:tcPr>
                <w:p w14:paraId="42866D00"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Iesūknēšanas tests</w:t>
                  </w:r>
                </w:p>
              </w:tc>
            </w:tr>
            <w:tr w:rsidR="002271CB" w:rsidRPr="00DA7ABE" w14:paraId="3BC40D4D" w14:textId="77777777" w:rsidTr="004A59F1">
              <w:trPr>
                <w:trHeight w:val="170"/>
                <w:jc w:val="center"/>
              </w:trPr>
              <w:tc>
                <w:tcPr>
                  <w:tcW w:w="2500" w:type="pct"/>
                  <w:tcBorders>
                    <w:top w:val="single" w:sz="4" w:space="0" w:color="auto"/>
                    <w:left w:val="single" w:sz="4" w:space="0" w:color="auto"/>
                  </w:tcBorders>
                  <w:shd w:val="clear" w:color="auto" w:fill="C6D9F1"/>
                </w:tcPr>
                <w:p w14:paraId="220D0B0F"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2003. gada oktobris</w:t>
                  </w:r>
                </w:p>
              </w:tc>
              <w:tc>
                <w:tcPr>
                  <w:tcW w:w="2500" w:type="pct"/>
                  <w:tcBorders>
                    <w:top w:val="single" w:sz="4" w:space="0" w:color="auto"/>
                    <w:left w:val="single" w:sz="4" w:space="0" w:color="auto"/>
                    <w:right w:val="single" w:sz="4" w:space="0" w:color="auto"/>
                  </w:tcBorders>
                  <w:shd w:val="clear" w:color="auto" w:fill="C6D9F1"/>
                </w:tcPr>
                <w:p w14:paraId="696DFE5C"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Izmēģinājuma tests</w:t>
                  </w:r>
                </w:p>
              </w:tc>
            </w:tr>
            <w:tr w:rsidR="002271CB" w:rsidRPr="00DA7ABE" w14:paraId="27D8D397" w14:textId="77777777" w:rsidTr="004A59F1">
              <w:trPr>
                <w:trHeight w:val="170"/>
                <w:jc w:val="center"/>
              </w:trPr>
              <w:tc>
                <w:tcPr>
                  <w:tcW w:w="2500" w:type="pct"/>
                  <w:tcBorders>
                    <w:top w:val="single" w:sz="4" w:space="0" w:color="auto"/>
                    <w:left w:val="single" w:sz="4" w:space="0" w:color="auto"/>
                  </w:tcBorders>
                  <w:shd w:val="clear" w:color="auto" w:fill="C6D9F1"/>
                </w:tcPr>
                <w:p w14:paraId="6B3F22CE"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2004. gada maijs</w:t>
                  </w:r>
                </w:p>
              </w:tc>
              <w:tc>
                <w:tcPr>
                  <w:tcW w:w="2500" w:type="pct"/>
                  <w:tcBorders>
                    <w:top w:val="single" w:sz="4" w:space="0" w:color="auto"/>
                    <w:left w:val="single" w:sz="4" w:space="0" w:color="auto"/>
                    <w:right w:val="single" w:sz="4" w:space="0" w:color="auto"/>
                  </w:tcBorders>
                  <w:shd w:val="clear" w:color="auto" w:fill="C6D9F1"/>
                </w:tcPr>
                <w:p w14:paraId="70271EE3"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Sanācijas tests</w:t>
                  </w:r>
                </w:p>
              </w:tc>
            </w:tr>
            <w:tr w:rsidR="002271CB" w:rsidRPr="00DA7ABE" w14:paraId="7A265460" w14:textId="77777777" w:rsidTr="004A59F1">
              <w:trPr>
                <w:trHeight w:val="170"/>
                <w:jc w:val="center"/>
              </w:trPr>
              <w:tc>
                <w:tcPr>
                  <w:tcW w:w="2500" w:type="pct"/>
                  <w:tcBorders>
                    <w:top w:val="single" w:sz="4" w:space="0" w:color="auto"/>
                    <w:left w:val="single" w:sz="4" w:space="0" w:color="auto"/>
                  </w:tcBorders>
                  <w:shd w:val="clear" w:color="auto" w:fill="C6D9F1"/>
                </w:tcPr>
                <w:p w14:paraId="443A1BB3"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No 2005. gada septembra līdz 2008. gada maijam</w:t>
                  </w:r>
                </w:p>
              </w:tc>
              <w:tc>
                <w:tcPr>
                  <w:tcW w:w="2500" w:type="pct"/>
                  <w:tcBorders>
                    <w:top w:val="single" w:sz="4" w:space="0" w:color="auto"/>
                    <w:left w:val="single" w:sz="4" w:space="0" w:color="auto"/>
                    <w:right w:val="single" w:sz="4" w:space="0" w:color="auto"/>
                  </w:tcBorders>
                  <w:shd w:val="clear" w:color="auto" w:fill="C6D9F1"/>
                </w:tcPr>
                <w:p w14:paraId="044585B0"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Avotu sanācija</w:t>
                  </w:r>
                </w:p>
              </w:tc>
            </w:tr>
            <w:tr w:rsidR="002271CB" w:rsidRPr="00DA7ABE" w14:paraId="30F2F648" w14:textId="77777777" w:rsidTr="004A59F1">
              <w:trPr>
                <w:trHeight w:val="170"/>
                <w:jc w:val="center"/>
              </w:trPr>
              <w:tc>
                <w:tcPr>
                  <w:tcW w:w="2500" w:type="pct"/>
                  <w:tcBorders>
                    <w:top w:val="single" w:sz="4" w:space="0" w:color="auto"/>
                    <w:left w:val="single" w:sz="4" w:space="0" w:color="auto"/>
                    <w:bottom w:val="single" w:sz="4" w:space="0" w:color="auto"/>
                  </w:tcBorders>
                  <w:shd w:val="clear" w:color="auto" w:fill="C6D9F1"/>
                </w:tcPr>
                <w:p w14:paraId="2B7FE3DB"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Kopš 2008. gada jūnija</w:t>
                  </w:r>
                </w:p>
              </w:tc>
              <w:tc>
                <w:tcPr>
                  <w:tcW w:w="2500" w:type="pct"/>
                  <w:tcBorders>
                    <w:top w:val="single" w:sz="4" w:space="0" w:color="auto"/>
                    <w:left w:val="single" w:sz="4" w:space="0" w:color="auto"/>
                    <w:bottom w:val="single" w:sz="4" w:space="0" w:color="auto"/>
                    <w:right w:val="single" w:sz="4" w:space="0" w:color="auto"/>
                  </w:tcBorders>
                  <w:shd w:val="clear" w:color="auto" w:fill="C6D9F1"/>
                </w:tcPr>
                <w:p w14:paraId="6455217F" w14:textId="77777777" w:rsidR="002271CB" w:rsidRPr="00DA7ABE" w:rsidRDefault="002271CB" w:rsidP="004A59F1">
                  <w:pPr>
                    <w:ind w:left="365"/>
                    <w:rPr>
                      <w:rFonts w:ascii="Times New Roman" w:hAnsi="Times New Roman" w:cs="Times New Roman"/>
                      <w:i/>
                      <w:iCs/>
                      <w:color w:val="auto"/>
                      <w:szCs w:val="22"/>
                    </w:rPr>
                  </w:pPr>
                  <w:r w:rsidRPr="00DA7ABE">
                    <w:rPr>
                      <w:rFonts w:ascii="Times New Roman" w:hAnsi="Times New Roman" w:cs="Times New Roman"/>
                      <w:i/>
                      <w:color w:val="auto"/>
                    </w:rPr>
                    <w:t>Uzraudzības programma</w:t>
                  </w:r>
                </w:p>
              </w:tc>
            </w:tr>
          </w:tbl>
          <w:p w14:paraId="73DEE64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objektā bija iespējams uzsākt gruntsūdeņu attīrīšanas darbības, izmantojot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-situ ķīmiskās oksidācijas metodi, konkrētās vietas apstākļos bija nepieciešams veikt pakāpenisku ISCO metodes piemērotības pārbaudi. Kopš avota sanācijas pabeigšanas 2008. gada maijā ir ieviesta uzraudzības programma.</w:t>
            </w:r>
          </w:p>
        </w:tc>
      </w:tr>
    </w:tbl>
    <w:p w14:paraId="0AE2558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7F8928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061B425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7B6B10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ECD5EB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1CB4BA1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6B11AC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Gatavojoties lauka testam, tika veiktas gruntsūdeņu paraugu ķīmiskās laboratoriskās analīzes no ļoti piesārņotā uzraudzības punkta GWM 3423.</w:t>
            </w:r>
          </w:p>
          <w:p w14:paraId="535D0C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4592" behindDoc="0" locked="0" layoutInCell="1" allowOverlap="1" wp14:anchorId="6D314D53" wp14:editId="17704A30">
                      <wp:simplePos x="0" y="0"/>
                      <wp:positionH relativeFrom="column">
                        <wp:posOffset>116205</wp:posOffset>
                      </wp:positionH>
                      <wp:positionV relativeFrom="paragraph">
                        <wp:posOffset>50165</wp:posOffset>
                      </wp:positionV>
                      <wp:extent cx="6172200" cy="3566160"/>
                      <wp:effectExtent l="0" t="0" r="0" b="0"/>
                      <wp:wrapNone/>
                      <wp:docPr id="666924369" name="Группа 492"/>
                      <wp:cNvGraphicFramePr/>
                      <a:graphic xmlns:a="http://schemas.openxmlformats.org/drawingml/2006/main">
                        <a:graphicData uri="http://schemas.microsoft.com/office/word/2010/wordprocessingGroup">
                          <wpg:wgp>
                            <wpg:cNvGrpSpPr/>
                            <wpg:grpSpPr>
                              <a:xfrm>
                                <a:off x="0" y="0"/>
                                <a:ext cx="6172200" cy="3566160"/>
                                <a:chOff x="0" y="0"/>
                                <a:chExt cx="6172200" cy="3566160"/>
                              </a:xfrm>
                            </wpg:grpSpPr>
                            <wps:wsp>
                              <wps:cNvPr id="1668311158" name="Надпись 2"/>
                              <wps:cNvSpPr txBox="1">
                                <a:spLocks noChangeArrowheads="1"/>
                              </wps:cNvSpPr>
                              <wps:spPr bwMode="auto">
                                <a:xfrm>
                                  <a:off x="774700" y="0"/>
                                  <a:ext cx="62865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7BE57A" w14:textId="77777777" w:rsidR="002271CB" w:rsidRPr="002271CB" w:rsidRDefault="002271CB" w:rsidP="002271CB">
                                    <w:pPr>
                                      <w:rPr>
                                        <w:color w:val="auto"/>
                                        <w:sz w:val="10"/>
                                        <w:szCs w:val="18"/>
                                      </w:rPr>
                                    </w:pPr>
                                    <w:r>
                                      <w:rPr>
                                        <w:color w:val="auto"/>
                                        <w:sz w:val="10"/>
                                      </w:rPr>
                                      <w:t>patēriņš, %</w:t>
                                    </w:r>
                                  </w:p>
                                </w:txbxContent>
                              </wps:txbx>
                              <wps:bodyPr rot="0" vert="horz" wrap="square" lIns="0" tIns="0" rIns="0" bIns="0" anchor="ctr" anchorCtr="0">
                                <a:noAutofit/>
                              </wps:bodyPr>
                            </wps:wsp>
                            <wps:wsp>
                              <wps:cNvPr id="1414788542" name="Надпись 2"/>
                              <wps:cNvSpPr txBox="1">
                                <a:spLocks noChangeArrowheads="1"/>
                              </wps:cNvSpPr>
                              <wps:spPr bwMode="auto">
                                <a:xfrm>
                                  <a:off x="1612900" y="0"/>
                                  <a:ext cx="52578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7E392" w14:textId="77777777" w:rsidR="002271CB" w:rsidRPr="002271CB" w:rsidRDefault="002271CB" w:rsidP="002271CB">
                                    <w:pPr>
                                      <w:rPr>
                                        <w:color w:val="auto"/>
                                        <w:sz w:val="10"/>
                                        <w:szCs w:val="18"/>
                                      </w:rPr>
                                    </w:pPr>
                                    <w:r>
                                      <w:rPr>
                                        <w:color w:val="auto"/>
                                        <w:sz w:val="10"/>
                                      </w:rPr>
                                      <w:t>CVOC kopā</w:t>
                                    </w:r>
                                  </w:p>
                                </w:txbxContent>
                              </wps:txbx>
                              <wps:bodyPr rot="0" vert="horz" wrap="square" lIns="0" tIns="0" rIns="0" bIns="0" anchor="ctr" anchorCtr="0">
                                <a:noAutofit/>
                              </wps:bodyPr>
                            </wps:wsp>
                            <wps:wsp>
                              <wps:cNvPr id="623876950" name="Надпись 2"/>
                              <wps:cNvSpPr txBox="1">
                                <a:spLocks noChangeArrowheads="1"/>
                              </wps:cNvSpPr>
                              <wps:spPr bwMode="auto">
                                <a:xfrm>
                                  <a:off x="2362200" y="0"/>
                                  <a:ext cx="22479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77DC27" w14:textId="77777777" w:rsidR="002271CB" w:rsidRPr="002271CB" w:rsidRDefault="002271CB" w:rsidP="002271CB">
                                    <w:pPr>
                                      <w:rPr>
                                        <w:color w:val="auto"/>
                                        <w:sz w:val="10"/>
                                        <w:szCs w:val="18"/>
                                      </w:rPr>
                                    </w:pPr>
                                    <w:r>
                                      <w:rPr>
                                        <w:color w:val="auto"/>
                                        <w:sz w:val="10"/>
                                      </w:rPr>
                                      <w:t>PCE</w:t>
                                    </w:r>
                                  </w:p>
                                </w:txbxContent>
                              </wps:txbx>
                              <wps:bodyPr rot="0" vert="horz" wrap="square" lIns="0" tIns="0" rIns="0" bIns="0" anchor="ctr" anchorCtr="0">
                                <a:noAutofit/>
                              </wps:bodyPr>
                            </wps:wsp>
                            <wps:wsp>
                              <wps:cNvPr id="44339491" name="Надпись 2"/>
                              <wps:cNvSpPr txBox="1">
                                <a:spLocks noChangeArrowheads="1"/>
                              </wps:cNvSpPr>
                              <wps:spPr bwMode="auto">
                                <a:xfrm>
                                  <a:off x="2800350" y="0"/>
                                  <a:ext cx="22479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969627" w14:textId="77777777" w:rsidR="002271CB" w:rsidRPr="002271CB" w:rsidRDefault="002271CB" w:rsidP="002271CB">
                                    <w:pPr>
                                      <w:rPr>
                                        <w:color w:val="auto"/>
                                        <w:sz w:val="10"/>
                                        <w:szCs w:val="18"/>
                                      </w:rPr>
                                    </w:pPr>
                                    <w:r>
                                      <w:rPr>
                                        <w:color w:val="auto"/>
                                        <w:sz w:val="10"/>
                                      </w:rPr>
                                      <w:t>TCE</w:t>
                                    </w:r>
                                  </w:p>
                                </w:txbxContent>
                              </wps:txbx>
                              <wps:bodyPr rot="0" vert="horz" wrap="square" lIns="0" tIns="0" rIns="0" bIns="0" anchor="ctr" anchorCtr="0">
                                <a:noAutofit/>
                              </wps:bodyPr>
                            </wps:wsp>
                            <wps:wsp>
                              <wps:cNvPr id="304343448" name="Надпись 2"/>
                              <wps:cNvSpPr txBox="1">
                                <a:spLocks noChangeArrowheads="1"/>
                              </wps:cNvSpPr>
                              <wps:spPr bwMode="auto">
                                <a:xfrm>
                                  <a:off x="3233674" y="0"/>
                                  <a:ext cx="46482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FA6C76" w14:textId="77777777" w:rsidR="002271CB" w:rsidRPr="002271CB" w:rsidRDefault="002271CB" w:rsidP="002271CB">
                                    <w:pPr>
                                      <w:rPr>
                                        <w:color w:val="auto"/>
                                        <w:sz w:val="10"/>
                                        <w:szCs w:val="18"/>
                                      </w:rPr>
                                    </w:pPr>
                                    <w:r>
                                      <w:rPr>
                                        <w:color w:val="auto"/>
                                        <w:sz w:val="10"/>
                                      </w:rPr>
                                      <w:t>cis-1,2-DCE</w:t>
                                    </w:r>
                                  </w:p>
                                </w:txbxContent>
                              </wps:txbx>
                              <wps:bodyPr rot="0" vert="horz" wrap="square" lIns="0" tIns="0" rIns="0" bIns="0" anchor="ctr" anchorCtr="0">
                                <a:noAutofit/>
                              </wps:bodyPr>
                            </wps:wsp>
                            <wps:wsp>
                              <wps:cNvPr id="1905306977" name="Надпись 2"/>
                              <wps:cNvSpPr txBox="1">
                                <a:spLocks noChangeArrowheads="1"/>
                              </wps:cNvSpPr>
                              <wps:spPr bwMode="auto">
                                <a:xfrm>
                                  <a:off x="0" y="412750"/>
                                  <a:ext cx="190500" cy="2788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6DA709" w14:textId="77777777" w:rsidR="002271CB" w:rsidRPr="002271CB" w:rsidRDefault="002271CB" w:rsidP="002271CB">
                                    <w:pPr>
                                      <w:jc w:val="center"/>
                                      <w:rPr>
                                        <w:b/>
                                        <w:bCs/>
                                        <w:color w:val="auto"/>
                                        <w:sz w:val="16"/>
                                      </w:rPr>
                                    </w:pPr>
                                    <w:r>
                                      <w:rPr>
                                        <w:b/>
                                        <w:color w:val="auto"/>
                                        <w:sz w:val="16"/>
                                      </w:rPr>
                                      <w:t>Permanganāta patēriņš (%)</w:t>
                                    </w:r>
                                  </w:p>
                                </w:txbxContent>
                              </wps:txbx>
                              <wps:bodyPr rot="0" vert="vert270" wrap="square" lIns="0" tIns="0" rIns="0" bIns="0" anchor="t" anchorCtr="0">
                                <a:noAutofit/>
                              </wps:bodyPr>
                            </wps:wsp>
                            <wps:wsp>
                              <wps:cNvPr id="589841560" name="Надпись 2"/>
                              <wps:cNvSpPr txBox="1">
                                <a:spLocks noChangeArrowheads="1"/>
                              </wps:cNvSpPr>
                              <wps:spPr bwMode="auto">
                                <a:xfrm>
                                  <a:off x="2051050" y="3409950"/>
                                  <a:ext cx="1824990" cy="156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B8FAA7" w14:textId="77777777" w:rsidR="002271CB" w:rsidRPr="002271CB" w:rsidRDefault="002271CB" w:rsidP="002271CB">
                                    <w:pPr>
                                      <w:jc w:val="center"/>
                                      <w:rPr>
                                        <w:b/>
                                        <w:bCs/>
                                        <w:color w:val="auto"/>
                                        <w:sz w:val="16"/>
                                      </w:rPr>
                                    </w:pPr>
                                    <w:r>
                                      <w:rPr>
                                        <w:b/>
                                        <w:color w:val="auto"/>
                                        <w:sz w:val="16"/>
                                      </w:rPr>
                                      <w:t>Ilgums</w:t>
                                    </w:r>
                                  </w:p>
                                </w:txbxContent>
                              </wps:txbx>
                              <wps:bodyPr rot="0" vert="horz" wrap="square" lIns="0" tIns="0" rIns="0" bIns="0" anchor="t" anchorCtr="0">
                                <a:noAutofit/>
                              </wps:bodyPr>
                            </wps:wsp>
                            <wps:wsp>
                              <wps:cNvPr id="1666767" name="Надпись 2"/>
                              <wps:cNvSpPr txBox="1">
                                <a:spLocks noChangeArrowheads="1"/>
                              </wps:cNvSpPr>
                              <wps:spPr bwMode="auto">
                                <a:xfrm>
                                  <a:off x="584200" y="3238500"/>
                                  <a:ext cx="63246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6BB7C9" w14:textId="77777777" w:rsidR="002271CB" w:rsidRPr="002271CB" w:rsidRDefault="002271CB" w:rsidP="002271CB">
                                    <w:pPr>
                                      <w:jc w:val="center"/>
                                      <w:rPr>
                                        <w:color w:val="auto"/>
                                        <w:sz w:val="16"/>
                                      </w:rPr>
                                    </w:pPr>
                                    <w:r>
                                      <w:rPr>
                                        <w:color w:val="auto"/>
                                        <w:sz w:val="16"/>
                                      </w:rPr>
                                      <w:t>0 h</w:t>
                                    </w:r>
                                  </w:p>
                                </w:txbxContent>
                              </wps:txbx>
                              <wps:bodyPr rot="0" vert="horz" wrap="square" lIns="0" tIns="0" rIns="0" bIns="0" anchor="t" anchorCtr="0">
                                <a:noAutofit/>
                              </wps:bodyPr>
                            </wps:wsp>
                            <wps:wsp>
                              <wps:cNvPr id="1377740501" name="Надпись 2"/>
                              <wps:cNvSpPr txBox="1">
                                <a:spLocks noChangeArrowheads="1"/>
                              </wps:cNvSpPr>
                              <wps:spPr bwMode="auto">
                                <a:xfrm>
                                  <a:off x="1282700" y="32512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892B29" w14:textId="77777777" w:rsidR="002271CB" w:rsidRPr="002271CB" w:rsidRDefault="002271CB" w:rsidP="002271CB">
                                    <w:pPr>
                                      <w:jc w:val="center"/>
                                      <w:rPr>
                                        <w:color w:val="auto"/>
                                        <w:sz w:val="16"/>
                                      </w:rPr>
                                    </w:pPr>
                                    <w:r>
                                      <w:rPr>
                                        <w:color w:val="auto"/>
                                        <w:sz w:val="16"/>
                                      </w:rPr>
                                      <w:t>8 h</w:t>
                                    </w:r>
                                  </w:p>
                                </w:txbxContent>
                              </wps:txbx>
                              <wps:bodyPr rot="0" vert="horz" wrap="square" lIns="0" tIns="0" rIns="0" bIns="0" anchor="t" anchorCtr="0">
                                <a:noAutofit/>
                              </wps:bodyPr>
                            </wps:wsp>
                            <wps:wsp>
                              <wps:cNvPr id="685122536" name="Надпись 2"/>
                              <wps:cNvSpPr txBox="1">
                                <a:spLocks noChangeArrowheads="1"/>
                              </wps:cNvSpPr>
                              <wps:spPr bwMode="auto">
                                <a:xfrm>
                                  <a:off x="1981200" y="32575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0EA397" w14:textId="77777777" w:rsidR="002271CB" w:rsidRPr="002271CB" w:rsidRDefault="002271CB" w:rsidP="002271CB">
                                    <w:pPr>
                                      <w:jc w:val="center"/>
                                      <w:rPr>
                                        <w:color w:val="auto"/>
                                        <w:sz w:val="16"/>
                                      </w:rPr>
                                    </w:pPr>
                                    <w:r>
                                      <w:rPr>
                                        <w:color w:val="auto"/>
                                        <w:sz w:val="16"/>
                                      </w:rPr>
                                      <w:t>24 h</w:t>
                                    </w:r>
                                  </w:p>
                                </w:txbxContent>
                              </wps:txbx>
                              <wps:bodyPr rot="0" vert="horz" wrap="square" lIns="0" tIns="0" rIns="0" bIns="0" anchor="t" anchorCtr="0">
                                <a:noAutofit/>
                              </wps:bodyPr>
                            </wps:wsp>
                            <wps:wsp>
                              <wps:cNvPr id="125841179" name="Надпись 2"/>
                              <wps:cNvSpPr txBox="1">
                                <a:spLocks noChangeArrowheads="1"/>
                              </wps:cNvSpPr>
                              <wps:spPr bwMode="auto">
                                <a:xfrm>
                                  <a:off x="2673350" y="32702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1B69EA" w14:textId="77777777" w:rsidR="002271CB" w:rsidRPr="002271CB" w:rsidRDefault="002271CB" w:rsidP="002271CB">
                                    <w:pPr>
                                      <w:jc w:val="center"/>
                                      <w:rPr>
                                        <w:color w:val="auto"/>
                                        <w:sz w:val="16"/>
                                      </w:rPr>
                                    </w:pPr>
                                    <w:r>
                                      <w:rPr>
                                        <w:color w:val="auto"/>
                                        <w:sz w:val="16"/>
                                      </w:rPr>
                                      <w:t>36 h</w:t>
                                    </w:r>
                                  </w:p>
                                </w:txbxContent>
                              </wps:txbx>
                              <wps:bodyPr rot="0" vert="horz" wrap="square" lIns="0" tIns="0" rIns="0" bIns="0" anchor="t" anchorCtr="0">
                                <a:noAutofit/>
                              </wps:bodyPr>
                            </wps:wsp>
                            <wps:wsp>
                              <wps:cNvPr id="1330583917" name="Надпись 2"/>
                              <wps:cNvSpPr txBox="1">
                                <a:spLocks noChangeArrowheads="1"/>
                              </wps:cNvSpPr>
                              <wps:spPr bwMode="auto">
                                <a:xfrm>
                                  <a:off x="3365500" y="32639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F364F" w14:textId="77777777" w:rsidR="002271CB" w:rsidRPr="002271CB" w:rsidRDefault="002271CB" w:rsidP="002271CB">
                                    <w:pPr>
                                      <w:jc w:val="center"/>
                                      <w:rPr>
                                        <w:color w:val="auto"/>
                                        <w:sz w:val="16"/>
                                      </w:rPr>
                                    </w:pPr>
                                    <w:r>
                                      <w:rPr>
                                        <w:color w:val="auto"/>
                                        <w:sz w:val="16"/>
                                      </w:rPr>
                                      <w:t>48 h</w:t>
                                    </w:r>
                                  </w:p>
                                </w:txbxContent>
                              </wps:txbx>
                              <wps:bodyPr rot="0" vert="horz" wrap="square" lIns="0" tIns="0" rIns="0" bIns="0" anchor="t" anchorCtr="0">
                                <a:noAutofit/>
                              </wps:bodyPr>
                            </wps:wsp>
                            <wps:wsp>
                              <wps:cNvPr id="16818551" name="Надпись 2"/>
                              <wps:cNvSpPr txBox="1">
                                <a:spLocks noChangeArrowheads="1"/>
                              </wps:cNvSpPr>
                              <wps:spPr bwMode="auto">
                                <a:xfrm>
                                  <a:off x="4070350" y="326390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8E0EC4" w14:textId="77777777" w:rsidR="002271CB" w:rsidRPr="002271CB" w:rsidRDefault="002271CB" w:rsidP="002271CB">
                                    <w:pPr>
                                      <w:jc w:val="center"/>
                                      <w:rPr>
                                        <w:color w:val="auto"/>
                                        <w:sz w:val="16"/>
                                      </w:rPr>
                                    </w:pPr>
                                    <w:r>
                                      <w:rPr>
                                        <w:color w:val="auto"/>
                                        <w:sz w:val="16"/>
                                      </w:rPr>
                                      <w:t>108 h</w:t>
                                    </w:r>
                                  </w:p>
                                </w:txbxContent>
                              </wps:txbx>
                              <wps:bodyPr rot="0" vert="horz" wrap="square" lIns="0" tIns="0" rIns="0" bIns="0" anchor="t" anchorCtr="0">
                                <a:noAutofit/>
                              </wps:bodyPr>
                            </wps:wsp>
                            <wps:wsp>
                              <wps:cNvPr id="333139143" name="Надпись 2"/>
                              <wps:cNvSpPr txBox="1">
                                <a:spLocks noChangeArrowheads="1"/>
                              </wps:cNvSpPr>
                              <wps:spPr bwMode="auto">
                                <a:xfrm>
                                  <a:off x="4756150" y="3257550"/>
                                  <a:ext cx="632460" cy="1371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1F1D2A" w14:textId="77777777" w:rsidR="002271CB" w:rsidRPr="002271CB" w:rsidRDefault="002271CB" w:rsidP="002271CB">
                                    <w:pPr>
                                      <w:jc w:val="center"/>
                                      <w:rPr>
                                        <w:color w:val="auto"/>
                                        <w:sz w:val="16"/>
                                      </w:rPr>
                                    </w:pPr>
                                    <w:r>
                                      <w:rPr>
                                        <w:color w:val="auto"/>
                                        <w:sz w:val="16"/>
                                      </w:rPr>
                                      <w:t>156 h</w:t>
                                    </w:r>
                                  </w:p>
                                </w:txbxContent>
                              </wps:txbx>
                              <wps:bodyPr rot="0" vert="horz" wrap="square" lIns="0" tIns="0" rIns="0" bIns="0" anchor="t" anchorCtr="0">
                                <a:noAutofit/>
                              </wps:bodyPr>
                            </wps:wsp>
                            <wps:wsp>
                              <wps:cNvPr id="63471226" name="Надпись 2"/>
                              <wps:cNvSpPr txBox="1">
                                <a:spLocks noChangeArrowheads="1"/>
                              </wps:cNvSpPr>
                              <wps:spPr bwMode="auto">
                                <a:xfrm>
                                  <a:off x="5981700" y="387350"/>
                                  <a:ext cx="190500" cy="2788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9C91D1" w14:textId="77777777" w:rsidR="002271CB" w:rsidRPr="002271CB" w:rsidRDefault="002271CB" w:rsidP="002271CB">
                                    <w:pPr>
                                      <w:jc w:val="center"/>
                                      <w:rPr>
                                        <w:b/>
                                        <w:bCs/>
                                        <w:color w:val="auto"/>
                                        <w:sz w:val="16"/>
                                      </w:rPr>
                                    </w:pPr>
                                    <w:r>
                                      <w:rPr>
                                        <w:b/>
                                        <w:color w:val="auto"/>
                                        <w:sz w:val="16"/>
                                      </w:rPr>
                                      <w:t>CVOC koncentrācija (</w:t>
                                    </w:r>
                                    <w:proofErr w:type="spellStart"/>
                                    <w:r>
                                      <w:rPr>
                                        <w:b/>
                                        <w:color w:val="auto"/>
                                        <w:sz w:val="16"/>
                                      </w:rPr>
                                      <w:t>μg</w:t>
                                    </w:r>
                                    <w:proofErr w:type="spellEnd"/>
                                    <w:r>
                                      <w:rPr>
                                        <w:b/>
                                        <w:color w:val="auto"/>
                                        <w:sz w:val="16"/>
                                      </w:rPr>
                                      <w:t>/l)</w:t>
                                    </w:r>
                                  </w:p>
                                </w:txbxContent>
                              </wps:txbx>
                              <wps:bodyPr rot="0" vert="vert" wrap="square" lIns="0" tIns="0" rIns="0" bIns="0" anchor="t" anchorCtr="0">
                                <a:noAutofit/>
                              </wps:bodyPr>
                            </wps:wsp>
                          </wpg:wgp>
                        </a:graphicData>
                      </a:graphic>
                    </wp:anchor>
                  </w:drawing>
                </mc:Choice>
                <mc:Fallback>
                  <w:pict>
                    <v:group w14:anchorId="6D314D53" id="Группа 492" o:spid="_x0000_s1661" style="position:absolute;left:0;text-align:left;margin-left:9.15pt;margin-top:3.95pt;width:486pt;height:280.8pt;z-index:251694592" coordsize="61722,3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">
                      <v:shape id="_x0000_s1662" type="#_x0000_t202" style="position:absolute;left:7747;width:6286;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" stroked="f">
                        <v:textbox inset="0,0,0,0">
                          <w:txbxContent>
                            <w:p w14:paraId="667BE57A" w14:textId="77777777" w:rsidR="002271CB" w:rsidRPr="002271CB" w:rsidRDefault="002271CB" w:rsidP="002271CB">
                              <w:pPr>
                                <w:rPr>
                                  <w:color w:val="auto"/>
                                  <w:sz w:val="10"/>
                                  <w:szCs w:val="18"/>
                                </w:rPr>
                              </w:pPr>
                              <w:r>
                                <w:rPr>
                                  <w:color w:val="auto"/>
                                  <w:sz w:val="10"/>
                                </w:rPr>
                                <w:t>patēriņš, %</w:t>
                              </w:r>
                            </w:p>
                          </w:txbxContent>
                        </v:textbox>
                      </v:shape>
                      <v:shape id="_x0000_s1663" type="#_x0000_t202" style="position:absolute;left:16129;width:525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" stroked="f">
                        <v:textbox inset="0,0,0,0">
                          <w:txbxContent>
                            <w:p w14:paraId="6107E392" w14:textId="77777777" w:rsidR="002271CB" w:rsidRPr="002271CB" w:rsidRDefault="002271CB" w:rsidP="002271CB">
                              <w:pPr>
                                <w:rPr>
                                  <w:color w:val="auto"/>
                                  <w:sz w:val="10"/>
                                  <w:szCs w:val="18"/>
                                </w:rPr>
                              </w:pPr>
                              <w:r>
                                <w:rPr>
                                  <w:color w:val="auto"/>
                                  <w:sz w:val="10"/>
                                </w:rPr>
                                <w:t>CVOC kopā</w:t>
                              </w:r>
                            </w:p>
                          </w:txbxContent>
                        </v:textbox>
                      </v:shape>
                      <v:shape id="_x0000_s1664" type="#_x0000_t202" style="position:absolute;left:23622;width:224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" stroked="f">
                        <v:textbox inset="0,0,0,0">
                          <w:txbxContent>
                            <w:p w14:paraId="7F77DC27" w14:textId="77777777" w:rsidR="002271CB" w:rsidRPr="002271CB" w:rsidRDefault="002271CB" w:rsidP="002271CB">
                              <w:pPr>
                                <w:rPr>
                                  <w:color w:val="auto"/>
                                  <w:sz w:val="10"/>
                                  <w:szCs w:val="18"/>
                                </w:rPr>
                              </w:pPr>
                              <w:r>
                                <w:rPr>
                                  <w:color w:val="auto"/>
                                  <w:sz w:val="10"/>
                                </w:rPr>
                                <w:t>PCE</w:t>
                              </w:r>
                            </w:p>
                          </w:txbxContent>
                        </v:textbox>
                      </v:shape>
                      <v:shape id="_x0000_s1665" type="#_x0000_t202" style="position:absolute;left:28003;width:2248;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" stroked="f">
                        <v:textbox inset="0,0,0,0">
                          <w:txbxContent>
                            <w:p w14:paraId="74969627" w14:textId="77777777" w:rsidR="002271CB" w:rsidRPr="002271CB" w:rsidRDefault="002271CB" w:rsidP="002271CB">
                              <w:pPr>
                                <w:rPr>
                                  <w:color w:val="auto"/>
                                  <w:sz w:val="10"/>
                                  <w:szCs w:val="18"/>
                                </w:rPr>
                              </w:pPr>
                              <w:r>
                                <w:rPr>
                                  <w:color w:val="auto"/>
                                  <w:sz w:val="10"/>
                                </w:rPr>
                                <w:t>TCE</w:t>
                              </w:r>
                            </w:p>
                          </w:txbxContent>
                        </v:textbox>
                      </v:shape>
                      <v:shape id="_x0000_s1666" type="#_x0000_t202" style="position:absolute;left:32336;width:4648;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" stroked="f">
                        <v:textbox inset="0,0,0,0">
                          <w:txbxContent>
                            <w:p w14:paraId="5DFA6C76" w14:textId="77777777" w:rsidR="002271CB" w:rsidRPr="002271CB" w:rsidRDefault="002271CB" w:rsidP="002271CB">
                              <w:pPr>
                                <w:rPr>
                                  <w:color w:val="auto"/>
                                  <w:sz w:val="10"/>
                                  <w:szCs w:val="18"/>
                                </w:rPr>
                              </w:pPr>
                              <w:r>
                                <w:rPr>
                                  <w:color w:val="auto"/>
                                  <w:sz w:val="10"/>
                                </w:rPr>
                                <w:t>cis-1,2-DCE</w:t>
                              </w:r>
                            </w:p>
                          </w:txbxContent>
                        </v:textbox>
                      </v:shape>
                      <v:shape id="_x0000_s1667" type="#_x0000_t202" style="position:absolute;top:4127;width:1905;height:27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" stroked="f">
                        <v:textbox style="layout-flow:vertical;mso-layout-flow-alt:bottom-to-top" inset="0,0,0,0">
                          <w:txbxContent>
                            <w:p w14:paraId="3F6DA709" w14:textId="77777777" w:rsidR="002271CB" w:rsidRPr="002271CB" w:rsidRDefault="002271CB" w:rsidP="002271CB">
                              <w:pPr>
                                <w:jc w:val="center"/>
                                <w:rPr>
                                  <w:b/>
                                  <w:bCs/>
                                  <w:color w:val="auto"/>
                                  <w:sz w:val="16"/>
                                </w:rPr>
                              </w:pPr>
                              <w:r>
                                <w:rPr>
                                  <w:b/>
                                  <w:color w:val="auto"/>
                                  <w:sz w:val="16"/>
                                </w:rPr>
                                <w:t>Permanganāta patēriņš (%)</w:t>
                              </w:r>
                            </w:p>
                          </w:txbxContent>
                        </v:textbox>
                      </v:shape>
                      <v:shape id="_x0000_s1668" type="#_x0000_t202" style="position:absolute;left:20510;top:34099;width:1825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" stroked="f">
                        <v:textbox inset="0,0,0,0">
                          <w:txbxContent>
                            <w:p w14:paraId="63B8FAA7" w14:textId="77777777" w:rsidR="002271CB" w:rsidRPr="002271CB" w:rsidRDefault="002271CB" w:rsidP="002271CB">
                              <w:pPr>
                                <w:jc w:val="center"/>
                                <w:rPr>
                                  <w:b/>
                                  <w:bCs/>
                                  <w:color w:val="auto"/>
                                  <w:sz w:val="16"/>
                                </w:rPr>
                              </w:pPr>
                              <w:r>
                                <w:rPr>
                                  <w:b/>
                                  <w:color w:val="auto"/>
                                  <w:sz w:val="16"/>
                                </w:rPr>
                                <w:t>Ilgums</w:t>
                              </w:r>
                            </w:p>
                          </w:txbxContent>
                        </v:textbox>
                      </v:shape>
                      <v:shape id="_x0000_s1669" type="#_x0000_t202" style="position:absolute;left:5842;top:32385;width:63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" stroked="f">
                        <v:textbox inset="0,0,0,0">
                          <w:txbxContent>
                            <w:p w14:paraId="7F6BB7C9" w14:textId="77777777" w:rsidR="002271CB" w:rsidRPr="002271CB" w:rsidRDefault="002271CB" w:rsidP="002271CB">
                              <w:pPr>
                                <w:jc w:val="center"/>
                                <w:rPr>
                                  <w:color w:val="auto"/>
                                  <w:sz w:val="16"/>
                                </w:rPr>
                              </w:pPr>
                              <w:r>
                                <w:rPr>
                                  <w:color w:val="auto"/>
                                  <w:sz w:val="16"/>
                                </w:rPr>
                                <w:t>0 h</w:t>
                              </w:r>
                            </w:p>
                          </w:txbxContent>
                        </v:textbox>
                      </v:shape>
                      <v:shape id="_x0000_s1670" type="#_x0000_t202" style="position:absolute;left:12827;top:32512;width:6324;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" stroked="f">
                        <v:textbox inset="0,0,0,0">
                          <w:txbxContent>
                            <w:p w14:paraId="78892B29" w14:textId="77777777" w:rsidR="002271CB" w:rsidRPr="002271CB" w:rsidRDefault="002271CB" w:rsidP="002271CB">
                              <w:pPr>
                                <w:jc w:val="center"/>
                                <w:rPr>
                                  <w:color w:val="auto"/>
                                  <w:sz w:val="16"/>
                                </w:rPr>
                              </w:pPr>
                              <w:r>
                                <w:rPr>
                                  <w:color w:val="auto"/>
                                  <w:sz w:val="16"/>
                                </w:rPr>
                                <w:t>8 h</w:t>
                              </w:r>
                            </w:p>
                          </w:txbxContent>
                        </v:textbox>
                      </v:shape>
                      <v:shape id="_x0000_s1671" type="#_x0000_t202" style="position:absolute;left:19812;top:32575;width:6324;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" stroked="f">
                        <v:textbox inset="0,0,0,0">
                          <w:txbxContent>
                            <w:p w14:paraId="460EA397" w14:textId="77777777" w:rsidR="002271CB" w:rsidRPr="002271CB" w:rsidRDefault="002271CB" w:rsidP="002271CB">
                              <w:pPr>
                                <w:jc w:val="center"/>
                                <w:rPr>
                                  <w:color w:val="auto"/>
                                  <w:sz w:val="16"/>
                                </w:rPr>
                              </w:pPr>
                              <w:r>
                                <w:rPr>
                                  <w:color w:val="auto"/>
                                  <w:sz w:val="16"/>
                                </w:rPr>
                                <w:t>24 h</w:t>
                              </w:r>
                            </w:p>
                          </w:txbxContent>
                        </v:textbox>
                      </v:shape>
                      <v:shape id="_x0000_s1672" type="#_x0000_t202" style="position:absolute;left:26733;top:32702;width:6325;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" stroked="f">
                        <v:textbox inset="0,0,0,0">
                          <w:txbxContent>
                            <w:p w14:paraId="281B69EA" w14:textId="77777777" w:rsidR="002271CB" w:rsidRPr="002271CB" w:rsidRDefault="002271CB" w:rsidP="002271CB">
                              <w:pPr>
                                <w:jc w:val="center"/>
                                <w:rPr>
                                  <w:color w:val="auto"/>
                                  <w:sz w:val="16"/>
                                </w:rPr>
                              </w:pPr>
                              <w:r>
                                <w:rPr>
                                  <w:color w:val="auto"/>
                                  <w:sz w:val="16"/>
                                </w:rPr>
                                <w:t>36 h</w:t>
                              </w:r>
                            </w:p>
                          </w:txbxContent>
                        </v:textbox>
                      </v:shape>
                      <v:shape id="_x0000_s1673" type="#_x0000_t202" style="position:absolute;left:33655;top:32639;width:6324;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" stroked="f">
                        <v:textbox inset="0,0,0,0">
                          <w:txbxContent>
                            <w:p w14:paraId="283F364F" w14:textId="77777777" w:rsidR="002271CB" w:rsidRPr="002271CB" w:rsidRDefault="002271CB" w:rsidP="002271CB">
                              <w:pPr>
                                <w:jc w:val="center"/>
                                <w:rPr>
                                  <w:color w:val="auto"/>
                                  <w:sz w:val="16"/>
                                </w:rPr>
                              </w:pPr>
                              <w:r>
                                <w:rPr>
                                  <w:color w:val="auto"/>
                                  <w:sz w:val="16"/>
                                </w:rPr>
                                <w:t>48 h</w:t>
                              </w:r>
                            </w:p>
                          </w:txbxContent>
                        </v:textbox>
                      </v:shape>
                      <v:shape id="_x0000_s1674" type="#_x0000_t202" style="position:absolute;left:40703;top:32639;width:6325;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" stroked="f">
                        <v:textbox inset="0,0,0,0">
                          <w:txbxContent>
                            <w:p w14:paraId="298E0EC4" w14:textId="77777777" w:rsidR="002271CB" w:rsidRPr="002271CB" w:rsidRDefault="002271CB" w:rsidP="002271CB">
                              <w:pPr>
                                <w:jc w:val="center"/>
                                <w:rPr>
                                  <w:color w:val="auto"/>
                                  <w:sz w:val="16"/>
                                </w:rPr>
                              </w:pPr>
                              <w:r>
                                <w:rPr>
                                  <w:color w:val="auto"/>
                                  <w:sz w:val="16"/>
                                </w:rPr>
                                <w:t>108 h</w:t>
                              </w:r>
                            </w:p>
                          </w:txbxContent>
                        </v:textbox>
                      </v:shape>
                      <v:shape id="_x0000_s1675" type="#_x0000_t202" style="position:absolute;left:47561;top:32575;width:6325;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" stroked="f">
                        <v:textbox inset="0,0,0,0">
                          <w:txbxContent>
                            <w:p w14:paraId="2F1F1D2A" w14:textId="77777777" w:rsidR="002271CB" w:rsidRPr="002271CB" w:rsidRDefault="002271CB" w:rsidP="002271CB">
                              <w:pPr>
                                <w:jc w:val="center"/>
                                <w:rPr>
                                  <w:color w:val="auto"/>
                                  <w:sz w:val="16"/>
                                </w:rPr>
                              </w:pPr>
                              <w:r>
                                <w:rPr>
                                  <w:color w:val="auto"/>
                                  <w:sz w:val="16"/>
                                </w:rPr>
                                <w:t>156 h</w:t>
                              </w:r>
                            </w:p>
                          </w:txbxContent>
                        </v:textbox>
                      </v:shape>
                      <v:shape id="_x0000_s1676" type="#_x0000_t202" style="position:absolute;left:59817;top:3873;width:1905;height:27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" stroked="f">
                        <v:textbox style="layout-flow:vertical" inset="0,0,0,0">
                          <w:txbxContent>
                            <w:p w14:paraId="5F9C91D1" w14:textId="77777777" w:rsidR="002271CB" w:rsidRPr="002271CB" w:rsidRDefault="002271CB" w:rsidP="002271CB">
                              <w:pPr>
                                <w:jc w:val="center"/>
                                <w:rPr>
                                  <w:b/>
                                  <w:bCs/>
                                  <w:color w:val="auto"/>
                                  <w:sz w:val="16"/>
                                </w:rPr>
                              </w:pPr>
                              <w:r>
                                <w:rPr>
                                  <w:b/>
                                  <w:color w:val="auto"/>
                                  <w:sz w:val="16"/>
                                </w:rPr>
                                <w:t>CVOC koncentrācija (</w:t>
                              </w:r>
                              <w:proofErr w:type="spellStart"/>
                              <w:r>
                                <w:rPr>
                                  <w:b/>
                                  <w:color w:val="auto"/>
                                  <w:sz w:val="16"/>
                                </w:rPr>
                                <w:t>μg</w:t>
                              </w:r>
                              <w:proofErr w:type="spellEnd"/>
                              <w:r>
                                <w:rPr>
                                  <w:b/>
                                  <w:color w:val="auto"/>
                                  <w:sz w:val="16"/>
                                </w:rPr>
                                <w:t>/l)</w:t>
                              </w:r>
                            </w:p>
                          </w:txbxContent>
                        </v:textbox>
                      </v:shape>
                    </v:group>
                  </w:pict>
                </mc:Fallback>
              </mc:AlternateContent>
            </w:r>
            <w:r w:rsidRPr="00DA7ABE">
              <w:rPr>
                <w:rFonts w:ascii="Times New Roman" w:hAnsi="Times New Roman" w:cs="Times New Roman"/>
                <w:noProof/>
                <w:color w:val="auto"/>
                <w:sz w:val="28"/>
              </w:rPr>
              <w:drawing>
                <wp:inline distT="0" distB="0" distL="0" distR="0" wp14:anchorId="49DACF9B" wp14:editId="6A5B41AD">
                  <wp:extent cx="6223379" cy="3627914"/>
                  <wp:effectExtent l="0" t="0" r="6350" b="0"/>
                  <wp:docPr id="93" name="Picutre 93" descr="Изображение выглядит как текст, диаграмм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3" name="Picutre 93" descr="Изображение выглядит как текст, диаграмма, линия, Параллельный&#10;&#10;Содержимое, созданное искусственным интеллектом, может быть неверным."/>
                          <pic:cNvPicPr/>
                        </pic:nvPicPr>
                        <pic:blipFill>
                          <a:blip r:embed="rId180"/>
                          <a:stretch/>
                        </pic:blipFill>
                        <pic:spPr>
                          <a:xfrm>
                            <a:off x="0" y="0"/>
                            <a:ext cx="6223379" cy="3627914"/>
                          </a:xfrm>
                          <a:prstGeom prst="rect">
                            <a:avLst/>
                          </a:prstGeom>
                        </pic:spPr>
                      </pic:pic>
                    </a:graphicData>
                  </a:graphic>
                </wp:inline>
              </w:drawing>
            </w:r>
          </w:p>
          <w:p w14:paraId="33B92E4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Laboratorijas tests, ar CVOC piesārņotu gruntsūdeņu oksidācija no uzraudzības punkta GWM 3423, izmantojot permanganātu</w:t>
            </w:r>
          </w:p>
          <w:p w14:paraId="6231852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Attēlā attēlots mērījumu sērijas koncentrācijas līknes piemērs ar permanganāta koncentrāciju 80 mg/l.</w:t>
            </w:r>
          </w:p>
          <w:p w14:paraId="20CE12D2" w14:textId="3B33DBA5"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Jau pēc 8 stundām sākotnējais CVOC saturs bija sadalījies gandrīz par 70%. Pēdējais mērījums pēc 156 stundām uzrādīja CVOC koncentrāciju tikai 6,5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 xml:space="preserve">/l. Attiecīgi hlorētie etilēni (PCE, TCE, </w:t>
            </w:r>
            <w:proofErr w:type="spellStart"/>
            <w:r w:rsidRPr="00DA7ABE">
              <w:rPr>
                <w:rFonts w:ascii="Times New Roman" w:hAnsi="Times New Roman" w:cs="Times New Roman"/>
                <w:color w:val="auto"/>
                <w:sz w:val="28"/>
              </w:rPr>
              <w:t>cDCE</w:t>
            </w:r>
            <w:proofErr w:type="spellEnd"/>
            <w:r w:rsidRPr="00DA7ABE">
              <w:rPr>
                <w:rFonts w:ascii="Times New Roman" w:hAnsi="Times New Roman" w:cs="Times New Roman"/>
                <w:color w:val="auto"/>
                <w:sz w:val="28"/>
              </w:rPr>
              <w:t>, VC) tika gandrīz pilnībā oksidēti; tomēr tas neattiecas uz hlorētajiem etāniem (1,1-dihloretānu un 1,1,1-trihloretānu), kas bija sastopami tikai nelielās koncentrācijās. Saskaņā ar literatūras datiem (ITRC, 2006) rezultāti liecina, ka maz hlorēti etilēni oksidējas ātrāk nekā vairāk hlorēti etilēni. Ātru noārdīšanos veicināja arī ļoti zems organisko vielu saturs - 2,0-3,5 mg/l TOC gruntsūdeņu paraugā.</w:t>
            </w:r>
          </w:p>
        </w:tc>
      </w:tr>
    </w:tbl>
    <w:p w14:paraId="5C54AA5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3718F56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4. Izmēģinājuma mēroga pielietojums uz lauka</w:t>
      </w:r>
    </w:p>
    <w:p w14:paraId="538C1430"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C87540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FEF5B1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Galvenā attīrīšanas stratēģija</w:t>
            </w:r>
          </w:p>
        </w:tc>
      </w:tr>
      <w:tr w:rsidR="002271CB" w:rsidRPr="00DA7ABE" w14:paraId="4AFF657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EAF9158"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Izmēģinājuma mēroga tests</w:t>
            </w:r>
          </w:p>
          <w:p w14:paraId="4067C0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Pēc pozitīviem laboratorijas rezultātiem nākamais solis bija izmēģinājuma tests izpētes zonā, lai sagatavotos ISCO gruntsūdeņu attīrīšanai, izmantojot permanganātu. Tas ietvēra iesūknēšanas testu uzraudzības punktā GWM 3424 un faktisko izmēģinājuma mēroga testu ar permanganāta iesūknēšanām uzraudzības punktos GWM 3423 un GWM 3424, kā arī četru nedēļu sūknēšanas pasākumu vienlaicīgi gruntsūdens uzraudzības punktos 3422 un 3425.</w:t>
            </w:r>
          </w:p>
          <w:p w14:paraId="673E84F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tests parādīja, ka gruntsūdens līmenis urbumā paaugstinājās permanganāta iesūknēšanas gadījumā, salīdzinot ar parastā ūdens iesūknēšanu. Iespējams, iemesls varētu būt tas, ka oksidācijas reakcijas filtrācijas zonā notika jau iesūknēšanas laikā, tāpēc reakcijas produkti kavēja infiltrāta izplūšanu. Turklāt ūdens līmeņa paaugstināšanos varēja izraisīt arī lielāka iesūknēšanas šķīduma viskozitāte salīdzinājumā ar ūdeni.</w:t>
            </w:r>
          </w:p>
          <w:p w14:paraId="647FC8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Izmēģinājuma testa mērķis sākotnēji bija objektā pārbaudīt metodes darbības pamatveidu. Turklāt bija jāpārbauda, cik lielā mērā permanganātu, kas injicēts uzraudzības punktos 3423 un 3424, varētu izplatīt zem 25. ēkas, izmantojot sūknēšanas pasākumus lejtecē esošajos uzraudzības punktos 3422 un 3425, lai attīrītu ar urbšanu tieši nepieejamo ēkas zonu.</w:t>
            </w:r>
          </w:p>
          <w:p w14:paraId="154D0E9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Piecu nedēļu izmēģinājuma testa laikā piesārņojuma centrā caur diviem uzraudzības punktiem 3424 un 3423 tika ievadīts aptuveni 1390 kg MnO</w:t>
            </w:r>
            <w:r w:rsidRPr="00DA7ABE">
              <w:rPr>
                <w:rFonts w:ascii="Times New Roman" w:hAnsi="Times New Roman" w:cs="Times New Roman"/>
                <w:color w:val="auto"/>
                <w:sz w:val="28"/>
                <w:vertAlign w:val="superscript"/>
              </w:rPr>
              <w:t>4</w:t>
            </w:r>
            <w:r w:rsidRPr="00DA7ABE">
              <w:rPr>
                <w:rFonts w:ascii="Times New Roman" w:hAnsi="Times New Roman" w:cs="Times New Roman"/>
                <w:color w:val="auto"/>
                <w:sz w:val="28"/>
              </w:rPr>
              <w:t xml:space="preserve"> nātrija permanganāta veidā. Lai novērstu nekontrolētu permanganāta dreifēšanu, abos urbumos GWM 3425 un GWM 3422 lejtecē tika nošķirti aptuveni 7,5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/h gruntsūdens. Pēc tam ūdens tika attīrīts mobilajā attīrīšanas iekārtā līdz CVOC &lt; 10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 un novadīts kanalizācijas sistēmā.</w:t>
            </w:r>
          </w:p>
          <w:p w14:paraId="483551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Līdztekus testiem astoņos urbumos tika īstenota plaša uzraudzības programma. Uzraudzības punktā 3439, kas atrodas vistuvāk iesūknēšanas uzraudzības punktiem, un abos ieguves urbumos tika regulāri mērīti parametri CVOC, Mn</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Na</w:t>
            </w:r>
            <w:proofErr w:type="spellEnd"/>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 temperatūra, vadītspēja un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Pārējos uzraudzības punktos paraugi tika ņemti pirms testa fāzes sākuma un pēc tās beigām, lai novērtētu ietekmi uz apkārtējo vidi.</w:t>
            </w:r>
          </w:p>
          <w:p w14:paraId="40745C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Tika konstatēts, ka CVOC koncentrācija svārstās. Pēc permanganāta iesūknēšanas piesārņojuma līmenis sākumā ievērojami samazinājās, bet vēlāk palielinājās. Palielinājums, visticamākais, ir saistīts ar turpmāku piesārņotāju ieplūšanu šajā teritorijā. Kopumā rezultāti bija nepārliecinoši, un tos nevarēja pilnībā interpretēt diezgan lielā testa laukuma dēļ.</w:t>
            </w:r>
          </w:p>
        </w:tc>
      </w:tr>
    </w:tbl>
    <w:p w14:paraId="42E422EE"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99CDA04" w14:textId="77777777" w:rsidTr="004A59F1">
        <w:trPr>
          <w:trHeight w:val="170"/>
        </w:trPr>
        <w:tc>
          <w:tcPr>
            <w:tcW w:w="5000" w:type="pct"/>
          </w:tcPr>
          <w:p w14:paraId="451CCDBE"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lastRenderedPageBreak/>
              <w:t>Sanācijas tests</w:t>
            </w:r>
          </w:p>
          <w:p w14:paraId="7D0DBE3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5616" behindDoc="0" locked="0" layoutInCell="1" allowOverlap="1" wp14:anchorId="49F377EB" wp14:editId="7312FACA">
                      <wp:simplePos x="0" y="0"/>
                      <wp:positionH relativeFrom="column">
                        <wp:posOffset>428625</wp:posOffset>
                      </wp:positionH>
                      <wp:positionV relativeFrom="paragraph">
                        <wp:posOffset>111125</wp:posOffset>
                      </wp:positionV>
                      <wp:extent cx="5787676" cy="4743450"/>
                      <wp:effectExtent l="0" t="0" r="3810" b="0"/>
                      <wp:wrapNone/>
                      <wp:docPr id="2141451112" name="Группа 493"/>
                      <wp:cNvGraphicFramePr/>
                      <a:graphic xmlns:a="http://schemas.openxmlformats.org/drawingml/2006/main">
                        <a:graphicData uri="http://schemas.microsoft.com/office/word/2010/wordprocessingGroup">
                          <wpg:wgp>
                            <wpg:cNvGrpSpPr/>
                            <wpg:grpSpPr>
                              <a:xfrm>
                                <a:off x="0" y="0"/>
                                <a:ext cx="5787676" cy="4743450"/>
                                <a:chOff x="0" y="0"/>
                                <a:chExt cx="5787676" cy="4743450"/>
                              </a:xfrm>
                            </wpg:grpSpPr>
                            <wps:wsp>
                              <wps:cNvPr id="1582862890" name="Надпись 2"/>
                              <wps:cNvSpPr txBox="1">
                                <a:spLocks noChangeArrowheads="1"/>
                              </wps:cNvSpPr>
                              <wps:spPr bwMode="auto">
                                <a:xfrm>
                                  <a:off x="723900" y="0"/>
                                  <a:ext cx="2108060" cy="247650"/>
                                </a:xfrm>
                                <a:prstGeom prst="rect">
                                  <a:avLst/>
                                </a:prstGeom>
                                <a:solidFill>
                                  <a:srgbClr val="F5F5F5"/>
                                </a:solidFill>
                                <a:ln w="9525" cap="flat" cmpd="sng" algn="ctr">
                                  <a:noFill/>
                                  <a:prstDash val="solid"/>
                                  <a:miter lim="800000"/>
                                  <a:headEnd type="none" w="med" len="med"/>
                                  <a:tailEnd type="none" w="med" len="med"/>
                                </a:ln>
                              </wps:spPr>
                              <wps:txbx>
                                <w:txbxContent>
                                  <w:p w14:paraId="64F0D691" w14:textId="77777777" w:rsidR="002271CB" w:rsidRPr="002271CB" w:rsidRDefault="002271CB" w:rsidP="002271CB">
                                    <w:pPr>
                                      <w:rPr>
                                        <w:color w:val="auto"/>
                                        <w:sz w:val="28"/>
                                        <w:szCs w:val="44"/>
                                      </w:rPr>
                                    </w:pPr>
                                    <w:r>
                                      <w:rPr>
                                        <w:color w:val="auto"/>
                                        <w:sz w:val="28"/>
                                      </w:rPr>
                                      <w:t>Siltuma un elektrostacija</w:t>
                                    </w:r>
                                  </w:p>
                                </w:txbxContent>
                              </wps:txbx>
                              <wps:bodyPr rot="0" vert="horz" wrap="square" lIns="0" tIns="0" rIns="0" bIns="0" anchor="ctr" anchorCtr="0">
                                <a:noAutofit/>
                              </wps:bodyPr>
                            </wps:wsp>
                            <wps:wsp>
                              <wps:cNvPr id="1611336108" name="Надпись 2"/>
                              <wps:cNvSpPr txBox="1">
                                <a:spLocks noChangeArrowheads="1"/>
                              </wps:cNvSpPr>
                              <wps:spPr bwMode="auto">
                                <a:xfrm>
                                  <a:off x="0" y="2813050"/>
                                  <a:ext cx="1771650" cy="247650"/>
                                </a:xfrm>
                                <a:prstGeom prst="rect">
                                  <a:avLst/>
                                </a:prstGeom>
                                <a:solidFill>
                                  <a:srgbClr val="F5F5F5"/>
                                </a:solidFill>
                                <a:ln w="9525" cap="flat" cmpd="sng" algn="ctr">
                                  <a:noFill/>
                                  <a:prstDash val="solid"/>
                                  <a:miter lim="800000"/>
                                  <a:headEnd type="none" w="med" len="med"/>
                                  <a:tailEnd type="none" w="med" len="med"/>
                                </a:ln>
                              </wps:spPr>
                              <wps:txbx>
                                <w:txbxContent>
                                  <w:p w14:paraId="52E6764E" w14:textId="77777777" w:rsidR="002271CB" w:rsidRPr="002271CB" w:rsidRDefault="002271CB" w:rsidP="002271CB">
                                    <w:pPr>
                                      <w:rPr>
                                        <w:color w:val="auto"/>
                                        <w:sz w:val="28"/>
                                        <w:szCs w:val="44"/>
                                      </w:rPr>
                                    </w:pPr>
                                    <w:r>
                                      <w:rPr>
                                        <w:color w:val="auto"/>
                                        <w:sz w:val="28"/>
                                      </w:rPr>
                                      <w:t>Klientu centrs</w:t>
                                    </w:r>
                                  </w:p>
                                </w:txbxContent>
                              </wps:txbx>
                              <wps:bodyPr rot="0" vert="horz" wrap="square" lIns="0" tIns="0" rIns="0" bIns="0" anchor="ctr" anchorCtr="0">
                                <a:noAutofit/>
                              </wps:bodyPr>
                            </wps:wsp>
                            <wps:wsp>
                              <wps:cNvPr id="1066833199" name="Надпись 2"/>
                              <wps:cNvSpPr txBox="1">
                                <a:spLocks noChangeArrowheads="1"/>
                              </wps:cNvSpPr>
                              <wps:spPr bwMode="auto">
                                <a:xfrm>
                                  <a:off x="4457700" y="755650"/>
                                  <a:ext cx="1225550" cy="774700"/>
                                </a:xfrm>
                                <a:prstGeom prst="rect">
                                  <a:avLst/>
                                </a:prstGeom>
                                <a:solidFill>
                                  <a:srgbClr val="F5F5F5"/>
                                </a:solidFill>
                                <a:ln w="9525" cap="flat" cmpd="sng" algn="ctr">
                                  <a:noFill/>
                                  <a:prstDash val="solid"/>
                                  <a:miter lim="800000"/>
                                  <a:headEnd type="none" w="med" len="med"/>
                                  <a:tailEnd type="none" w="med" len="med"/>
                                </a:ln>
                              </wps:spPr>
                              <wps:txbx>
                                <w:txbxContent>
                                  <w:p w14:paraId="5D1A3D10" w14:textId="77777777" w:rsidR="002271CB" w:rsidRPr="002271CB" w:rsidRDefault="002271CB" w:rsidP="002271CB">
                                    <w:pPr>
                                      <w:rPr>
                                        <w:color w:val="auto"/>
                                        <w:sz w:val="28"/>
                                        <w:szCs w:val="44"/>
                                      </w:rPr>
                                    </w:pPr>
                                    <w:r>
                                      <w:rPr>
                                        <w:color w:val="auto"/>
                                        <w:sz w:val="28"/>
                                      </w:rPr>
                                      <w:t>Daudzstāvu autostāvvieta</w:t>
                                    </w:r>
                                  </w:p>
                                </w:txbxContent>
                              </wps:txbx>
                              <wps:bodyPr rot="0" vert="horz" wrap="square" lIns="0" tIns="0" rIns="0" bIns="0" anchor="t" anchorCtr="0">
                                <a:noAutofit/>
                              </wps:bodyPr>
                            </wps:wsp>
                            <wps:wsp>
                              <wps:cNvPr id="214046864" name="Надпись 2"/>
                              <wps:cNvSpPr txBox="1">
                                <a:spLocks noChangeArrowheads="1"/>
                              </wps:cNvSpPr>
                              <wps:spPr bwMode="auto">
                                <a:xfrm>
                                  <a:off x="4447688" y="1644650"/>
                                  <a:ext cx="1339988" cy="469900"/>
                                </a:xfrm>
                                <a:prstGeom prst="rect">
                                  <a:avLst/>
                                </a:prstGeom>
                                <a:solidFill>
                                  <a:srgbClr val="F5F5F5"/>
                                </a:solidFill>
                                <a:ln w="9525" cap="flat" cmpd="sng" algn="ctr">
                                  <a:noFill/>
                                  <a:prstDash val="solid"/>
                                  <a:miter lim="800000"/>
                                  <a:headEnd type="none" w="med" len="med"/>
                                  <a:tailEnd type="none" w="med" len="med"/>
                                </a:ln>
                              </wps:spPr>
                              <wps:txbx>
                                <w:txbxContent>
                                  <w:p w14:paraId="2FB51471" w14:textId="77777777" w:rsidR="002271CB" w:rsidRPr="002271CB" w:rsidRDefault="002271CB" w:rsidP="002271CB">
                                    <w:pPr>
                                      <w:rPr>
                                        <w:color w:val="auto"/>
                                        <w:szCs w:val="40"/>
                                      </w:rPr>
                                    </w:pPr>
                                    <w:r>
                                      <w:rPr>
                                        <w:color w:val="auto"/>
                                      </w:rPr>
                                      <w:t>Konteiners (ISCO)</w:t>
                                    </w:r>
                                  </w:p>
                                </w:txbxContent>
                              </wps:txbx>
                              <wps:bodyPr rot="0" vert="horz" wrap="square" lIns="0" tIns="0" rIns="0" bIns="0" anchor="b" anchorCtr="0">
                                <a:noAutofit/>
                              </wps:bodyPr>
                            </wps:wsp>
                            <wps:wsp>
                              <wps:cNvPr id="350206954" name="Надпись 2"/>
                              <wps:cNvSpPr txBox="1">
                                <a:spLocks noChangeArrowheads="1"/>
                              </wps:cNvSpPr>
                              <wps:spPr bwMode="auto">
                                <a:xfrm>
                                  <a:off x="3771900" y="3810000"/>
                                  <a:ext cx="1879600" cy="933450"/>
                                </a:xfrm>
                                <a:prstGeom prst="rect">
                                  <a:avLst/>
                                </a:prstGeom>
                                <a:solidFill>
                                  <a:schemeClr val="bg1"/>
                                </a:solidFill>
                                <a:ln w="9525" cap="flat" cmpd="sng" algn="ctr">
                                  <a:noFill/>
                                  <a:prstDash val="solid"/>
                                  <a:miter lim="800000"/>
                                  <a:headEnd type="none" w="med" len="med"/>
                                  <a:tailEnd type="none" w="med" len="med"/>
                                </a:ln>
                              </wps:spPr>
                              <wps:txbx>
                                <w:txbxContent>
                                  <w:p w14:paraId="723C9183" w14:textId="77777777" w:rsidR="002271CB" w:rsidRPr="002271CB" w:rsidRDefault="002271CB" w:rsidP="002271CB">
                                    <w:pPr>
                                      <w:rPr>
                                        <w:color w:val="auto"/>
                                        <w:sz w:val="28"/>
                                        <w:szCs w:val="44"/>
                                      </w:rPr>
                                    </w:pPr>
                                    <w:r>
                                      <w:rPr>
                                        <w:color w:val="auto"/>
                                        <w:sz w:val="28"/>
                                      </w:rPr>
                                      <w:t>Ekstrakcijas urbumi</w:t>
                                    </w:r>
                                  </w:p>
                                  <w:p w14:paraId="18A755FD" w14:textId="77777777" w:rsidR="002271CB" w:rsidRPr="002271CB" w:rsidRDefault="002271CB" w:rsidP="002271CB">
                                    <w:pPr>
                                      <w:rPr>
                                        <w:color w:val="auto"/>
                                        <w:sz w:val="8"/>
                                        <w:szCs w:val="16"/>
                                      </w:rPr>
                                    </w:pPr>
                                  </w:p>
                                  <w:p w14:paraId="669A8713" w14:textId="77777777" w:rsidR="002271CB" w:rsidRPr="002271CB" w:rsidRDefault="002271CB" w:rsidP="002271CB">
                                    <w:pPr>
                                      <w:rPr>
                                        <w:color w:val="auto"/>
                                        <w:sz w:val="28"/>
                                        <w:szCs w:val="44"/>
                                      </w:rPr>
                                    </w:pPr>
                                    <w:r>
                                      <w:rPr>
                                        <w:color w:val="auto"/>
                                        <w:sz w:val="28"/>
                                      </w:rPr>
                                      <w:t>Iesūknēšanas urbums</w:t>
                                    </w:r>
                                  </w:p>
                                  <w:p w14:paraId="513CDEA2" w14:textId="77777777" w:rsidR="002271CB" w:rsidRPr="002271CB" w:rsidRDefault="002271CB" w:rsidP="002271CB">
                                    <w:pPr>
                                      <w:rPr>
                                        <w:color w:val="auto"/>
                                        <w:sz w:val="6"/>
                                        <w:szCs w:val="14"/>
                                      </w:rPr>
                                    </w:pPr>
                                  </w:p>
                                  <w:p w14:paraId="2735DAEC" w14:textId="77777777" w:rsidR="002271CB" w:rsidRPr="002271CB" w:rsidRDefault="002271CB" w:rsidP="002271CB">
                                    <w:pPr>
                                      <w:rPr>
                                        <w:color w:val="auto"/>
                                        <w:sz w:val="28"/>
                                        <w:szCs w:val="44"/>
                                      </w:rPr>
                                    </w:pPr>
                                    <w:r>
                                      <w:rPr>
                                        <w:color w:val="auto"/>
                                        <w:sz w:val="28"/>
                                      </w:rPr>
                                      <w:t>Pastāvīgie uzraudzības urbumi</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9F377EB" id="Группа 493" o:spid="_x0000_s1677" style="position:absolute;left:0;text-align:left;margin-left:33.75pt;margin-top:8.75pt;width:455.7pt;height:373.5pt;z-index:251695616;mso-width-relative:margin" coordsize="57876,47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">
                      <v:shape id="_x0000_s1678" type="#_x0000_t202" style="position:absolute;left:7239;width:2108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" fillcolor="#f5f5f5" stroked="f">
                        <v:textbox inset="0,0,0,0">
                          <w:txbxContent>
                            <w:p w14:paraId="64F0D691" w14:textId="77777777" w:rsidR="002271CB" w:rsidRPr="002271CB" w:rsidRDefault="002271CB" w:rsidP="002271CB">
                              <w:pPr>
                                <w:rPr>
                                  <w:color w:val="auto"/>
                                  <w:sz w:val="28"/>
                                  <w:szCs w:val="44"/>
                                </w:rPr>
                              </w:pPr>
                              <w:r>
                                <w:rPr>
                                  <w:color w:val="auto"/>
                                  <w:sz w:val="28"/>
                                </w:rPr>
                                <w:t>Siltuma un elektrostacija</w:t>
                              </w:r>
                            </w:p>
                          </w:txbxContent>
                        </v:textbox>
                      </v:shape>
                      <v:shape id="_x0000_s1679" type="#_x0000_t202" style="position:absolute;top:28130;width:1771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" fillcolor="#f5f5f5" stroked="f">
                        <v:textbox inset="0,0,0,0">
                          <w:txbxContent>
                            <w:p w14:paraId="52E6764E" w14:textId="77777777" w:rsidR="002271CB" w:rsidRPr="002271CB" w:rsidRDefault="002271CB" w:rsidP="002271CB">
                              <w:pPr>
                                <w:rPr>
                                  <w:color w:val="auto"/>
                                  <w:sz w:val="28"/>
                                  <w:szCs w:val="44"/>
                                </w:rPr>
                              </w:pPr>
                              <w:r>
                                <w:rPr>
                                  <w:color w:val="auto"/>
                                  <w:sz w:val="28"/>
                                </w:rPr>
                                <w:t>Klientu centrs</w:t>
                              </w:r>
                            </w:p>
                          </w:txbxContent>
                        </v:textbox>
                      </v:shape>
                      <v:shape id="_x0000_s1680" type="#_x0000_t202" style="position:absolute;left:44577;top:7556;width:12255;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" fillcolor="#f5f5f5" stroked="f">
                        <v:textbox inset="0,0,0,0">
                          <w:txbxContent>
                            <w:p w14:paraId="5D1A3D10" w14:textId="77777777" w:rsidR="002271CB" w:rsidRPr="002271CB" w:rsidRDefault="002271CB" w:rsidP="002271CB">
                              <w:pPr>
                                <w:rPr>
                                  <w:color w:val="auto"/>
                                  <w:sz w:val="28"/>
                                  <w:szCs w:val="44"/>
                                </w:rPr>
                              </w:pPr>
                              <w:r>
                                <w:rPr>
                                  <w:color w:val="auto"/>
                                  <w:sz w:val="28"/>
                                </w:rPr>
                                <w:t>Daudzstāvu autostāvvieta</w:t>
                              </w:r>
                            </w:p>
                          </w:txbxContent>
                        </v:textbox>
                      </v:shape>
                      <v:shape id="_x0000_s1681" type="#_x0000_t202" style="position:absolute;left:44476;top:16446;width:13400;height:46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" fillcolor="#f5f5f5" stroked="f">
                        <v:textbox inset="0,0,0,0">
                          <w:txbxContent>
                            <w:p w14:paraId="2FB51471" w14:textId="77777777" w:rsidR="002271CB" w:rsidRPr="002271CB" w:rsidRDefault="002271CB" w:rsidP="002271CB">
                              <w:pPr>
                                <w:rPr>
                                  <w:color w:val="auto"/>
                                  <w:szCs w:val="40"/>
                                </w:rPr>
                              </w:pPr>
                              <w:r>
                                <w:rPr>
                                  <w:color w:val="auto"/>
                                </w:rPr>
                                <w:t>Konteiners (ISCO)</w:t>
                              </w:r>
                            </w:p>
                          </w:txbxContent>
                        </v:textbox>
                      </v:shape>
                      <v:shape id="_x0000_s1682" type="#_x0000_t202" style="position:absolute;left:37719;top:38100;width:18796;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" fillcolor="white [3212]" stroked="f">
                        <v:textbox inset="0,0,0,0">
                          <w:txbxContent>
                            <w:p w14:paraId="723C9183" w14:textId="77777777" w:rsidR="002271CB" w:rsidRPr="002271CB" w:rsidRDefault="002271CB" w:rsidP="002271CB">
                              <w:pPr>
                                <w:rPr>
                                  <w:color w:val="auto"/>
                                  <w:sz w:val="28"/>
                                  <w:szCs w:val="44"/>
                                </w:rPr>
                              </w:pPr>
                              <w:r>
                                <w:rPr>
                                  <w:color w:val="auto"/>
                                  <w:sz w:val="28"/>
                                </w:rPr>
                                <w:t>Ekstrakcijas urbumi</w:t>
                              </w:r>
                            </w:p>
                            <w:p w14:paraId="18A755FD" w14:textId="77777777" w:rsidR="002271CB" w:rsidRPr="002271CB" w:rsidRDefault="002271CB" w:rsidP="002271CB">
                              <w:pPr>
                                <w:rPr>
                                  <w:color w:val="auto"/>
                                  <w:sz w:val="8"/>
                                  <w:szCs w:val="16"/>
                                </w:rPr>
                              </w:pPr>
                            </w:p>
                            <w:p w14:paraId="669A8713" w14:textId="77777777" w:rsidR="002271CB" w:rsidRPr="002271CB" w:rsidRDefault="002271CB" w:rsidP="002271CB">
                              <w:pPr>
                                <w:rPr>
                                  <w:color w:val="auto"/>
                                  <w:sz w:val="28"/>
                                  <w:szCs w:val="44"/>
                                </w:rPr>
                              </w:pPr>
                              <w:r>
                                <w:rPr>
                                  <w:color w:val="auto"/>
                                  <w:sz w:val="28"/>
                                </w:rPr>
                                <w:t>Iesūknēšanas urbums</w:t>
                              </w:r>
                            </w:p>
                            <w:p w14:paraId="513CDEA2" w14:textId="77777777" w:rsidR="002271CB" w:rsidRPr="002271CB" w:rsidRDefault="002271CB" w:rsidP="002271CB">
                              <w:pPr>
                                <w:rPr>
                                  <w:color w:val="auto"/>
                                  <w:sz w:val="6"/>
                                  <w:szCs w:val="14"/>
                                </w:rPr>
                              </w:pPr>
                            </w:p>
                            <w:p w14:paraId="2735DAEC" w14:textId="77777777" w:rsidR="002271CB" w:rsidRPr="002271CB" w:rsidRDefault="002271CB" w:rsidP="002271CB">
                              <w:pPr>
                                <w:rPr>
                                  <w:color w:val="auto"/>
                                  <w:sz w:val="28"/>
                                  <w:szCs w:val="44"/>
                                </w:rPr>
                              </w:pPr>
                              <w:r>
                                <w:rPr>
                                  <w:color w:val="auto"/>
                                  <w:sz w:val="28"/>
                                </w:rPr>
                                <w:t>Pastāvīgie uzraudzības urbumi</w:t>
                              </w:r>
                            </w:p>
                          </w:txbxContent>
                        </v:textbox>
                      </v:shape>
                    </v:group>
                  </w:pict>
                </mc:Fallback>
              </mc:AlternateContent>
            </w:r>
            <w:r w:rsidRPr="00DA7ABE">
              <w:rPr>
                <w:rFonts w:ascii="Times New Roman" w:hAnsi="Times New Roman" w:cs="Times New Roman"/>
                <w:noProof/>
                <w:color w:val="auto"/>
                <w:sz w:val="28"/>
              </w:rPr>
              <w:drawing>
                <wp:inline distT="0" distB="0" distL="0" distR="0" wp14:anchorId="351A708B" wp14:editId="525C44C9">
                  <wp:extent cx="6045200" cy="4907852"/>
                  <wp:effectExtent l="0" t="0" r="0" b="7620"/>
                  <wp:docPr id="94" name="Picutre 9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4" name="Picutre 9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81"/>
                          <a:stretch/>
                        </pic:blipFill>
                        <pic:spPr>
                          <a:xfrm>
                            <a:off x="0" y="0"/>
                            <a:ext cx="6045680" cy="4908242"/>
                          </a:xfrm>
                          <a:prstGeom prst="rect">
                            <a:avLst/>
                          </a:prstGeom>
                        </pic:spPr>
                      </pic:pic>
                    </a:graphicData>
                  </a:graphic>
                </wp:inline>
              </w:drawing>
            </w:r>
          </w:p>
          <w:p w14:paraId="1347867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Pārbaudes objekta izvietojuma plāns ar gruntsūdens uzraudzības punktu atrašanās vietu</w:t>
            </w:r>
          </w:p>
          <w:p w14:paraId="39FF7E4B" w14:textId="77777777" w:rsidR="002271CB" w:rsidRPr="00DA7ABE" w:rsidRDefault="002271CB" w:rsidP="004A59F1">
            <w:pPr>
              <w:rPr>
                <w:rFonts w:ascii="Times New Roman" w:hAnsi="Times New Roman" w:cs="Times New Roman"/>
                <w:color w:val="auto"/>
                <w:sz w:val="28"/>
                <w:szCs w:val="28"/>
              </w:rPr>
            </w:pPr>
          </w:p>
        </w:tc>
      </w:tr>
      <w:tr w:rsidR="002271CB" w:rsidRPr="00DA7ABE" w14:paraId="1CDFE4B8" w14:textId="77777777" w:rsidTr="004A59F1">
        <w:trPr>
          <w:trHeight w:val="170"/>
        </w:trPr>
        <w:tc>
          <w:tcPr>
            <w:tcW w:w="5000" w:type="pct"/>
          </w:tcPr>
          <w:p w14:paraId="31648BF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Izmēģinājuma tests 2003. gada rudenī aptvēra lielu teritoriju, bet sanācijas tests tika veikts salīdzinoši nelielā zaļajā zonā, kas atrodas tieši blakus ēkai 25/1. Sanācijas testa mērķis bija gūt papildu ieskatu par ISCO metodes tehnisko pielietojumu šajā konkrētajā objektā. Pirmkārt, bija jāpierāda, ka CVOC tiek būtiski oksidatīvi iznīcināti; otrkārt, bija jāizpēta, kā optimāli sadalīt un dozēt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zemes dzīlēs. Turklāt bija jāpārbauda, cik lielā mērā tehniskie pasākumi (urbšana, cauruļu ierīkošana utt.) būtu pieņemami klientu centra teritorijā, neradot nevajadzīgus traucējumus.</w:t>
            </w:r>
          </w:p>
          <w:p w14:paraId="795A6BA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Testa koncepcijā bija paredzēts izveidot slēgtu cirkulācijas sistēmu, kurā gruntsūdeņi tiktu atsūknēti, bagātināti ar permanganātu un pēc tam atkārtoti infiltrēti. Sanācijas tests tika pētīts arī diplomdarba ietvaros.</w:t>
            </w:r>
          </w:p>
        </w:tc>
      </w:tr>
    </w:tbl>
    <w:p w14:paraId="5456299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1FA3F27F" w14:textId="77777777" w:rsidTr="004A59F1">
        <w:trPr>
          <w:trHeight w:val="170"/>
        </w:trPr>
        <w:tc>
          <w:tcPr>
            <w:tcW w:w="5000" w:type="pct"/>
          </w:tcPr>
          <w:p w14:paraId="0886F31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Testēšanas objekts bija neliela, aptuveni 400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liela teritorija, kurā centrālais gruntsūdens uzraudzības punkts GWM 3447 tika izmantots kā ieplūdes urbums, bet trīs zvaigznes formā izvietotie gruntsūdens uzraudzības punkti GWM 3439, 3448 un 3449 - kā ieguves urbumi. Šāds izvietojums un darbības veids bija paredzēts, lai nodrošinātu permanganāta izplatīšanos visā teritorijā bez nekontrolētas migrācijas.</w:t>
            </w:r>
          </w:p>
          <w:p w14:paraId="3C2822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Vidējais gruntsūdeņu cirkulācijas ātrums bija aptuveni 2,8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/h. Kopumā tika injicētas aptuveni 1,4 t permanganāta ar koncentrāciju aptuveni 500-1000 mg/l, un aptuveni 3800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 xml:space="preserve"> gruntsūdeņu tika </w:t>
            </w:r>
            <w:proofErr w:type="spellStart"/>
            <w:r w:rsidRPr="00DA7ABE">
              <w:rPr>
                <w:rFonts w:ascii="Times New Roman" w:hAnsi="Times New Roman" w:cs="Times New Roman"/>
                <w:color w:val="auto"/>
                <w:sz w:val="28"/>
              </w:rPr>
              <w:t>recirkulēti</w:t>
            </w:r>
            <w:proofErr w:type="spellEnd"/>
            <w:r w:rsidRPr="00DA7ABE">
              <w:rPr>
                <w:rFonts w:ascii="Times New Roman" w:hAnsi="Times New Roman" w:cs="Times New Roman"/>
                <w:color w:val="auto"/>
                <w:sz w:val="28"/>
              </w:rPr>
              <w:t xml:space="preserve"> testēšanas objekta ūdens nesējslānī.</w:t>
            </w:r>
          </w:p>
          <w:p w14:paraId="6AD1B8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Permanganātu iesūknēja sešu nedēļu laikā. Pēc permanganāta iesūknēšanas pārtraukšanas testa objekts tika izmantots vēl trīs nedēļas. Pirms testa, tā laikā un pēc testa tika analizēti gruntsūdeņu paraugi CVOC noteikšanai, un uz vietas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vērtības,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w:t>
            </w:r>
          </w:p>
          <w:p w14:paraId="0AA268E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Kā papildu parametri tika analizēts mangāns, nātrijs un hlorīds. Turklāt regulāri tika ņemti paraugi, kas laboratorijā tika </w:t>
            </w:r>
            <w:proofErr w:type="spellStart"/>
            <w:r w:rsidRPr="00DA7ABE">
              <w:rPr>
                <w:rFonts w:ascii="Times New Roman" w:hAnsi="Times New Roman" w:cs="Times New Roman"/>
                <w:color w:val="auto"/>
                <w:sz w:val="28"/>
              </w:rPr>
              <w:t>fotometriski</w:t>
            </w:r>
            <w:proofErr w:type="spellEnd"/>
            <w:r w:rsidRPr="00DA7ABE">
              <w:rPr>
                <w:rFonts w:ascii="Times New Roman" w:hAnsi="Times New Roman" w:cs="Times New Roman"/>
                <w:color w:val="auto"/>
                <w:sz w:val="28"/>
              </w:rPr>
              <w:t xml:space="preserve"> pārbaudīti, lai tajos noteiktu permanganāta saturu.</w:t>
            </w:r>
          </w:p>
          <w:p w14:paraId="139FDBE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Tabulā sniegts kopējās CVOC koncentrācijas salīdzinājums testa sākumā salīdzinājumā ar divām un četrpadsmit nedēļām pēc testa beigām.</w:t>
            </w:r>
          </w:p>
          <w:p w14:paraId="76C439A1"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28" w:type="dxa"/>
                <w:left w:w="85" w:type="dxa"/>
                <w:right w:w="85" w:type="dxa"/>
              </w:tblCellMar>
              <w:tblLook w:val="0000" w:firstRow="0" w:lastRow="0" w:firstColumn="0" w:lastColumn="0" w:noHBand="0" w:noVBand="0"/>
            </w:tblPr>
            <w:tblGrid>
              <w:gridCol w:w="2213"/>
              <w:gridCol w:w="1950"/>
              <w:gridCol w:w="1856"/>
              <w:gridCol w:w="1924"/>
              <w:gridCol w:w="2006"/>
            </w:tblGrid>
            <w:tr w:rsidR="002271CB" w:rsidRPr="00DA7ABE" w14:paraId="203BF108" w14:textId="77777777" w:rsidTr="004A59F1">
              <w:trPr>
                <w:trHeight w:val="170"/>
              </w:trPr>
              <w:tc>
                <w:tcPr>
                  <w:tcW w:w="5000" w:type="pct"/>
                  <w:gridSpan w:val="5"/>
                  <w:shd w:val="clear" w:color="auto" w:fill="4F81BD"/>
                </w:tcPr>
                <w:p w14:paraId="60E3DA56" w14:textId="77777777" w:rsidR="002271CB" w:rsidRPr="00DA7ABE" w:rsidRDefault="002271CB" w:rsidP="004A59F1">
                  <w:pPr>
                    <w:jc w:val="center"/>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CVOC kopējā koncentrācija [mg/l] procentos (%)</w:t>
                  </w:r>
                </w:p>
              </w:tc>
            </w:tr>
            <w:tr w:rsidR="002271CB" w:rsidRPr="00DA7ABE" w14:paraId="7D7C76AC" w14:textId="77777777" w:rsidTr="004A59F1">
              <w:trPr>
                <w:trHeight w:val="170"/>
              </w:trPr>
              <w:tc>
                <w:tcPr>
                  <w:tcW w:w="1112" w:type="pct"/>
                  <w:shd w:val="clear" w:color="auto" w:fill="4F81BD"/>
                </w:tcPr>
                <w:p w14:paraId="369A86F0" w14:textId="77777777" w:rsidR="002271CB" w:rsidRPr="00DA7ABE" w:rsidRDefault="002271CB" w:rsidP="004A59F1">
                  <w:pPr>
                    <w:ind w:left="377"/>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Laika periods</w:t>
                  </w:r>
                </w:p>
                <w:p w14:paraId="61378685" w14:textId="77777777" w:rsidR="002271CB" w:rsidRPr="00DA7ABE" w:rsidRDefault="002271CB" w:rsidP="004A59F1">
                  <w:pPr>
                    <w:ind w:left="377"/>
                    <w:rPr>
                      <w:rFonts w:ascii="Times New Roman" w:hAnsi="Times New Roman" w:cs="Times New Roman"/>
                      <w:b/>
                      <w:bCs/>
                      <w:i/>
                      <w:iCs/>
                      <w:color w:val="FFFFFF" w:themeColor="background1"/>
                      <w:sz w:val="22"/>
                      <w:szCs w:val="20"/>
                    </w:rPr>
                  </w:pPr>
                  <w:r w:rsidRPr="00DA7ABE">
                    <w:rPr>
                      <w:rFonts w:ascii="Times New Roman" w:hAnsi="Times New Roman" w:cs="Times New Roman"/>
                      <w:b/>
                      <w:i/>
                      <w:color w:val="FFFFFF" w:themeColor="background1"/>
                      <w:sz w:val="22"/>
                    </w:rPr>
                    <w:t>t[d]</w:t>
                  </w:r>
                </w:p>
                <w:p w14:paraId="2A307449" w14:textId="77777777" w:rsidR="002271CB" w:rsidRPr="00DA7ABE" w:rsidRDefault="002271CB" w:rsidP="004A59F1">
                  <w:pPr>
                    <w:ind w:left="377"/>
                    <w:rPr>
                      <w:rFonts w:ascii="Times New Roman" w:hAnsi="Times New Roman" w:cs="Times New Roman"/>
                      <w:b/>
                      <w:bCs/>
                      <w:i/>
                      <w:iCs/>
                      <w:color w:val="FFFFFF" w:themeColor="background1"/>
                      <w:sz w:val="22"/>
                      <w:szCs w:val="20"/>
                    </w:rPr>
                  </w:pPr>
                </w:p>
              </w:tc>
              <w:tc>
                <w:tcPr>
                  <w:tcW w:w="980" w:type="pct"/>
                  <w:shd w:val="clear" w:color="auto" w:fill="4F81BD"/>
                </w:tcPr>
                <w:p w14:paraId="1FE9D170"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8148303"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3439</w:t>
                  </w:r>
                </w:p>
                <w:p w14:paraId="75F2F54F"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933" w:type="pct"/>
                  <w:shd w:val="clear" w:color="auto" w:fill="4F81BD"/>
                </w:tcPr>
                <w:p w14:paraId="04B9D522"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8322F86"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3448</w:t>
                  </w:r>
                </w:p>
                <w:p w14:paraId="68560E08"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967" w:type="pct"/>
                  <w:shd w:val="clear" w:color="auto" w:fill="4F81BD"/>
                </w:tcPr>
                <w:p w14:paraId="48652764"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6BA5030A"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3449</w:t>
                  </w:r>
                </w:p>
                <w:p w14:paraId="34727D10"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ieguve</w:t>
                  </w:r>
                </w:p>
              </w:tc>
              <w:tc>
                <w:tcPr>
                  <w:tcW w:w="1008" w:type="pct"/>
                  <w:shd w:val="clear" w:color="auto" w:fill="4F81BD"/>
                </w:tcPr>
                <w:p w14:paraId="27348DFB"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GWM</w:t>
                  </w:r>
                </w:p>
                <w:p w14:paraId="26378E62"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3447</w:t>
                  </w:r>
                </w:p>
                <w:p w14:paraId="3C5E01EB" w14:textId="77777777" w:rsidR="002271CB" w:rsidRPr="00DA7ABE" w:rsidRDefault="002271CB" w:rsidP="004A59F1">
                  <w:pPr>
                    <w:ind w:left="435"/>
                    <w:rPr>
                      <w:rFonts w:ascii="Times New Roman" w:hAnsi="Times New Roman" w:cs="Times New Roman"/>
                      <w:i/>
                      <w:iCs/>
                      <w:color w:val="FFFFFF" w:themeColor="background1"/>
                      <w:sz w:val="22"/>
                      <w:szCs w:val="20"/>
                    </w:rPr>
                  </w:pPr>
                  <w:r w:rsidRPr="00DA7ABE">
                    <w:rPr>
                      <w:rFonts w:ascii="Times New Roman" w:hAnsi="Times New Roman" w:cs="Times New Roman"/>
                      <w:i/>
                      <w:color w:val="FFFFFF" w:themeColor="background1"/>
                      <w:sz w:val="22"/>
                    </w:rPr>
                    <w:t>iesūknēšana</w:t>
                  </w:r>
                </w:p>
              </w:tc>
            </w:tr>
            <w:tr w:rsidR="002271CB" w:rsidRPr="00DA7ABE" w14:paraId="009ADEA2" w14:textId="77777777" w:rsidTr="004A59F1">
              <w:trPr>
                <w:trHeight w:val="170"/>
              </w:trPr>
              <w:tc>
                <w:tcPr>
                  <w:tcW w:w="1112" w:type="pct"/>
                </w:tcPr>
                <w:p w14:paraId="2AE1B0AD"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0 d</w:t>
                  </w:r>
                </w:p>
              </w:tc>
              <w:tc>
                <w:tcPr>
                  <w:tcW w:w="980" w:type="pct"/>
                </w:tcPr>
                <w:p w14:paraId="2F43B0F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37,3</w:t>
                  </w:r>
                </w:p>
                <w:p w14:paraId="52E9D970"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933" w:type="pct"/>
                </w:tcPr>
                <w:p w14:paraId="70477D5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34,2</w:t>
                  </w:r>
                </w:p>
                <w:p w14:paraId="01A17DA2"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967" w:type="pct"/>
                </w:tcPr>
                <w:p w14:paraId="2B5D545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34,3</w:t>
                  </w:r>
                </w:p>
                <w:p w14:paraId="3679790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c>
                <w:tcPr>
                  <w:tcW w:w="1008" w:type="pct"/>
                </w:tcPr>
                <w:p w14:paraId="6D25DF32"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35,1</w:t>
                  </w:r>
                </w:p>
                <w:p w14:paraId="60F05FD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(100%)</w:t>
                  </w:r>
                </w:p>
              </w:tc>
            </w:tr>
            <w:tr w:rsidR="002271CB" w:rsidRPr="00DA7ABE" w14:paraId="709B3C6D" w14:textId="77777777" w:rsidTr="004A59F1">
              <w:trPr>
                <w:trHeight w:val="170"/>
              </w:trPr>
              <w:tc>
                <w:tcPr>
                  <w:tcW w:w="1112" w:type="pct"/>
                </w:tcPr>
                <w:p w14:paraId="505BA08D"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77 d</w:t>
                  </w:r>
                </w:p>
              </w:tc>
              <w:tc>
                <w:tcPr>
                  <w:tcW w:w="980" w:type="pct"/>
                </w:tcPr>
                <w:p w14:paraId="662B27CC"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22,5</w:t>
                  </w:r>
                </w:p>
                <w:p w14:paraId="20A2BBF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(60,3%)</w:t>
                  </w:r>
                </w:p>
              </w:tc>
              <w:tc>
                <w:tcPr>
                  <w:tcW w:w="933" w:type="pct"/>
                </w:tcPr>
                <w:p w14:paraId="1E11BA11"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22,8</w:t>
                  </w:r>
                </w:p>
                <w:p w14:paraId="291BCEA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(66,6%)</w:t>
                  </w:r>
                </w:p>
              </w:tc>
              <w:tc>
                <w:tcPr>
                  <w:tcW w:w="967" w:type="pct"/>
                </w:tcPr>
                <w:p w14:paraId="2AD3CA84"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17,6</w:t>
                  </w:r>
                </w:p>
                <w:p w14:paraId="1A0CE85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(51,3%)</w:t>
                  </w:r>
                </w:p>
              </w:tc>
              <w:tc>
                <w:tcPr>
                  <w:tcW w:w="1008" w:type="pct"/>
                </w:tcPr>
                <w:p w14:paraId="7C3B43BF"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15,5</w:t>
                  </w:r>
                </w:p>
                <w:p w14:paraId="08A30248"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(44,2%)</w:t>
                  </w:r>
                </w:p>
              </w:tc>
            </w:tr>
            <w:tr w:rsidR="002271CB" w:rsidRPr="00DA7ABE" w14:paraId="0F79270E" w14:textId="77777777" w:rsidTr="004A59F1">
              <w:trPr>
                <w:trHeight w:val="170"/>
              </w:trPr>
              <w:tc>
                <w:tcPr>
                  <w:tcW w:w="1112" w:type="pct"/>
                </w:tcPr>
                <w:p w14:paraId="0E6A0B40" w14:textId="77777777" w:rsidR="002271CB" w:rsidRPr="00DA7ABE" w:rsidRDefault="002271CB" w:rsidP="004A59F1">
                  <w:pPr>
                    <w:ind w:left="377"/>
                    <w:rPr>
                      <w:rFonts w:ascii="Times New Roman" w:hAnsi="Times New Roman" w:cs="Times New Roman"/>
                      <w:i/>
                      <w:iCs/>
                      <w:color w:val="auto"/>
                      <w:sz w:val="22"/>
                      <w:szCs w:val="20"/>
                    </w:rPr>
                  </w:pPr>
                  <w:r w:rsidRPr="00DA7ABE">
                    <w:rPr>
                      <w:rFonts w:ascii="Times New Roman" w:hAnsi="Times New Roman" w:cs="Times New Roman"/>
                      <w:i/>
                      <w:color w:val="auto"/>
                      <w:sz w:val="22"/>
                    </w:rPr>
                    <w:t>t = 162 d</w:t>
                  </w:r>
                </w:p>
              </w:tc>
              <w:tc>
                <w:tcPr>
                  <w:tcW w:w="980" w:type="pct"/>
                </w:tcPr>
                <w:p w14:paraId="153E4E39"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20,7</w:t>
                  </w:r>
                </w:p>
                <w:p w14:paraId="124BAE7C"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(55,5%)</w:t>
                  </w:r>
                </w:p>
              </w:tc>
              <w:tc>
                <w:tcPr>
                  <w:tcW w:w="933" w:type="pct"/>
                </w:tcPr>
                <w:p w14:paraId="7C719359"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16,1</w:t>
                  </w:r>
                </w:p>
                <w:p w14:paraId="2C2EC86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(47,0%)</w:t>
                  </w:r>
                </w:p>
              </w:tc>
              <w:tc>
                <w:tcPr>
                  <w:tcW w:w="967" w:type="pct"/>
                </w:tcPr>
                <w:p w14:paraId="19CACFB1"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19,9</w:t>
                  </w:r>
                </w:p>
                <w:p w14:paraId="148E7C97"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(58,0%)</w:t>
                  </w:r>
                </w:p>
              </w:tc>
              <w:tc>
                <w:tcPr>
                  <w:tcW w:w="1008" w:type="pct"/>
                </w:tcPr>
                <w:p w14:paraId="394E64AE" w14:textId="77777777" w:rsidR="002271CB" w:rsidRPr="00DA7ABE" w:rsidRDefault="002271CB" w:rsidP="004A59F1">
                  <w:pPr>
                    <w:ind w:left="435"/>
                    <w:rPr>
                      <w:rFonts w:ascii="Times New Roman" w:hAnsi="Times New Roman" w:cs="Times New Roman"/>
                      <w:i/>
                      <w:iCs/>
                      <w:color w:val="auto"/>
                      <w:sz w:val="22"/>
                      <w:szCs w:val="20"/>
                    </w:rPr>
                  </w:pPr>
                  <w:r w:rsidRPr="00DA7ABE">
                    <w:rPr>
                      <w:rFonts w:ascii="Times New Roman" w:hAnsi="Times New Roman" w:cs="Times New Roman"/>
                      <w:i/>
                      <w:color w:val="auto"/>
                      <w:sz w:val="22"/>
                    </w:rPr>
                    <w:t>2,71 (%)</w:t>
                  </w:r>
                </w:p>
              </w:tc>
            </w:tr>
          </w:tbl>
          <w:p w14:paraId="35DBEE46"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Piesārņojošo vielu koncentrācija sanācijas testa gruntsūdeņu uzraudzības punktos laikposmā no t = 0 d līdz t = 162 d</w:t>
            </w:r>
          </w:p>
          <w:p w14:paraId="5150B105" w14:textId="77777777" w:rsidR="002271CB" w:rsidRPr="00DA7ABE" w:rsidRDefault="002271CB" w:rsidP="004A59F1">
            <w:pPr>
              <w:rPr>
                <w:rFonts w:ascii="Times New Roman" w:hAnsi="Times New Roman" w:cs="Times New Roman"/>
                <w:color w:val="auto"/>
                <w:sz w:val="28"/>
                <w:szCs w:val="28"/>
              </w:rPr>
            </w:pPr>
          </w:p>
        </w:tc>
      </w:tr>
      <w:tr w:rsidR="002271CB" w:rsidRPr="00DA7ABE" w14:paraId="06257CFF" w14:textId="77777777" w:rsidTr="004A59F1">
        <w:trPr>
          <w:trHeight w:val="170"/>
        </w:trPr>
        <w:tc>
          <w:tcPr>
            <w:tcW w:w="5000" w:type="pct"/>
          </w:tcPr>
          <w:p w14:paraId="6F9AB8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Piesārņojošo vielu samazinājums, kas panākts tikai piecu mēnešu laikā, ir visai ievērojams. Tomēr bez turpmākiem sanācijas pasākumiem piesārņotāju koncentrācija, iespējams, būtu atkal palielinājusies gruntsūdeņu ar augstāku piesārņojuma līmeni pieplūdes dēļ.</w:t>
            </w:r>
          </w:p>
          <w:p w14:paraId="1D9C098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Objektā izmērītie parametri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 un </w:t>
            </w:r>
            <w:proofErr w:type="spellStart"/>
            <w:r w:rsidRPr="00DA7ABE">
              <w:rPr>
                <w:rFonts w:ascii="Times New Roman" w:hAnsi="Times New Roman" w:cs="Times New Roman"/>
                <w:color w:val="auto"/>
                <w:sz w:val="28"/>
              </w:rPr>
              <w:t>redokspotenciāls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Eh</w:t>
            </w:r>
            <w:proofErr w:type="spellEnd"/>
            <w:r w:rsidRPr="00DA7ABE">
              <w:rPr>
                <w:rFonts w:ascii="Times New Roman" w:hAnsi="Times New Roman" w:cs="Times New Roman"/>
                <w:color w:val="auto"/>
                <w:sz w:val="28"/>
              </w:rPr>
              <w:t>) uzrādīja skaidru reakciju tieši pēc permanganāta iesūknēšanas un izrādījās piemēroti indikatori zemes dzīlēs notiekošajiem CVOC oksidācijas procesiem.</w:t>
            </w:r>
          </w:p>
        </w:tc>
      </w:tr>
    </w:tbl>
    <w:p w14:paraId="6739020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1CDD826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10F93A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Turpretī vadītspējas un temperatūras mērījumos netika konstatētas būtiskas izmaiņas.</w:t>
            </w:r>
          </w:p>
          <w:p w14:paraId="1D9FF74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Vienlaikus tika pārbaudīts paraugs no GWM 3439, lai noteiktu iespējamos blakusproduktus, izmantojot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(U.S. DOE., 2000). Sākotnēji tika konstatēts, ka </w:t>
            </w:r>
            <w:proofErr w:type="spellStart"/>
            <w:r w:rsidRPr="00DA7ABE">
              <w:rPr>
                <w:rFonts w:ascii="Times New Roman" w:hAnsi="Times New Roman" w:cs="Times New Roman"/>
                <w:color w:val="auto"/>
                <w:sz w:val="28"/>
              </w:rPr>
              <w:t>glikoksilskābe</w:t>
            </w:r>
            <w:proofErr w:type="spellEnd"/>
            <w:r w:rsidRPr="00DA7ABE">
              <w:rPr>
                <w:rFonts w:ascii="Times New Roman" w:hAnsi="Times New Roman" w:cs="Times New Roman"/>
                <w:color w:val="auto"/>
                <w:sz w:val="28"/>
              </w:rPr>
              <w:t xml:space="preserve"> ir 0,12 mg/l, </w:t>
            </w:r>
            <w:proofErr w:type="spellStart"/>
            <w:r w:rsidRPr="00DA7ABE">
              <w:rPr>
                <w:rFonts w:ascii="Times New Roman" w:hAnsi="Times New Roman" w:cs="Times New Roman"/>
                <w:color w:val="auto"/>
                <w:sz w:val="28"/>
              </w:rPr>
              <w:t>hidroksietiķskābe</w:t>
            </w:r>
            <w:proofErr w:type="spellEnd"/>
            <w:r w:rsidRPr="00DA7ABE">
              <w:rPr>
                <w:rFonts w:ascii="Times New Roman" w:hAnsi="Times New Roman" w:cs="Times New Roman"/>
                <w:color w:val="auto"/>
                <w:sz w:val="28"/>
              </w:rPr>
              <w:t xml:space="preserve"> - 0,04 mg/l un skābeņskābe - 0,46 mg/l. Šo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atkārtoja pēc četriem mēnešiem, izmantojot citu paraugu no tā paša uzraudzības punkta, lai varētu novērtēt šo skābju iespējamo ilgtermiņa uzkrāšanos. Koncentrācijas bija zemākas par attiecīgo noteikšanas robežu - 0,05 mg/l </w:t>
            </w:r>
            <w:proofErr w:type="spellStart"/>
            <w:r w:rsidRPr="00DA7ABE">
              <w:rPr>
                <w:rFonts w:ascii="Times New Roman" w:hAnsi="Times New Roman" w:cs="Times New Roman"/>
                <w:color w:val="auto"/>
                <w:sz w:val="28"/>
              </w:rPr>
              <w:t>glioksālskābei</w:t>
            </w:r>
            <w:proofErr w:type="spellEnd"/>
            <w:r w:rsidRPr="00DA7ABE">
              <w:rPr>
                <w:rFonts w:ascii="Times New Roman" w:hAnsi="Times New Roman" w:cs="Times New Roman"/>
                <w:color w:val="auto"/>
                <w:sz w:val="28"/>
              </w:rPr>
              <w:t xml:space="preserve">, kā arī 0,1 mg/l </w:t>
            </w:r>
            <w:proofErr w:type="spellStart"/>
            <w:r w:rsidRPr="00DA7ABE">
              <w:rPr>
                <w:rFonts w:ascii="Times New Roman" w:hAnsi="Times New Roman" w:cs="Times New Roman"/>
                <w:color w:val="auto"/>
                <w:sz w:val="28"/>
              </w:rPr>
              <w:t>hidroksietiķskābei</w:t>
            </w:r>
            <w:proofErr w:type="spellEnd"/>
            <w:r w:rsidRPr="00DA7ABE">
              <w:rPr>
                <w:rFonts w:ascii="Times New Roman" w:hAnsi="Times New Roman" w:cs="Times New Roman"/>
                <w:color w:val="auto"/>
                <w:sz w:val="28"/>
              </w:rPr>
              <w:t xml:space="preserve"> un skābeņskābei. Izņemot esošos CVOC, hlorētie organiskie savienojumi, piemēram, </w:t>
            </w:r>
            <w:proofErr w:type="spellStart"/>
            <w:r w:rsidRPr="00DA7ABE">
              <w:rPr>
                <w:rFonts w:ascii="Times New Roman" w:hAnsi="Times New Roman" w:cs="Times New Roman"/>
                <w:color w:val="auto"/>
                <w:sz w:val="28"/>
              </w:rPr>
              <w:t>trihloretiķskābe</w:t>
            </w:r>
            <w:proofErr w:type="spellEnd"/>
            <w:r w:rsidRPr="00DA7ABE">
              <w:rPr>
                <w:rFonts w:ascii="Times New Roman" w:hAnsi="Times New Roman" w:cs="Times New Roman"/>
                <w:color w:val="auto"/>
                <w:sz w:val="28"/>
              </w:rPr>
              <w:t>, netika konstatēti.</w:t>
            </w:r>
          </w:p>
        </w:tc>
      </w:tr>
      <w:tr w:rsidR="002271CB" w:rsidRPr="00DA7ABE" w14:paraId="734EF9B5" w14:textId="77777777" w:rsidTr="004A59F1">
        <w:trPr>
          <w:trHeight w:val="170"/>
        </w:trPr>
        <w:tc>
          <w:tcPr>
            <w:tcW w:w="5000" w:type="pct"/>
            <w:tcBorders>
              <w:top w:val="single" w:sz="4" w:space="0" w:color="auto"/>
              <w:bottom w:val="single" w:sz="4" w:space="0" w:color="auto"/>
            </w:tcBorders>
          </w:tcPr>
          <w:p w14:paraId="78E0AB0A" w14:textId="77777777" w:rsidR="002271CB" w:rsidRPr="00DA7ABE" w:rsidRDefault="002271CB" w:rsidP="004A59F1">
            <w:pPr>
              <w:jc w:val="both"/>
              <w:rPr>
                <w:rFonts w:ascii="Times New Roman" w:hAnsi="Times New Roman" w:cs="Times New Roman"/>
                <w:color w:val="auto"/>
                <w:sz w:val="28"/>
                <w:szCs w:val="10"/>
              </w:rPr>
            </w:pPr>
          </w:p>
          <w:p w14:paraId="5E0EA7FA"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B94286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7CE976E"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4.3. Iesūknēšanas veids</w:t>
            </w:r>
          </w:p>
        </w:tc>
      </w:tr>
      <w:tr w:rsidR="002271CB" w:rsidRPr="00DA7ABE" w14:paraId="219B34E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DDF08A1"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Permanganāta iesūknēšanai un gruntsūdeņu cirkulācijas izveidošanai tika izmantoti esošie gruntsūdeņu uzraudzības urbumi (sk. 4.1. nodaļu "Galvenā attīrīšanas stratēģija, sanācijas tests").</w:t>
            </w:r>
          </w:p>
          <w:p w14:paraId="005AE315"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Attālums starp iesūknēšanas un ekstrakcijas urbumiem bija aptuveni 10 m.</w:t>
            </w:r>
          </w:p>
          <w:p w14:paraId="39C640E5"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Permanganāta šķīdums </w:t>
            </w:r>
            <w:proofErr w:type="spellStart"/>
            <w:r w:rsidRPr="00DA7ABE">
              <w:rPr>
                <w:rFonts w:ascii="Times New Roman" w:hAnsi="Times New Roman" w:cs="Times New Roman"/>
                <w:color w:val="auto"/>
                <w:sz w:val="28"/>
              </w:rPr>
              <w:t>Bohingera</w:t>
            </w:r>
            <w:proofErr w:type="spellEnd"/>
            <w:r w:rsidRPr="00DA7ABE">
              <w:rPr>
                <w:rFonts w:ascii="Times New Roman" w:hAnsi="Times New Roman" w:cs="Times New Roman"/>
                <w:color w:val="auto"/>
                <w:sz w:val="28"/>
              </w:rPr>
              <w:t xml:space="preserve"> horizontā tika ievadīts aptuveni 15-25 m dziļumā </w:t>
            </w:r>
            <w:proofErr w:type="spellStart"/>
            <w:r w:rsidRPr="00DA7ABE">
              <w:rPr>
                <w:rFonts w:ascii="Times New Roman" w:hAnsi="Times New Roman" w:cs="Times New Roman"/>
                <w:color w:val="auto"/>
                <w:sz w:val="28"/>
              </w:rPr>
              <w:t>bgl</w:t>
            </w:r>
            <w:proofErr w:type="spellEnd"/>
            <w:r w:rsidRPr="00DA7ABE">
              <w:rPr>
                <w:rFonts w:ascii="Times New Roman" w:hAnsi="Times New Roman" w:cs="Times New Roman"/>
                <w:color w:val="auto"/>
                <w:sz w:val="28"/>
              </w:rPr>
              <w:t>.</w:t>
            </w:r>
          </w:p>
          <w:p w14:paraId="05B467BD"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Permanganātu ievadīja nepārtraukti sešu nedēļu laikā. Pēc permanganāta iesūknēšanas pārtraukšanas testa objekts tika izmantots vēl trīs nedēļas.</w:t>
            </w:r>
          </w:p>
          <w:p w14:paraId="74FC77A7" w14:textId="77777777" w:rsidR="002271CB" w:rsidRPr="00DA7ABE" w:rsidRDefault="002271CB" w:rsidP="004A59F1">
            <w:pPr>
              <w:numPr>
                <w:ilvl w:val="0"/>
                <w:numId w:val="13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Kā ISCO viela tika izmantots nātrija permanganāts. Kopumā tika injicētas 1,4 t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xml:space="preserve"> ar koncentrāciju aptuveni 500-1000 mg/l.</w:t>
            </w:r>
          </w:p>
          <w:p w14:paraId="14873223" w14:textId="77777777" w:rsidR="002271CB" w:rsidRPr="00DA7ABE" w:rsidRDefault="002271CB" w:rsidP="004A59F1">
            <w:pPr>
              <w:ind w:left="619"/>
              <w:jc w:val="both"/>
              <w:rPr>
                <w:rFonts w:ascii="Times New Roman" w:hAnsi="Times New Roman" w:cs="Times New Roman"/>
                <w:color w:val="auto"/>
                <w:sz w:val="28"/>
                <w:szCs w:val="28"/>
              </w:rPr>
            </w:pPr>
          </w:p>
        </w:tc>
      </w:tr>
      <w:tr w:rsidR="002271CB" w:rsidRPr="00DA7ABE" w14:paraId="74FD7378" w14:textId="77777777" w:rsidTr="004A59F1">
        <w:trPr>
          <w:trHeight w:val="170"/>
        </w:trPr>
        <w:tc>
          <w:tcPr>
            <w:tcW w:w="5000" w:type="pct"/>
            <w:tcBorders>
              <w:top w:val="single" w:sz="4" w:space="0" w:color="auto"/>
              <w:bottom w:val="single" w:sz="4" w:space="0" w:color="auto"/>
            </w:tcBorders>
          </w:tcPr>
          <w:p w14:paraId="5A49EACB" w14:textId="77777777" w:rsidR="002271CB" w:rsidRPr="00DA7ABE" w:rsidRDefault="002271CB" w:rsidP="004A59F1">
            <w:pPr>
              <w:jc w:val="both"/>
              <w:rPr>
                <w:rFonts w:ascii="Times New Roman" w:hAnsi="Times New Roman" w:cs="Times New Roman"/>
                <w:color w:val="auto"/>
                <w:sz w:val="28"/>
                <w:szCs w:val="10"/>
              </w:rPr>
            </w:pPr>
          </w:p>
          <w:p w14:paraId="60C15C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50C9499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A43A979"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4.4. Ietekmes rādiuss</w:t>
            </w:r>
          </w:p>
        </w:tc>
      </w:tr>
      <w:tr w:rsidR="002271CB" w:rsidRPr="00DA7ABE" w14:paraId="177660B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5182BD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Attālums starp iesūknēšanas un ekstrakcijas urbumiem bija aptuveni 10 m. Cirkulācijas sistēmas izveidi pārbaudīja ar marķieru testiem, izmantojot nātrija permanganāta iesūknēšanas izraisīto vadītspējas palielināšanos.</w:t>
            </w:r>
          </w:p>
          <w:p w14:paraId="1B57EEF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rādiuss tiek uzskatīts par lielāku nekā 10 m, jo ap ieguves urbumiem ir papildu 10 m ietekmes rādiuss.</w:t>
            </w:r>
          </w:p>
        </w:tc>
      </w:tr>
    </w:tbl>
    <w:p w14:paraId="33699CDB"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5B35CDD" w14:textId="77777777" w:rsidR="002271CB" w:rsidRPr="00DA7ABE" w:rsidRDefault="002271CB" w:rsidP="002271CB">
      <w:pPr>
        <w:jc w:val="both"/>
        <w:rPr>
          <w:rFonts w:ascii="Times New Roman" w:hAnsi="Times New Roman" w:cs="Times New Roman"/>
          <w:color w:val="auto"/>
          <w:sz w:val="28"/>
        </w:rPr>
      </w:pPr>
    </w:p>
    <w:p w14:paraId="7CFE8C48"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00CD5F5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C58AC0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4.5. Kontroles parametri</w:t>
            </w:r>
          </w:p>
        </w:tc>
      </w:tr>
      <w:tr w:rsidR="002271CB" w:rsidRPr="00DA7ABE" w14:paraId="7BBA31D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1CF66A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Pirms testa, tā laikā un pēc testa katru mēnesi tika analizēti gruntsūdeņu paraugi, lai noteiktu CVOC, un katru nedēļu objektā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vērtības,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 Kā papildu parametri divreiz tika analizēts mangāns, nātrijs un hlorīds. Turklāt regulāri tika ņemti paraugi, kas laboratorijā tika </w:t>
            </w:r>
            <w:proofErr w:type="spellStart"/>
            <w:r w:rsidRPr="00DA7ABE">
              <w:rPr>
                <w:rFonts w:ascii="Times New Roman" w:hAnsi="Times New Roman" w:cs="Times New Roman"/>
                <w:color w:val="auto"/>
                <w:sz w:val="28"/>
              </w:rPr>
              <w:t>fotometriski</w:t>
            </w:r>
            <w:proofErr w:type="spellEnd"/>
            <w:r w:rsidRPr="00DA7ABE">
              <w:rPr>
                <w:rFonts w:ascii="Times New Roman" w:hAnsi="Times New Roman" w:cs="Times New Roman"/>
                <w:color w:val="auto"/>
                <w:sz w:val="28"/>
              </w:rPr>
              <w:t xml:space="preserve"> pārbaudīti, lai tajos noteiktu permanganāta saturu.</w:t>
            </w:r>
          </w:p>
          <w:p w14:paraId="6CA294B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Vienlaikus tika pārbaudīts paraugs no GWM 3439, lai noteiktu iespējamos blakusproduktus, izmantojot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(U.S. DOE., 2000). Sākotnēji tika konstatēts, ka </w:t>
            </w:r>
            <w:proofErr w:type="spellStart"/>
            <w:r w:rsidRPr="00DA7ABE">
              <w:rPr>
                <w:rFonts w:ascii="Times New Roman" w:hAnsi="Times New Roman" w:cs="Times New Roman"/>
                <w:color w:val="auto"/>
                <w:sz w:val="28"/>
              </w:rPr>
              <w:t>glikoksilskābe</w:t>
            </w:r>
            <w:proofErr w:type="spellEnd"/>
            <w:r w:rsidRPr="00DA7ABE">
              <w:rPr>
                <w:rFonts w:ascii="Times New Roman" w:hAnsi="Times New Roman" w:cs="Times New Roman"/>
                <w:color w:val="auto"/>
                <w:sz w:val="28"/>
              </w:rPr>
              <w:t xml:space="preserve"> ir 0,12 mg/l, </w:t>
            </w:r>
            <w:proofErr w:type="spellStart"/>
            <w:r w:rsidRPr="00DA7ABE">
              <w:rPr>
                <w:rFonts w:ascii="Times New Roman" w:hAnsi="Times New Roman" w:cs="Times New Roman"/>
                <w:color w:val="auto"/>
                <w:sz w:val="28"/>
              </w:rPr>
              <w:t>hidroksietiķskābe</w:t>
            </w:r>
            <w:proofErr w:type="spellEnd"/>
            <w:r w:rsidRPr="00DA7ABE">
              <w:rPr>
                <w:rFonts w:ascii="Times New Roman" w:hAnsi="Times New Roman" w:cs="Times New Roman"/>
                <w:color w:val="auto"/>
                <w:sz w:val="28"/>
              </w:rPr>
              <w:t xml:space="preserve"> - 0,04 mg/l un skābeņskābe - 0,46 mg/l. Šo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atkārtoja pēc četriem mēnešiem, izmantojot citu paraugu no tā paša uzraudzības punkta, lai varētu novērtēt šo skābju iespējamo ilgtermiņa uzkrāšanos. Koncentrācijas bija zemākas par attiecīgo noteikšanas robežu - 0,05 mg/l </w:t>
            </w:r>
            <w:proofErr w:type="spellStart"/>
            <w:r w:rsidRPr="00DA7ABE">
              <w:rPr>
                <w:rFonts w:ascii="Times New Roman" w:hAnsi="Times New Roman" w:cs="Times New Roman"/>
                <w:color w:val="auto"/>
                <w:sz w:val="28"/>
              </w:rPr>
              <w:t>glioksālskābei</w:t>
            </w:r>
            <w:proofErr w:type="spellEnd"/>
            <w:r w:rsidRPr="00DA7ABE">
              <w:rPr>
                <w:rFonts w:ascii="Times New Roman" w:hAnsi="Times New Roman" w:cs="Times New Roman"/>
                <w:color w:val="auto"/>
                <w:sz w:val="28"/>
              </w:rPr>
              <w:t xml:space="preserve">, kā arī 0,1 mg/l </w:t>
            </w:r>
            <w:proofErr w:type="spellStart"/>
            <w:r w:rsidRPr="00DA7ABE">
              <w:rPr>
                <w:rFonts w:ascii="Times New Roman" w:hAnsi="Times New Roman" w:cs="Times New Roman"/>
                <w:color w:val="auto"/>
                <w:sz w:val="28"/>
              </w:rPr>
              <w:t>hidroksietiķskābei</w:t>
            </w:r>
            <w:proofErr w:type="spellEnd"/>
            <w:r w:rsidRPr="00DA7ABE">
              <w:rPr>
                <w:rFonts w:ascii="Times New Roman" w:hAnsi="Times New Roman" w:cs="Times New Roman"/>
                <w:color w:val="auto"/>
                <w:sz w:val="28"/>
              </w:rPr>
              <w:t xml:space="preserve"> un skābeņskābei. Izņemot esošos CVOC, hlorētie organiskie savienojumi, piemēram, </w:t>
            </w:r>
            <w:proofErr w:type="spellStart"/>
            <w:r w:rsidRPr="00DA7ABE">
              <w:rPr>
                <w:rFonts w:ascii="Times New Roman" w:hAnsi="Times New Roman" w:cs="Times New Roman"/>
                <w:color w:val="auto"/>
                <w:sz w:val="28"/>
              </w:rPr>
              <w:t>trihloretiķskābe</w:t>
            </w:r>
            <w:proofErr w:type="spellEnd"/>
            <w:r w:rsidRPr="00DA7ABE">
              <w:rPr>
                <w:rFonts w:ascii="Times New Roman" w:hAnsi="Times New Roman" w:cs="Times New Roman"/>
                <w:color w:val="auto"/>
                <w:sz w:val="28"/>
              </w:rPr>
              <w:t>, netika konstatēti.</w:t>
            </w:r>
          </w:p>
          <w:p w14:paraId="342F6F85" w14:textId="77777777" w:rsidR="002271CB" w:rsidRPr="00DA7ABE" w:rsidRDefault="002271CB" w:rsidP="004A59F1">
            <w:pPr>
              <w:jc w:val="both"/>
              <w:rPr>
                <w:rFonts w:ascii="Times New Roman" w:hAnsi="Times New Roman" w:cs="Times New Roman"/>
                <w:color w:val="auto"/>
                <w:sz w:val="28"/>
                <w:szCs w:val="28"/>
              </w:rPr>
            </w:pPr>
          </w:p>
          <w:p w14:paraId="1AD608BA" w14:textId="77777777" w:rsidR="002271CB" w:rsidRPr="00DA7ABE" w:rsidRDefault="002271CB" w:rsidP="004A59F1">
            <w:pPr>
              <w:jc w:val="both"/>
              <w:rPr>
                <w:rFonts w:ascii="Times New Roman" w:hAnsi="Times New Roman" w:cs="Times New Roman"/>
                <w:color w:val="auto"/>
                <w:sz w:val="28"/>
                <w:szCs w:val="28"/>
              </w:rPr>
            </w:pPr>
          </w:p>
          <w:p w14:paraId="20197F05" w14:textId="77777777" w:rsidR="002271CB" w:rsidRPr="00DA7ABE" w:rsidRDefault="002271CB" w:rsidP="004A59F1">
            <w:pPr>
              <w:jc w:val="both"/>
              <w:rPr>
                <w:rFonts w:ascii="Times New Roman" w:hAnsi="Times New Roman" w:cs="Times New Roman"/>
                <w:color w:val="auto"/>
                <w:sz w:val="28"/>
                <w:szCs w:val="28"/>
              </w:rPr>
            </w:pPr>
          </w:p>
          <w:p w14:paraId="0D2AA62E" w14:textId="77777777" w:rsidR="002271CB" w:rsidRPr="00DA7ABE" w:rsidRDefault="002271CB" w:rsidP="004A59F1">
            <w:pPr>
              <w:jc w:val="both"/>
              <w:rPr>
                <w:rFonts w:ascii="Times New Roman" w:hAnsi="Times New Roman" w:cs="Times New Roman"/>
                <w:color w:val="auto"/>
                <w:sz w:val="28"/>
                <w:szCs w:val="28"/>
              </w:rPr>
            </w:pPr>
          </w:p>
          <w:p w14:paraId="3835F180" w14:textId="77777777" w:rsidR="002271CB" w:rsidRPr="00DA7ABE" w:rsidRDefault="002271CB" w:rsidP="004A59F1">
            <w:pPr>
              <w:jc w:val="both"/>
              <w:rPr>
                <w:rFonts w:ascii="Times New Roman" w:hAnsi="Times New Roman" w:cs="Times New Roman"/>
                <w:color w:val="auto"/>
                <w:sz w:val="28"/>
                <w:szCs w:val="28"/>
              </w:rPr>
            </w:pPr>
          </w:p>
          <w:p w14:paraId="087E9D96" w14:textId="77777777" w:rsidR="002271CB" w:rsidRPr="00DA7ABE" w:rsidRDefault="002271CB" w:rsidP="004A59F1">
            <w:pPr>
              <w:jc w:val="both"/>
              <w:rPr>
                <w:rFonts w:ascii="Times New Roman" w:hAnsi="Times New Roman" w:cs="Times New Roman"/>
                <w:color w:val="auto"/>
                <w:sz w:val="28"/>
                <w:szCs w:val="28"/>
              </w:rPr>
            </w:pPr>
          </w:p>
          <w:p w14:paraId="7C702E0C" w14:textId="77777777" w:rsidR="002271CB" w:rsidRPr="00DA7ABE" w:rsidRDefault="002271CB" w:rsidP="004A59F1">
            <w:pPr>
              <w:jc w:val="both"/>
              <w:rPr>
                <w:rFonts w:ascii="Times New Roman" w:hAnsi="Times New Roman" w:cs="Times New Roman"/>
                <w:color w:val="auto"/>
                <w:sz w:val="28"/>
                <w:szCs w:val="28"/>
              </w:rPr>
            </w:pPr>
          </w:p>
          <w:p w14:paraId="76A38927" w14:textId="77777777" w:rsidR="002271CB" w:rsidRPr="00DA7ABE" w:rsidRDefault="002271CB" w:rsidP="004A59F1">
            <w:pPr>
              <w:jc w:val="both"/>
              <w:rPr>
                <w:rFonts w:ascii="Times New Roman" w:hAnsi="Times New Roman" w:cs="Times New Roman"/>
                <w:color w:val="auto"/>
                <w:sz w:val="28"/>
                <w:szCs w:val="28"/>
              </w:rPr>
            </w:pPr>
          </w:p>
          <w:p w14:paraId="7AD194AD" w14:textId="77777777" w:rsidR="002271CB" w:rsidRPr="00DA7ABE" w:rsidRDefault="002271CB" w:rsidP="004A59F1">
            <w:pPr>
              <w:jc w:val="both"/>
              <w:rPr>
                <w:rFonts w:ascii="Times New Roman" w:hAnsi="Times New Roman" w:cs="Times New Roman"/>
                <w:color w:val="auto"/>
                <w:sz w:val="28"/>
                <w:szCs w:val="28"/>
              </w:rPr>
            </w:pPr>
          </w:p>
          <w:p w14:paraId="5541A642" w14:textId="77777777" w:rsidR="002271CB" w:rsidRPr="00DA7ABE" w:rsidRDefault="002271CB" w:rsidP="004A59F1">
            <w:pPr>
              <w:jc w:val="both"/>
              <w:rPr>
                <w:rFonts w:ascii="Times New Roman" w:hAnsi="Times New Roman" w:cs="Times New Roman"/>
                <w:color w:val="auto"/>
                <w:sz w:val="28"/>
                <w:szCs w:val="28"/>
              </w:rPr>
            </w:pPr>
          </w:p>
          <w:p w14:paraId="52942417" w14:textId="77777777" w:rsidR="002271CB" w:rsidRPr="00DA7ABE" w:rsidRDefault="002271CB" w:rsidP="004A59F1">
            <w:pPr>
              <w:jc w:val="both"/>
              <w:rPr>
                <w:rFonts w:ascii="Times New Roman" w:hAnsi="Times New Roman" w:cs="Times New Roman"/>
                <w:color w:val="auto"/>
                <w:sz w:val="28"/>
                <w:szCs w:val="28"/>
              </w:rPr>
            </w:pPr>
          </w:p>
          <w:p w14:paraId="183978B3" w14:textId="77777777" w:rsidR="002271CB" w:rsidRPr="00DA7ABE" w:rsidRDefault="002271CB" w:rsidP="004A59F1">
            <w:pPr>
              <w:jc w:val="both"/>
              <w:rPr>
                <w:rFonts w:ascii="Times New Roman" w:hAnsi="Times New Roman" w:cs="Times New Roman"/>
                <w:color w:val="auto"/>
                <w:sz w:val="28"/>
                <w:szCs w:val="28"/>
              </w:rPr>
            </w:pPr>
          </w:p>
          <w:p w14:paraId="6FD8258B" w14:textId="77777777" w:rsidR="002271CB" w:rsidRPr="00DA7ABE" w:rsidRDefault="002271CB" w:rsidP="004A59F1">
            <w:pPr>
              <w:jc w:val="both"/>
              <w:rPr>
                <w:rFonts w:ascii="Times New Roman" w:hAnsi="Times New Roman" w:cs="Times New Roman"/>
                <w:color w:val="auto"/>
                <w:sz w:val="28"/>
                <w:szCs w:val="28"/>
              </w:rPr>
            </w:pPr>
          </w:p>
          <w:p w14:paraId="52254061" w14:textId="77777777" w:rsidR="002271CB" w:rsidRPr="00DA7ABE" w:rsidRDefault="002271CB" w:rsidP="004A59F1">
            <w:pPr>
              <w:jc w:val="both"/>
              <w:rPr>
                <w:rFonts w:ascii="Times New Roman" w:hAnsi="Times New Roman" w:cs="Times New Roman"/>
                <w:color w:val="auto"/>
                <w:sz w:val="28"/>
                <w:szCs w:val="28"/>
              </w:rPr>
            </w:pPr>
          </w:p>
          <w:p w14:paraId="7A239EE1" w14:textId="77777777" w:rsidR="002271CB" w:rsidRPr="00DA7ABE" w:rsidRDefault="002271CB" w:rsidP="004A59F1">
            <w:pPr>
              <w:jc w:val="both"/>
              <w:rPr>
                <w:rFonts w:ascii="Times New Roman" w:hAnsi="Times New Roman" w:cs="Times New Roman"/>
                <w:color w:val="auto"/>
                <w:sz w:val="28"/>
                <w:szCs w:val="28"/>
              </w:rPr>
            </w:pPr>
          </w:p>
          <w:p w14:paraId="43930F2E" w14:textId="77777777" w:rsidR="002271CB" w:rsidRPr="00DA7ABE" w:rsidRDefault="002271CB" w:rsidP="004A59F1">
            <w:pPr>
              <w:jc w:val="both"/>
              <w:rPr>
                <w:rFonts w:ascii="Times New Roman" w:hAnsi="Times New Roman" w:cs="Times New Roman"/>
                <w:color w:val="auto"/>
                <w:sz w:val="28"/>
                <w:szCs w:val="28"/>
              </w:rPr>
            </w:pPr>
          </w:p>
        </w:tc>
      </w:tr>
    </w:tbl>
    <w:p w14:paraId="31173F6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3E7354B"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5. Pilna mēroga piemērošana</w:t>
      </w:r>
    </w:p>
    <w:p w14:paraId="37F45BE8"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8270C92" w14:textId="77777777" w:rsidTr="004A59F1">
        <w:trPr>
          <w:trHeight w:val="170"/>
        </w:trPr>
        <w:tc>
          <w:tcPr>
            <w:tcW w:w="5000" w:type="pct"/>
            <w:tcBorders>
              <w:top w:val="single" w:sz="4" w:space="0" w:color="auto"/>
              <w:left w:val="single" w:sz="4" w:space="0" w:color="auto"/>
              <w:right w:val="single" w:sz="4" w:space="0" w:color="auto"/>
            </w:tcBorders>
          </w:tcPr>
          <w:p w14:paraId="3476AF12"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5.1. Galvenais reaģents</w:t>
            </w:r>
          </w:p>
        </w:tc>
      </w:tr>
      <w:tr w:rsidR="002271CB" w:rsidRPr="00DA7ABE" w14:paraId="7C94FD9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D1A1E6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Sanācija</w:t>
            </w:r>
          </w:p>
          <w:p w14:paraId="0E0BFA7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Ņemot vērā pozitīvos testa rezultātus, kā arī izmaksu un laika priekšrocības salīdzinājumā ar sūknēšanas un attīrīšanas shēmu, piesārņojuma centra tīrīšana tika veikta, izmantojot ISCO metodi ar permanganātu. Attiecīgās valsts iestādes apzināti atturējās noteikt konkrētu tīrīšanas mērķi. Tomēr mērķis bija izmantot ISCO metodi, lai 2-3 gadu laikā samazinātu piesārņotāju saturu par aptuveni 80-90%. Visa piesārņojuma zona aptver aptuveni 20 000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platību, no kuras aptuveni 5000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 xml:space="preserve"> ir piesārņojuma avots. Ņemot vērā lielo izmēru un ierobežojošos vietas apstākļus, īstenot veiksmīgi izmēģināto metodi 1:1 visā piesārņojuma zonā nebija iespējams. Tāpēc ISCO sanācija tika ierobežota līdz piesārņojuma centram, kas atrodas uz austrumiem no klientu centra, lai īsā laikā panāktu efektīvu piesārņojuma samazinājumu un apturētu piesārņotāju tālāku izplatīšanos lejteces plūsmā, kā arī novērstu migrācijas bīstamību dziļākos gruntsūdeņu horizontos. Lai novērstu nekontrolētu piesārņotāju un permanganāta pārvietošanos, kā hidrauliskās aizsardzības pasākums tika uzstādīta sūkņu un attīrīšanas iekārta. Tas arī ļāva sadalīt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lielā platībā zem ēkas. ISCO sanācija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notika četrās secīgās fāzēs. Sākotnēji tīrīšana notika piesārņojuma avota zonā tieši pretī klientu centram. Nātrija permanganātu 15 mēnešu laikā atšķaidījuma veidā ievadīja gruntsūdeņu urbumos, kas atrodas augšteces slīpuma virzienā; pēc tam tas pa dabisko gruntsūdens slīpumu tika pārvietots virzienā uz rietumiem.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pārvietošanos un izplatīšanos veicināja gruntsūdeņu ekstrakcija lejtecē ēkas 25/1 priekšā esošajos urbumos. Iegūtais gruntsūdens tika attīrīts un izmantots kā tehnoloģiskais ūdens 40% naMnO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šķīduma atšķaidīšanai. 2. fāze Turpmākajos darbos, kas tika veikti 15 mēnešu laikā, galvenā uzmanība tika pievērsta piesārņotajai zonai zem ēkas 25/1. Šeit caur gruntsūdens uzraudzības punktiem tieši ēkas 25/1 priekšā tika ievadīts nātrija permanganāta atšķaidījums, un gruntsūdens tika iegūts no lejteces plūsmas uz dienvidrietumiem aiz ēkas. 3. fāze Pēc 1. un 2. fāzes pabeigšanas permanganātu vēlreiz ievadīja caur urbumiem tieši pretī ēkai 25/1, lai radītu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baseinu atlikušā CVOC satura iznīcināšanai. 4. fāze 2008. gada maijā tika pabeigti aktīvie ISCO attīrīšanas projekta pasākumi. Kopš tā laika šajā objektā tiek īstenota ilgtermiņa uzraudzības programma.</w:t>
            </w:r>
          </w:p>
        </w:tc>
      </w:tr>
    </w:tbl>
    <w:p w14:paraId="7AD1CA4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9FA5218" w14:textId="77777777" w:rsidTr="004A59F1">
        <w:trPr>
          <w:trHeight w:val="170"/>
        </w:trPr>
        <w:tc>
          <w:tcPr>
            <w:tcW w:w="5000" w:type="pct"/>
          </w:tcPr>
          <w:p w14:paraId="5D49A44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Ja turpmākā uzraudzības laikā atsevišķos urbumos tiks konstatēta atkārtota parādība, to novērsīs, sistemātiski ievadot permanganātu. Gruntsūdeņos lejteces zonā tagad ir tikai salīdzinoši zema CVOC koncentrācija - &lt; 1 mg/l, un tie tiek attīrīti, izmantojot parasto sūknēšanas un attīrīšanas sistēmu. Ik pēc mēneša tiek ņemti paraugi no lejteces aizsardzības urbumiem, bet no visiem pārējiem objektā esošajiem gruntsūdeņu uzraudzības punktiem paraugi tiek ņemti reizi sešos mēnešos un analizēti CVOC, Mn2+ un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rPr>
              <w:t xml:space="preserve">- noteikšanai. Plānots arī atkārtot LC-MS </w:t>
            </w:r>
            <w:proofErr w:type="spellStart"/>
            <w:r w:rsidRPr="00DA7ABE">
              <w:rPr>
                <w:rFonts w:ascii="Times New Roman" w:hAnsi="Times New Roman" w:cs="Times New Roman"/>
                <w:color w:val="auto"/>
                <w:sz w:val="28"/>
              </w:rPr>
              <w:t>skrīningu</w:t>
            </w:r>
            <w:proofErr w:type="spellEnd"/>
            <w:r w:rsidRPr="00DA7ABE">
              <w:rPr>
                <w:rFonts w:ascii="Times New Roman" w:hAnsi="Times New Roman" w:cs="Times New Roman"/>
                <w:color w:val="auto"/>
                <w:sz w:val="28"/>
              </w:rPr>
              <w:t xml:space="preserve"> blakusproduktu noteikšanai.</w:t>
            </w:r>
          </w:p>
          <w:p w14:paraId="6D308206" w14:textId="77777777" w:rsidR="002271CB" w:rsidRPr="00DA7ABE" w:rsidRDefault="002271CB" w:rsidP="004A59F1">
            <w:pPr>
              <w:jc w:val="both"/>
              <w:rPr>
                <w:rFonts w:ascii="Times New Roman" w:hAnsi="Times New Roman" w:cs="Times New Roman"/>
                <w:color w:val="auto"/>
                <w:sz w:val="28"/>
                <w:szCs w:val="28"/>
              </w:rPr>
            </w:pPr>
          </w:p>
          <w:p w14:paraId="78F9038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g">
                  <w:drawing>
                    <wp:anchor distT="0" distB="0" distL="114300" distR="114300" simplePos="0" relativeHeight="251696640" behindDoc="0" locked="0" layoutInCell="1" allowOverlap="1" wp14:anchorId="38C7A704" wp14:editId="5E5F0FAE">
                      <wp:simplePos x="0" y="0"/>
                      <wp:positionH relativeFrom="column">
                        <wp:posOffset>199693</wp:posOffset>
                      </wp:positionH>
                      <wp:positionV relativeFrom="paragraph">
                        <wp:posOffset>135890</wp:posOffset>
                      </wp:positionV>
                      <wp:extent cx="6196565" cy="4369998"/>
                      <wp:effectExtent l="0" t="0" r="0" b="0"/>
                      <wp:wrapNone/>
                      <wp:docPr id="736010086" name="Группа 494"/>
                      <wp:cNvGraphicFramePr/>
                      <a:graphic xmlns:a="http://schemas.openxmlformats.org/drawingml/2006/main">
                        <a:graphicData uri="http://schemas.microsoft.com/office/word/2010/wordprocessingGroup">
                          <wpg:wgp>
                            <wpg:cNvGrpSpPr/>
                            <wpg:grpSpPr>
                              <a:xfrm>
                                <a:off x="0" y="0"/>
                                <a:ext cx="6196565" cy="4369998"/>
                                <a:chOff x="0" y="0"/>
                                <a:chExt cx="6196565" cy="4369998"/>
                              </a:xfrm>
                            </wpg:grpSpPr>
                            <wps:wsp>
                              <wps:cNvPr id="1405246087" name="Надпись 2"/>
                              <wps:cNvSpPr txBox="1">
                                <a:spLocks noChangeArrowheads="1"/>
                              </wps:cNvSpPr>
                              <wps:spPr bwMode="auto">
                                <a:xfrm>
                                  <a:off x="0" y="6824"/>
                                  <a:ext cx="1104900" cy="39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10E953"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27D3FBCE"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wps:txbx>
                              <wps:bodyPr rot="0" vert="horz" wrap="square" lIns="0" tIns="0" rIns="0" bIns="0" anchor="t" anchorCtr="0">
                                <a:noAutofit/>
                              </wps:bodyPr>
                            </wps:wsp>
                            <wps:wsp>
                              <wps:cNvPr id="1935059640" name="Надпись 2"/>
                              <wps:cNvSpPr txBox="1">
                                <a:spLocks noChangeArrowheads="1"/>
                              </wps:cNvSpPr>
                              <wps:spPr bwMode="auto">
                                <a:xfrm>
                                  <a:off x="382137" y="832514"/>
                                  <a:ext cx="638269" cy="334978"/>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137739C" w14:textId="77777777" w:rsidR="002271CB" w:rsidRPr="002271CB" w:rsidRDefault="002271CB" w:rsidP="002271CB">
                                    <w:pPr>
                                      <w:rPr>
                                        <w:color w:val="auto"/>
                                        <w:sz w:val="14"/>
                                        <w:szCs w:val="22"/>
                                      </w:rPr>
                                    </w:pPr>
                                    <w:proofErr w:type="spellStart"/>
                                    <w:r>
                                      <w:rPr>
                                        <w:color w:val="auto"/>
                                        <w:sz w:val="14"/>
                                      </w:rPr>
                                      <w:t>Pump&amp;treat</w:t>
                                    </w:r>
                                    <w:proofErr w:type="spellEnd"/>
                                    <w:r>
                                      <w:rPr>
                                        <w:color w:val="auto"/>
                                        <w:sz w:val="14"/>
                                      </w:rPr>
                                      <w:t xml:space="preserve"> Lejteces aizsardzība</w:t>
                                    </w:r>
                                  </w:p>
                                </w:txbxContent>
                              </wps:txbx>
                              <wps:bodyPr rot="0" vert="horz" wrap="square" lIns="0" tIns="0" rIns="0" bIns="0" anchor="t" anchorCtr="0">
                                <a:noAutofit/>
                              </wps:bodyPr>
                            </wps:wsp>
                            <wps:wsp>
                              <wps:cNvPr id="1367592677" name="Надпись 2"/>
                              <wps:cNvSpPr txBox="1">
                                <a:spLocks noChangeArrowheads="1"/>
                              </wps:cNvSpPr>
                              <wps:spPr bwMode="auto">
                                <a:xfrm>
                                  <a:off x="122829" y="1303361"/>
                                  <a:ext cx="697116" cy="153909"/>
                                </a:xfrm>
                                <a:prstGeom prst="rect">
                                  <a:avLst/>
                                </a:prstGeom>
                                <a:solidFill>
                                  <a:srgbClr val="EFC172"/>
                                </a:solidFill>
                                <a:ln w="9525" cap="flat" cmpd="sng" algn="ctr">
                                  <a:noFill/>
                                  <a:prstDash val="solid"/>
                                  <a:miter lim="800000"/>
                                  <a:headEnd type="none" w="med" len="med"/>
                                  <a:tailEnd type="none" w="med" len="med"/>
                                </a:ln>
                              </wps:spPr>
                              <wps:txbx>
                                <w:txbxContent>
                                  <w:p w14:paraId="05B27A2B" w14:textId="77777777" w:rsidR="002271CB" w:rsidRPr="002271CB" w:rsidRDefault="002271CB" w:rsidP="002271CB">
                                    <w:pPr>
                                      <w:jc w:val="center"/>
                                      <w:rPr>
                                        <w:b/>
                                        <w:bCs/>
                                        <w:color w:val="auto"/>
                                        <w:sz w:val="10"/>
                                        <w:szCs w:val="18"/>
                                      </w:rPr>
                                    </w:pPr>
                                    <w:r>
                                      <w:rPr>
                                        <w:b/>
                                        <w:color w:val="auto"/>
                                        <w:sz w:val="10"/>
                                      </w:rPr>
                                      <w:t>Lejteces teritorija</w:t>
                                    </w:r>
                                  </w:p>
                                </w:txbxContent>
                              </wps:txbx>
                              <wps:bodyPr rot="0" vert="horz" wrap="square" lIns="0" tIns="0" rIns="0" bIns="0" anchor="ctr" anchorCtr="0">
                                <a:noAutofit/>
                              </wps:bodyPr>
                            </wps:wsp>
                            <wps:wsp>
                              <wps:cNvPr id="2060560550" name="Надпись 2"/>
                              <wps:cNvSpPr txBox="1">
                                <a:spLocks noChangeArrowheads="1"/>
                              </wps:cNvSpPr>
                              <wps:spPr bwMode="auto">
                                <a:xfrm>
                                  <a:off x="4305868" y="368490"/>
                                  <a:ext cx="887240" cy="153909"/>
                                </a:xfrm>
                                <a:prstGeom prst="rect">
                                  <a:avLst/>
                                </a:prstGeom>
                                <a:solidFill>
                                  <a:srgbClr val="EFC172"/>
                                </a:solidFill>
                                <a:ln w="9525" cap="flat" cmpd="sng" algn="ctr">
                                  <a:noFill/>
                                  <a:prstDash val="solid"/>
                                  <a:miter lim="800000"/>
                                  <a:headEnd type="none" w="med" len="med"/>
                                  <a:tailEnd type="none" w="med" len="med"/>
                                </a:ln>
                              </wps:spPr>
                              <wps:txbx>
                                <w:txbxContent>
                                  <w:p w14:paraId="0C3DE5AE" w14:textId="77777777" w:rsidR="002271CB" w:rsidRPr="002271CB" w:rsidRDefault="002271CB" w:rsidP="002271CB">
                                    <w:pPr>
                                      <w:jc w:val="center"/>
                                      <w:rPr>
                                        <w:b/>
                                        <w:bCs/>
                                        <w:color w:val="auto"/>
                                        <w:sz w:val="10"/>
                                        <w:szCs w:val="18"/>
                                      </w:rPr>
                                    </w:pPr>
                                    <w:r>
                                      <w:rPr>
                                        <w:b/>
                                        <w:color w:val="auto"/>
                                        <w:sz w:val="10"/>
                                      </w:rPr>
                                      <w:t>ISCO sanācijas zona</w:t>
                                    </w:r>
                                  </w:p>
                                </w:txbxContent>
                              </wps:txbx>
                              <wps:bodyPr rot="0" vert="horz" wrap="square" lIns="0" tIns="0" rIns="0" bIns="0" anchor="ctr" anchorCtr="0">
                                <a:noAutofit/>
                              </wps:bodyPr>
                            </wps:wsp>
                            <wps:wsp>
                              <wps:cNvPr id="1889353004" name="Надпись 2"/>
                              <wps:cNvSpPr txBox="1">
                                <a:spLocks noChangeArrowheads="1"/>
                              </wps:cNvSpPr>
                              <wps:spPr bwMode="auto">
                                <a:xfrm>
                                  <a:off x="5076967" y="0"/>
                                  <a:ext cx="1050202" cy="298764"/>
                                </a:xfrm>
                                <a:prstGeom prst="rect">
                                  <a:avLst/>
                                </a:prstGeom>
                                <a:solidFill>
                                  <a:srgbClr val="EAEAEA"/>
                                </a:solidFill>
                                <a:ln w="9525" cap="flat" cmpd="sng" algn="ctr">
                                  <a:noFill/>
                                  <a:prstDash val="solid"/>
                                  <a:miter lim="800000"/>
                                  <a:headEnd type="none" w="med" len="med"/>
                                  <a:tailEnd type="none" w="med" len="med"/>
                                </a:ln>
                              </wps:spPr>
                              <wps:txbx>
                                <w:txbxContent>
                                  <w:p w14:paraId="1AFC9E41" w14:textId="5C8501CC" w:rsidR="006A2071" w:rsidRPr="002271CB" w:rsidRDefault="006A2071" w:rsidP="006A2071">
                                    <w:pPr>
                                      <w:jc w:val="center"/>
                                      <w:rPr>
                                        <w:b/>
                                        <w:bCs/>
                                        <w:color w:val="auto"/>
                                        <w:sz w:val="10"/>
                                        <w:szCs w:val="18"/>
                                      </w:rPr>
                                    </w:pPr>
                                    <w:r>
                                      <w:rPr>
                                        <w:b/>
                                        <w:color w:val="auto"/>
                                        <w:sz w:val="10"/>
                                      </w:rPr>
                                      <w:t>BIROJS LIETIŠĶAJĀM ĢEOZINĀTNĒM TĪBINGENĒ</w:t>
                                    </w:r>
                                  </w:p>
                                  <w:p w14:paraId="62F1D09E" w14:textId="1C30E637" w:rsidR="002271CB" w:rsidRPr="002271CB" w:rsidRDefault="002271CB" w:rsidP="002271CB">
                                    <w:pPr>
                                      <w:jc w:val="center"/>
                                      <w:rPr>
                                        <w:b/>
                                        <w:bCs/>
                                        <w:color w:val="auto"/>
                                        <w:sz w:val="10"/>
                                        <w:szCs w:val="18"/>
                                      </w:rPr>
                                    </w:pPr>
                                  </w:p>
                                </w:txbxContent>
                              </wps:txbx>
                              <wps:bodyPr rot="0" vert="horz" wrap="square" lIns="0" tIns="0" rIns="0" bIns="0" anchor="ctr" anchorCtr="0">
                                <a:noAutofit/>
                              </wps:bodyPr>
                            </wps:wsp>
                            <wps:wsp>
                              <wps:cNvPr id="1287976684" name="Надпись 2"/>
                              <wps:cNvSpPr txBox="1">
                                <a:spLocks noChangeArrowheads="1"/>
                              </wps:cNvSpPr>
                              <wps:spPr bwMode="auto">
                                <a:xfrm>
                                  <a:off x="5070143" y="2797791"/>
                                  <a:ext cx="673053" cy="95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A5DBC0" w14:textId="77777777" w:rsidR="002271CB" w:rsidRPr="002271CB" w:rsidRDefault="002271CB" w:rsidP="002271CB">
                                    <w:pPr>
                                      <w:rPr>
                                        <w:color w:val="auto"/>
                                        <w:sz w:val="10"/>
                                        <w:szCs w:val="18"/>
                                        <w:u w:val="single"/>
                                      </w:rPr>
                                    </w:pPr>
                                    <w:r>
                                      <w:rPr>
                                        <w:color w:val="auto"/>
                                        <w:sz w:val="10"/>
                                        <w:u w:val="single"/>
                                      </w:rPr>
                                      <w:t>1. attīrīšanas fāze:</w:t>
                                    </w:r>
                                  </w:p>
                                </w:txbxContent>
                              </wps:txbx>
                              <wps:bodyPr rot="0" vert="horz" wrap="square" lIns="0" tIns="0" rIns="0" bIns="0" anchor="t" anchorCtr="0">
                                <a:noAutofit/>
                              </wps:bodyPr>
                            </wps:wsp>
                            <wps:wsp>
                              <wps:cNvPr id="553239577" name="Надпись 2"/>
                              <wps:cNvSpPr txBox="1">
                                <a:spLocks noChangeArrowheads="1"/>
                              </wps:cNvSpPr>
                              <wps:spPr bwMode="auto">
                                <a:xfrm>
                                  <a:off x="5063319" y="3200400"/>
                                  <a:ext cx="673053" cy="951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8748B6" w14:textId="77777777" w:rsidR="002271CB" w:rsidRPr="002271CB" w:rsidRDefault="002271CB" w:rsidP="002271CB">
                                    <w:pPr>
                                      <w:rPr>
                                        <w:color w:val="auto"/>
                                        <w:sz w:val="10"/>
                                        <w:szCs w:val="18"/>
                                        <w:u w:val="single"/>
                                      </w:rPr>
                                    </w:pPr>
                                    <w:r>
                                      <w:rPr>
                                        <w:color w:val="auto"/>
                                        <w:sz w:val="10"/>
                                        <w:u w:val="single"/>
                                      </w:rPr>
                                      <w:t>2. attīrīšanas fāze:</w:t>
                                    </w:r>
                                  </w:p>
                                </w:txbxContent>
                              </wps:txbx>
                              <wps:bodyPr rot="0" vert="horz" wrap="square" lIns="0" tIns="0" rIns="0" bIns="0" anchor="t" anchorCtr="0">
                                <a:noAutofit/>
                              </wps:bodyPr>
                            </wps:wsp>
                            <wps:wsp>
                              <wps:cNvPr id="1448884036" name="Надпись 2"/>
                              <wps:cNvSpPr txBox="1">
                                <a:spLocks noChangeArrowheads="1"/>
                              </wps:cNvSpPr>
                              <wps:spPr bwMode="auto">
                                <a:xfrm>
                                  <a:off x="5424985" y="2941093"/>
                                  <a:ext cx="699770" cy="2241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FA2E6F" w14:textId="77777777" w:rsidR="002271CB" w:rsidRPr="002271CB" w:rsidRDefault="002271CB" w:rsidP="002271CB">
                                    <w:pPr>
                                      <w:rPr>
                                        <w:color w:val="auto"/>
                                        <w:sz w:val="8"/>
                                        <w:szCs w:val="16"/>
                                      </w:rPr>
                                    </w:pPr>
                                    <w:r>
                                      <w:rPr>
                                        <w:color w:val="auto"/>
                                        <w:sz w:val="8"/>
                                      </w:rPr>
                                      <w:t>Ekstrakcijas urbums</w:t>
                                    </w:r>
                                  </w:p>
                                  <w:p w14:paraId="00D40DE7" w14:textId="77777777" w:rsidR="002271CB" w:rsidRPr="002271CB" w:rsidRDefault="002271CB" w:rsidP="002271CB">
                                    <w:pPr>
                                      <w:rPr>
                                        <w:color w:val="auto"/>
                                        <w:sz w:val="8"/>
                                        <w:szCs w:val="16"/>
                                      </w:rPr>
                                    </w:pPr>
                                  </w:p>
                                  <w:p w14:paraId="62260586" w14:textId="77777777" w:rsidR="002271CB" w:rsidRPr="002271CB" w:rsidRDefault="002271CB" w:rsidP="002271CB">
                                    <w:pPr>
                                      <w:rPr>
                                        <w:color w:val="auto"/>
                                        <w:sz w:val="8"/>
                                        <w:szCs w:val="16"/>
                                      </w:rPr>
                                    </w:pPr>
                                    <w:r>
                                      <w:rPr>
                                        <w:color w:val="auto"/>
                                        <w:sz w:val="8"/>
                                      </w:rPr>
                                      <w:t>Iesūknēšanas urbums</w:t>
                                    </w:r>
                                  </w:p>
                                </w:txbxContent>
                              </wps:txbx>
                              <wps:bodyPr rot="0" vert="horz" wrap="square" lIns="0" tIns="0" rIns="0" bIns="0" anchor="t" anchorCtr="0">
                                <a:noAutofit/>
                              </wps:bodyPr>
                            </wps:wsp>
                            <wps:wsp>
                              <wps:cNvPr id="2063451059" name="Надпись 2"/>
                              <wps:cNvSpPr txBox="1">
                                <a:spLocks noChangeArrowheads="1"/>
                              </wps:cNvSpPr>
                              <wps:spPr bwMode="auto">
                                <a:xfrm>
                                  <a:off x="5411337" y="3316406"/>
                                  <a:ext cx="700246" cy="2073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D96FBF" w14:textId="77777777" w:rsidR="002271CB" w:rsidRPr="002271CB" w:rsidRDefault="002271CB" w:rsidP="002271CB">
                                    <w:pPr>
                                      <w:rPr>
                                        <w:color w:val="auto"/>
                                        <w:sz w:val="8"/>
                                        <w:szCs w:val="16"/>
                                      </w:rPr>
                                    </w:pPr>
                                    <w:r>
                                      <w:rPr>
                                        <w:color w:val="auto"/>
                                        <w:sz w:val="8"/>
                                      </w:rPr>
                                      <w:t>ekstrakcijas urbums</w:t>
                                    </w:r>
                                  </w:p>
                                  <w:p w14:paraId="71A0C69A" w14:textId="77777777" w:rsidR="002271CB" w:rsidRPr="002271CB" w:rsidRDefault="002271CB" w:rsidP="002271CB">
                                    <w:pPr>
                                      <w:rPr>
                                        <w:color w:val="auto"/>
                                        <w:sz w:val="8"/>
                                        <w:szCs w:val="16"/>
                                      </w:rPr>
                                    </w:pPr>
                                  </w:p>
                                  <w:p w14:paraId="3FF00871" w14:textId="77777777" w:rsidR="002271CB" w:rsidRPr="002271CB" w:rsidRDefault="002271CB" w:rsidP="002271CB">
                                    <w:pPr>
                                      <w:rPr>
                                        <w:color w:val="auto"/>
                                        <w:sz w:val="8"/>
                                        <w:szCs w:val="16"/>
                                      </w:rPr>
                                    </w:pPr>
                                    <w:r>
                                      <w:rPr>
                                        <w:color w:val="auto"/>
                                        <w:sz w:val="8"/>
                                      </w:rPr>
                                      <w:t>iesūknēšanas urbums</w:t>
                                    </w:r>
                                  </w:p>
                                </w:txbxContent>
                              </wps:txbx>
                              <wps:bodyPr rot="0" vert="horz" wrap="square" lIns="0" tIns="0" rIns="0" bIns="0" anchor="t" anchorCtr="0">
                                <a:noAutofit/>
                              </wps:bodyPr>
                            </wps:wsp>
                            <wps:wsp>
                              <wps:cNvPr id="1420824255" name="Надпись 2"/>
                              <wps:cNvSpPr txBox="1">
                                <a:spLocks noChangeArrowheads="1"/>
                              </wps:cNvSpPr>
                              <wps:spPr bwMode="auto">
                                <a:xfrm>
                                  <a:off x="5411337" y="3643952"/>
                                  <a:ext cx="785228" cy="503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53E965" w14:textId="77777777" w:rsidR="002271CB" w:rsidRPr="002271CB" w:rsidRDefault="002271CB" w:rsidP="002271CB">
                                    <w:pPr>
                                      <w:rPr>
                                        <w:color w:val="auto"/>
                                        <w:sz w:val="8"/>
                                        <w:szCs w:val="16"/>
                                      </w:rPr>
                                    </w:pPr>
                                    <w:r>
                                      <w:rPr>
                                        <w:color w:val="auto"/>
                                        <w:sz w:val="8"/>
                                      </w:rPr>
                                      <w:t>Sanācijas urbums</w:t>
                                    </w:r>
                                  </w:p>
                                  <w:p w14:paraId="282DB16B" w14:textId="77777777" w:rsidR="002271CB" w:rsidRPr="002271CB" w:rsidRDefault="002271CB" w:rsidP="002271CB">
                                    <w:pPr>
                                      <w:rPr>
                                        <w:color w:val="auto"/>
                                        <w:sz w:val="12"/>
                                        <w:szCs w:val="20"/>
                                      </w:rPr>
                                    </w:pPr>
                                  </w:p>
                                  <w:p w14:paraId="7BFC14A8" w14:textId="77777777" w:rsidR="002271CB" w:rsidRPr="002271CB" w:rsidRDefault="002271CB" w:rsidP="002271CB">
                                    <w:pPr>
                                      <w:rPr>
                                        <w:color w:val="auto"/>
                                        <w:sz w:val="8"/>
                                        <w:szCs w:val="16"/>
                                      </w:rPr>
                                    </w:pPr>
                                    <w:r>
                                      <w:rPr>
                                        <w:color w:val="auto"/>
                                        <w:sz w:val="8"/>
                                      </w:rPr>
                                      <w:t>Pastāvīgais uzraudzības urbums</w:t>
                                    </w:r>
                                  </w:p>
                                  <w:p w14:paraId="10B1797B" w14:textId="77777777" w:rsidR="002271CB" w:rsidRPr="002271CB" w:rsidRDefault="002271CB" w:rsidP="002271CB">
                                    <w:pPr>
                                      <w:rPr>
                                        <w:color w:val="auto"/>
                                        <w:sz w:val="12"/>
                                        <w:szCs w:val="20"/>
                                      </w:rPr>
                                    </w:pPr>
                                  </w:p>
                                  <w:p w14:paraId="038E0E52" w14:textId="77777777" w:rsidR="002271CB" w:rsidRPr="002271CB" w:rsidRDefault="002271CB" w:rsidP="002271CB">
                                    <w:pPr>
                                      <w:rPr>
                                        <w:color w:val="auto"/>
                                        <w:sz w:val="8"/>
                                        <w:szCs w:val="16"/>
                                      </w:rPr>
                                    </w:pPr>
                                    <w:r>
                                      <w:rPr>
                                        <w:color w:val="auto"/>
                                        <w:sz w:val="8"/>
                                      </w:rPr>
                                      <w:t>Ekstrakcijas urbums</w:t>
                                    </w:r>
                                  </w:p>
                                  <w:p w14:paraId="7BC820D3" w14:textId="77777777" w:rsidR="002271CB" w:rsidRPr="002271CB" w:rsidRDefault="002271CB" w:rsidP="002271CB">
                                    <w:pPr>
                                      <w:rPr>
                                        <w:color w:val="auto"/>
                                        <w:sz w:val="8"/>
                                        <w:szCs w:val="16"/>
                                      </w:rPr>
                                    </w:pPr>
                                    <w:r>
                                      <w:rPr>
                                        <w:color w:val="auto"/>
                                        <w:sz w:val="8"/>
                                      </w:rPr>
                                      <w:t>(lejteces aizsardzība)</w:t>
                                    </w:r>
                                  </w:p>
                                </w:txbxContent>
                              </wps:txbx>
                              <wps:bodyPr rot="0" vert="horz" wrap="square" lIns="0" tIns="0" rIns="0" bIns="0" anchor="t" anchorCtr="0">
                                <a:noAutofit/>
                              </wps:bodyPr>
                            </wps:wsp>
                            <wps:wsp>
                              <wps:cNvPr id="1765390080" name="Надпись 2"/>
                              <wps:cNvSpPr txBox="1">
                                <a:spLocks noChangeArrowheads="1"/>
                              </wps:cNvSpPr>
                              <wps:spPr bwMode="auto">
                                <a:xfrm>
                                  <a:off x="5097438" y="4183039"/>
                                  <a:ext cx="1040172" cy="186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9BF8C" w14:textId="77777777" w:rsidR="002271CB" w:rsidRPr="002271CB" w:rsidRDefault="002271CB" w:rsidP="002271CB">
                                    <w:pPr>
                                      <w:rPr>
                                        <w:color w:val="auto"/>
                                        <w:sz w:val="10"/>
                                        <w:szCs w:val="18"/>
                                        <w:u w:val="single"/>
                                      </w:rPr>
                                    </w:pPr>
                                    <w:r>
                                      <w:rPr>
                                        <w:color w:val="auto"/>
                                        <w:sz w:val="10"/>
                                        <w:u w:val="single"/>
                                      </w:rPr>
                                      <w:t>Izkārtojuma plāns</w:t>
                                    </w:r>
                                  </w:p>
                                  <w:p w14:paraId="7626507F" w14:textId="77777777" w:rsidR="002271CB" w:rsidRPr="002271CB" w:rsidRDefault="002271CB" w:rsidP="002271CB">
                                    <w:pPr>
                                      <w:rPr>
                                        <w:color w:val="auto"/>
                                        <w:sz w:val="10"/>
                                        <w:szCs w:val="18"/>
                                      </w:rPr>
                                    </w:pPr>
                                    <w:r>
                                      <w:rPr>
                                        <w:color w:val="auto"/>
                                        <w:sz w:val="10"/>
                                      </w:rPr>
                                      <w:t>aptuvenais mērogs: 1 : 1500 (A 3)</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8C7A704" id="Группа 494" o:spid="_x0000_s1683" style="position:absolute;left:0;text-align:left;margin-left:15.7pt;margin-top:10.7pt;width:487.9pt;height:344.1pt;z-index:251696640;mso-width-relative:margin" coordsize="61965,4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">
                      <v:shape id="_x0000_s1684" type="#_x0000_t202" style="position:absolute;top:68;width:11049;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" stroked="f">
                        <v:textbox inset="0,0,0,0">
                          <w:txbxContent>
                            <w:p w14:paraId="5410E953"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27D3FBCE"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v:textbox>
                      </v:shape>
                      <v:shape id="_x0000_s1685" type="#_x0000_t202" style="position:absolute;left:3821;top:8325;width:6383;height:3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">
                        <v:textbox inset="0,0,0,0">
                          <w:txbxContent>
                            <w:p w14:paraId="0137739C" w14:textId="77777777" w:rsidR="002271CB" w:rsidRPr="002271CB" w:rsidRDefault="002271CB" w:rsidP="002271CB">
                              <w:pPr>
                                <w:rPr>
                                  <w:color w:val="auto"/>
                                  <w:sz w:val="14"/>
                                  <w:szCs w:val="22"/>
                                </w:rPr>
                              </w:pPr>
                              <w:proofErr w:type="spellStart"/>
                              <w:r>
                                <w:rPr>
                                  <w:color w:val="auto"/>
                                  <w:sz w:val="14"/>
                                </w:rPr>
                                <w:t>Pump&amp;treat</w:t>
                              </w:r>
                              <w:proofErr w:type="spellEnd"/>
                              <w:r>
                                <w:rPr>
                                  <w:color w:val="auto"/>
                                  <w:sz w:val="14"/>
                                </w:rPr>
                                <w:t xml:space="preserve"> Lejteces aizsardzība</w:t>
                              </w:r>
                            </w:p>
                          </w:txbxContent>
                        </v:textbox>
                      </v:shape>
                      <v:shape id="_x0000_s1686" type="#_x0000_t202" style="position:absolute;left:1228;top:13033;width:6971;height:1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" fillcolor="#efc172" stroked="f">
                        <v:textbox inset="0,0,0,0">
                          <w:txbxContent>
                            <w:p w14:paraId="05B27A2B" w14:textId="77777777" w:rsidR="002271CB" w:rsidRPr="002271CB" w:rsidRDefault="002271CB" w:rsidP="002271CB">
                              <w:pPr>
                                <w:jc w:val="center"/>
                                <w:rPr>
                                  <w:b/>
                                  <w:bCs/>
                                  <w:color w:val="auto"/>
                                  <w:sz w:val="10"/>
                                  <w:szCs w:val="18"/>
                                </w:rPr>
                              </w:pPr>
                              <w:r>
                                <w:rPr>
                                  <w:b/>
                                  <w:color w:val="auto"/>
                                  <w:sz w:val="10"/>
                                </w:rPr>
                                <w:t>Lejteces teritorija</w:t>
                              </w:r>
                            </w:p>
                          </w:txbxContent>
                        </v:textbox>
                      </v:shape>
                      <v:shape id="_x0000_s1687" type="#_x0000_t202" style="position:absolute;left:43058;top:3684;width:8873;height:1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" fillcolor="#efc172" stroked="f">
                        <v:textbox inset="0,0,0,0">
                          <w:txbxContent>
                            <w:p w14:paraId="0C3DE5AE" w14:textId="77777777" w:rsidR="002271CB" w:rsidRPr="002271CB" w:rsidRDefault="002271CB" w:rsidP="002271CB">
                              <w:pPr>
                                <w:jc w:val="center"/>
                                <w:rPr>
                                  <w:b/>
                                  <w:bCs/>
                                  <w:color w:val="auto"/>
                                  <w:sz w:val="10"/>
                                  <w:szCs w:val="18"/>
                                </w:rPr>
                              </w:pPr>
                              <w:r>
                                <w:rPr>
                                  <w:b/>
                                  <w:color w:val="auto"/>
                                  <w:sz w:val="10"/>
                                </w:rPr>
                                <w:t>ISCO sanācijas zona</w:t>
                              </w:r>
                            </w:p>
                          </w:txbxContent>
                        </v:textbox>
                      </v:shape>
                      <v:shape id="_x0000_s1688" type="#_x0000_t202" style="position:absolute;left:50769;width:10502;height:2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" fillcolor="#eaeaea" stroked="f">
                        <v:textbox inset="0,0,0,0">
                          <w:txbxContent>
                            <w:p w14:paraId="1AFC9E41" w14:textId="5C8501CC" w:rsidR="006A2071" w:rsidRPr="002271CB" w:rsidRDefault="006A2071" w:rsidP="006A2071">
                              <w:pPr>
                                <w:jc w:val="center"/>
                                <w:rPr>
                                  <w:b/>
                                  <w:bCs/>
                                  <w:color w:val="auto"/>
                                  <w:sz w:val="10"/>
                                  <w:szCs w:val="18"/>
                                </w:rPr>
                              </w:pPr>
                              <w:r>
                                <w:rPr>
                                  <w:b/>
                                  <w:color w:val="auto"/>
                                  <w:sz w:val="10"/>
                                </w:rPr>
                                <w:t>BIROJS LIETIŠĶAJĀM ĢEOZINĀTNĒM TĪBINGENĒ</w:t>
                              </w:r>
                            </w:p>
                            <w:p w14:paraId="62F1D09E" w14:textId="1C30E637" w:rsidR="002271CB" w:rsidRPr="002271CB" w:rsidRDefault="002271CB" w:rsidP="002271CB">
                              <w:pPr>
                                <w:jc w:val="center"/>
                                <w:rPr>
                                  <w:b/>
                                  <w:bCs/>
                                  <w:color w:val="auto"/>
                                  <w:sz w:val="10"/>
                                  <w:szCs w:val="18"/>
                                </w:rPr>
                              </w:pPr>
                            </w:p>
                          </w:txbxContent>
                        </v:textbox>
                      </v:shape>
                      <v:shape id="_x0000_s1689" type="#_x0000_t202" style="position:absolute;left:50701;top:27977;width:673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" stroked="f">
                        <v:textbox inset="0,0,0,0">
                          <w:txbxContent>
                            <w:p w14:paraId="4BA5DBC0" w14:textId="77777777" w:rsidR="002271CB" w:rsidRPr="002271CB" w:rsidRDefault="002271CB" w:rsidP="002271CB">
                              <w:pPr>
                                <w:rPr>
                                  <w:color w:val="auto"/>
                                  <w:sz w:val="10"/>
                                  <w:szCs w:val="18"/>
                                  <w:u w:val="single"/>
                                </w:rPr>
                              </w:pPr>
                              <w:r>
                                <w:rPr>
                                  <w:color w:val="auto"/>
                                  <w:sz w:val="10"/>
                                  <w:u w:val="single"/>
                                </w:rPr>
                                <w:t>1. attīrīšanas fāze:</w:t>
                              </w:r>
                            </w:p>
                          </w:txbxContent>
                        </v:textbox>
                      </v:shape>
                      <v:shape id="_x0000_s1690" type="#_x0000_t202" style="position:absolute;left:50633;top:32004;width:6730;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" stroked="f">
                        <v:textbox inset="0,0,0,0">
                          <w:txbxContent>
                            <w:p w14:paraId="668748B6" w14:textId="77777777" w:rsidR="002271CB" w:rsidRPr="002271CB" w:rsidRDefault="002271CB" w:rsidP="002271CB">
                              <w:pPr>
                                <w:rPr>
                                  <w:color w:val="auto"/>
                                  <w:sz w:val="10"/>
                                  <w:szCs w:val="18"/>
                                  <w:u w:val="single"/>
                                </w:rPr>
                              </w:pPr>
                              <w:r>
                                <w:rPr>
                                  <w:color w:val="auto"/>
                                  <w:sz w:val="10"/>
                                  <w:u w:val="single"/>
                                </w:rPr>
                                <w:t>2. attīrīšanas fāze:</w:t>
                              </w:r>
                            </w:p>
                          </w:txbxContent>
                        </v:textbox>
                      </v:shape>
                      <v:shape id="_x0000_s1691" type="#_x0000_t202" style="position:absolute;left:54249;top:29410;width:699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" stroked="f">
                        <v:textbox inset="0,0,0,0">
                          <w:txbxContent>
                            <w:p w14:paraId="08FA2E6F" w14:textId="77777777" w:rsidR="002271CB" w:rsidRPr="002271CB" w:rsidRDefault="002271CB" w:rsidP="002271CB">
                              <w:pPr>
                                <w:rPr>
                                  <w:color w:val="auto"/>
                                  <w:sz w:val="8"/>
                                  <w:szCs w:val="16"/>
                                </w:rPr>
                              </w:pPr>
                              <w:r>
                                <w:rPr>
                                  <w:color w:val="auto"/>
                                  <w:sz w:val="8"/>
                                </w:rPr>
                                <w:t>Ekstrakcijas urbums</w:t>
                              </w:r>
                            </w:p>
                            <w:p w14:paraId="00D40DE7" w14:textId="77777777" w:rsidR="002271CB" w:rsidRPr="002271CB" w:rsidRDefault="002271CB" w:rsidP="002271CB">
                              <w:pPr>
                                <w:rPr>
                                  <w:color w:val="auto"/>
                                  <w:sz w:val="8"/>
                                  <w:szCs w:val="16"/>
                                </w:rPr>
                              </w:pPr>
                            </w:p>
                            <w:p w14:paraId="62260586" w14:textId="77777777" w:rsidR="002271CB" w:rsidRPr="002271CB" w:rsidRDefault="002271CB" w:rsidP="002271CB">
                              <w:pPr>
                                <w:rPr>
                                  <w:color w:val="auto"/>
                                  <w:sz w:val="8"/>
                                  <w:szCs w:val="16"/>
                                </w:rPr>
                              </w:pPr>
                              <w:r>
                                <w:rPr>
                                  <w:color w:val="auto"/>
                                  <w:sz w:val="8"/>
                                </w:rPr>
                                <w:t>Iesūknēšanas urbums</w:t>
                              </w:r>
                            </w:p>
                          </w:txbxContent>
                        </v:textbox>
                      </v:shape>
                      <v:shape id="_x0000_s1692" type="#_x0000_t202" style="position:absolute;left:54113;top:33164;width:7002;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" stroked="f">
                        <v:textbox inset="0,0,0,0">
                          <w:txbxContent>
                            <w:p w14:paraId="35D96FBF" w14:textId="77777777" w:rsidR="002271CB" w:rsidRPr="002271CB" w:rsidRDefault="002271CB" w:rsidP="002271CB">
                              <w:pPr>
                                <w:rPr>
                                  <w:color w:val="auto"/>
                                  <w:sz w:val="8"/>
                                  <w:szCs w:val="16"/>
                                </w:rPr>
                              </w:pPr>
                              <w:r>
                                <w:rPr>
                                  <w:color w:val="auto"/>
                                  <w:sz w:val="8"/>
                                </w:rPr>
                                <w:t>ekstrakcijas urbums</w:t>
                              </w:r>
                            </w:p>
                            <w:p w14:paraId="71A0C69A" w14:textId="77777777" w:rsidR="002271CB" w:rsidRPr="002271CB" w:rsidRDefault="002271CB" w:rsidP="002271CB">
                              <w:pPr>
                                <w:rPr>
                                  <w:color w:val="auto"/>
                                  <w:sz w:val="8"/>
                                  <w:szCs w:val="16"/>
                                </w:rPr>
                              </w:pPr>
                            </w:p>
                            <w:p w14:paraId="3FF00871" w14:textId="77777777" w:rsidR="002271CB" w:rsidRPr="002271CB" w:rsidRDefault="002271CB" w:rsidP="002271CB">
                              <w:pPr>
                                <w:rPr>
                                  <w:color w:val="auto"/>
                                  <w:sz w:val="8"/>
                                  <w:szCs w:val="16"/>
                                </w:rPr>
                              </w:pPr>
                              <w:r>
                                <w:rPr>
                                  <w:color w:val="auto"/>
                                  <w:sz w:val="8"/>
                                </w:rPr>
                                <w:t>iesūknēšanas urbums</w:t>
                              </w:r>
                            </w:p>
                          </w:txbxContent>
                        </v:textbox>
                      </v:shape>
                      <v:shape id="_x0000_s1693" type="#_x0000_t202" style="position:absolute;left:54113;top:36439;width:7852;height:5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" stroked="f">
                        <v:textbox inset="0,0,0,0">
                          <w:txbxContent>
                            <w:p w14:paraId="4253E965" w14:textId="77777777" w:rsidR="002271CB" w:rsidRPr="002271CB" w:rsidRDefault="002271CB" w:rsidP="002271CB">
                              <w:pPr>
                                <w:rPr>
                                  <w:color w:val="auto"/>
                                  <w:sz w:val="8"/>
                                  <w:szCs w:val="16"/>
                                </w:rPr>
                              </w:pPr>
                              <w:r>
                                <w:rPr>
                                  <w:color w:val="auto"/>
                                  <w:sz w:val="8"/>
                                </w:rPr>
                                <w:t>Sanācijas urbums</w:t>
                              </w:r>
                            </w:p>
                            <w:p w14:paraId="282DB16B" w14:textId="77777777" w:rsidR="002271CB" w:rsidRPr="002271CB" w:rsidRDefault="002271CB" w:rsidP="002271CB">
                              <w:pPr>
                                <w:rPr>
                                  <w:color w:val="auto"/>
                                  <w:sz w:val="12"/>
                                  <w:szCs w:val="20"/>
                                </w:rPr>
                              </w:pPr>
                            </w:p>
                            <w:p w14:paraId="7BFC14A8" w14:textId="77777777" w:rsidR="002271CB" w:rsidRPr="002271CB" w:rsidRDefault="002271CB" w:rsidP="002271CB">
                              <w:pPr>
                                <w:rPr>
                                  <w:color w:val="auto"/>
                                  <w:sz w:val="8"/>
                                  <w:szCs w:val="16"/>
                                </w:rPr>
                              </w:pPr>
                              <w:r>
                                <w:rPr>
                                  <w:color w:val="auto"/>
                                  <w:sz w:val="8"/>
                                </w:rPr>
                                <w:t>Pastāvīgais uzraudzības urbums</w:t>
                              </w:r>
                            </w:p>
                            <w:p w14:paraId="10B1797B" w14:textId="77777777" w:rsidR="002271CB" w:rsidRPr="002271CB" w:rsidRDefault="002271CB" w:rsidP="002271CB">
                              <w:pPr>
                                <w:rPr>
                                  <w:color w:val="auto"/>
                                  <w:sz w:val="12"/>
                                  <w:szCs w:val="20"/>
                                </w:rPr>
                              </w:pPr>
                            </w:p>
                            <w:p w14:paraId="038E0E52" w14:textId="77777777" w:rsidR="002271CB" w:rsidRPr="002271CB" w:rsidRDefault="002271CB" w:rsidP="002271CB">
                              <w:pPr>
                                <w:rPr>
                                  <w:color w:val="auto"/>
                                  <w:sz w:val="8"/>
                                  <w:szCs w:val="16"/>
                                </w:rPr>
                              </w:pPr>
                              <w:r>
                                <w:rPr>
                                  <w:color w:val="auto"/>
                                  <w:sz w:val="8"/>
                                </w:rPr>
                                <w:t>Ekstrakcijas urbums</w:t>
                              </w:r>
                            </w:p>
                            <w:p w14:paraId="7BC820D3" w14:textId="77777777" w:rsidR="002271CB" w:rsidRPr="002271CB" w:rsidRDefault="002271CB" w:rsidP="002271CB">
                              <w:pPr>
                                <w:rPr>
                                  <w:color w:val="auto"/>
                                  <w:sz w:val="8"/>
                                  <w:szCs w:val="16"/>
                                </w:rPr>
                              </w:pPr>
                              <w:r>
                                <w:rPr>
                                  <w:color w:val="auto"/>
                                  <w:sz w:val="8"/>
                                </w:rPr>
                                <w:t>(lejteces aizsardzība)</w:t>
                              </w:r>
                            </w:p>
                          </w:txbxContent>
                        </v:textbox>
                      </v:shape>
                      <v:shape id="_x0000_s1694" type="#_x0000_t202" style="position:absolute;left:50974;top:41830;width:10402;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" stroked="f">
                        <v:textbox inset="0,0,0,0">
                          <w:txbxContent>
                            <w:p w14:paraId="67A9BF8C" w14:textId="77777777" w:rsidR="002271CB" w:rsidRPr="002271CB" w:rsidRDefault="002271CB" w:rsidP="002271CB">
                              <w:pPr>
                                <w:rPr>
                                  <w:color w:val="auto"/>
                                  <w:sz w:val="10"/>
                                  <w:szCs w:val="18"/>
                                  <w:u w:val="single"/>
                                </w:rPr>
                              </w:pPr>
                              <w:r>
                                <w:rPr>
                                  <w:color w:val="auto"/>
                                  <w:sz w:val="10"/>
                                  <w:u w:val="single"/>
                                </w:rPr>
                                <w:t>Izkārtojuma plāns</w:t>
                              </w:r>
                            </w:p>
                            <w:p w14:paraId="7626507F" w14:textId="77777777" w:rsidR="002271CB" w:rsidRPr="002271CB" w:rsidRDefault="002271CB" w:rsidP="002271CB">
                              <w:pPr>
                                <w:rPr>
                                  <w:color w:val="auto"/>
                                  <w:sz w:val="10"/>
                                  <w:szCs w:val="18"/>
                                </w:rPr>
                              </w:pPr>
                              <w:r>
                                <w:rPr>
                                  <w:color w:val="auto"/>
                                  <w:sz w:val="10"/>
                                </w:rPr>
                                <w:t>aptuvenais mērogs: 1 : 1500 (A 3)</w:t>
                              </w:r>
                            </w:p>
                          </w:txbxContent>
                        </v:textbox>
                      </v:shape>
                    </v:group>
                  </w:pict>
                </mc:Fallback>
              </mc:AlternateContent>
            </w:r>
            <w:r w:rsidRPr="00DA7ABE">
              <w:rPr>
                <w:rFonts w:ascii="Times New Roman" w:hAnsi="Times New Roman" w:cs="Times New Roman"/>
                <w:noProof/>
                <w:color w:val="auto"/>
                <w:sz w:val="28"/>
              </w:rPr>
              <w:drawing>
                <wp:inline distT="0" distB="0" distL="0" distR="0" wp14:anchorId="7FE96E22" wp14:editId="39330C15">
                  <wp:extent cx="6273800" cy="4601196"/>
                  <wp:effectExtent l="0" t="0" r="0" b="9525"/>
                  <wp:docPr id="95" name="Picutre 95"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5" name="Picutre 95"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82"/>
                          <a:stretch/>
                        </pic:blipFill>
                        <pic:spPr>
                          <a:xfrm>
                            <a:off x="0" y="0"/>
                            <a:ext cx="6273800" cy="4601196"/>
                          </a:xfrm>
                          <a:prstGeom prst="rect">
                            <a:avLst/>
                          </a:prstGeom>
                        </pic:spPr>
                      </pic:pic>
                    </a:graphicData>
                  </a:graphic>
                </wp:inline>
              </w:drawing>
            </w:r>
          </w:p>
          <w:p w14:paraId="04097338" w14:textId="77777777" w:rsidR="002271CB" w:rsidRPr="00DA7ABE" w:rsidRDefault="002271CB" w:rsidP="004A59F1">
            <w:pPr>
              <w:jc w:val="both"/>
              <w:rPr>
                <w:rFonts w:ascii="Times New Roman" w:hAnsi="Times New Roman" w:cs="Times New Roman"/>
                <w:color w:val="auto"/>
                <w:sz w:val="28"/>
                <w:szCs w:val="28"/>
              </w:rPr>
            </w:pPr>
          </w:p>
          <w:p w14:paraId="7995D3BA"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nesējslāņa ISCO sanācija. Izkārtojuma plāns ar ISCO attīrīšanas zonu un lejteces teritoriju</w:t>
            </w:r>
          </w:p>
          <w:p w14:paraId="03E8831B" w14:textId="77777777" w:rsidR="002271CB" w:rsidRPr="00DA7ABE" w:rsidRDefault="002271CB" w:rsidP="004A59F1">
            <w:pPr>
              <w:rPr>
                <w:rFonts w:ascii="Times New Roman" w:hAnsi="Times New Roman" w:cs="Times New Roman"/>
                <w:color w:val="auto"/>
                <w:sz w:val="28"/>
                <w:szCs w:val="28"/>
              </w:rPr>
            </w:pPr>
          </w:p>
        </w:tc>
      </w:tr>
      <w:tr w:rsidR="002271CB" w:rsidRPr="00DA7ABE" w14:paraId="6CF367AB" w14:textId="77777777" w:rsidTr="004A59F1">
        <w:trPr>
          <w:trHeight w:val="170"/>
        </w:trPr>
        <w:tc>
          <w:tcPr>
            <w:tcW w:w="5000" w:type="pct"/>
          </w:tcPr>
          <w:p w14:paraId="632C076F"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Rezultāti</w:t>
            </w:r>
          </w:p>
          <w:p w14:paraId="2B2607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Laikā no 2005. gada septembra līdz 2008. gada maijam kopumā tika ievadītas 30 tonnas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kas atbilst aptuveni 7500-10 000 kg CVOC iznīcināšanai. Šāds aprēķins veikts, ņemot vērā lauka testu rezultātus, kas liecināja, ka īpatnējais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patēriņš ir aptuveni 3-4 kg permanganāta uz kg CVOC.</w:t>
            </w:r>
          </w:p>
        </w:tc>
      </w:tr>
    </w:tbl>
    <w:p w14:paraId="50DD02A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7A3CE64" w14:textId="77777777" w:rsidTr="004A59F1">
        <w:trPr>
          <w:trHeight w:val="170"/>
        </w:trPr>
        <w:tc>
          <w:tcPr>
            <w:tcW w:w="5000" w:type="pct"/>
          </w:tcPr>
          <w:p w14:paraId="49BACFE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Zemāk redzamajā attēlā dota ISCO iekārtas tehnoloģija, tostarp nātrija permanganāta dozēšanas stacija.</w:t>
            </w:r>
          </w:p>
          <w:p w14:paraId="1EC69C99" w14:textId="77777777" w:rsidR="002271CB" w:rsidRPr="00DA7ABE" w:rsidRDefault="002271CB" w:rsidP="004A59F1">
            <w:pPr>
              <w:jc w:val="both"/>
              <w:rPr>
                <w:rFonts w:ascii="Times New Roman" w:hAnsi="Times New Roman" w:cs="Times New Roman"/>
                <w:color w:val="auto"/>
                <w:sz w:val="28"/>
                <w:szCs w:val="28"/>
              </w:rPr>
            </w:pPr>
          </w:p>
          <w:p w14:paraId="44725E97"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drawing>
                <wp:inline distT="0" distB="0" distL="0" distR="0" wp14:anchorId="766353AC" wp14:editId="5B8DE9B7">
                  <wp:extent cx="5142230" cy="3834130"/>
                  <wp:effectExtent l="0" t="0" r="0" b="0"/>
                  <wp:docPr id="96" name="Picutre 96" descr="Изображение выглядит как машина, цилиндр, безалкогольный напиток, бутыл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6" name="Picutre 96" descr="Изображение выглядит как машина, цилиндр, безалкогольный напиток, бутылка&#10;&#10;Содержимое, созданное искусственным интеллектом, может быть неверным."/>
                          <pic:cNvPicPr/>
                        </pic:nvPicPr>
                        <pic:blipFill>
                          <a:blip r:embed="rId183"/>
                          <a:stretch/>
                        </pic:blipFill>
                        <pic:spPr>
                          <a:xfrm>
                            <a:off x="0" y="0"/>
                            <a:ext cx="5142230" cy="3834130"/>
                          </a:xfrm>
                          <a:prstGeom prst="rect">
                            <a:avLst/>
                          </a:prstGeom>
                        </pic:spPr>
                      </pic:pic>
                    </a:graphicData>
                  </a:graphic>
                </wp:inline>
              </w:drawing>
            </w:r>
          </w:p>
          <w:p w14:paraId="72A3ABD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ISCO iekārtas tehnoloģija</w:t>
            </w:r>
          </w:p>
          <w:p w14:paraId="0C04EB12" w14:textId="77777777" w:rsidR="002271CB" w:rsidRPr="00DA7ABE" w:rsidRDefault="002271CB" w:rsidP="004A59F1">
            <w:pPr>
              <w:rPr>
                <w:rFonts w:ascii="Times New Roman" w:hAnsi="Times New Roman" w:cs="Times New Roman"/>
                <w:color w:val="auto"/>
                <w:sz w:val="28"/>
                <w:szCs w:val="28"/>
              </w:rPr>
            </w:pPr>
          </w:p>
          <w:p w14:paraId="33BAC46B" w14:textId="77777777" w:rsidR="002271CB" w:rsidRPr="00DA7ABE" w:rsidRDefault="002271CB" w:rsidP="004A59F1">
            <w:pPr>
              <w:rPr>
                <w:rFonts w:ascii="Times New Roman" w:hAnsi="Times New Roman" w:cs="Times New Roman"/>
                <w:color w:val="auto"/>
                <w:sz w:val="28"/>
                <w:szCs w:val="28"/>
              </w:rPr>
            </w:pPr>
          </w:p>
          <w:p w14:paraId="1F0DFD29" w14:textId="77777777" w:rsidR="002271CB" w:rsidRPr="00DA7ABE" w:rsidRDefault="002271CB" w:rsidP="004A59F1">
            <w:pPr>
              <w:rPr>
                <w:rFonts w:ascii="Times New Roman" w:hAnsi="Times New Roman" w:cs="Times New Roman"/>
                <w:color w:val="auto"/>
                <w:sz w:val="28"/>
                <w:szCs w:val="28"/>
              </w:rPr>
            </w:pPr>
          </w:p>
          <w:p w14:paraId="76B5E1E3" w14:textId="77777777" w:rsidR="002271CB" w:rsidRPr="00DA7ABE" w:rsidRDefault="002271CB" w:rsidP="004A59F1">
            <w:pPr>
              <w:rPr>
                <w:rFonts w:ascii="Times New Roman" w:hAnsi="Times New Roman" w:cs="Times New Roman"/>
                <w:color w:val="auto"/>
                <w:sz w:val="28"/>
                <w:szCs w:val="28"/>
              </w:rPr>
            </w:pPr>
          </w:p>
          <w:p w14:paraId="3AA7B30F" w14:textId="77777777" w:rsidR="002271CB" w:rsidRPr="00DA7ABE" w:rsidRDefault="002271CB" w:rsidP="004A59F1">
            <w:pPr>
              <w:rPr>
                <w:rFonts w:ascii="Times New Roman" w:hAnsi="Times New Roman" w:cs="Times New Roman"/>
                <w:color w:val="auto"/>
                <w:sz w:val="28"/>
                <w:szCs w:val="28"/>
              </w:rPr>
            </w:pPr>
          </w:p>
          <w:p w14:paraId="4E8D0803" w14:textId="77777777" w:rsidR="002271CB" w:rsidRPr="00DA7ABE" w:rsidRDefault="002271CB" w:rsidP="004A59F1">
            <w:pPr>
              <w:rPr>
                <w:rFonts w:ascii="Times New Roman" w:hAnsi="Times New Roman" w:cs="Times New Roman"/>
                <w:color w:val="auto"/>
                <w:sz w:val="28"/>
                <w:szCs w:val="28"/>
              </w:rPr>
            </w:pPr>
          </w:p>
          <w:p w14:paraId="13793276" w14:textId="77777777" w:rsidR="002271CB" w:rsidRPr="00DA7ABE" w:rsidRDefault="002271CB" w:rsidP="004A59F1">
            <w:pPr>
              <w:rPr>
                <w:rFonts w:ascii="Times New Roman" w:hAnsi="Times New Roman" w:cs="Times New Roman"/>
                <w:color w:val="auto"/>
                <w:sz w:val="28"/>
                <w:szCs w:val="28"/>
              </w:rPr>
            </w:pPr>
          </w:p>
          <w:p w14:paraId="2B918467" w14:textId="77777777" w:rsidR="002271CB" w:rsidRPr="00DA7ABE" w:rsidRDefault="002271CB" w:rsidP="004A59F1">
            <w:pPr>
              <w:rPr>
                <w:rFonts w:ascii="Times New Roman" w:hAnsi="Times New Roman" w:cs="Times New Roman"/>
                <w:color w:val="auto"/>
                <w:sz w:val="28"/>
                <w:szCs w:val="28"/>
              </w:rPr>
            </w:pPr>
          </w:p>
          <w:p w14:paraId="08912B5A" w14:textId="77777777" w:rsidR="002271CB" w:rsidRPr="00DA7ABE" w:rsidRDefault="002271CB" w:rsidP="004A59F1">
            <w:pPr>
              <w:rPr>
                <w:rFonts w:ascii="Times New Roman" w:hAnsi="Times New Roman" w:cs="Times New Roman"/>
                <w:color w:val="auto"/>
                <w:sz w:val="28"/>
                <w:szCs w:val="28"/>
              </w:rPr>
            </w:pPr>
          </w:p>
          <w:p w14:paraId="4438DD8F" w14:textId="77777777" w:rsidR="002271CB" w:rsidRPr="00DA7ABE" w:rsidRDefault="002271CB" w:rsidP="004A59F1">
            <w:pPr>
              <w:rPr>
                <w:rFonts w:ascii="Times New Roman" w:hAnsi="Times New Roman" w:cs="Times New Roman"/>
                <w:color w:val="auto"/>
                <w:sz w:val="28"/>
                <w:szCs w:val="28"/>
              </w:rPr>
            </w:pPr>
          </w:p>
          <w:p w14:paraId="549883D3" w14:textId="77777777" w:rsidR="002271CB" w:rsidRPr="00DA7ABE" w:rsidRDefault="002271CB" w:rsidP="004A59F1">
            <w:pPr>
              <w:rPr>
                <w:rFonts w:ascii="Times New Roman" w:hAnsi="Times New Roman" w:cs="Times New Roman"/>
                <w:color w:val="auto"/>
                <w:sz w:val="28"/>
                <w:szCs w:val="28"/>
              </w:rPr>
            </w:pPr>
          </w:p>
          <w:p w14:paraId="7A061D6D" w14:textId="77777777" w:rsidR="002271CB" w:rsidRPr="00DA7ABE" w:rsidRDefault="002271CB" w:rsidP="004A59F1">
            <w:pPr>
              <w:rPr>
                <w:rFonts w:ascii="Times New Roman" w:hAnsi="Times New Roman" w:cs="Times New Roman"/>
                <w:color w:val="auto"/>
                <w:sz w:val="28"/>
                <w:szCs w:val="28"/>
              </w:rPr>
            </w:pPr>
          </w:p>
        </w:tc>
      </w:tr>
    </w:tbl>
    <w:p w14:paraId="4231AC78"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48A8847" w14:textId="77777777" w:rsidTr="004A59F1">
        <w:trPr>
          <w:trHeight w:val="170"/>
        </w:trPr>
        <w:tc>
          <w:tcPr>
            <w:tcW w:w="5000" w:type="pct"/>
            <w:tcBorders>
              <w:top w:val="single" w:sz="4" w:space="0" w:color="auto"/>
              <w:left w:val="single" w:sz="4" w:space="0" w:color="auto"/>
              <w:right w:val="single" w:sz="4" w:space="0" w:color="auto"/>
            </w:tcBorders>
          </w:tcPr>
          <w:p w14:paraId="06B23EC8"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w:drawing>
                <wp:inline distT="0" distB="0" distL="0" distR="0" wp14:anchorId="6E4BF19C" wp14:editId="7280EF98">
                  <wp:extent cx="5196840" cy="4114800"/>
                  <wp:effectExtent l="0" t="0" r="0" b="0"/>
                  <wp:docPr id="97" name="Picutre 97" descr="Изображение выглядит как на открытом воздухе, Контейнер для отходов, газ, холодиль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7" name="Picutre 97" descr="Изображение выглядит как на открытом воздухе, Контейнер для отходов, газ, холодильник&#10;&#10;Содержимое, созданное искусственным интеллектом, может быть неверным."/>
                          <pic:cNvPicPr/>
                        </pic:nvPicPr>
                        <pic:blipFill>
                          <a:blip r:embed="rId184"/>
                          <a:stretch/>
                        </pic:blipFill>
                        <pic:spPr>
                          <a:xfrm>
                            <a:off x="0" y="0"/>
                            <a:ext cx="5196840" cy="4114800"/>
                          </a:xfrm>
                          <a:prstGeom prst="rect">
                            <a:avLst/>
                          </a:prstGeom>
                        </pic:spPr>
                      </pic:pic>
                    </a:graphicData>
                  </a:graphic>
                </wp:inline>
              </w:drawing>
            </w:r>
          </w:p>
          <w:p w14:paraId="7F1F213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ISCO dozēšanas stacija</w:t>
            </w:r>
          </w:p>
          <w:p w14:paraId="68497140" w14:textId="77777777" w:rsidR="002271CB" w:rsidRPr="00DA7ABE" w:rsidRDefault="002271CB" w:rsidP="004A59F1">
            <w:pPr>
              <w:rPr>
                <w:rFonts w:ascii="Times New Roman" w:hAnsi="Times New Roman" w:cs="Times New Roman"/>
                <w:color w:val="auto"/>
                <w:sz w:val="28"/>
                <w:szCs w:val="28"/>
              </w:rPr>
            </w:pPr>
          </w:p>
        </w:tc>
      </w:tr>
      <w:tr w:rsidR="002271CB" w:rsidRPr="00DA7ABE" w14:paraId="69F2EAA8" w14:textId="77777777" w:rsidTr="004A59F1">
        <w:trPr>
          <w:trHeight w:val="170"/>
        </w:trPr>
        <w:tc>
          <w:tcPr>
            <w:tcW w:w="5000" w:type="pct"/>
            <w:tcBorders>
              <w:left w:val="single" w:sz="4" w:space="0" w:color="auto"/>
              <w:bottom w:val="single" w:sz="4" w:space="0" w:color="auto"/>
              <w:right w:val="single" w:sz="4" w:space="0" w:color="auto"/>
            </w:tcBorders>
          </w:tcPr>
          <w:p w14:paraId="319AF871"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Projekta rezultātā CVOC koncentrācija piesārņojuma centrā samazinājās līdz aptuveni 0,1-1,9 mg/l, kas ir līdzvērtīgi vidējam samazinājumam par aptuveni 90-95%. Kā vēl viens pozitīvs rezultāts jāatzīmē, ka, izņemot vienu urbumu, nav novērota būtiska atkārtota piesārņotāju koncentrācija.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nokrišņu izraisītu samazinātu caurlaidību nevarēja konstatēt.</w:t>
            </w:r>
          </w:p>
          <w:p w14:paraId="2139C91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ISCO pasākums piesārņojuma centrā ir pozitīvi ietekmējis arī lejteces plūsmu. Pašlaik (stāvoklis 12/2020) CVOC koncentrācija lejteces urbumos ir zemāka par 0,5 mg/l, tādējādi tā ir samazināta par aptuveni 85-90%. Līdz ar to ķīmiskā oksidācija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piedāvā arī ekonomiskas priekšrocības salīdzinājumā ar parasto </w:t>
            </w:r>
            <w:proofErr w:type="spellStart"/>
            <w:r w:rsidRPr="00DA7ABE">
              <w:rPr>
                <w:rFonts w:ascii="Times New Roman" w:hAnsi="Times New Roman" w:cs="Times New Roman"/>
                <w:color w:val="auto"/>
                <w:sz w:val="28"/>
              </w:rPr>
              <w:t>pump-and-treat</w:t>
            </w:r>
            <w:proofErr w:type="spellEnd"/>
            <w:r w:rsidRPr="00DA7ABE">
              <w:rPr>
                <w:rFonts w:ascii="Times New Roman" w:hAnsi="Times New Roman" w:cs="Times New Roman"/>
                <w:color w:val="auto"/>
                <w:sz w:val="28"/>
              </w:rPr>
              <w:t xml:space="preserve"> metodi.</w:t>
            </w:r>
          </w:p>
          <w:p w14:paraId="40E345A0" w14:textId="77777777" w:rsidR="002271CB" w:rsidRPr="00DA7ABE" w:rsidRDefault="002271CB" w:rsidP="004A59F1">
            <w:pPr>
              <w:jc w:val="both"/>
              <w:rPr>
                <w:rFonts w:ascii="Times New Roman" w:hAnsi="Times New Roman" w:cs="Times New Roman"/>
                <w:color w:val="auto"/>
                <w:sz w:val="28"/>
                <w:szCs w:val="28"/>
              </w:rPr>
            </w:pPr>
          </w:p>
        </w:tc>
      </w:tr>
    </w:tbl>
    <w:p w14:paraId="27211F9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5C6954C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CC51D8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g">
                  <w:drawing>
                    <wp:anchor distT="0" distB="0" distL="114300" distR="114300" simplePos="0" relativeHeight="251697664" behindDoc="0" locked="0" layoutInCell="1" allowOverlap="1" wp14:anchorId="57749939" wp14:editId="2F26F50D">
                      <wp:simplePos x="0" y="0"/>
                      <wp:positionH relativeFrom="margin">
                        <wp:posOffset>179070</wp:posOffset>
                      </wp:positionH>
                      <wp:positionV relativeFrom="paragraph">
                        <wp:posOffset>60325</wp:posOffset>
                      </wp:positionV>
                      <wp:extent cx="6248399" cy="4438796"/>
                      <wp:effectExtent l="0" t="0" r="635" b="0"/>
                      <wp:wrapNone/>
                      <wp:docPr id="1303088406" name="Группа 494"/>
                      <wp:cNvGraphicFramePr/>
                      <a:graphic xmlns:a="http://schemas.openxmlformats.org/drawingml/2006/main">
                        <a:graphicData uri="http://schemas.microsoft.com/office/word/2010/wordprocessingGroup">
                          <wpg:wgp>
                            <wpg:cNvGrpSpPr/>
                            <wpg:grpSpPr>
                              <a:xfrm>
                                <a:off x="0" y="0"/>
                                <a:ext cx="6248399" cy="4438796"/>
                                <a:chOff x="19051" y="-484712"/>
                                <a:chExt cx="6248636" cy="4439367"/>
                              </a:xfrm>
                            </wpg:grpSpPr>
                            <wps:wsp>
                              <wps:cNvPr id="1924096393" name="Надпись 2"/>
                              <wps:cNvSpPr txBox="1">
                                <a:spLocks noChangeArrowheads="1"/>
                              </wps:cNvSpPr>
                              <wps:spPr bwMode="auto">
                                <a:xfrm>
                                  <a:off x="19051" y="-477108"/>
                                  <a:ext cx="1104900" cy="39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8D594C"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10A7BD16"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wps:txbx>
                              <wps:bodyPr rot="0" vert="horz" wrap="square" lIns="0" tIns="0" rIns="0" bIns="0" anchor="t" anchorCtr="0">
                                <a:noAutofit/>
                              </wps:bodyPr>
                            </wps:wsp>
                            <wps:wsp>
                              <wps:cNvPr id="1100346027" name="Надпись 2"/>
                              <wps:cNvSpPr txBox="1">
                                <a:spLocks noChangeArrowheads="1"/>
                              </wps:cNvSpPr>
                              <wps:spPr bwMode="auto">
                                <a:xfrm>
                                  <a:off x="385947" y="318097"/>
                                  <a:ext cx="638269" cy="334978"/>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DD3CBF4" w14:textId="77777777" w:rsidR="002271CB" w:rsidRPr="002271CB" w:rsidRDefault="002271CB" w:rsidP="002271CB">
                                    <w:pPr>
                                      <w:rPr>
                                        <w:color w:val="auto"/>
                                        <w:sz w:val="14"/>
                                        <w:szCs w:val="22"/>
                                      </w:rPr>
                                    </w:pPr>
                                    <w:r>
                                      <w:rPr>
                                        <w:color w:val="auto"/>
                                        <w:sz w:val="14"/>
                                      </w:rPr>
                                      <w:t>Sūknēšana un attīrīšana Lejteces aizsardzība</w:t>
                                    </w:r>
                                  </w:p>
                                </w:txbxContent>
                              </wps:txbx>
                              <wps:bodyPr rot="0" vert="horz" wrap="square" lIns="0" tIns="0" rIns="0" bIns="0" anchor="t" anchorCtr="0">
                                <a:noAutofit/>
                              </wps:bodyPr>
                            </wps:wsp>
                            <wps:wsp>
                              <wps:cNvPr id="1626562970" name="Надпись 2"/>
                              <wps:cNvSpPr txBox="1">
                                <a:spLocks noChangeArrowheads="1"/>
                              </wps:cNvSpPr>
                              <wps:spPr bwMode="auto">
                                <a:xfrm>
                                  <a:off x="5166048" y="-484712"/>
                                  <a:ext cx="1006385" cy="298764"/>
                                </a:xfrm>
                                <a:prstGeom prst="rect">
                                  <a:avLst/>
                                </a:prstGeom>
                                <a:solidFill>
                                  <a:srgbClr val="EAEAEA"/>
                                </a:solidFill>
                                <a:ln w="9525" cap="flat" cmpd="sng" algn="ctr">
                                  <a:noFill/>
                                  <a:prstDash val="solid"/>
                                  <a:miter lim="800000"/>
                                  <a:headEnd type="none" w="med" len="med"/>
                                  <a:tailEnd type="none" w="med" len="med"/>
                                </a:ln>
                              </wps:spPr>
                              <wps:txbx>
                                <w:txbxContent>
                                  <w:p w14:paraId="306DD48B" w14:textId="77777777" w:rsidR="002271CB" w:rsidRPr="002271CB" w:rsidRDefault="002271CB" w:rsidP="002271CB">
                                    <w:pPr>
                                      <w:jc w:val="center"/>
                                      <w:rPr>
                                        <w:b/>
                                        <w:bCs/>
                                        <w:color w:val="auto"/>
                                        <w:sz w:val="10"/>
                                        <w:szCs w:val="18"/>
                                      </w:rPr>
                                    </w:pPr>
                                    <w:r>
                                      <w:rPr>
                                        <w:b/>
                                        <w:color w:val="auto"/>
                                        <w:sz w:val="10"/>
                                      </w:rPr>
                                      <w:t>Birojs lietišķajām ģeozinātnēm Tībingenē</w:t>
                                    </w:r>
                                  </w:p>
                                </w:txbxContent>
                              </wps:txbx>
                              <wps:bodyPr rot="0" vert="horz" wrap="square" lIns="0" tIns="0" rIns="0" bIns="0" anchor="ctr" anchorCtr="0">
                                <a:noAutofit/>
                              </wps:bodyPr>
                            </wps:wsp>
                            <wps:wsp>
                              <wps:cNvPr id="1624518240" name="Надпись 2"/>
                              <wps:cNvSpPr txBox="1">
                                <a:spLocks noChangeArrowheads="1"/>
                              </wps:cNvSpPr>
                              <wps:spPr bwMode="auto">
                                <a:xfrm>
                                  <a:off x="5166048" y="2350122"/>
                                  <a:ext cx="1026707" cy="1830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BE8DD" w14:textId="77777777" w:rsidR="002271CB" w:rsidRPr="002271CB" w:rsidRDefault="002271CB" w:rsidP="002271CB">
                                    <w:pPr>
                                      <w:rPr>
                                        <w:color w:val="auto"/>
                                        <w:sz w:val="10"/>
                                        <w:szCs w:val="18"/>
                                        <w:u w:val="single"/>
                                      </w:rPr>
                                    </w:pPr>
                                    <w:r>
                                      <w:rPr>
                                        <w:color w:val="auto"/>
                                        <w:sz w:val="10"/>
                                        <w:u w:val="single"/>
                                      </w:rPr>
                                      <w:t>Gruntsūdeņu paraugi pirms tīrīšanas darbu uzsākšanas (2005. gads)</w:t>
                                    </w:r>
                                  </w:p>
                                </w:txbxContent>
                              </wps:txbx>
                              <wps:bodyPr rot="0" vert="horz" wrap="square" lIns="0" tIns="0" rIns="0" bIns="0" anchor="t" anchorCtr="0">
                                <a:noAutofit/>
                              </wps:bodyPr>
                            </wps:wsp>
                            <wps:wsp>
                              <wps:cNvPr id="1952346560" name="Надпись 2"/>
                              <wps:cNvSpPr txBox="1">
                                <a:spLocks noChangeArrowheads="1"/>
                              </wps:cNvSpPr>
                              <wps:spPr bwMode="auto">
                                <a:xfrm>
                                  <a:off x="5512102" y="2544712"/>
                                  <a:ext cx="637471" cy="144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D336E" w14:textId="77777777" w:rsidR="002271CB" w:rsidRPr="002271CB" w:rsidRDefault="002271CB" w:rsidP="002271CB">
                                    <w:pPr>
                                      <w:rPr>
                                        <w:color w:val="auto"/>
                                        <w:sz w:val="10"/>
                                        <w:szCs w:val="18"/>
                                      </w:rPr>
                                    </w:pPr>
                                    <w:r>
                                      <w:rPr>
                                        <w:color w:val="auto"/>
                                        <w:sz w:val="10"/>
                                      </w:rPr>
                                      <w:t>(mg/l CVOC)</w:t>
                                    </w:r>
                                  </w:p>
                                </w:txbxContent>
                              </wps:txbx>
                              <wps:bodyPr rot="0" vert="horz" wrap="square" lIns="0" tIns="0" rIns="0" bIns="0" anchor="t" anchorCtr="0">
                                <a:noAutofit/>
                              </wps:bodyPr>
                            </wps:wsp>
                            <wps:wsp>
                              <wps:cNvPr id="664380339" name="Надпись 2"/>
                              <wps:cNvSpPr txBox="1">
                                <a:spLocks noChangeArrowheads="1"/>
                              </wps:cNvSpPr>
                              <wps:spPr bwMode="auto">
                                <a:xfrm>
                                  <a:off x="5505963" y="3197790"/>
                                  <a:ext cx="761724" cy="5165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3FADC" w14:textId="77777777" w:rsidR="002271CB" w:rsidRPr="002271CB" w:rsidRDefault="002271CB" w:rsidP="002271CB">
                                    <w:pPr>
                                      <w:rPr>
                                        <w:color w:val="auto"/>
                                        <w:sz w:val="10"/>
                                        <w:szCs w:val="18"/>
                                      </w:rPr>
                                    </w:pPr>
                                    <w:r>
                                      <w:rPr>
                                        <w:color w:val="auto"/>
                                        <w:sz w:val="10"/>
                                      </w:rPr>
                                      <w:t>Sanācijas urbums</w:t>
                                    </w:r>
                                  </w:p>
                                  <w:p w14:paraId="106B89D7" w14:textId="77777777" w:rsidR="002271CB" w:rsidRPr="002271CB" w:rsidRDefault="002271CB" w:rsidP="002271CB">
                                    <w:pPr>
                                      <w:rPr>
                                        <w:color w:val="auto"/>
                                        <w:sz w:val="10"/>
                                        <w:szCs w:val="18"/>
                                      </w:rPr>
                                    </w:pPr>
                                  </w:p>
                                  <w:p w14:paraId="0893AE43" w14:textId="77777777" w:rsidR="002271CB" w:rsidRPr="002271CB" w:rsidRDefault="002271CB" w:rsidP="002271CB">
                                    <w:pPr>
                                      <w:rPr>
                                        <w:color w:val="auto"/>
                                        <w:sz w:val="10"/>
                                        <w:szCs w:val="18"/>
                                      </w:rPr>
                                    </w:pPr>
                                    <w:r>
                                      <w:rPr>
                                        <w:color w:val="auto"/>
                                        <w:sz w:val="10"/>
                                      </w:rPr>
                                      <w:t>Uzraudzības urbums</w:t>
                                    </w:r>
                                  </w:p>
                                  <w:p w14:paraId="2490F9D0" w14:textId="77777777" w:rsidR="002271CB" w:rsidRPr="002271CB" w:rsidRDefault="002271CB" w:rsidP="002271CB">
                                    <w:pPr>
                                      <w:rPr>
                                        <w:color w:val="auto"/>
                                        <w:sz w:val="10"/>
                                        <w:szCs w:val="18"/>
                                      </w:rPr>
                                    </w:pPr>
                                  </w:p>
                                  <w:p w14:paraId="68CC6040" w14:textId="77777777" w:rsidR="002271CB" w:rsidRPr="002271CB" w:rsidRDefault="002271CB" w:rsidP="002271CB">
                                    <w:pPr>
                                      <w:rPr>
                                        <w:color w:val="auto"/>
                                        <w:sz w:val="10"/>
                                        <w:szCs w:val="18"/>
                                      </w:rPr>
                                    </w:pPr>
                                    <w:r>
                                      <w:rPr>
                                        <w:color w:val="auto"/>
                                        <w:sz w:val="10"/>
                                      </w:rPr>
                                      <w:t>Ekstrakcijas urbums</w:t>
                                    </w:r>
                                  </w:p>
                                  <w:p w14:paraId="0395603B" w14:textId="77777777" w:rsidR="002271CB" w:rsidRPr="002271CB" w:rsidRDefault="002271CB" w:rsidP="002271CB">
                                    <w:pPr>
                                      <w:rPr>
                                        <w:color w:val="auto"/>
                                        <w:sz w:val="10"/>
                                        <w:szCs w:val="18"/>
                                      </w:rPr>
                                    </w:pPr>
                                    <w:r>
                                      <w:rPr>
                                        <w:color w:val="auto"/>
                                        <w:sz w:val="10"/>
                                      </w:rPr>
                                      <w:t>(lejteces aizsardzība)</w:t>
                                    </w:r>
                                  </w:p>
                                </w:txbxContent>
                              </wps:txbx>
                              <wps:bodyPr rot="0" vert="horz" wrap="square" lIns="0" tIns="0" rIns="0" bIns="0" anchor="t" anchorCtr="0">
                                <a:noAutofit/>
                              </wps:bodyPr>
                            </wps:wsp>
                            <wps:wsp>
                              <wps:cNvPr id="924499035" name="Надпись 2"/>
                              <wps:cNvSpPr txBox="1">
                                <a:spLocks noChangeArrowheads="1"/>
                              </wps:cNvSpPr>
                              <wps:spPr bwMode="auto">
                                <a:xfrm>
                                  <a:off x="5173641" y="3767696"/>
                                  <a:ext cx="1040172" cy="186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A7C0D8" w14:textId="77777777" w:rsidR="002271CB" w:rsidRPr="002271CB" w:rsidRDefault="002271CB" w:rsidP="002271CB">
                                    <w:pPr>
                                      <w:rPr>
                                        <w:color w:val="auto"/>
                                        <w:sz w:val="10"/>
                                        <w:szCs w:val="18"/>
                                        <w:u w:val="single"/>
                                      </w:rPr>
                                    </w:pPr>
                                    <w:r>
                                      <w:rPr>
                                        <w:color w:val="auto"/>
                                        <w:sz w:val="10"/>
                                        <w:u w:val="single"/>
                                      </w:rPr>
                                      <w:t>Izkārtojuma plāns</w:t>
                                    </w:r>
                                  </w:p>
                                  <w:p w14:paraId="139E1203" w14:textId="77777777" w:rsidR="002271CB" w:rsidRPr="002271CB" w:rsidRDefault="002271CB" w:rsidP="002271CB">
                                    <w:pPr>
                                      <w:rPr>
                                        <w:color w:val="auto"/>
                                        <w:sz w:val="10"/>
                                        <w:szCs w:val="18"/>
                                      </w:rPr>
                                    </w:pPr>
                                    <w:r>
                                      <w:rPr>
                                        <w:color w:val="auto"/>
                                        <w:sz w:val="10"/>
                                      </w:rPr>
                                      <w:t>aptuvenais mērogs: 1 : 1500 (A 3)</w:t>
                                    </w:r>
                                  </w:p>
                                </w:txbxContent>
                              </wps:txbx>
                              <wps:bodyPr rot="0" vert="horz" wrap="square" lIns="0" tIns="0" rIns="0" bIns="0" anchor="t" anchorCtr="0">
                                <a:noAutofit/>
                              </wps:bodyPr>
                            </wps:wsp>
                            <wps:wsp>
                              <wps:cNvPr id="1677144068" name="Надпись 2"/>
                              <wps:cNvSpPr txBox="1">
                                <a:spLocks noChangeArrowheads="1"/>
                              </wps:cNvSpPr>
                              <wps:spPr bwMode="auto">
                                <a:xfrm>
                                  <a:off x="5166048" y="2765368"/>
                                  <a:ext cx="1026707" cy="16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77B665" w14:textId="77777777" w:rsidR="002271CB" w:rsidRPr="002271CB" w:rsidRDefault="002271CB" w:rsidP="002271CB">
                                    <w:pPr>
                                      <w:rPr>
                                        <w:color w:val="auto"/>
                                        <w:sz w:val="10"/>
                                        <w:szCs w:val="18"/>
                                        <w:u w:val="single"/>
                                      </w:rPr>
                                    </w:pPr>
                                    <w:r>
                                      <w:rPr>
                                        <w:color w:val="auto"/>
                                        <w:sz w:val="10"/>
                                        <w:u w:val="single"/>
                                      </w:rPr>
                                      <w:t>Gruntsūdeņu paraugu ņemšana, lai pārbaudītu attīrīšanas procesu, 201. gada septembris</w:t>
                                    </w:r>
                                  </w:p>
                                </w:txbxContent>
                              </wps:txbx>
                              <wps:bodyPr rot="0" vert="horz" wrap="square" lIns="0" tIns="0" rIns="0" bIns="0" anchor="t" anchorCtr="0">
                                <a:noAutofit/>
                              </wps:bodyPr>
                            </wps:wsp>
                            <wps:wsp>
                              <wps:cNvPr id="2105225158" name="Надпись 2"/>
                              <wps:cNvSpPr txBox="1">
                                <a:spLocks noChangeArrowheads="1"/>
                              </wps:cNvSpPr>
                              <wps:spPr bwMode="auto">
                                <a:xfrm>
                                  <a:off x="5515912" y="2956245"/>
                                  <a:ext cx="637471" cy="144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145FD6" w14:textId="77777777" w:rsidR="002271CB" w:rsidRPr="002271CB" w:rsidRDefault="002271CB" w:rsidP="002271CB">
                                    <w:pPr>
                                      <w:rPr>
                                        <w:color w:val="auto"/>
                                        <w:sz w:val="10"/>
                                        <w:szCs w:val="18"/>
                                      </w:rPr>
                                    </w:pPr>
                                    <w:r>
                                      <w:rPr>
                                        <w:color w:val="auto"/>
                                        <w:sz w:val="10"/>
                                      </w:rPr>
                                      <w:t>(mg/l CVOC)</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749939" id="_x0000_s1695" style="position:absolute;left:0;text-align:left;margin-left:14.1pt;margin-top:4.75pt;width:492pt;height:349.5pt;z-index:251697664;mso-position-horizontal-relative:margin;mso-width-relative:margin;mso-height-relative:margin" coordorigin="190,-4847" coordsize="62486,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">
                      <v:shape id="_x0000_s1696" type="#_x0000_t202" style="position:absolute;left:190;top:-4771;width:11049;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" stroked="f">
                        <v:textbox inset="0,0,0,0">
                          <w:txbxContent>
                            <w:p w14:paraId="738D594C" w14:textId="77777777" w:rsidR="002271CB" w:rsidRPr="002271CB" w:rsidRDefault="002271CB" w:rsidP="002271CB">
                              <w:pPr>
                                <w:rPr>
                                  <w:color w:val="auto"/>
                                  <w:sz w:val="14"/>
                                  <w:szCs w:val="22"/>
                                </w:rPr>
                              </w:pPr>
                              <w:proofErr w:type="spellStart"/>
                              <w:r>
                                <w:rPr>
                                  <w:color w:val="auto"/>
                                  <w:sz w:val="14"/>
                                  <w:u w:val="single"/>
                                </w:rPr>
                                <w:t>Zindelfingena</w:t>
                              </w:r>
                              <w:proofErr w:type="spellEnd"/>
                              <w:r>
                                <w:rPr>
                                  <w:color w:val="auto"/>
                                  <w:sz w:val="14"/>
                                </w:rPr>
                                <w:t>:</w:t>
                              </w:r>
                            </w:p>
                            <w:p w14:paraId="10A7BD16" w14:textId="77777777" w:rsidR="002271CB" w:rsidRPr="002271CB" w:rsidRDefault="002271CB" w:rsidP="002271CB">
                              <w:pPr>
                                <w:rPr>
                                  <w:color w:val="auto"/>
                                  <w:sz w:val="14"/>
                                  <w:szCs w:val="22"/>
                                </w:rPr>
                              </w:pPr>
                              <w:r>
                                <w:rPr>
                                  <w:color w:val="auto"/>
                                  <w:sz w:val="14"/>
                                </w:rPr>
                                <w:t xml:space="preserve">ISCO sanācija </w:t>
                              </w:r>
                              <w:proofErr w:type="spellStart"/>
                              <w:r>
                                <w:rPr>
                                  <w:color w:val="auto"/>
                                  <w:sz w:val="14"/>
                                </w:rPr>
                                <w:t>Koipera</w:t>
                              </w:r>
                              <w:proofErr w:type="spellEnd"/>
                              <w:r>
                                <w:rPr>
                                  <w:color w:val="auto"/>
                                  <w:sz w:val="14"/>
                                </w:rPr>
                                <w:t xml:space="preserve"> ģipša ūdens nesējslānī</w:t>
                              </w:r>
                            </w:p>
                          </w:txbxContent>
                        </v:textbox>
                      </v:shape>
                      <v:shape id="_x0000_s1697" type="#_x0000_t202" style="position:absolute;left:3859;top:3180;width:6383;height:3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">
                        <v:textbox inset="0,0,0,0">
                          <w:txbxContent>
                            <w:p w14:paraId="3DD3CBF4" w14:textId="77777777" w:rsidR="002271CB" w:rsidRPr="002271CB" w:rsidRDefault="002271CB" w:rsidP="002271CB">
                              <w:pPr>
                                <w:rPr>
                                  <w:color w:val="auto"/>
                                  <w:sz w:val="14"/>
                                  <w:szCs w:val="22"/>
                                </w:rPr>
                              </w:pPr>
                              <w:r>
                                <w:rPr>
                                  <w:color w:val="auto"/>
                                  <w:sz w:val="14"/>
                                </w:rPr>
                                <w:t>Sūknēšana un attīrīšana Lejteces aizsardzība</w:t>
                              </w:r>
                            </w:p>
                          </w:txbxContent>
                        </v:textbox>
                      </v:shape>
                      <v:shape id="_x0000_s1698" type="#_x0000_t202" style="position:absolute;left:51660;top:-4847;width:10064;height:2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" fillcolor="#eaeaea" stroked="f">
                        <v:textbox inset="0,0,0,0">
                          <w:txbxContent>
                            <w:p w14:paraId="306DD48B" w14:textId="77777777" w:rsidR="002271CB" w:rsidRPr="002271CB" w:rsidRDefault="002271CB" w:rsidP="002271CB">
                              <w:pPr>
                                <w:jc w:val="center"/>
                                <w:rPr>
                                  <w:b/>
                                  <w:bCs/>
                                  <w:color w:val="auto"/>
                                  <w:sz w:val="10"/>
                                  <w:szCs w:val="18"/>
                                </w:rPr>
                              </w:pPr>
                              <w:r>
                                <w:rPr>
                                  <w:b/>
                                  <w:color w:val="auto"/>
                                  <w:sz w:val="10"/>
                                </w:rPr>
                                <w:t>Birojs lietišķajām ģeozinātnēm Tībingenē</w:t>
                              </w:r>
                            </w:p>
                          </w:txbxContent>
                        </v:textbox>
                      </v:shape>
                      <v:shape id="_x0000_s1699" type="#_x0000_t202" style="position:absolute;left:51660;top:23501;width:10267;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" stroked="f">
                        <v:textbox inset="0,0,0,0">
                          <w:txbxContent>
                            <w:p w14:paraId="3E0BE8DD" w14:textId="77777777" w:rsidR="002271CB" w:rsidRPr="002271CB" w:rsidRDefault="002271CB" w:rsidP="002271CB">
                              <w:pPr>
                                <w:rPr>
                                  <w:color w:val="auto"/>
                                  <w:sz w:val="10"/>
                                  <w:szCs w:val="18"/>
                                  <w:u w:val="single"/>
                                </w:rPr>
                              </w:pPr>
                              <w:r>
                                <w:rPr>
                                  <w:color w:val="auto"/>
                                  <w:sz w:val="10"/>
                                  <w:u w:val="single"/>
                                </w:rPr>
                                <w:t>Gruntsūdeņu paraugi pirms tīrīšanas darbu uzsākšanas (2005. gads)</w:t>
                              </w:r>
                            </w:p>
                          </w:txbxContent>
                        </v:textbox>
                      </v:shape>
                      <v:shape id="_x0000_s1700" type="#_x0000_t202" style="position:absolute;left:55121;top:25447;width:637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" stroked="f">
                        <v:textbox inset="0,0,0,0">
                          <w:txbxContent>
                            <w:p w14:paraId="67AD336E" w14:textId="77777777" w:rsidR="002271CB" w:rsidRPr="002271CB" w:rsidRDefault="002271CB" w:rsidP="002271CB">
                              <w:pPr>
                                <w:rPr>
                                  <w:color w:val="auto"/>
                                  <w:sz w:val="10"/>
                                  <w:szCs w:val="18"/>
                                </w:rPr>
                              </w:pPr>
                              <w:r>
                                <w:rPr>
                                  <w:color w:val="auto"/>
                                  <w:sz w:val="10"/>
                                </w:rPr>
                                <w:t>(mg/l CVOC)</w:t>
                              </w:r>
                            </w:p>
                          </w:txbxContent>
                        </v:textbox>
                      </v:shape>
                      <v:shape id="_x0000_s1701" type="#_x0000_t202" style="position:absolute;left:55059;top:31977;width:7617;height:5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" stroked="f">
                        <v:textbox inset="0,0,0,0">
                          <w:txbxContent>
                            <w:p w14:paraId="2473FADC" w14:textId="77777777" w:rsidR="002271CB" w:rsidRPr="002271CB" w:rsidRDefault="002271CB" w:rsidP="002271CB">
                              <w:pPr>
                                <w:rPr>
                                  <w:color w:val="auto"/>
                                  <w:sz w:val="10"/>
                                  <w:szCs w:val="18"/>
                                </w:rPr>
                              </w:pPr>
                              <w:r>
                                <w:rPr>
                                  <w:color w:val="auto"/>
                                  <w:sz w:val="10"/>
                                </w:rPr>
                                <w:t>Sanācijas urbums</w:t>
                              </w:r>
                            </w:p>
                            <w:p w14:paraId="106B89D7" w14:textId="77777777" w:rsidR="002271CB" w:rsidRPr="002271CB" w:rsidRDefault="002271CB" w:rsidP="002271CB">
                              <w:pPr>
                                <w:rPr>
                                  <w:color w:val="auto"/>
                                  <w:sz w:val="10"/>
                                  <w:szCs w:val="18"/>
                                </w:rPr>
                              </w:pPr>
                            </w:p>
                            <w:p w14:paraId="0893AE43" w14:textId="77777777" w:rsidR="002271CB" w:rsidRPr="002271CB" w:rsidRDefault="002271CB" w:rsidP="002271CB">
                              <w:pPr>
                                <w:rPr>
                                  <w:color w:val="auto"/>
                                  <w:sz w:val="10"/>
                                  <w:szCs w:val="18"/>
                                </w:rPr>
                              </w:pPr>
                              <w:r>
                                <w:rPr>
                                  <w:color w:val="auto"/>
                                  <w:sz w:val="10"/>
                                </w:rPr>
                                <w:t>Uzraudzības urbums</w:t>
                              </w:r>
                            </w:p>
                            <w:p w14:paraId="2490F9D0" w14:textId="77777777" w:rsidR="002271CB" w:rsidRPr="002271CB" w:rsidRDefault="002271CB" w:rsidP="002271CB">
                              <w:pPr>
                                <w:rPr>
                                  <w:color w:val="auto"/>
                                  <w:sz w:val="10"/>
                                  <w:szCs w:val="18"/>
                                </w:rPr>
                              </w:pPr>
                            </w:p>
                            <w:p w14:paraId="68CC6040" w14:textId="77777777" w:rsidR="002271CB" w:rsidRPr="002271CB" w:rsidRDefault="002271CB" w:rsidP="002271CB">
                              <w:pPr>
                                <w:rPr>
                                  <w:color w:val="auto"/>
                                  <w:sz w:val="10"/>
                                  <w:szCs w:val="18"/>
                                </w:rPr>
                              </w:pPr>
                              <w:r>
                                <w:rPr>
                                  <w:color w:val="auto"/>
                                  <w:sz w:val="10"/>
                                </w:rPr>
                                <w:t>Ekstrakcijas urbums</w:t>
                              </w:r>
                            </w:p>
                            <w:p w14:paraId="0395603B" w14:textId="77777777" w:rsidR="002271CB" w:rsidRPr="002271CB" w:rsidRDefault="002271CB" w:rsidP="002271CB">
                              <w:pPr>
                                <w:rPr>
                                  <w:color w:val="auto"/>
                                  <w:sz w:val="10"/>
                                  <w:szCs w:val="18"/>
                                </w:rPr>
                              </w:pPr>
                              <w:r>
                                <w:rPr>
                                  <w:color w:val="auto"/>
                                  <w:sz w:val="10"/>
                                </w:rPr>
                                <w:t>(lejteces aizsardzība)</w:t>
                              </w:r>
                            </w:p>
                          </w:txbxContent>
                        </v:textbox>
                      </v:shape>
                      <v:shape id="_x0000_s1702" type="#_x0000_t202" style="position:absolute;left:51736;top:37676;width:10402;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" stroked="f">
                        <v:textbox inset="0,0,0,0">
                          <w:txbxContent>
                            <w:p w14:paraId="59A7C0D8" w14:textId="77777777" w:rsidR="002271CB" w:rsidRPr="002271CB" w:rsidRDefault="002271CB" w:rsidP="002271CB">
                              <w:pPr>
                                <w:rPr>
                                  <w:color w:val="auto"/>
                                  <w:sz w:val="10"/>
                                  <w:szCs w:val="18"/>
                                  <w:u w:val="single"/>
                                </w:rPr>
                              </w:pPr>
                              <w:r>
                                <w:rPr>
                                  <w:color w:val="auto"/>
                                  <w:sz w:val="10"/>
                                  <w:u w:val="single"/>
                                </w:rPr>
                                <w:t>Izkārtojuma plāns</w:t>
                              </w:r>
                            </w:p>
                            <w:p w14:paraId="139E1203" w14:textId="77777777" w:rsidR="002271CB" w:rsidRPr="002271CB" w:rsidRDefault="002271CB" w:rsidP="002271CB">
                              <w:pPr>
                                <w:rPr>
                                  <w:color w:val="auto"/>
                                  <w:sz w:val="10"/>
                                  <w:szCs w:val="18"/>
                                </w:rPr>
                              </w:pPr>
                              <w:r>
                                <w:rPr>
                                  <w:color w:val="auto"/>
                                  <w:sz w:val="10"/>
                                </w:rPr>
                                <w:t>aptuvenais mērogs: 1 : 1500 (A 3)</w:t>
                              </w:r>
                            </w:p>
                          </w:txbxContent>
                        </v:textbox>
                      </v:shape>
                      <v:shape id="_x0000_s1703" type="#_x0000_t202" style="position:absolute;left:51660;top:27653;width:10267;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" stroked="f">
                        <v:textbox inset="0,0,0,0">
                          <w:txbxContent>
                            <w:p w14:paraId="6B77B665" w14:textId="77777777" w:rsidR="002271CB" w:rsidRPr="002271CB" w:rsidRDefault="002271CB" w:rsidP="002271CB">
                              <w:pPr>
                                <w:rPr>
                                  <w:color w:val="auto"/>
                                  <w:sz w:val="10"/>
                                  <w:szCs w:val="18"/>
                                  <w:u w:val="single"/>
                                </w:rPr>
                              </w:pPr>
                              <w:r>
                                <w:rPr>
                                  <w:color w:val="auto"/>
                                  <w:sz w:val="10"/>
                                  <w:u w:val="single"/>
                                </w:rPr>
                                <w:t>Gruntsūdeņu paraugu ņemšana, lai pārbaudītu attīrīšanas procesu, 201. gada septembris</w:t>
                              </w:r>
                            </w:p>
                          </w:txbxContent>
                        </v:textbox>
                      </v:shape>
                      <v:shape id="_x0000_s1704" type="#_x0000_t202" style="position:absolute;left:55159;top:29562;width:637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" stroked="f">
                        <v:textbox inset="0,0,0,0">
                          <w:txbxContent>
                            <w:p w14:paraId="2E145FD6" w14:textId="77777777" w:rsidR="002271CB" w:rsidRPr="002271CB" w:rsidRDefault="002271CB" w:rsidP="002271CB">
                              <w:pPr>
                                <w:rPr>
                                  <w:color w:val="auto"/>
                                  <w:sz w:val="10"/>
                                  <w:szCs w:val="18"/>
                                </w:rPr>
                              </w:pPr>
                              <w:r>
                                <w:rPr>
                                  <w:color w:val="auto"/>
                                  <w:sz w:val="10"/>
                                </w:rPr>
                                <w:t>(mg/l CVOC)</w:t>
                              </w:r>
                            </w:p>
                          </w:txbxContent>
                        </v:textbox>
                      </v:shape>
                      <w10:wrap anchorx="margin"/>
                    </v:group>
                  </w:pict>
                </mc:Fallback>
              </mc:AlternateContent>
            </w:r>
            <w:r w:rsidRPr="00DA7ABE">
              <w:rPr>
                <w:rFonts w:ascii="Times New Roman" w:hAnsi="Times New Roman" w:cs="Times New Roman"/>
                <w:noProof/>
                <w:color w:val="auto"/>
                <w:sz w:val="28"/>
              </w:rPr>
              <w:drawing>
                <wp:inline distT="0" distB="0" distL="0" distR="0" wp14:anchorId="0493C94B" wp14:editId="349E065B">
                  <wp:extent cx="6254509" cy="4592472"/>
                  <wp:effectExtent l="0" t="0" r="0" b="0"/>
                  <wp:docPr id="98" name="Picutre 98"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8" name="Picutre 98"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85"/>
                          <a:stretch/>
                        </pic:blipFill>
                        <pic:spPr>
                          <a:xfrm>
                            <a:off x="0" y="0"/>
                            <a:ext cx="6254509" cy="4592472"/>
                          </a:xfrm>
                          <a:prstGeom prst="rect">
                            <a:avLst/>
                          </a:prstGeom>
                        </pic:spPr>
                      </pic:pic>
                    </a:graphicData>
                  </a:graphic>
                </wp:inline>
              </w:drawing>
            </w:r>
          </w:p>
          <w:p w14:paraId="71097BD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Piesārņojošo vielu koncentrācija pirms un pēc aktīvās ISCO sanācijas sākšanas un pabeigšanas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(stāvoklis 2019. gada decembrī)</w:t>
            </w:r>
          </w:p>
          <w:p w14:paraId="13E08D66" w14:textId="77777777" w:rsidR="002271CB" w:rsidRPr="00DA7ABE" w:rsidRDefault="002271CB" w:rsidP="004A59F1">
            <w:pPr>
              <w:rPr>
                <w:rFonts w:ascii="Times New Roman" w:hAnsi="Times New Roman" w:cs="Times New Roman"/>
                <w:color w:val="auto"/>
                <w:sz w:val="28"/>
                <w:szCs w:val="28"/>
              </w:rPr>
            </w:pPr>
          </w:p>
          <w:p w14:paraId="289D2EA4" w14:textId="77777777" w:rsidR="002271CB" w:rsidRPr="00DA7ABE" w:rsidRDefault="002271CB" w:rsidP="004A59F1">
            <w:pPr>
              <w:rPr>
                <w:rFonts w:ascii="Times New Roman" w:hAnsi="Times New Roman" w:cs="Times New Roman"/>
                <w:color w:val="auto"/>
                <w:sz w:val="28"/>
                <w:szCs w:val="28"/>
              </w:rPr>
            </w:pPr>
          </w:p>
          <w:p w14:paraId="3112FFFA" w14:textId="77777777" w:rsidR="002271CB" w:rsidRPr="00DA7ABE" w:rsidRDefault="002271CB" w:rsidP="004A59F1">
            <w:pPr>
              <w:rPr>
                <w:rFonts w:ascii="Times New Roman" w:hAnsi="Times New Roman" w:cs="Times New Roman"/>
                <w:color w:val="auto"/>
                <w:sz w:val="28"/>
                <w:szCs w:val="28"/>
              </w:rPr>
            </w:pPr>
          </w:p>
          <w:p w14:paraId="40F2EEB7" w14:textId="77777777" w:rsidR="002271CB" w:rsidRPr="00DA7ABE" w:rsidRDefault="002271CB" w:rsidP="004A59F1">
            <w:pPr>
              <w:rPr>
                <w:rFonts w:ascii="Times New Roman" w:hAnsi="Times New Roman" w:cs="Times New Roman"/>
                <w:color w:val="auto"/>
                <w:sz w:val="28"/>
                <w:szCs w:val="28"/>
              </w:rPr>
            </w:pPr>
          </w:p>
          <w:p w14:paraId="42BCB49A" w14:textId="77777777" w:rsidR="002271CB" w:rsidRPr="00DA7ABE" w:rsidRDefault="002271CB" w:rsidP="004A59F1">
            <w:pPr>
              <w:rPr>
                <w:rFonts w:ascii="Times New Roman" w:hAnsi="Times New Roman" w:cs="Times New Roman"/>
                <w:color w:val="auto"/>
                <w:sz w:val="28"/>
                <w:szCs w:val="28"/>
              </w:rPr>
            </w:pPr>
          </w:p>
        </w:tc>
      </w:tr>
    </w:tbl>
    <w:p w14:paraId="4FE6588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2DEB451"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0F9998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4B864A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5A3A878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284BC58"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Tika izmantoti esošie urbumi, un ēkas 25/1 priekšā izurbti jauni iesūknēšanas urbumi.</w:t>
            </w:r>
          </w:p>
          <w:p w14:paraId="293A5B34"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Sanācijas darbu 2. fāzē jaunos urbumus izmantoja piesārņojuma zonas ISCO attīrīšanai zem ēkas 25/1.</w:t>
            </w:r>
          </w:p>
          <w:p w14:paraId="3EC9AE8F" w14:textId="77777777" w:rsidR="002271CB" w:rsidRPr="00DA7ABE" w:rsidRDefault="002271CB" w:rsidP="004A59F1">
            <w:pPr>
              <w:numPr>
                <w:ilvl w:val="0"/>
                <w:numId w:val="137"/>
              </w:numPr>
              <w:ind w:left="616"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 un 2. fāzē permanganātu nepārtraukti iesūknēja 15 mēnešus. Pēc 1. un 2. fāzes pabeigšanas permanganātu vēlreiz iesūknēja caur urbumiem tieši ēkas 25/1 priekšā, lai radītu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baseinu atlikušā CVOC satura iznīcināšanai. Laika posmā no 2005. gada septembra līdz 2008. gada maijam pavisam tika iesūknētas 30 tonnas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ar MnO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rPr>
              <w:t xml:space="preserve"> koncentrāciju 500 mg/l.</w:t>
            </w:r>
          </w:p>
        </w:tc>
      </w:tr>
      <w:tr w:rsidR="002271CB" w:rsidRPr="00DA7ABE" w14:paraId="1DD63AE8" w14:textId="77777777" w:rsidTr="004A59F1">
        <w:trPr>
          <w:trHeight w:val="170"/>
        </w:trPr>
        <w:tc>
          <w:tcPr>
            <w:tcW w:w="5000" w:type="pct"/>
            <w:tcBorders>
              <w:top w:val="single" w:sz="4" w:space="0" w:color="auto"/>
            </w:tcBorders>
          </w:tcPr>
          <w:p w14:paraId="126E2F3F" w14:textId="77777777" w:rsidR="002271CB" w:rsidRPr="00DA7ABE" w:rsidRDefault="002271CB" w:rsidP="004A59F1">
            <w:pPr>
              <w:jc w:val="both"/>
              <w:rPr>
                <w:rFonts w:ascii="Times New Roman" w:hAnsi="Times New Roman" w:cs="Times New Roman"/>
                <w:color w:val="auto"/>
                <w:sz w:val="28"/>
                <w:szCs w:val="10"/>
              </w:rPr>
            </w:pPr>
          </w:p>
          <w:p w14:paraId="28173843"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71CBAD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E9EA49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2A83A4F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439050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pārvietošanu un izplatīšanos veicināja gruntsūdeņu ieguve lejtecē. Ietekmes attālums bija 50 - 100 m, ko pārbaudīja, veicot uzraudzību.</w:t>
            </w:r>
          </w:p>
        </w:tc>
      </w:tr>
      <w:tr w:rsidR="002271CB" w:rsidRPr="00DA7ABE" w14:paraId="620AD37C" w14:textId="77777777" w:rsidTr="004A59F1">
        <w:trPr>
          <w:trHeight w:val="170"/>
        </w:trPr>
        <w:tc>
          <w:tcPr>
            <w:tcW w:w="5000" w:type="pct"/>
            <w:tcBorders>
              <w:top w:val="single" w:sz="4" w:space="0" w:color="auto"/>
              <w:bottom w:val="single" w:sz="4" w:space="0" w:color="auto"/>
            </w:tcBorders>
          </w:tcPr>
          <w:p w14:paraId="175D022F" w14:textId="77777777" w:rsidR="002271CB" w:rsidRPr="00DA7ABE" w:rsidRDefault="002271CB" w:rsidP="004A59F1">
            <w:pPr>
              <w:jc w:val="both"/>
              <w:rPr>
                <w:rFonts w:ascii="Times New Roman" w:hAnsi="Times New Roman" w:cs="Times New Roman"/>
                <w:color w:val="auto"/>
                <w:sz w:val="28"/>
                <w:szCs w:val="10"/>
              </w:rPr>
            </w:pPr>
          </w:p>
          <w:p w14:paraId="6629861C"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0856730F"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4602AC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536B699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88BA9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Ik pēc mēneša tiek ņemti paraugi no lejteces aizsardzības urbumiem, bet no visiem pārējiem objektā esošajiem gruntsūdeņu uzraudzības punktiem paraugi tiek ņemti reizi sešos mēnešos un analizēti CVOC, Mn2+ un </w:t>
            </w:r>
            <w:proofErr w:type="spellStart"/>
            <w:r w:rsidRPr="00DA7ABE">
              <w:rPr>
                <w:rFonts w:ascii="Times New Roman" w:hAnsi="Times New Roman" w:cs="Times New Roman"/>
                <w:color w:val="auto"/>
                <w:sz w:val="28"/>
              </w:rPr>
              <w:t>Cl</w:t>
            </w:r>
            <w:proofErr w:type="spellEnd"/>
            <w:r w:rsidRPr="00DA7ABE">
              <w:rPr>
                <w:rFonts w:ascii="Times New Roman" w:hAnsi="Times New Roman" w:cs="Times New Roman"/>
                <w:color w:val="auto"/>
                <w:sz w:val="28"/>
              </w:rPr>
              <w:t xml:space="preserve">- noteikšanai. Reizi nedēļā vai reizi mēnesī objektā tika veikti </w:t>
            </w:r>
            <w:proofErr w:type="spellStart"/>
            <w:r w:rsidRPr="00DA7ABE">
              <w:rPr>
                <w:rFonts w:ascii="Times New Roman" w:hAnsi="Times New Roman" w:cs="Times New Roman"/>
                <w:color w:val="auto"/>
                <w:sz w:val="28"/>
              </w:rPr>
              <w:t>pH</w:t>
            </w:r>
            <w:proofErr w:type="spellEnd"/>
            <w:r w:rsidRPr="00DA7ABE">
              <w:rPr>
                <w:rFonts w:ascii="Times New Roman" w:hAnsi="Times New Roman" w:cs="Times New Roman"/>
                <w:color w:val="auto"/>
                <w:sz w:val="28"/>
              </w:rPr>
              <w:t xml:space="preserve">, temperatūras, vadītspējas un </w:t>
            </w:r>
            <w:proofErr w:type="spellStart"/>
            <w:r w:rsidRPr="00DA7ABE">
              <w:rPr>
                <w:rFonts w:ascii="Times New Roman" w:hAnsi="Times New Roman" w:cs="Times New Roman"/>
                <w:color w:val="auto"/>
                <w:sz w:val="28"/>
              </w:rPr>
              <w:t>redokspotenciāla</w:t>
            </w:r>
            <w:proofErr w:type="spellEnd"/>
            <w:r w:rsidRPr="00DA7ABE">
              <w:rPr>
                <w:rFonts w:ascii="Times New Roman" w:hAnsi="Times New Roman" w:cs="Times New Roman"/>
                <w:color w:val="auto"/>
                <w:sz w:val="28"/>
              </w:rPr>
              <w:t xml:space="preserve"> mērījumi.</w:t>
            </w:r>
          </w:p>
        </w:tc>
      </w:tr>
    </w:tbl>
    <w:p w14:paraId="5ABF3A0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7522B6EC"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4FD0706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DBD3905" w14:textId="77777777" w:rsidTr="004A59F1">
        <w:trPr>
          <w:trHeight w:val="170"/>
        </w:trPr>
        <w:tc>
          <w:tcPr>
            <w:tcW w:w="5000" w:type="pct"/>
            <w:tcBorders>
              <w:top w:val="single" w:sz="4" w:space="0" w:color="auto"/>
              <w:left w:val="single" w:sz="4" w:space="0" w:color="auto"/>
              <w:right w:val="single" w:sz="4" w:space="0" w:color="auto"/>
            </w:tcBorders>
          </w:tcPr>
          <w:p w14:paraId="0A74CBDB"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27F1CF0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F4151F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Kopš aktīvās sanācijas beigām no visiem urbumiem un divas reizes gadā tiek ņemti paraugi un analizēti CVOC noteikšanai.</w:t>
            </w:r>
          </w:p>
        </w:tc>
      </w:tr>
    </w:tbl>
    <w:p w14:paraId="029F89F9" w14:textId="77777777" w:rsidR="002271CB" w:rsidRPr="00DA7ABE" w:rsidRDefault="002271CB" w:rsidP="002271CB">
      <w:pPr>
        <w:jc w:val="both"/>
        <w:rPr>
          <w:rFonts w:ascii="Times New Roman" w:hAnsi="Times New Roman" w:cs="Times New Roman"/>
          <w:color w:val="auto"/>
          <w:sz w:val="28"/>
        </w:rPr>
      </w:pPr>
    </w:p>
    <w:p w14:paraId="3D7CCDCE"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7. Papildu informācija</w:t>
      </w:r>
    </w:p>
    <w:p w14:paraId="77F02217"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167B5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258BD6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7.1. Gūtā atziņa</w:t>
            </w:r>
          </w:p>
        </w:tc>
      </w:tr>
      <w:tr w:rsidR="002271CB" w:rsidRPr="00DA7ABE" w14:paraId="2F4E1FA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2B70E1B"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Grūtības un vājās puses, panākumi un stiprās puses, galvenie jautājumi, trūkumi un iespējas uzlabojumiem</w:t>
            </w:r>
          </w:p>
          <w:p w14:paraId="73A5135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Projekta rezultātā CVOC koncentrācija piesārņojuma centrā samazinājās līdz aptuveni 0,1-1,9 mg/l (stāvoklis 12/2020), kas atbilst vidējam samazinājumam par aptuveni 90-95%. Kā vēl viens pozitīvs rezultāts jāatzīmē, ka, izņemot vienu urbumu, nav novērota būtiska atkārtota piesārņotāju koncentrācija. </w:t>
            </w:r>
            <w:proofErr w:type="spellStart"/>
            <w:r w:rsidRPr="00DA7ABE">
              <w:rPr>
                <w:rFonts w:ascii="Times New Roman" w:hAnsi="Times New Roman" w:cs="Times New Roman"/>
                <w:color w:val="auto"/>
                <w:sz w:val="28"/>
              </w:rPr>
              <w:t>Koipera</w:t>
            </w:r>
            <w:proofErr w:type="spellEnd"/>
            <w:r w:rsidRPr="00DA7ABE">
              <w:rPr>
                <w:rFonts w:ascii="Times New Roman" w:hAnsi="Times New Roman" w:cs="Times New Roman"/>
                <w:color w:val="auto"/>
                <w:sz w:val="28"/>
              </w:rPr>
              <w:t xml:space="preserve"> ģipša ūdens nesējslānī MnO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xml:space="preserve"> nokrišņu izraisītu samazinātu caurlaidību nevarēja konstatēt. ISCO pasākums piesārņojuma centrā ir pozitīvi ietekmējis arī lejteces plūsmu. Pašlaik (stāvoklis 12/2020) CVOC koncentrācija lejteces urbumos ir zem 0,5 mg/l, tādējādi tā ir samazināta par aptuveni </w:t>
            </w:r>
            <w:commentRangeStart w:id="52"/>
            <w:r w:rsidRPr="00DA7ABE">
              <w:rPr>
                <w:rFonts w:ascii="Times New Roman" w:hAnsi="Times New Roman" w:cs="Times New Roman"/>
                <w:color w:val="auto"/>
                <w:sz w:val="28"/>
              </w:rPr>
              <w:t>8590</w:t>
            </w:r>
            <w:commentRangeEnd w:id="52"/>
            <w:r w:rsidRPr="00DA7ABE">
              <w:rPr>
                <w:rStyle w:val="CommentReference"/>
                <w:rFonts w:ascii="Times New Roman" w:hAnsi="Times New Roman" w:cs="Times New Roman"/>
              </w:rPr>
              <w:commentReference w:id="52"/>
            </w:r>
            <w:r w:rsidRPr="00DA7ABE">
              <w:rPr>
                <w:rFonts w:ascii="Times New Roman" w:hAnsi="Times New Roman" w:cs="Times New Roman"/>
                <w:color w:val="auto"/>
                <w:sz w:val="28"/>
              </w:rPr>
              <w:t xml:space="preserve">%. Līdz ar to ķīmiskā oksidācija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piedāvā arī ekonomiskas priekšrocības salīdzinājumā ar parasto </w:t>
            </w:r>
            <w:proofErr w:type="spellStart"/>
            <w:r w:rsidRPr="00DA7ABE">
              <w:rPr>
                <w:rFonts w:ascii="Times New Roman" w:hAnsi="Times New Roman" w:cs="Times New Roman"/>
                <w:color w:val="auto"/>
                <w:sz w:val="28"/>
              </w:rPr>
              <w:t>pump-and-treat</w:t>
            </w:r>
            <w:proofErr w:type="spellEnd"/>
            <w:r w:rsidRPr="00DA7ABE">
              <w:rPr>
                <w:rFonts w:ascii="Times New Roman" w:hAnsi="Times New Roman" w:cs="Times New Roman"/>
                <w:color w:val="auto"/>
                <w:sz w:val="28"/>
              </w:rPr>
              <w:t xml:space="preserve"> metodi.</w:t>
            </w:r>
          </w:p>
          <w:p w14:paraId="1EE33830"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Perspektīva</w:t>
            </w:r>
          </w:p>
          <w:p w14:paraId="0DEF459C"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ķīmiskā oksidācija ir atzīta un ļoti </w:t>
            </w:r>
            <w:proofErr w:type="spellStart"/>
            <w:r w:rsidRPr="00DA7ABE">
              <w:rPr>
                <w:rFonts w:ascii="Times New Roman" w:hAnsi="Times New Roman" w:cs="Times New Roman"/>
                <w:color w:val="auto"/>
                <w:sz w:val="28"/>
              </w:rPr>
              <w:t>daudzsološa</w:t>
            </w:r>
            <w:proofErr w:type="spellEnd"/>
            <w:r w:rsidRPr="00DA7ABE">
              <w:rPr>
                <w:rFonts w:ascii="Times New Roman" w:hAnsi="Times New Roman" w:cs="Times New Roman"/>
                <w:color w:val="auto"/>
                <w:sz w:val="28"/>
              </w:rPr>
              <w:t xml:space="preserve"> gruntsūdeņu sanācijas tehnoloģija, kas piemērota plašam organisko piesārņotāju klāstam. Starp dažādām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-situ metodēm ISCO ieņem ievērojamu vietu Vācijas tirgū un arvien biežāk tiek izmantota arī citās Eiropas valstīs. </w:t>
            </w:r>
            <w:proofErr w:type="spellStart"/>
            <w:r w:rsidRPr="00DA7ABE">
              <w:rPr>
                <w:rFonts w:ascii="Times New Roman" w:hAnsi="Times New Roman" w:cs="Times New Roman"/>
                <w:color w:val="auto"/>
                <w:sz w:val="28"/>
              </w:rPr>
              <w:t>Züblin</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Umwelttechnik</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GmbH</w:t>
            </w:r>
            <w:proofErr w:type="spellEnd"/>
            <w:r w:rsidRPr="00DA7ABE">
              <w:rPr>
                <w:rFonts w:ascii="Times New Roman" w:hAnsi="Times New Roman" w:cs="Times New Roman"/>
                <w:color w:val="auto"/>
                <w:sz w:val="28"/>
              </w:rPr>
              <w:t xml:space="preserve"> projekti, kas līdz šim īstenoti vairāk nekā 40 dažādās piesārņotajās teritorijās, liecina, ka ISCO metode ļauj ātri samazināt augstu piesārņojuma līmeni gruntsūdeņos. Turklāt šī metode ir arī ļoti labi piemērota, lai samazinātu esošo piesārņojuma potenciālu zem ēkām. Tiešs piesārņotāju un </w:t>
            </w:r>
            <w:proofErr w:type="spellStart"/>
            <w:r w:rsidRPr="00DA7ABE">
              <w:rPr>
                <w:rFonts w:ascii="Times New Roman" w:hAnsi="Times New Roman" w:cs="Times New Roman"/>
                <w:color w:val="auto"/>
                <w:sz w:val="28"/>
              </w:rPr>
              <w:t>oksidantu</w:t>
            </w:r>
            <w:proofErr w:type="spellEnd"/>
            <w:r w:rsidRPr="00DA7ABE">
              <w:rPr>
                <w:rFonts w:ascii="Times New Roman" w:hAnsi="Times New Roman" w:cs="Times New Roman"/>
                <w:color w:val="auto"/>
                <w:sz w:val="28"/>
              </w:rPr>
              <w:t xml:space="preserve"> kontakts ir būtisks priekšnoteikums veiksmīgai ISCO metodes izmantošanai. ISCO </w:t>
            </w:r>
            <w:proofErr w:type="spellStart"/>
            <w:r w:rsidRPr="00DA7ABE">
              <w:rPr>
                <w:rFonts w:ascii="Times New Roman" w:hAnsi="Times New Roman" w:cs="Times New Roman"/>
                <w:color w:val="auto"/>
                <w:sz w:val="28"/>
              </w:rPr>
              <w:t>mazcaurlaidīgā</w:t>
            </w:r>
            <w:proofErr w:type="spellEnd"/>
            <w:r w:rsidRPr="00DA7ABE">
              <w:rPr>
                <w:rFonts w:ascii="Times New Roman" w:hAnsi="Times New Roman" w:cs="Times New Roman"/>
                <w:color w:val="auto"/>
                <w:sz w:val="28"/>
              </w:rPr>
              <w:t xml:space="preserve"> pazemes daļa ir izaicinājums, bet to var veiksmīgi īstenot, izmantojot specifisku iesūknēšanas tehnoloģiju (piemēram, fiksētas </w:t>
            </w:r>
            <w:proofErr w:type="spellStart"/>
            <w:r w:rsidRPr="00DA7ABE">
              <w:rPr>
                <w:rFonts w:ascii="Times New Roman" w:hAnsi="Times New Roman" w:cs="Times New Roman"/>
                <w:color w:val="auto"/>
                <w:sz w:val="28"/>
              </w:rPr>
              <w:t>manžetes</w:t>
            </w:r>
            <w:proofErr w:type="spellEnd"/>
            <w:r w:rsidRPr="00DA7ABE">
              <w:rPr>
                <w:rFonts w:ascii="Times New Roman" w:hAnsi="Times New Roman" w:cs="Times New Roman"/>
                <w:color w:val="auto"/>
                <w:sz w:val="28"/>
              </w:rPr>
              <w:t xml:space="preserve"> caurules). Tomēr ISCO metodi nevar izmantot visiem ar CVOC vai organiskajiem piesārņotājiem saistītajiem piesārņojuma veidiem. Lielus DNAPL un LNAPL fāzes baseinus nav iespējams sanēt, izmantojot ISCO.</w:t>
            </w:r>
          </w:p>
        </w:tc>
      </w:tr>
    </w:tbl>
    <w:p w14:paraId="63221DEA"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548C68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EE293B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Ekonomisku apsvērumu dēļ šī metode ir mazāk piemērota plašu piesārņojuma plūsmu vai augsnes ar ļoti augstu organisko vielu saturu sanācijai. ISCO metodes veiksmīgai izmantošanai ir nepieciešamas detalizētas zināšanas par zemes dzīļu apstākļiem un piesārņotāju telpisko izplatību, kā arī plaša praktiskā pieredze. Sarežģītas hidroģeoloģiskās situācijas gadījumā ir ļoti ieteicams veikt lauka testus, lai pārbaudītu ūdens nesējslāņa attīrīšanas efektivitāti.</w:t>
            </w:r>
          </w:p>
        </w:tc>
      </w:tr>
      <w:tr w:rsidR="002271CB" w:rsidRPr="00DA7ABE" w14:paraId="4476BDAE" w14:textId="77777777" w:rsidTr="004A59F1">
        <w:trPr>
          <w:trHeight w:val="170"/>
        </w:trPr>
        <w:tc>
          <w:tcPr>
            <w:tcW w:w="5000" w:type="pct"/>
            <w:tcBorders>
              <w:top w:val="single" w:sz="4" w:space="0" w:color="auto"/>
            </w:tcBorders>
          </w:tcPr>
          <w:p w14:paraId="13F582CA" w14:textId="77777777" w:rsidR="002271CB" w:rsidRPr="00DA7ABE" w:rsidRDefault="002271CB" w:rsidP="004A59F1">
            <w:pPr>
              <w:jc w:val="both"/>
              <w:rPr>
                <w:rFonts w:ascii="Times New Roman" w:hAnsi="Times New Roman" w:cs="Times New Roman"/>
                <w:color w:val="auto"/>
                <w:sz w:val="28"/>
                <w:szCs w:val="10"/>
              </w:rPr>
            </w:pPr>
          </w:p>
          <w:p w14:paraId="4CA72D04"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2F40AA1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A57A424"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7.3. Apmācību nepieciešamība</w:t>
            </w:r>
          </w:p>
        </w:tc>
      </w:tr>
      <w:tr w:rsidR="002271CB" w:rsidRPr="00DA7ABE" w14:paraId="7BDF37F9" w14:textId="77777777" w:rsidTr="004A59F1">
        <w:trPr>
          <w:trHeight w:val="170"/>
        </w:trPr>
        <w:tc>
          <w:tcPr>
            <w:tcW w:w="5000" w:type="pct"/>
            <w:tcBorders>
              <w:top w:val="single" w:sz="4" w:space="0" w:color="auto"/>
              <w:left w:val="single" w:sz="4" w:space="0" w:color="auto"/>
              <w:bottom w:val="single" w:sz="2" w:space="0" w:color="auto"/>
              <w:right w:val="single" w:sz="4" w:space="0" w:color="auto"/>
            </w:tcBorders>
          </w:tcPr>
          <w:p w14:paraId="5EC9B98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Efektīvs mācību rīks var būt semināri, apmācības darba vietā, tīmekļa semināri, e-mācības</w:t>
            </w:r>
          </w:p>
        </w:tc>
      </w:tr>
    </w:tbl>
    <w:p w14:paraId="3D7333AF"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89"/>
          <w:footerReference w:type="default" r:id="rId190"/>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7928D88" w14:textId="77777777" w:rsidR="002271CB" w:rsidRPr="00DA7ABE" w:rsidRDefault="002271CB" w:rsidP="002271CB">
      <w:pPr>
        <w:jc w:val="both"/>
        <w:rPr>
          <w:rFonts w:ascii="Times New Roman" w:hAnsi="Times New Roman" w:cs="Times New Roman"/>
          <w:color w:val="auto"/>
          <w:sz w:val="28"/>
        </w:rPr>
      </w:pPr>
    </w:p>
    <w:p w14:paraId="1C4C3C6D" w14:textId="77777777" w:rsidR="002271CB" w:rsidRPr="00DA7ABE" w:rsidRDefault="002271CB" w:rsidP="002271CB">
      <w:pPr>
        <w:pStyle w:val="31"/>
        <w:ind w:right="368"/>
        <w:rPr>
          <w:rStyle w:val="3"/>
          <w:rFonts w:ascii="Times New Roman" w:hAnsi="Times New Roman" w:cs="Times New Roman"/>
          <w:b/>
          <w:bCs/>
          <w:sz w:val="44"/>
        </w:rPr>
      </w:pPr>
      <w:r w:rsidRPr="00DA7ABE">
        <w:rPr>
          <w:rStyle w:val="3"/>
          <w:rFonts w:ascii="Times New Roman" w:hAnsi="Times New Roman" w:cs="Times New Roman"/>
          <w:b/>
          <w:sz w:val="44"/>
        </w:rPr>
        <w:t>1. Kontaktinformācija – GADĪJUMA IZPĒTE: ISCO n.16</w:t>
      </w:r>
    </w:p>
    <w:p w14:paraId="33B6E6E8" w14:textId="77777777" w:rsidR="002271CB" w:rsidRPr="00DA7ABE" w:rsidRDefault="002271CB" w:rsidP="002271CB">
      <w:pPr>
        <w:pStyle w:val="31"/>
        <w:rPr>
          <w:sz w:val="28"/>
        </w:rPr>
      </w:pPr>
    </w:p>
    <w:tbl>
      <w:tblPr>
        <w:tblOverlap w:val="never"/>
        <w:tblW w:w="4891" w:type="pct"/>
        <w:tblCellMar>
          <w:top w:w="28" w:type="dxa"/>
          <w:left w:w="85" w:type="dxa"/>
          <w:right w:w="85" w:type="dxa"/>
        </w:tblCellMar>
        <w:tblLook w:val="0000" w:firstRow="0" w:lastRow="0" w:firstColumn="0" w:lastColumn="0" w:noHBand="0" w:noVBand="0"/>
      </w:tblPr>
      <w:tblGrid>
        <w:gridCol w:w="3721"/>
        <w:gridCol w:w="6197"/>
      </w:tblGrid>
      <w:tr w:rsidR="002271CB" w:rsidRPr="00DA7ABE" w14:paraId="42D1CD3B" w14:textId="77777777" w:rsidTr="004A59F1">
        <w:trPr>
          <w:trHeight w:val="567"/>
        </w:trPr>
        <w:tc>
          <w:tcPr>
            <w:tcW w:w="1876" w:type="pct"/>
            <w:tcBorders>
              <w:top w:val="single" w:sz="4" w:space="0" w:color="auto"/>
              <w:left w:val="single" w:sz="4" w:space="0" w:color="auto"/>
            </w:tcBorders>
          </w:tcPr>
          <w:p w14:paraId="0AC52CC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1.1. Vārds un uzvārds</w:t>
            </w:r>
          </w:p>
        </w:tc>
        <w:tc>
          <w:tcPr>
            <w:tcW w:w="3124" w:type="pct"/>
            <w:tcBorders>
              <w:top w:val="single" w:sz="4" w:space="0" w:color="auto"/>
              <w:left w:val="single" w:sz="4" w:space="0" w:color="auto"/>
              <w:right w:val="single" w:sz="4" w:space="0" w:color="auto"/>
            </w:tcBorders>
          </w:tcPr>
          <w:p w14:paraId="495451C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Federika </w:t>
            </w:r>
            <w:proofErr w:type="spellStart"/>
            <w:r w:rsidRPr="00DA7ABE">
              <w:rPr>
                <w:rFonts w:ascii="Times New Roman" w:hAnsi="Times New Roman" w:cs="Times New Roman"/>
                <w:color w:val="auto"/>
                <w:sz w:val="28"/>
              </w:rPr>
              <w:t>Danesina</w:t>
            </w:r>
            <w:proofErr w:type="spellEnd"/>
            <w:r w:rsidRPr="00DA7ABE">
              <w:rPr>
                <w:rFonts w:ascii="Times New Roman" w:hAnsi="Times New Roman" w:cs="Times New Roman"/>
                <w:color w:val="auto"/>
                <w:sz w:val="28"/>
              </w:rPr>
              <w:t xml:space="preserve"> </w:t>
            </w:r>
            <w:r w:rsidRPr="00DA7ABE">
              <w:rPr>
                <w:rFonts w:ascii="Times New Roman" w:hAnsi="Times New Roman" w:cs="Times New Roman"/>
                <w:i/>
                <w:iCs/>
                <w:color w:val="auto"/>
                <w:sz w:val="28"/>
              </w:rPr>
              <w:t>(</w:t>
            </w:r>
            <w:proofErr w:type="spellStart"/>
            <w:r w:rsidRPr="00DA7ABE">
              <w:rPr>
                <w:rFonts w:ascii="Times New Roman" w:hAnsi="Times New Roman" w:cs="Times New Roman"/>
                <w:i/>
                <w:iCs/>
                <w:color w:val="auto"/>
                <w:sz w:val="28"/>
              </w:rPr>
              <w:t>Federica</w:t>
            </w:r>
            <w:proofErr w:type="spellEnd"/>
            <w:r w:rsidRPr="00DA7ABE">
              <w:rPr>
                <w:rFonts w:ascii="Times New Roman" w:hAnsi="Times New Roman" w:cs="Times New Roman"/>
                <w:i/>
                <w:iCs/>
                <w:color w:val="auto"/>
                <w:sz w:val="28"/>
              </w:rPr>
              <w:t xml:space="preserve"> </w:t>
            </w:r>
            <w:proofErr w:type="spellStart"/>
            <w:r w:rsidRPr="00DA7ABE">
              <w:rPr>
                <w:rFonts w:ascii="Times New Roman" w:hAnsi="Times New Roman" w:cs="Times New Roman"/>
                <w:i/>
                <w:iCs/>
                <w:color w:val="auto"/>
                <w:sz w:val="28"/>
              </w:rPr>
              <w:t>Danesin</w:t>
            </w:r>
            <w:proofErr w:type="spellEnd"/>
            <w:r w:rsidRPr="00DA7ABE">
              <w:rPr>
                <w:rFonts w:ascii="Times New Roman" w:hAnsi="Times New Roman" w:cs="Times New Roman"/>
                <w:i/>
                <w:iCs/>
                <w:color w:val="auto"/>
                <w:sz w:val="28"/>
              </w:rPr>
              <w:t>)</w:t>
            </w:r>
          </w:p>
        </w:tc>
      </w:tr>
      <w:tr w:rsidR="002271CB" w:rsidRPr="00DA7ABE" w14:paraId="09F6EBDE" w14:textId="77777777" w:rsidTr="004A59F1">
        <w:trPr>
          <w:trHeight w:val="567"/>
        </w:trPr>
        <w:tc>
          <w:tcPr>
            <w:tcW w:w="1876" w:type="pct"/>
            <w:tcBorders>
              <w:top w:val="single" w:sz="4" w:space="0" w:color="auto"/>
              <w:left w:val="single" w:sz="4" w:space="0" w:color="auto"/>
            </w:tcBorders>
          </w:tcPr>
          <w:p w14:paraId="05BB2209"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1.2. Valsts/jurisdikcija</w:t>
            </w:r>
          </w:p>
        </w:tc>
        <w:tc>
          <w:tcPr>
            <w:tcW w:w="3124" w:type="pct"/>
            <w:tcBorders>
              <w:top w:val="single" w:sz="4" w:space="0" w:color="auto"/>
              <w:left w:val="single" w:sz="4" w:space="0" w:color="auto"/>
              <w:right w:val="single" w:sz="4" w:space="0" w:color="auto"/>
            </w:tcBorders>
          </w:tcPr>
          <w:p w14:paraId="77155F5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Itālija</w:t>
            </w:r>
          </w:p>
        </w:tc>
      </w:tr>
      <w:tr w:rsidR="002271CB" w:rsidRPr="00DA7ABE" w14:paraId="729729FD" w14:textId="77777777" w:rsidTr="004A59F1">
        <w:trPr>
          <w:trHeight w:val="567"/>
        </w:trPr>
        <w:tc>
          <w:tcPr>
            <w:tcW w:w="1876" w:type="pct"/>
            <w:tcBorders>
              <w:top w:val="single" w:sz="4" w:space="0" w:color="auto"/>
              <w:left w:val="single" w:sz="4" w:space="0" w:color="auto"/>
            </w:tcBorders>
          </w:tcPr>
          <w:p w14:paraId="60C348B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1.3. Organizācija</w:t>
            </w:r>
          </w:p>
        </w:tc>
        <w:tc>
          <w:tcPr>
            <w:tcW w:w="3124" w:type="pct"/>
            <w:tcBorders>
              <w:top w:val="single" w:sz="4" w:space="0" w:color="auto"/>
              <w:left w:val="single" w:sz="4" w:space="0" w:color="auto"/>
              <w:right w:val="single" w:sz="4" w:space="0" w:color="auto"/>
            </w:tcBorders>
          </w:tcPr>
          <w:p w14:paraId="3ECA512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ARPAV - </w:t>
            </w:r>
            <w:proofErr w:type="spellStart"/>
            <w:r w:rsidRPr="00DA7ABE">
              <w:rPr>
                <w:rFonts w:ascii="Times New Roman" w:hAnsi="Times New Roman" w:cs="Times New Roman"/>
                <w:color w:val="auto"/>
                <w:sz w:val="28"/>
              </w:rPr>
              <w:t>Agenzia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Regionale</w:t>
            </w:r>
            <w:proofErr w:type="spellEnd"/>
            <w:r w:rsidRPr="00DA7ABE">
              <w:rPr>
                <w:rFonts w:ascii="Times New Roman" w:hAnsi="Times New Roman" w:cs="Times New Roman"/>
                <w:color w:val="auto"/>
                <w:sz w:val="28"/>
              </w:rPr>
              <w:t xml:space="preserve">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Prevenzione</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Protezione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Ambientale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Veneto</w:t>
            </w:r>
            <w:proofErr w:type="spellEnd"/>
          </w:p>
        </w:tc>
      </w:tr>
      <w:tr w:rsidR="002271CB" w:rsidRPr="00DA7ABE" w14:paraId="713CEF97" w14:textId="77777777" w:rsidTr="004A59F1">
        <w:trPr>
          <w:trHeight w:val="567"/>
        </w:trPr>
        <w:tc>
          <w:tcPr>
            <w:tcW w:w="1876" w:type="pct"/>
            <w:tcBorders>
              <w:top w:val="single" w:sz="4" w:space="0" w:color="auto"/>
              <w:left w:val="single" w:sz="4" w:space="0" w:color="auto"/>
            </w:tcBorders>
          </w:tcPr>
          <w:p w14:paraId="2C32C84C"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1.4. Amats</w:t>
            </w:r>
          </w:p>
        </w:tc>
        <w:tc>
          <w:tcPr>
            <w:tcW w:w="3124" w:type="pct"/>
            <w:tcBorders>
              <w:top w:val="single" w:sz="4" w:space="0" w:color="auto"/>
              <w:left w:val="single" w:sz="4" w:space="0" w:color="auto"/>
              <w:right w:val="single" w:sz="4" w:space="0" w:color="auto"/>
            </w:tcBorders>
          </w:tcPr>
          <w:p w14:paraId="333AC8F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Profesionāla tehniskā līdzstrādniece</w:t>
            </w:r>
          </w:p>
        </w:tc>
      </w:tr>
      <w:tr w:rsidR="002271CB" w:rsidRPr="00DA7ABE" w14:paraId="7EDE163C" w14:textId="77777777" w:rsidTr="004A59F1">
        <w:trPr>
          <w:trHeight w:val="567"/>
        </w:trPr>
        <w:tc>
          <w:tcPr>
            <w:tcW w:w="1876" w:type="pct"/>
            <w:tcBorders>
              <w:top w:val="single" w:sz="4" w:space="0" w:color="auto"/>
              <w:left w:val="single" w:sz="4" w:space="0" w:color="auto"/>
            </w:tcBorders>
          </w:tcPr>
          <w:p w14:paraId="49C06CB7"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1.5. Pienākumi</w:t>
            </w:r>
          </w:p>
        </w:tc>
        <w:tc>
          <w:tcPr>
            <w:tcW w:w="3124" w:type="pct"/>
            <w:tcBorders>
              <w:top w:val="single" w:sz="4" w:space="0" w:color="auto"/>
              <w:left w:val="single" w:sz="4" w:space="0" w:color="auto"/>
              <w:right w:val="single" w:sz="4" w:space="0" w:color="auto"/>
            </w:tcBorders>
          </w:tcPr>
          <w:p w14:paraId="761781DE" w14:textId="77777777" w:rsidR="002271CB" w:rsidRPr="00DA7ABE" w:rsidRDefault="002271CB" w:rsidP="004A59F1">
            <w:pPr>
              <w:rPr>
                <w:rFonts w:ascii="Times New Roman" w:hAnsi="Times New Roman" w:cs="Times New Roman"/>
                <w:color w:val="auto"/>
                <w:sz w:val="28"/>
                <w:szCs w:val="10"/>
              </w:rPr>
            </w:pPr>
          </w:p>
        </w:tc>
      </w:tr>
      <w:tr w:rsidR="002271CB" w:rsidRPr="00DA7ABE" w14:paraId="7A72854C" w14:textId="77777777" w:rsidTr="004A59F1">
        <w:trPr>
          <w:trHeight w:val="567"/>
        </w:trPr>
        <w:tc>
          <w:tcPr>
            <w:tcW w:w="1876" w:type="pct"/>
            <w:tcBorders>
              <w:top w:val="single" w:sz="4" w:space="0" w:color="auto"/>
              <w:left w:val="single" w:sz="4" w:space="0" w:color="auto"/>
            </w:tcBorders>
          </w:tcPr>
          <w:p w14:paraId="2907EDEA"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1.6. E-pasta adrese</w:t>
            </w:r>
          </w:p>
        </w:tc>
        <w:tc>
          <w:tcPr>
            <w:tcW w:w="3124" w:type="pct"/>
            <w:tcBorders>
              <w:top w:val="single" w:sz="4" w:space="0" w:color="auto"/>
              <w:left w:val="single" w:sz="4" w:space="0" w:color="auto"/>
              <w:right w:val="single" w:sz="4" w:space="0" w:color="auto"/>
            </w:tcBorders>
          </w:tcPr>
          <w:p w14:paraId="303EF61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federica.danesin@arpa.veneto.it</w:t>
            </w:r>
          </w:p>
        </w:tc>
      </w:tr>
      <w:tr w:rsidR="002271CB" w:rsidRPr="00DA7ABE" w14:paraId="5A5AD5D5" w14:textId="77777777" w:rsidTr="004A59F1">
        <w:trPr>
          <w:trHeight w:val="567"/>
        </w:trPr>
        <w:tc>
          <w:tcPr>
            <w:tcW w:w="1876" w:type="pct"/>
            <w:tcBorders>
              <w:top w:val="single" w:sz="4" w:space="0" w:color="auto"/>
              <w:left w:val="single" w:sz="4" w:space="0" w:color="auto"/>
              <w:bottom w:val="single" w:sz="4" w:space="0" w:color="auto"/>
            </w:tcBorders>
          </w:tcPr>
          <w:p w14:paraId="1670AB60" w14:textId="77777777" w:rsidR="002271CB" w:rsidRPr="00DA7ABE" w:rsidRDefault="002271CB" w:rsidP="004A59F1">
            <w:pPr>
              <w:rPr>
                <w:rFonts w:ascii="Times New Roman" w:hAnsi="Times New Roman" w:cs="Times New Roman"/>
                <w:b/>
                <w:bCs/>
                <w:i/>
                <w:iCs/>
                <w:color w:val="auto"/>
                <w:sz w:val="28"/>
                <w:szCs w:val="28"/>
              </w:rPr>
            </w:pPr>
            <w:r w:rsidRPr="00DA7ABE">
              <w:rPr>
                <w:rFonts w:ascii="Times New Roman" w:hAnsi="Times New Roman" w:cs="Times New Roman"/>
                <w:b/>
                <w:i/>
                <w:color w:val="auto"/>
                <w:sz w:val="28"/>
              </w:rPr>
              <w:t>1.7. Tālruņa numurs</w:t>
            </w:r>
          </w:p>
        </w:tc>
        <w:tc>
          <w:tcPr>
            <w:tcW w:w="3124" w:type="pct"/>
            <w:tcBorders>
              <w:top w:val="single" w:sz="4" w:space="0" w:color="auto"/>
              <w:left w:val="single" w:sz="4" w:space="0" w:color="auto"/>
              <w:bottom w:val="single" w:sz="4" w:space="0" w:color="auto"/>
              <w:right w:val="single" w:sz="4" w:space="0" w:color="auto"/>
            </w:tcBorders>
          </w:tcPr>
          <w:p w14:paraId="7B6B319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+39 041 544 5642</w:t>
            </w:r>
          </w:p>
        </w:tc>
      </w:tr>
    </w:tbl>
    <w:p w14:paraId="69CA3401" w14:textId="77777777" w:rsidR="002271CB" w:rsidRPr="00DA7ABE" w:rsidRDefault="002271CB" w:rsidP="002271CB">
      <w:pPr>
        <w:jc w:val="both"/>
        <w:rPr>
          <w:rFonts w:ascii="Times New Roman" w:hAnsi="Times New Roman" w:cs="Times New Roman"/>
          <w:color w:val="auto"/>
          <w:sz w:val="28"/>
        </w:rPr>
        <w:sectPr w:rsidR="002271CB" w:rsidRPr="00DA7ABE" w:rsidSect="002271CB">
          <w:headerReference w:type="default" r:id="rId191"/>
          <w:footerReference w:type="default" r:id="rId192"/>
          <w:pgSz w:w="11906" w:h="16838" w:code="9"/>
          <w:pgMar w:top="709" w:right="680" w:bottom="425" w:left="1077" w:header="567" w:footer="680" w:gutter="0"/>
          <w:cols w:space="720"/>
          <w:noEndnote/>
          <w:docGrid w:linePitch="360"/>
        </w:sectPr>
      </w:pPr>
      <w:r w:rsidRPr="00DA7ABE">
        <w:rPr>
          <w:rFonts w:ascii="Times New Roman" w:hAnsi="Times New Roman" w:cs="Times New Roman"/>
        </w:rPr>
        <w:br w:type="page"/>
      </w:r>
    </w:p>
    <w:p w14:paraId="0D39EC39"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2. Informācija par objektu</w:t>
      </w:r>
    </w:p>
    <w:p w14:paraId="022802BB"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A58D651"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3FD600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2.1. Objekta vēsture: Izaicinājumi un risinājums</w:t>
            </w:r>
          </w:p>
        </w:tc>
      </w:tr>
      <w:tr w:rsidR="002271CB" w:rsidRPr="00DA7ABE" w14:paraId="2F05DE49"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D22A4A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Teritorija, kurā tiek veikta sanācija, atrodas valsts nozīmes objektā Porto </w:t>
            </w:r>
            <w:proofErr w:type="spellStart"/>
            <w:r w:rsidRPr="00DA7ABE">
              <w:rPr>
                <w:rFonts w:ascii="Times New Roman" w:hAnsi="Times New Roman" w:cs="Times New Roman"/>
                <w:color w:val="auto"/>
                <w:sz w:val="28"/>
              </w:rPr>
              <w:t>Marhera</w:t>
            </w:r>
            <w:proofErr w:type="spellEnd"/>
            <w:r w:rsidRPr="00DA7ABE">
              <w:rPr>
                <w:rFonts w:ascii="Times New Roman" w:hAnsi="Times New Roman" w:cs="Times New Roman"/>
                <w:color w:val="auto"/>
                <w:sz w:val="28"/>
              </w:rPr>
              <w:t xml:space="preserve"> - Venēcija - Itālija</w:t>
            </w:r>
          </w:p>
          <w:p w14:paraId="3512D86F"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95968" behindDoc="0" locked="0" layoutInCell="1" allowOverlap="1" wp14:anchorId="2D66AF2C" wp14:editId="575AE3DB">
                      <wp:simplePos x="0" y="0"/>
                      <wp:positionH relativeFrom="column">
                        <wp:posOffset>2410435</wp:posOffset>
                      </wp:positionH>
                      <wp:positionV relativeFrom="paragraph">
                        <wp:posOffset>2864307</wp:posOffset>
                      </wp:positionV>
                      <wp:extent cx="541324" cy="147701"/>
                      <wp:effectExtent l="0" t="0" r="0" b="5080"/>
                      <wp:wrapNone/>
                      <wp:docPr id="14811257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24" cy="147701"/>
                              </a:xfrm>
                              <a:prstGeom prst="rect">
                                <a:avLst/>
                              </a:prstGeom>
                              <a:solidFill>
                                <a:srgbClr val="243668"/>
                              </a:solidFill>
                              <a:ln w="9525">
                                <a:noFill/>
                                <a:miter lim="800000"/>
                                <a:headEnd/>
                                <a:tailEnd/>
                              </a:ln>
                            </wps:spPr>
                            <wps:txbx>
                              <w:txbxContent>
                                <w:p w14:paraId="3C1F56D5" w14:textId="77777777" w:rsidR="002271CB" w:rsidRPr="002271CB" w:rsidRDefault="002271CB" w:rsidP="002271CB">
                                  <w:pPr>
                                    <w:rPr>
                                      <w:color w:val="FFFFFF" w:themeColor="background1"/>
                                      <w:sz w:val="14"/>
                                      <w:szCs w:val="14"/>
                                    </w:rPr>
                                  </w:pPr>
                                  <w:proofErr w:type="spellStart"/>
                                  <w:r>
                                    <w:rPr>
                                      <w:color w:val="FFFFFF" w:themeColor="background1"/>
                                      <w:sz w:val="14"/>
                                    </w:rPr>
                                    <w:t>Mar</w:t>
                                  </w:r>
                                  <w:proofErr w:type="spellEnd"/>
                                  <w:r>
                                    <w:rPr>
                                      <w:color w:val="FFFFFF" w:themeColor="background1"/>
                                      <w:sz w:val="14"/>
                                    </w:rPr>
                                    <w:t xml:space="preserve"> </w:t>
                                  </w:r>
                                  <w:proofErr w:type="spellStart"/>
                                  <w:r>
                                    <w:rPr>
                                      <w:color w:val="FFFFFF" w:themeColor="background1"/>
                                      <w:sz w:val="14"/>
                                    </w:rPr>
                                    <w:t>Tirreno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AF2C" id="_x0000_s1705" type="#_x0000_t202" style="position:absolute;left:0;text-align:left;margin-left:189.8pt;margin-top:225.55pt;width:42.6pt;height:11.6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" fillcolor="#243668" stroked="f">
                      <v:textbox inset="0,0,0,0">
                        <w:txbxContent>
                          <w:p w14:paraId="3C1F56D5" w14:textId="77777777" w:rsidR="002271CB" w:rsidRPr="002271CB" w:rsidRDefault="002271CB" w:rsidP="002271CB">
                            <w:pPr>
                              <w:rPr>
                                <w:color w:val="FFFFFF" w:themeColor="background1"/>
                                <w:sz w:val="14"/>
                                <w:szCs w:val="14"/>
                              </w:rPr>
                            </w:pPr>
                            <w:proofErr w:type="spellStart"/>
                            <w:r>
                              <w:rPr>
                                <w:color w:val="FFFFFF" w:themeColor="background1"/>
                                <w:sz w:val="14"/>
                              </w:rPr>
                              <w:t>Mar</w:t>
                            </w:r>
                            <w:proofErr w:type="spellEnd"/>
                            <w:r>
                              <w:rPr>
                                <w:color w:val="FFFFFF" w:themeColor="background1"/>
                                <w:sz w:val="14"/>
                              </w:rPr>
                              <w:t xml:space="preserve"> </w:t>
                            </w:r>
                            <w:proofErr w:type="spellStart"/>
                            <w:r>
                              <w:rPr>
                                <w:color w:val="FFFFFF" w:themeColor="background1"/>
                                <w:sz w:val="14"/>
                              </w:rPr>
                              <w:t>Tirreno</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4944" behindDoc="0" locked="0" layoutInCell="1" allowOverlap="1" wp14:anchorId="54E41D3A" wp14:editId="4E421DA6">
                      <wp:simplePos x="0" y="0"/>
                      <wp:positionH relativeFrom="column">
                        <wp:posOffset>859612</wp:posOffset>
                      </wp:positionH>
                      <wp:positionV relativeFrom="paragraph">
                        <wp:posOffset>720954</wp:posOffset>
                      </wp:positionV>
                      <wp:extent cx="387350" cy="153619"/>
                      <wp:effectExtent l="0" t="0" r="0" b="0"/>
                      <wp:wrapNone/>
                      <wp:docPr id="14811257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53619"/>
                              </a:xfrm>
                              <a:prstGeom prst="rect">
                                <a:avLst/>
                              </a:prstGeom>
                              <a:solidFill>
                                <a:srgbClr val="294A2F"/>
                              </a:solidFill>
                              <a:ln w="9525">
                                <a:noFill/>
                                <a:miter lim="800000"/>
                                <a:headEnd/>
                                <a:tailEnd/>
                              </a:ln>
                            </wps:spPr>
                            <wps:txbx>
                              <w:txbxContent>
                                <w:p w14:paraId="1D765222" w14:textId="77777777" w:rsidR="002271CB" w:rsidRPr="002271CB" w:rsidRDefault="002271CB" w:rsidP="002271CB">
                                  <w:pPr>
                                    <w:rPr>
                                      <w:color w:val="FFFFFF" w:themeColor="background1"/>
                                      <w:sz w:val="14"/>
                                      <w:szCs w:val="14"/>
                                    </w:rPr>
                                  </w:pPr>
                                  <w:r>
                                    <w:rPr>
                                      <w:color w:val="FFFFFF" w:themeColor="background1"/>
                                      <w:sz w:val="14"/>
                                    </w:rPr>
                                    <w:t>Francija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41D3A" id="_x0000_s1706" type="#_x0000_t202" style="position:absolute;left:0;text-align:left;margin-left:67.7pt;margin-top:56.75pt;width:30.5pt;height:12.1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" fillcolor="#294a2f" stroked="f">
                      <v:textbox inset="0,0,0,0">
                        <w:txbxContent>
                          <w:p w14:paraId="1D765222" w14:textId="77777777" w:rsidR="002271CB" w:rsidRPr="002271CB" w:rsidRDefault="002271CB" w:rsidP="002271CB">
                            <w:pPr>
                              <w:rPr>
                                <w:color w:val="FFFFFF" w:themeColor="background1"/>
                                <w:sz w:val="14"/>
                                <w:szCs w:val="14"/>
                              </w:rPr>
                            </w:pPr>
                            <w:r>
                              <w:rPr>
                                <w:color w:val="FFFFFF" w:themeColor="background1"/>
                                <w:sz w:val="14"/>
                              </w:rPr>
                              <w:t>Francija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3920" behindDoc="0" locked="0" layoutInCell="1" allowOverlap="1" wp14:anchorId="59785281" wp14:editId="7801F999">
                      <wp:simplePos x="0" y="0"/>
                      <wp:positionH relativeFrom="column">
                        <wp:posOffset>2771673</wp:posOffset>
                      </wp:positionH>
                      <wp:positionV relativeFrom="paragraph">
                        <wp:posOffset>1901952</wp:posOffset>
                      </wp:positionV>
                      <wp:extent cx="387350" cy="1403985"/>
                      <wp:effectExtent l="0" t="0" r="0" b="0"/>
                      <wp:wrapNone/>
                      <wp:docPr id="14811257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43EA2180" w14:textId="77777777" w:rsidR="002271CB" w:rsidRPr="002271CB" w:rsidRDefault="002271CB" w:rsidP="002271CB">
                                  <w:pPr>
                                    <w:rPr>
                                      <w:color w:val="FFFFFF" w:themeColor="background1"/>
                                      <w:sz w:val="18"/>
                                      <w:szCs w:val="18"/>
                                    </w:rPr>
                                  </w:pPr>
                                  <w:r>
                                    <w:rPr>
                                      <w:color w:val="FFFFFF" w:themeColor="background1"/>
                                      <w:sz w:val="18"/>
                                    </w:rPr>
                                    <w:t>Itālija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785281" id="_x0000_s1707" type="#_x0000_t202" style="position:absolute;left:0;text-align:left;margin-left:218.25pt;margin-top:149.75pt;width:30.5pt;height:110.55pt;z-index:251793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" fillcolor="#294a2f" stroked="f">
                      <v:textbox style="mso-fit-shape-to-text:t" inset="0,0,0,0">
                        <w:txbxContent>
                          <w:p w14:paraId="43EA2180" w14:textId="77777777" w:rsidR="002271CB" w:rsidRPr="002271CB" w:rsidRDefault="002271CB" w:rsidP="002271CB">
                            <w:pPr>
                              <w:rPr>
                                <w:color w:val="FFFFFF" w:themeColor="background1"/>
                                <w:sz w:val="18"/>
                                <w:szCs w:val="18"/>
                              </w:rPr>
                            </w:pPr>
                            <w:r>
                              <w:rPr>
                                <w:color w:val="FFFFFF" w:themeColor="background1"/>
                                <w:sz w:val="18"/>
                              </w:rPr>
                              <w:t>Itālija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2896" behindDoc="0" locked="0" layoutInCell="1" allowOverlap="1" wp14:anchorId="7ED16182" wp14:editId="4196AD0A">
                      <wp:simplePos x="0" y="0"/>
                      <wp:positionH relativeFrom="column">
                        <wp:posOffset>5109742</wp:posOffset>
                      </wp:positionH>
                      <wp:positionV relativeFrom="paragraph">
                        <wp:posOffset>816051</wp:posOffset>
                      </wp:positionV>
                      <wp:extent cx="475133" cy="124359"/>
                      <wp:effectExtent l="0" t="0" r="1270" b="9525"/>
                      <wp:wrapNone/>
                      <wp:docPr id="14811257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33" cy="124359"/>
                              </a:xfrm>
                              <a:prstGeom prst="rect">
                                <a:avLst/>
                              </a:prstGeom>
                              <a:solidFill>
                                <a:srgbClr val="294A2F"/>
                              </a:solidFill>
                              <a:ln w="9525">
                                <a:noFill/>
                                <a:miter lim="800000"/>
                                <a:headEnd/>
                                <a:tailEnd/>
                              </a:ln>
                            </wps:spPr>
                            <wps:txbx>
                              <w:txbxContent>
                                <w:p w14:paraId="02FE0DB4" w14:textId="77777777" w:rsidR="002271CB" w:rsidRPr="002271CB" w:rsidRDefault="002271CB" w:rsidP="002271CB">
                                  <w:pPr>
                                    <w:rPr>
                                      <w:color w:val="FFFFFF" w:themeColor="background1"/>
                                      <w:sz w:val="14"/>
                                      <w:szCs w:val="14"/>
                                    </w:rPr>
                                  </w:pPr>
                                  <w:r>
                                    <w:rPr>
                                      <w:color w:val="FFFFFF" w:themeColor="background1"/>
                                      <w:sz w:val="14"/>
                                    </w:rPr>
                                    <w:t>Rumānija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16182" id="_x0000_s1708" type="#_x0000_t202" style="position:absolute;left:0;text-align:left;margin-left:402.35pt;margin-top:64.25pt;width:37.4pt;height:9.8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" fillcolor="#294a2f" stroked="f">
                      <v:textbox inset="0,0,0,0">
                        <w:txbxContent>
                          <w:p w14:paraId="02FE0DB4" w14:textId="77777777" w:rsidR="002271CB" w:rsidRPr="002271CB" w:rsidRDefault="002271CB" w:rsidP="002271CB">
                            <w:pPr>
                              <w:rPr>
                                <w:color w:val="FFFFFF" w:themeColor="background1"/>
                                <w:sz w:val="14"/>
                                <w:szCs w:val="14"/>
                              </w:rPr>
                            </w:pPr>
                            <w:r>
                              <w:rPr>
                                <w:color w:val="FFFFFF" w:themeColor="background1"/>
                                <w:sz w:val="14"/>
                              </w:rPr>
                              <w:t>Rumānija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1872" behindDoc="0" locked="0" layoutInCell="1" allowOverlap="1" wp14:anchorId="4C79395D" wp14:editId="619A91BB">
                      <wp:simplePos x="0" y="0"/>
                      <wp:positionH relativeFrom="column">
                        <wp:posOffset>4678629</wp:posOffset>
                      </wp:positionH>
                      <wp:positionV relativeFrom="paragraph">
                        <wp:posOffset>2131645</wp:posOffset>
                      </wp:positionV>
                      <wp:extent cx="518795" cy="1403985"/>
                      <wp:effectExtent l="0" t="0" r="0" b="0"/>
                      <wp:wrapNone/>
                      <wp:docPr id="14811257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403985"/>
                              </a:xfrm>
                              <a:prstGeom prst="rect">
                                <a:avLst/>
                              </a:prstGeom>
                              <a:solidFill>
                                <a:srgbClr val="294A2F"/>
                              </a:solidFill>
                              <a:ln w="9525">
                                <a:noFill/>
                                <a:miter lim="800000"/>
                                <a:headEnd/>
                                <a:tailEnd/>
                              </a:ln>
                            </wps:spPr>
                            <wps:txbx>
                              <w:txbxContent>
                                <w:p w14:paraId="792ADC11" w14:textId="77777777" w:rsidR="002271CB" w:rsidRPr="002271CB" w:rsidRDefault="002271CB" w:rsidP="002271CB">
                                  <w:pPr>
                                    <w:rPr>
                                      <w:color w:val="FFFFFF" w:themeColor="background1"/>
                                      <w:sz w:val="14"/>
                                      <w:szCs w:val="14"/>
                                    </w:rPr>
                                  </w:pPr>
                                  <w:proofErr w:type="spellStart"/>
                                  <w:r>
                                    <w:rPr>
                                      <w:color w:val="FFFFFF" w:themeColor="background1"/>
                                      <w:sz w:val="14"/>
                                    </w:rPr>
                                    <w:t>Ziemeļmaķedonija</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79395D" id="_x0000_s1709" type="#_x0000_t202" style="position:absolute;left:0;text-align:left;margin-left:368.4pt;margin-top:167.85pt;width:40.85pt;height:110.55pt;z-index:251791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" fillcolor="#294a2f" stroked="f">
                      <v:textbox style="mso-fit-shape-to-text:t" inset="0,0,0,0">
                        <w:txbxContent>
                          <w:p w14:paraId="792ADC11" w14:textId="77777777" w:rsidR="002271CB" w:rsidRPr="002271CB" w:rsidRDefault="002271CB" w:rsidP="002271CB">
                            <w:pPr>
                              <w:rPr>
                                <w:color w:val="FFFFFF" w:themeColor="background1"/>
                                <w:sz w:val="14"/>
                                <w:szCs w:val="14"/>
                              </w:rPr>
                            </w:pPr>
                            <w:proofErr w:type="spellStart"/>
                            <w:r>
                              <w:rPr>
                                <w:color w:val="FFFFFF" w:themeColor="background1"/>
                                <w:sz w:val="14"/>
                              </w:rPr>
                              <w:t>Ziemeļmaķedonija</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90848" behindDoc="0" locked="0" layoutInCell="1" allowOverlap="1" wp14:anchorId="01D590D3" wp14:editId="7921929D">
                      <wp:simplePos x="0" y="0"/>
                      <wp:positionH relativeFrom="column">
                        <wp:posOffset>5200015</wp:posOffset>
                      </wp:positionH>
                      <wp:positionV relativeFrom="paragraph">
                        <wp:posOffset>1776730</wp:posOffset>
                      </wp:positionV>
                      <wp:extent cx="387350" cy="1403985"/>
                      <wp:effectExtent l="0" t="0" r="0" b="3175"/>
                      <wp:wrapNone/>
                      <wp:docPr id="14811257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2B0062F3" w14:textId="77777777" w:rsidR="002271CB" w:rsidRPr="002271CB" w:rsidRDefault="002271CB" w:rsidP="002271CB">
                                  <w:pPr>
                                    <w:rPr>
                                      <w:color w:val="FFFFFF" w:themeColor="background1"/>
                                      <w:sz w:val="14"/>
                                      <w:szCs w:val="14"/>
                                    </w:rPr>
                                  </w:pPr>
                                  <w:r>
                                    <w:rPr>
                                      <w:color w:val="FFFFFF" w:themeColor="background1"/>
                                      <w:sz w:val="14"/>
                                    </w:rPr>
                                    <w:t>Bulgārija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590D3" id="_x0000_s1710" type="#_x0000_t202" style="position:absolute;left:0;text-align:left;margin-left:409.45pt;margin-top:139.9pt;width:30.5pt;height:110.55pt;z-index:251790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" fillcolor="#294a2f" stroked="f">
                      <v:textbox style="mso-fit-shape-to-text:t" inset="0,0,0,0">
                        <w:txbxContent>
                          <w:p w14:paraId="2B0062F3" w14:textId="77777777" w:rsidR="002271CB" w:rsidRPr="002271CB" w:rsidRDefault="002271CB" w:rsidP="002271CB">
                            <w:pPr>
                              <w:rPr>
                                <w:color w:val="FFFFFF" w:themeColor="background1"/>
                                <w:sz w:val="14"/>
                                <w:szCs w:val="14"/>
                              </w:rPr>
                            </w:pPr>
                            <w:r>
                              <w:rPr>
                                <w:color w:val="FFFFFF" w:themeColor="background1"/>
                                <w:sz w:val="14"/>
                              </w:rPr>
                              <w:t>Bulgārija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9824" behindDoc="0" locked="0" layoutInCell="1" allowOverlap="1" wp14:anchorId="18029870" wp14:editId="369EAD6C">
                      <wp:simplePos x="0" y="0"/>
                      <wp:positionH relativeFrom="column">
                        <wp:posOffset>5068570</wp:posOffset>
                      </wp:positionH>
                      <wp:positionV relativeFrom="paragraph">
                        <wp:posOffset>2793365</wp:posOffset>
                      </wp:positionV>
                      <wp:extent cx="387350" cy="1403985"/>
                      <wp:effectExtent l="0" t="0" r="0" b="3175"/>
                      <wp:wrapNone/>
                      <wp:docPr id="14811257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74DB8065" w14:textId="77777777" w:rsidR="002271CB" w:rsidRPr="002271CB" w:rsidRDefault="002271CB" w:rsidP="002271CB">
                                  <w:pPr>
                                    <w:rPr>
                                      <w:color w:val="FFFFFF" w:themeColor="background1"/>
                                      <w:sz w:val="14"/>
                                      <w:szCs w:val="14"/>
                                    </w:rPr>
                                  </w:pPr>
                                  <w:r>
                                    <w:rPr>
                                      <w:color w:val="FFFFFF" w:themeColor="background1"/>
                                      <w:sz w:val="14"/>
                                    </w:rPr>
                                    <w:t>Grieķija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029870" id="_x0000_s1711" type="#_x0000_t202" style="position:absolute;left:0;text-align:left;margin-left:399.1pt;margin-top:219.95pt;width:30.5pt;height:110.55pt;z-index:251789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" fillcolor="#294a2f" stroked="f">
                      <v:textbox style="mso-fit-shape-to-text:t" inset="0,0,0,0">
                        <w:txbxContent>
                          <w:p w14:paraId="74DB8065" w14:textId="77777777" w:rsidR="002271CB" w:rsidRPr="002271CB" w:rsidRDefault="002271CB" w:rsidP="002271CB">
                            <w:pPr>
                              <w:rPr>
                                <w:color w:val="FFFFFF" w:themeColor="background1"/>
                                <w:sz w:val="14"/>
                                <w:szCs w:val="14"/>
                              </w:rPr>
                            </w:pPr>
                            <w:r>
                              <w:rPr>
                                <w:color w:val="FFFFFF" w:themeColor="background1"/>
                                <w:sz w:val="14"/>
                              </w:rPr>
                              <w:t>Grieķija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8800" behindDoc="0" locked="0" layoutInCell="1" allowOverlap="1" wp14:anchorId="006FCC93" wp14:editId="5C07C9B0">
                      <wp:simplePos x="0" y="0"/>
                      <wp:positionH relativeFrom="column">
                        <wp:posOffset>4336415</wp:posOffset>
                      </wp:positionH>
                      <wp:positionV relativeFrom="paragraph">
                        <wp:posOffset>2500630</wp:posOffset>
                      </wp:positionV>
                      <wp:extent cx="387350" cy="1403985"/>
                      <wp:effectExtent l="0" t="0" r="0" b="3175"/>
                      <wp:wrapNone/>
                      <wp:docPr id="14811257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702B32D9" w14:textId="77777777" w:rsidR="002271CB" w:rsidRPr="002271CB" w:rsidRDefault="002271CB" w:rsidP="002271CB">
                                  <w:pPr>
                                    <w:rPr>
                                      <w:color w:val="FFFFFF" w:themeColor="background1"/>
                                      <w:sz w:val="14"/>
                                      <w:szCs w:val="14"/>
                                    </w:rPr>
                                  </w:pPr>
                                  <w:r>
                                    <w:rPr>
                                      <w:color w:val="FFFFFF" w:themeColor="background1"/>
                                      <w:sz w:val="14"/>
                                    </w:rPr>
                                    <w:t>Albānija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FCC93" id="_x0000_s1712" type="#_x0000_t202" style="position:absolute;left:0;text-align:left;margin-left:341.45pt;margin-top:196.9pt;width:30.5pt;height:110.55pt;z-index:251788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" fillcolor="#294a2f" stroked="f">
                      <v:textbox style="mso-fit-shape-to-text:t" inset="0,0,0,0">
                        <w:txbxContent>
                          <w:p w14:paraId="702B32D9" w14:textId="77777777" w:rsidR="002271CB" w:rsidRPr="002271CB" w:rsidRDefault="002271CB" w:rsidP="002271CB">
                            <w:pPr>
                              <w:rPr>
                                <w:color w:val="FFFFFF" w:themeColor="background1"/>
                                <w:sz w:val="14"/>
                                <w:szCs w:val="14"/>
                              </w:rPr>
                            </w:pPr>
                            <w:r>
                              <w:rPr>
                                <w:color w:val="FFFFFF" w:themeColor="background1"/>
                                <w:sz w:val="14"/>
                              </w:rPr>
                              <w:t>Albānija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7776" behindDoc="0" locked="0" layoutInCell="1" allowOverlap="1" wp14:anchorId="31D15E2D" wp14:editId="48169F3E">
                      <wp:simplePos x="0" y="0"/>
                      <wp:positionH relativeFrom="column">
                        <wp:posOffset>3799840</wp:posOffset>
                      </wp:positionH>
                      <wp:positionV relativeFrom="paragraph">
                        <wp:posOffset>1357630</wp:posOffset>
                      </wp:positionV>
                      <wp:extent cx="533400" cy="1403985"/>
                      <wp:effectExtent l="0" t="0" r="0" b="0"/>
                      <wp:wrapNone/>
                      <wp:docPr id="14811257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solidFill>
                                <a:srgbClr val="294A2F"/>
                              </a:solidFill>
                              <a:ln w="9525">
                                <a:noFill/>
                                <a:miter lim="800000"/>
                                <a:headEnd/>
                                <a:tailEnd/>
                              </a:ln>
                            </wps:spPr>
                            <wps:txbx>
                              <w:txbxContent>
                                <w:p w14:paraId="7EF62BC7" w14:textId="77777777" w:rsidR="002271CB" w:rsidRPr="002271CB" w:rsidRDefault="002271CB" w:rsidP="002271CB">
                                  <w:pPr>
                                    <w:rPr>
                                      <w:color w:val="FFFFFF" w:themeColor="background1"/>
                                      <w:sz w:val="14"/>
                                      <w:szCs w:val="14"/>
                                    </w:rPr>
                                  </w:pPr>
                                  <w:r>
                                    <w:rPr>
                                      <w:color w:val="FFFFFF" w:themeColor="background1"/>
                                      <w:sz w:val="14"/>
                                    </w:rPr>
                                    <w:t>Bosnija un Hercegovina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D15E2D" id="_x0000_s1713" type="#_x0000_t202" style="position:absolute;left:0;text-align:left;margin-left:299.2pt;margin-top:106.9pt;width:42pt;height:110.55pt;z-index:251787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" fillcolor="#294a2f" stroked="f">
                      <v:textbox style="mso-fit-shape-to-text:t" inset="0,0,0,0">
                        <w:txbxContent>
                          <w:p w14:paraId="7EF62BC7" w14:textId="77777777" w:rsidR="002271CB" w:rsidRPr="002271CB" w:rsidRDefault="002271CB" w:rsidP="002271CB">
                            <w:pPr>
                              <w:rPr>
                                <w:color w:val="FFFFFF" w:themeColor="background1"/>
                                <w:sz w:val="14"/>
                                <w:szCs w:val="14"/>
                              </w:rPr>
                            </w:pPr>
                            <w:r>
                              <w:rPr>
                                <w:color w:val="FFFFFF" w:themeColor="background1"/>
                                <w:sz w:val="14"/>
                              </w:rPr>
                              <w:t>Bosnija un Hercegovina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6752" behindDoc="0" locked="0" layoutInCell="1" allowOverlap="1" wp14:anchorId="26E7DE86" wp14:editId="28507BB8">
                      <wp:simplePos x="0" y="0"/>
                      <wp:positionH relativeFrom="column">
                        <wp:posOffset>4615180</wp:posOffset>
                      </wp:positionH>
                      <wp:positionV relativeFrom="paragraph">
                        <wp:posOffset>1901190</wp:posOffset>
                      </wp:positionV>
                      <wp:extent cx="387350" cy="1403985"/>
                      <wp:effectExtent l="0" t="0" r="0" b="3175"/>
                      <wp:wrapNone/>
                      <wp:docPr id="14811257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53E7293B" w14:textId="77777777" w:rsidR="002271CB" w:rsidRPr="002271CB" w:rsidRDefault="002271CB" w:rsidP="002271CB">
                                  <w:pPr>
                                    <w:rPr>
                                      <w:color w:val="FFFFFF" w:themeColor="background1"/>
                                      <w:sz w:val="14"/>
                                      <w:szCs w:val="14"/>
                                    </w:rPr>
                                  </w:pPr>
                                  <w:r>
                                    <w:rPr>
                                      <w:color w:val="FFFFFF" w:themeColor="background1"/>
                                      <w:sz w:val="14"/>
                                    </w:rPr>
                                    <w:t>Kosova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E7DE86" id="_x0000_s1714" type="#_x0000_t202" style="position:absolute;left:0;text-align:left;margin-left:363.4pt;margin-top:149.7pt;width:30.5pt;height:110.55pt;z-index:251786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" fillcolor="#294a2f" stroked="f">
                      <v:textbox style="mso-fit-shape-to-text:t" inset="0,0,0,0">
                        <w:txbxContent>
                          <w:p w14:paraId="53E7293B" w14:textId="77777777" w:rsidR="002271CB" w:rsidRPr="002271CB" w:rsidRDefault="002271CB" w:rsidP="002271CB">
                            <w:pPr>
                              <w:rPr>
                                <w:color w:val="FFFFFF" w:themeColor="background1"/>
                                <w:sz w:val="14"/>
                                <w:szCs w:val="14"/>
                              </w:rPr>
                            </w:pPr>
                            <w:r>
                              <w:rPr>
                                <w:color w:val="FFFFFF" w:themeColor="background1"/>
                                <w:sz w:val="14"/>
                              </w:rPr>
                              <w:t>Kosova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5728" behindDoc="0" locked="0" layoutInCell="1" allowOverlap="1" wp14:anchorId="32A70ECC" wp14:editId="4DEF707D">
                      <wp:simplePos x="0" y="0"/>
                      <wp:positionH relativeFrom="column">
                        <wp:posOffset>4070629</wp:posOffset>
                      </wp:positionH>
                      <wp:positionV relativeFrom="paragraph">
                        <wp:posOffset>1846351</wp:posOffset>
                      </wp:positionV>
                      <wp:extent cx="599846" cy="1403985"/>
                      <wp:effectExtent l="0" t="0" r="0" b="3175"/>
                      <wp:wrapNone/>
                      <wp:docPr id="14811257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46" cy="1403985"/>
                              </a:xfrm>
                              <a:prstGeom prst="rect">
                                <a:avLst/>
                              </a:prstGeom>
                              <a:solidFill>
                                <a:srgbClr val="294A2F"/>
                              </a:solidFill>
                              <a:ln w="9525">
                                <a:noFill/>
                                <a:miter lim="800000"/>
                                <a:headEnd/>
                                <a:tailEnd/>
                              </a:ln>
                            </wps:spPr>
                            <wps:txbx>
                              <w:txbxContent>
                                <w:p w14:paraId="49F77921" w14:textId="77777777" w:rsidR="002271CB" w:rsidRPr="002271CB" w:rsidRDefault="002271CB" w:rsidP="002271CB">
                                  <w:pPr>
                                    <w:rPr>
                                      <w:color w:val="FFFFFF" w:themeColor="background1"/>
                                      <w:sz w:val="14"/>
                                      <w:szCs w:val="14"/>
                                    </w:rPr>
                                  </w:pPr>
                                  <w:r>
                                    <w:rPr>
                                      <w:color w:val="FFFFFF" w:themeColor="background1"/>
                                      <w:sz w:val="14"/>
                                    </w:rPr>
                                    <w:t>Melnkalne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A70ECC" id="_x0000_s1715" type="#_x0000_t202" style="position:absolute;left:0;text-align:left;margin-left:320.5pt;margin-top:145.4pt;width:47.25pt;height:110.55pt;z-index:25178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" fillcolor="#294a2f" stroked="f">
                      <v:textbox style="mso-fit-shape-to-text:t" inset="0,0,0,0">
                        <w:txbxContent>
                          <w:p w14:paraId="49F77921" w14:textId="77777777" w:rsidR="002271CB" w:rsidRPr="002271CB" w:rsidRDefault="002271CB" w:rsidP="002271CB">
                            <w:pPr>
                              <w:rPr>
                                <w:color w:val="FFFFFF" w:themeColor="background1"/>
                                <w:sz w:val="14"/>
                                <w:szCs w:val="14"/>
                              </w:rPr>
                            </w:pPr>
                            <w:r>
                              <w:rPr>
                                <w:color w:val="FFFFFF" w:themeColor="background1"/>
                                <w:sz w:val="14"/>
                              </w:rPr>
                              <w:t>Melnkalne</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4704" behindDoc="0" locked="0" layoutInCell="1" allowOverlap="1" wp14:anchorId="75BB5714" wp14:editId="2F089B25">
                      <wp:simplePos x="0" y="0"/>
                      <wp:positionH relativeFrom="column">
                        <wp:posOffset>4528820</wp:posOffset>
                      </wp:positionH>
                      <wp:positionV relativeFrom="paragraph">
                        <wp:posOffset>1464310</wp:posOffset>
                      </wp:positionV>
                      <wp:extent cx="387350" cy="1403985"/>
                      <wp:effectExtent l="0" t="0" r="0" b="3175"/>
                      <wp:wrapNone/>
                      <wp:docPr id="14811257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3985"/>
                              </a:xfrm>
                              <a:prstGeom prst="rect">
                                <a:avLst/>
                              </a:prstGeom>
                              <a:solidFill>
                                <a:srgbClr val="294A2F"/>
                              </a:solidFill>
                              <a:ln w="9525">
                                <a:noFill/>
                                <a:miter lim="800000"/>
                                <a:headEnd/>
                                <a:tailEnd/>
                              </a:ln>
                            </wps:spPr>
                            <wps:txbx>
                              <w:txbxContent>
                                <w:p w14:paraId="2348B81D" w14:textId="77777777" w:rsidR="002271CB" w:rsidRPr="002271CB" w:rsidRDefault="002271CB" w:rsidP="002271CB">
                                  <w:pPr>
                                    <w:rPr>
                                      <w:color w:val="FFFFFF" w:themeColor="background1"/>
                                      <w:sz w:val="14"/>
                                      <w:szCs w:val="14"/>
                                    </w:rPr>
                                  </w:pPr>
                                  <w:r>
                                    <w:rPr>
                                      <w:color w:val="FFFFFF" w:themeColor="background1"/>
                                      <w:sz w:val="14"/>
                                    </w:rPr>
                                    <w:t>Serbija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B5714" id="_x0000_s1716" type="#_x0000_t202" style="position:absolute;left:0;text-align:left;margin-left:356.6pt;margin-top:115.3pt;width:30.5pt;height:110.55pt;z-index:251784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" fillcolor="#294a2f" stroked="f">
                      <v:textbox style="mso-fit-shape-to-text:t" inset="0,0,0,0">
                        <w:txbxContent>
                          <w:p w14:paraId="2348B81D" w14:textId="77777777" w:rsidR="002271CB" w:rsidRPr="002271CB" w:rsidRDefault="002271CB" w:rsidP="002271CB">
                            <w:pPr>
                              <w:rPr>
                                <w:color w:val="FFFFFF" w:themeColor="background1"/>
                                <w:sz w:val="14"/>
                                <w:szCs w:val="14"/>
                              </w:rPr>
                            </w:pPr>
                            <w:r>
                              <w:rPr>
                                <w:color w:val="FFFFFF" w:themeColor="background1"/>
                                <w:sz w:val="14"/>
                              </w:rPr>
                              <w:t>Serbija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3680" behindDoc="0" locked="0" layoutInCell="1" allowOverlap="1" wp14:anchorId="78349E19" wp14:editId="15A2261D">
                      <wp:simplePos x="0" y="0"/>
                      <wp:positionH relativeFrom="column">
                        <wp:posOffset>3237053</wp:posOffset>
                      </wp:positionH>
                      <wp:positionV relativeFrom="paragraph">
                        <wp:posOffset>1247648</wp:posOffset>
                      </wp:positionV>
                      <wp:extent cx="387706" cy="1403985"/>
                      <wp:effectExtent l="0" t="0" r="0" b="3175"/>
                      <wp:wrapNone/>
                      <wp:docPr id="1481125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1403985"/>
                              </a:xfrm>
                              <a:prstGeom prst="rect">
                                <a:avLst/>
                              </a:prstGeom>
                              <a:solidFill>
                                <a:srgbClr val="294A2F"/>
                              </a:solidFill>
                              <a:ln w="9525">
                                <a:noFill/>
                                <a:miter lim="800000"/>
                                <a:headEnd/>
                                <a:tailEnd/>
                              </a:ln>
                            </wps:spPr>
                            <wps:txbx>
                              <w:txbxContent>
                                <w:p w14:paraId="24F12D83" w14:textId="77777777" w:rsidR="002271CB" w:rsidRPr="002271CB" w:rsidRDefault="002271CB" w:rsidP="002271CB">
                                  <w:pPr>
                                    <w:rPr>
                                      <w:color w:val="FFFFFF" w:themeColor="background1"/>
                                      <w:sz w:val="14"/>
                                      <w:szCs w:val="14"/>
                                    </w:rPr>
                                  </w:pPr>
                                  <w:r>
                                    <w:rPr>
                                      <w:color w:val="FFFFFF" w:themeColor="background1"/>
                                      <w:sz w:val="14"/>
                                    </w:rPr>
                                    <w:t>Horvātija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349E19" id="_x0000_s1717" type="#_x0000_t202" style="position:absolute;left:0;text-align:left;margin-left:254.9pt;margin-top:98.25pt;width:30.55pt;height:110.55pt;z-index:25178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" fillcolor="#294a2f" stroked="f">
                      <v:textbox style="mso-fit-shape-to-text:t" inset="0,0,0,0">
                        <w:txbxContent>
                          <w:p w14:paraId="24F12D83" w14:textId="77777777" w:rsidR="002271CB" w:rsidRPr="002271CB" w:rsidRDefault="002271CB" w:rsidP="002271CB">
                            <w:pPr>
                              <w:rPr>
                                <w:color w:val="FFFFFF" w:themeColor="background1"/>
                                <w:sz w:val="14"/>
                                <w:szCs w:val="14"/>
                              </w:rPr>
                            </w:pPr>
                            <w:r>
                              <w:rPr>
                                <w:color w:val="FFFFFF" w:themeColor="background1"/>
                                <w:sz w:val="14"/>
                              </w:rPr>
                              <w:t>Horvātija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2656" behindDoc="0" locked="0" layoutInCell="1" allowOverlap="1" wp14:anchorId="089CD1EC" wp14:editId="032E04BC">
                      <wp:simplePos x="0" y="0"/>
                      <wp:positionH relativeFrom="column">
                        <wp:posOffset>1620317</wp:posOffset>
                      </wp:positionH>
                      <wp:positionV relativeFrom="paragraph">
                        <wp:posOffset>1685315</wp:posOffset>
                      </wp:positionV>
                      <wp:extent cx="387706" cy="1403985"/>
                      <wp:effectExtent l="0" t="0" r="0" b="3175"/>
                      <wp:wrapNone/>
                      <wp:docPr id="14811257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1403985"/>
                              </a:xfrm>
                              <a:prstGeom prst="rect">
                                <a:avLst/>
                              </a:prstGeom>
                              <a:solidFill>
                                <a:srgbClr val="294A2F"/>
                              </a:solidFill>
                              <a:ln w="9525">
                                <a:noFill/>
                                <a:miter lim="800000"/>
                                <a:headEnd/>
                                <a:tailEnd/>
                              </a:ln>
                            </wps:spPr>
                            <wps:txbx>
                              <w:txbxContent>
                                <w:p w14:paraId="68B3494C" w14:textId="77777777" w:rsidR="002271CB" w:rsidRPr="002271CB" w:rsidRDefault="002271CB" w:rsidP="002271CB">
                                  <w:pPr>
                                    <w:rPr>
                                      <w:color w:val="FFFFFF" w:themeColor="background1"/>
                                      <w:sz w:val="14"/>
                                      <w:szCs w:val="14"/>
                                    </w:rPr>
                                  </w:pPr>
                                  <w:r>
                                    <w:rPr>
                                      <w:color w:val="FFFFFF" w:themeColor="background1"/>
                                      <w:sz w:val="14"/>
                                    </w:rPr>
                                    <w:t>Monako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9CD1EC" id="_x0000_s1718" type="#_x0000_t202" style="position:absolute;left:0;text-align:left;margin-left:127.6pt;margin-top:132.7pt;width:30.55pt;height:110.55pt;z-index:25178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" fillcolor="#294a2f" stroked="f">
                      <v:textbox style="mso-fit-shape-to-text:t" inset="0,0,0,0">
                        <w:txbxContent>
                          <w:p w14:paraId="68B3494C" w14:textId="77777777" w:rsidR="002271CB" w:rsidRPr="002271CB" w:rsidRDefault="002271CB" w:rsidP="002271CB">
                            <w:pPr>
                              <w:rPr>
                                <w:color w:val="FFFFFF" w:themeColor="background1"/>
                                <w:sz w:val="14"/>
                                <w:szCs w:val="14"/>
                              </w:rPr>
                            </w:pPr>
                            <w:r>
                              <w:rPr>
                                <w:color w:val="FFFFFF" w:themeColor="background1"/>
                                <w:sz w:val="14"/>
                              </w:rPr>
                              <w:t>Monako</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1632" behindDoc="0" locked="0" layoutInCell="1" allowOverlap="1" wp14:anchorId="1778440A" wp14:editId="7BD6FFC2">
                      <wp:simplePos x="0" y="0"/>
                      <wp:positionH relativeFrom="column">
                        <wp:posOffset>3154680</wp:posOffset>
                      </wp:positionH>
                      <wp:positionV relativeFrom="paragraph">
                        <wp:posOffset>937895</wp:posOffset>
                      </wp:positionV>
                      <wp:extent cx="431165" cy="1403985"/>
                      <wp:effectExtent l="0" t="0" r="6985" b="3175"/>
                      <wp:wrapNone/>
                      <wp:docPr id="14811257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185AFCA5" w14:textId="77777777" w:rsidR="002271CB" w:rsidRPr="002271CB" w:rsidRDefault="002271CB" w:rsidP="002271CB">
                                  <w:pPr>
                                    <w:rPr>
                                      <w:color w:val="FFFFFF" w:themeColor="background1"/>
                                      <w:sz w:val="14"/>
                                      <w:szCs w:val="14"/>
                                    </w:rPr>
                                  </w:pPr>
                                  <w:r>
                                    <w:rPr>
                                      <w:color w:val="FFFFFF" w:themeColor="background1"/>
                                      <w:sz w:val="14"/>
                                    </w:rPr>
                                    <w:t>Slovēnija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78440A" id="_x0000_s1719" type="#_x0000_t202" style="position:absolute;left:0;text-align:left;margin-left:248.4pt;margin-top:73.85pt;width:33.95pt;height:110.55pt;z-index:25178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" fillcolor="#294a2f" stroked="f">
                      <v:textbox style="mso-fit-shape-to-text:t" inset="0,0,0,0">
                        <w:txbxContent>
                          <w:p w14:paraId="185AFCA5" w14:textId="77777777" w:rsidR="002271CB" w:rsidRPr="002271CB" w:rsidRDefault="002271CB" w:rsidP="002271CB">
                            <w:pPr>
                              <w:rPr>
                                <w:color w:val="FFFFFF" w:themeColor="background1"/>
                                <w:sz w:val="14"/>
                                <w:szCs w:val="14"/>
                              </w:rPr>
                            </w:pPr>
                            <w:r>
                              <w:rPr>
                                <w:color w:val="FFFFFF" w:themeColor="background1"/>
                                <w:sz w:val="14"/>
                              </w:rPr>
                              <w:t>Slovēnija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80608" behindDoc="0" locked="0" layoutInCell="1" allowOverlap="1" wp14:anchorId="021EBB4D" wp14:editId="70043C55">
                      <wp:simplePos x="0" y="0"/>
                      <wp:positionH relativeFrom="column">
                        <wp:posOffset>4120515</wp:posOffset>
                      </wp:positionH>
                      <wp:positionV relativeFrom="paragraph">
                        <wp:posOffset>588010</wp:posOffset>
                      </wp:positionV>
                      <wp:extent cx="431165" cy="1403985"/>
                      <wp:effectExtent l="0" t="0" r="6985" b="3175"/>
                      <wp:wrapNone/>
                      <wp:docPr id="14811257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57DA92F6" w14:textId="77777777" w:rsidR="002271CB" w:rsidRPr="002271CB" w:rsidRDefault="002271CB" w:rsidP="002271CB">
                                  <w:pPr>
                                    <w:rPr>
                                      <w:color w:val="FFFFFF" w:themeColor="background1"/>
                                      <w:sz w:val="14"/>
                                      <w:szCs w:val="14"/>
                                    </w:rPr>
                                  </w:pPr>
                                  <w:r>
                                    <w:rPr>
                                      <w:color w:val="FFFFFF" w:themeColor="background1"/>
                                      <w:sz w:val="14"/>
                                    </w:rPr>
                                    <w:t>Ungārija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EBB4D" id="_x0000_s1720" type="#_x0000_t202" style="position:absolute;left:0;text-align:left;margin-left:324.45pt;margin-top:46.3pt;width:33.95pt;height:110.55pt;z-index:25178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" fillcolor="#294a2f" stroked="f">
                      <v:textbox style="mso-fit-shape-to-text:t" inset="0,0,0,0">
                        <w:txbxContent>
                          <w:p w14:paraId="57DA92F6" w14:textId="77777777" w:rsidR="002271CB" w:rsidRPr="002271CB" w:rsidRDefault="002271CB" w:rsidP="002271CB">
                            <w:pPr>
                              <w:rPr>
                                <w:color w:val="FFFFFF" w:themeColor="background1"/>
                                <w:sz w:val="14"/>
                                <w:szCs w:val="14"/>
                              </w:rPr>
                            </w:pPr>
                            <w:r>
                              <w:rPr>
                                <w:color w:val="FFFFFF" w:themeColor="background1"/>
                                <w:sz w:val="14"/>
                              </w:rPr>
                              <w:t>Ungārija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9584" behindDoc="0" locked="0" layoutInCell="1" allowOverlap="1" wp14:anchorId="6D8B6E08" wp14:editId="19092211">
                      <wp:simplePos x="0" y="0"/>
                      <wp:positionH relativeFrom="column">
                        <wp:posOffset>3960927</wp:posOffset>
                      </wp:positionH>
                      <wp:positionV relativeFrom="paragraph">
                        <wp:posOffset>76403</wp:posOffset>
                      </wp:positionV>
                      <wp:extent cx="541020" cy="1403985"/>
                      <wp:effectExtent l="0" t="0" r="0" b="3175"/>
                      <wp:wrapNone/>
                      <wp:docPr id="14811257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403985"/>
                              </a:xfrm>
                              <a:prstGeom prst="rect">
                                <a:avLst/>
                              </a:prstGeom>
                              <a:solidFill>
                                <a:srgbClr val="294A2F"/>
                              </a:solidFill>
                              <a:ln w="9525">
                                <a:noFill/>
                                <a:miter lim="800000"/>
                                <a:headEnd/>
                                <a:tailEnd/>
                              </a:ln>
                            </wps:spPr>
                            <wps:txbx>
                              <w:txbxContent>
                                <w:p w14:paraId="2524CF60" w14:textId="77777777" w:rsidR="002271CB" w:rsidRPr="002271CB" w:rsidRDefault="002271CB" w:rsidP="002271CB">
                                  <w:pPr>
                                    <w:rPr>
                                      <w:color w:val="FFFFFF" w:themeColor="background1"/>
                                      <w:sz w:val="14"/>
                                      <w:szCs w:val="14"/>
                                    </w:rPr>
                                  </w:pPr>
                                  <w:r>
                                    <w:rPr>
                                      <w:color w:val="FFFFFF" w:themeColor="background1"/>
                                      <w:sz w:val="14"/>
                                    </w:rPr>
                                    <w:t>Slovākija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8B6E08" id="_x0000_s1721" type="#_x0000_t202" style="position:absolute;left:0;text-align:left;margin-left:311.9pt;margin-top:6pt;width:42.6pt;height:110.55pt;z-index:251779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" fillcolor="#294a2f" stroked="f">
                      <v:textbox style="mso-fit-shape-to-text:t" inset="0,0,0,0">
                        <w:txbxContent>
                          <w:p w14:paraId="2524CF60" w14:textId="77777777" w:rsidR="002271CB" w:rsidRPr="002271CB" w:rsidRDefault="002271CB" w:rsidP="002271CB">
                            <w:pPr>
                              <w:rPr>
                                <w:color w:val="FFFFFF" w:themeColor="background1"/>
                                <w:sz w:val="14"/>
                                <w:szCs w:val="14"/>
                              </w:rPr>
                            </w:pPr>
                            <w:r>
                              <w:rPr>
                                <w:color w:val="FFFFFF" w:themeColor="background1"/>
                                <w:sz w:val="14"/>
                              </w:rPr>
                              <w:t>Slovākija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8560" behindDoc="0" locked="0" layoutInCell="1" allowOverlap="1" wp14:anchorId="0E6CB514" wp14:editId="7B6B7E01">
                      <wp:simplePos x="0" y="0"/>
                      <wp:positionH relativeFrom="column">
                        <wp:posOffset>3074035</wp:posOffset>
                      </wp:positionH>
                      <wp:positionV relativeFrom="paragraph">
                        <wp:posOffset>476885</wp:posOffset>
                      </wp:positionV>
                      <wp:extent cx="431165" cy="1403985"/>
                      <wp:effectExtent l="0" t="0" r="6985" b="317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03985"/>
                              </a:xfrm>
                              <a:prstGeom prst="rect">
                                <a:avLst/>
                              </a:prstGeom>
                              <a:solidFill>
                                <a:srgbClr val="294A2F"/>
                              </a:solidFill>
                              <a:ln w="9525">
                                <a:noFill/>
                                <a:miter lim="800000"/>
                                <a:headEnd/>
                                <a:tailEnd/>
                              </a:ln>
                            </wps:spPr>
                            <wps:txbx>
                              <w:txbxContent>
                                <w:p w14:paraId="42534355" w14:textId="77777777" w:rsidR="002271CB" w:rsidRPr="002271CB" w:rsidRDefault="002271CB" w:rsidP="002271CB">
                                  <w:pPr>
                                    <w:rPr>
                                      <w:color w:val="FFFFFF" w:themeColor="background1"/>
                                      <w:sz w:val="14"/>
                                      <w:szCs w:val="14"/>
                                    </w:rPr>
                                  </w:pPr>
                                  <w:r>
                                    <w:rPr>
                                      <w:color w:val="FFFFFF" w:themeColor="background1"/>
                                      <w:sz w:val="14"/>
                                    </w:rPr>
                                    <w:t>Austrija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CB514" id="_x0000_s1722" type="#_x0000_t202" style="position:absolute;left:0;text-align:left;margin-left:242.05pt;margin-top:37.55pt;width:33.95pt;height:110.55pt;z-index:25177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" fillcolor="#294a2f" stroked="f">
                      <v:textbox style="mso-fit-shape-to-text:t" inset="0,0,0,0">
                        <w:txbxContent>
                          <w:p w14:paraId="42534355" w14:textId="77777777" w:rsidR="002271CB" w:rsidRPr="002271CB" w:rsidRDefault="002271CB" w:rsidP="002271CB">
                            <w:pPr>
                              <w:rPr>
                                <w:color w:val="FFFFFF" w:themeColor="background1"/>
                                <w:sz w:val="14"/>
                                <w:szCs w:val="14"/>
                              </w:rPr>
                            </w:pPr>
                            <w:r>
                              <w:rPr>
                                <w:color w:val="FFFFFF" w:themeColor="background1"/>
                                <w:sz w:val="14"/>
                              </w:rPr>
                              <w:t>Austrija</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77536" behindDoc="0" locked="0" layoutInCell="1" allowOverlap="1" wp14:anchorId="65CDDFFA" wp14:editId="26165E27">
                      <wp:simplePos x="0" y="0"/>
                      <wp:positionH relativeFrom="column">
                        <wp:posOffset>1730121</wp:posOffset>
                      </wp:positionH>
                      <wp:positionV relativeFrom="paragraph">
                        <wp:posOffset>720954</wp:posOffset>
                      </wp:positionV>
                      <wp:extent cx="431571" cy="1403985"/>
                      <wp:effectExtent l="0" t="0" r="6985"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571" cy="1403985"/>
                              </a:xfrm>
                              <a:prstGeom prst="rect">
                                <a:avLst/>
                              </a:prstGeom>
                              <a:solidFill>
                                <a:srgbClr val="294A2F"/>
                              </a:solidFill>
                              <a:ln w="9525">
                                <a:noFill/>
                                <a:miter lim="800000"/>
                                <a:headEnd/>
                                <a:tailEnd/>
                              </a:ln>
                            </wps:spPr>
                            <wps:txbx>
                              <w:txbxContent>
                                <w:p w14:paraId="46A5D380" w14:textId="77777777" w:rsidR="002271CB" w:rsidRPr="002271CB" w:rsidRDefault="002271CB" w:rsidP="002271CB">
                                  <w:pPr>
                                    <w:rPr>
                                      <w:color w:val="FFFFFF" w:themeColor="background1"/>
                                      <w:sz w:val="14"/>
                                      <w:szCs w:val="14"/>
                                    </w:rPr>
                                  </w:pPr>
                                  <w:r>
                                    <w:rPr>
                                      <w:color w:val="FFFFFF" w:themeColor="background1"/>
                                      <w:sz w:val="14"/>
                                    </w:rPr>
                                    <w:t>Šveice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DDFFA" id="_x0000_s1723" type="#_x0000_t202" style="position:absolute;left:0;text-align:left;margin-left:136.25pt;margin-top:56.75pt;width:34pt;height:110.55pt;z-index:251777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" fillcolor="#294a2f" stroked="f">
                      <v:textbox style="mso-fit-shape-to-text:t" inset="0,0,0,0">
                        <w:txbxContent>
                          <w:p w14:paraId="46A5D380" w14:textId="77777777" w:rsidR="002271CB" w:rsidRPr="002271CB" w:rsidRDefault="002271CB" w:rsidP="002271CB">
                            <w:pPr>
                              <w:rPr>
                                <w:color w:val="FFFFFF" w:themeColor="background1"/>
                                <w:sz w:val="14"/>
                                <w:szCs w:val="14"/>
                              </w:rPr>
                            </w:pPr>
                            <w:r>
                              <w:rPr>
                                <w:color w:val="FFFFFF" w:themeColor="background1"/>
                                <w:sz w:val="14"/>
                              </w:rPr>
                              <w:t>Šveice</w:t>
                            </w:r>
                          </w:p>
                        </w:txbxContent>
                      </v:textbox>
                    </v:shape>
                  </w:pict>
                </mc:Fallback>
              </mc:AlternateContent>
            </w:r>
            <w:r w:rsidRPr="00DA7ABE">
              <w:rPr>
                <w:rFonts w:ascii="Times New Roman" w:hAnsi="Times New Roman" w:cs="Times New Roman"/>
                <w:noProof/>
                <w:color w:val="auto"/>
                <w:sz w:val="28"/>
              </w:rPr>
              <w:drawing>
                <wp:inline distT="0" distB="0" distL="0" distR="0" wp14:anchorId="4326B9F6" wp14:editId="3FB8EA42">
                  <wp:extent cx="4892040" cy="6483350"/>
                  <wp:effectExtent l="0" t="0" r="0" b="0"/>
                  <wp:docPr id="99" name="Picutre 99" descr="Изображение выглядит как карта, атлас,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9" name="Picutre 99" descr="Изображение выглядит как карта, атлас, текст&#10;&#10;Содержимое, созданное искусственным интеллектом, может быть неверным."/>
                          <pic:cNvPicPr/>
                        </pic:nvPicPr>
                        <pic:blipFill>
                          <a:blip r:embed="rId193"/>
                          <a:stretch/>
                        </pic:blipFill>
                        <pic:spPr>
                          <a:xfrm>
                            <a:off x="0" y="0"/>
                            <a:ext cx="4892040" cy="6483350"/>
                          </a:xfrm>
                          <a:prstGeom prst="rect">
                            <a:avLst/>
                          </a:prstGeom>
                        </pic:spPr>
                      </pic:pic>
                    </a:graphicData>
                  </a:graphic>
                </wp:inline>
              </w:drawing>
            </w:r>
          </w:p>
        </w:tc>
      </w:tr>
    </w:tbl>
    <w:p w14:paraId="0F2D66B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BC97BC6" w14:textId="77777777" w:rsidR="002271CB" w:rsidRPr="00DA7ABE" w:rsidRDefault="002271CB" w:rsidP="002271CB">
      <w:pPr>
        <w:jc w:val="both"/>
        <w:rPr>
          <w:rFonts w:ascii="Times New Roman" w:hAnsi="Times New Roman" w:cs="Times New Roman"/>
          <w:color w:val="auto"/>
          <w:sz w:val="28"/>
        </w:rPr>
      </w:pPr>
    </w:p>
    <w:p w14:paraId="5B9E5536"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F158735"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437E33D"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2.2. Ģeoloģiskie un hidroģeoloģiskie apstākļi</w:t>
            </w:r>
          </w:p>
        </w:tc>
      </w:tr>
      <w:tr w:rsidR="002271CB" w:rsidRPr="00DA7ABE" w14:paraId="71ADDAC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7F0D340"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 kurā tiek veikta sanācija, ir līdzena, aptuveni 3 metrus virs vidējā jūras līmeņa.</w:t>
            </w:r>
          </w:p>
          <w:p w14:paraId="3CE4ED4E"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Teritorijas virsmas morfoloģiju ir veidojusi lagūnas ainavu veidošana, kas pagātnē tika veikta, lai paplašinātu rūpniecisko teritoriju, izveidojot pussalu, ko tagad sauc par "</w:t>
            </w:r>
            <w:proofErr w:type="spellStart"/>
            <w:r w:rsidRPr="00DA7ABE">
              <w:rPr>
                <w:rFonts w:ascii="Times New Roman" w:hAnsi="Times New Roman" w:cs="Times New Roman"/>
                <w:color w:val="auto"/>
                <w:sz w:val="28"/>
              </w:rPr>
              <w:t>Nuovo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Petrolchimico</w:t>
            </w:r>
            <w:proofErr w:type="spellEnd"/>
            <w:r w:rsidRPr="00DA7ABE">
              <w:rPr>
                <w:rFonts w:ascii="Times New Roman" w:hAnsi="Times New Roman" w:cs="Times New Roman"/>
                <w:color w:val="auto"/>
                <w:sz w:val="28"/>
              </w:rPr>
              <w:t xml:space="preserve">". Komerciālā projekta mērķis bija paaugstināt un nolīdzināt teritoriju, lai paplašinātu rūpniecisko teritoriju, un to veido neviendabīga rakstura materiāls, kas bieži vien ir rūpnieciskās pārstrādes atliekas. Šajā aizbērtajā materiālā ir novērojamas ar ūdeni piesātinātas vietas, ko parasti definē kā "gruntsūdeņus aizbērumā" vai "aizbēruma </w:t>
            </w:r>
            <w:proofErr w:type="spellStart"/>
            <w:r w:rsidRPr="00DA7ABE">
              <w:rPr>
                <w:rFonts w:ascii="Times New Roman" w:hAnsi="Times New Roman" w:cs="Times New Roman"/>
                <w:color w:val="auto"/>
                <w:sz w:val="28"/>
              </w:rPr>
              <w:t>impregnācijas</w:t>
            </w:r>
            <w:proofErr w:type="spellEnd"/>
            <w:r w:rsidRPr="00DA7ABE">
              <w:rPr>
                <w:rFonts w:ascii="Times New Roman" w:hAnsi="Times New Roman" w:cs="Times New Roman"/>
                <w:color w:val="auto"/>
                <w:sz w:val="28"/>
              </w:rPr>
              <w:t xml:space="preserve"> ūdeņus". Gruntsūdens līmeņa absolūtais augstums ir diezgan mainīgs un nav savstarpēji korelējams, tāpēc nav iespējams noteikt patieso gruntsūdens plūsmas virzienu.</w:t>
            </w:r>
          </w:p>
          <w:p w14:paraId="3570A5E0"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No zemes līmeņa līdz aptuveni 3 metru dziļumam: neviendabīgs aizbēruma slānis, kas sastāv no rupja materiāla (grants, ikdienišķas lietas) smalkā matricā (smilts, dūņaina smilts, dūņas), kas agrāk izmantots zemes līmeņa paaugstināšanai un lokalizētai visdziļāko vietu aizpildīšanai, lai izveidotu jauno rūpniecisko zonu.</w:t>
            </w:r>
          </w:p>
          <w:p w14:paraId="3D98425D"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Līdz aptuveni 5 metru dziļumam no zemes līmeņa: pildījums no sarkaniem boksīta dubļiem vai melnganiem dubļiem. Materiāli ar mīklai līdzīgu konsistenci, kompakti, dažāda biezuma, kas agrāk izmantoti mākslīgai lagūnas smilšakmens laukuma aizpildīšanai un lauku pamatnes pacelšanai, lai izveidotu jauno rūpniecisko teritoriju.</w:t>
            </w:r>
          </w:p>
          <w:p w14:paraId="1536C846" w14:textId="77777777" w:rsidR="002271CB" w:rsidRPr="00DA7ABE" w:rsidRDefault="002271CB" w:rsidP="004A59F1">
            <w:pPr>
              <w:numPr>
                <w:ilvl w:val="0"/>
                <w:numId w:val="138"/>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Aizbēruma ūdens nesējslāņa dziļums no zemes līmeņa 1,2 m</w:t>
            </w:r>
          </w:p>
        </w:tc>
      </w:tr>
    </w:tbl>
    <w:p w14:paraId="35AEEAB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126F7A60" w14:textId="77777777" w:rsidR="002271CB" w:rsidRPr="00DA7ABE" w:rsidRDefault="002271CB" w:rsidP="002271CB">
      <w:pPr>
        <w:jc w:val="both"/>
        <w:rPr>
          <w:rFonts w:ascii="Times New Roman" w:hAnsi="Times New Roman" w:cs="Times New Roman"/>
          <w:color w:val="auto"/>
          <w:sz w:val="28"/>
        </w:rPr>
      </w:pPr>
    </w:p>
    <w:p w14:paraId="59B66D1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190FCA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6832E38"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2.3. Problemātiskās piesārņojošās vielas</w:t>
            </w:r>
          </w:p>
        </w:tc>
      </w:tr>
      <w:tr w:rsidR="002271CB" w:rsidRPr="00DA7ABE" w14:paraId="30578BE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2395222"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Ņemot vērā aizpildījuma raksturu un Porto </w:t>
            </w:r>
            <w:proofErr w:type="spellStart"/>
            <w:r w:rsidRPr="00DA7ABE">
              <w:rPr>
                <w:rFonts w:ascii="Times New Roman" w:hAnsi="Times New Roman" w:cs="Times New Roman"/>
                <w:color w:val="auto"/>
                <w:sz w:val="28"/>
              </w:rPr>
              <w:t>Margera</w:t>
            </w:r>
            <w:proofErr w:type="spellEnd"/>
            <w:r w:rsidRPr="00DA7ABE">
              <w:rPr>
                <w:rFonts w:ascii="Times New Roman" w:hAnsi="Times New Roman" w:cs="Times New Roman"/>
                <w:color w:val="auto"/>
                <w:sz w:val="28"/>
              </w:rPr>
              <w:t xml:space="preserve"> apgabalam raksturīgo relatīvi "suspendēto" ūdens nesējslāni, vides matricu kvalitatīvais stāvoklis objektā nav viendabīgs. Ziņojumā ir sniegts pārskats par tās ļoti ierobežotās platības raksturlielumiem, kas tika identificēta LEV06 </w:t>
            </w:r>
            <w:proofErr w:type="spellStart"/>
            <w:r w:rsidRPr="00DA7ABE">
              <w:rPr>
                <w:rFonts w:ascii="Times New Roman" w:hAnsi="Times New Roman" w:cs="Times New Roman"/>
                <w:color w:val="auto"/>
                <w:sz w:val="28"/>
              </w:rPr>
              <w:t>apsekojumā</w:t>
            </w:r>
            <w:proofErr w:type="spellEnd"/>
            <w:r w:rsidRPr="00DA7ABE">
              <w:rPr>
                <w:rFonts w:ascii="Times New Roman" w:hAnsi="Times New Roman" w:cs="Times New Roman"/>
                <w:color w:val="auto"/>
                <w:sz w:val="28"/>
              </w:rPr>
              <w:t xml:space="preserve"> un kurā izmantota ķīmiskās oksidācijas </w:t>
            </w:r>
            <w:proofErr w:type="spellStart"/>
            <w:r w:rsidRPr="00DA7ABE">
              <w:rPr>
                <w:rFonts w:ascii="Times New Roman" w:hAnsi="Times New Roman" w:cs="Times New Roman"/>
                <w:color w:val="auto"/>
                <w:sz w:val="28"/>
              </w:rPr>
              <w:t>in</w:t>
            </w:r>
            <w:proofErr w:type="spellEnd"/>
            <w:r w:rsidRPr="00DA7ABE">
              <w:rPr>
                <w:rFonts w:ascii="Times New Roman" w:hAnsi="Times New Roman" w:cs="Times New Roman"/>
                <w:color w:val="auto"/>
                <w:sz w:val="28"/>
              </w:rPr>
              <w:t xml:space="preserve"> situ (ISCO) tehnoloģija.</w:t>
            </w:r>
          </w:p>
          <w:p w14:paraId="0C10B66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Platība, ko faktiski ietekmēs meliorācijas intervence, ir 450 m</w:t>
            </w:r>
            <w:r w:rsidRPr="00DA7ABE">
              <w:rPr>
                <w:rFonts w:ascii="Times New Roman" w:hAnsi="Times New Roman" w:cs="Times New Roman"/>
                <w:color w:val="auto"/>
                <w:sz w:val="28"/>
                <w:vertAlign w:val="superscript"/>
              </w:rPr>
              <w:t>2</w:t>
            </w:r>
            <w:r w:rsidRPr="00DA7ABE">
              <w:rPr>
                <w:rFonts w:ascii="Times New Roman" w:hAnsi="Times New Roman" w:cs="Times New Roman"/>
                <w:color w:val="auto"/>
                <w:sz w:val="28"/>
              </w:rPr>
              <w:t>.</w:t>
            </w:r>
          </w:p>
          <w:p w14:paraId="78331F6D"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Integratīvā</w:t>
            </w:r>
            <w:proofErr w:type="spellEnd"/>
            <w:r w:rsidRPr="00DA7ABE">
              <w:rPr>
                <w:rFonts w:ascii="Times New Roman" w:hAnsi="Times New Roman" w:cs="Times New Roman"/>
                <w:color w:val="auto"/>
                <w:sz w:val="28"/>
              </w:rPr>
              <w:t xml:space="preserve"> raksturojuma ietvaros, kas tika veikts 2016. gada janvārī, tika konstatēti pārsniegumi arī S2 un S5 pētījumos, kas apstiprināja smago ogļūdeņražu C&gt; 12 un dažu </w:t>
            </w:r>
            <w:proofErr w:type="spellStart"/>
            <w:r w:rsidRPr="00DA7ABE">
              <w:rPr>
                <w:rFonts w:ascii="Times New Roman" w:hAnsi="Times New Roman" w:cs="Times New Roman"/>
                <w:color w:val="auto"/>
                <w:sz w:val="28"/>
              </w:rPr>
              <w:t>policiklisko</w:t>
            </w:r>
            <w:proofErr w:type="spellEnd"/>
            <w:r w:rsidRPr="00DA7ABE">
              <w:rPr>
                <w:rFonts w:ascii="Times New Roman" w:hAnsi="Times New Roman" w:cs="Times New Roman"/>
                <w:color w:val="auto"/>
                <w:sz w:val="28"/>
              </w:rPr>
              <w:t xml:space="preserve"> aromātisko ogļūdeņražu (PAO) klātbūtni. Piesārņotās zemes kopējā daļa ir 3 līdz 5 m no zemes līmeņa</w:t>
            </w:r>
          </w:p>
          <w:p w14:paraId="5C49A2C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Piesārņojums tika konstatēts no 4 m līdz 4,6 m dziļumā, un to izraisīja smago ogļūdeņražu C&gt;12 klātbūtne, kuru koncentrācija bija 837 mg/kg, un dažu PAO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antracēns</w:t>
            </w:r>
            <w:proofErr w:type="spellEnd"/>
            <w:r w:rsidRPr="00DA7ABE">
              <w:rPr>
                <w:rFonts w:ascii="Times New Roman" w:hAnsi="Times New Roman" w:cs="Times New Roman"/>
                <w:color w:val="auto"/>
                <w:sz w:val="28"/>
              </w:rPr>
              <w:t xml:space="preserve"> 16,1 mg/kg,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(b)</w:t>
            </w:r>
            <w:proofErr w:type="spellStart"/>
            <w:r w:rsidRPr="00DA7ABE">
              <w:rPr>
                <w:rFonts w:ascii="Times New Roman" w:hAnsi="Times New Roman" w:cs="Times New Roman"/>
                <w:color w:val="auto"/>
                <w:sz w:val="28"/>
              </w:rPr>
              <w:t>fluorantēns</w:t>
            </w:r>
            <w:proofErr w:type="spellEnd"/>
            <w:r w:rsidRPr="00DA7ABE">
              <w:rPr>
                <w:rFonts w:ascii="Times New Roman" w:hAnsi="Times New Roman" w:cs="Times New Roman"/>
                <w:color w:val="auto"/>
                <w:sz w:val="28"/>
              </w:rPr>
              <w:t xml:space="preserve"> 22,5 mg/kg, </w:t>
            </w:r>
            <w:proofErr w:type="spellStart"/>
            <w:r w:rsidRPr="00DA7ABE">
              <w:rPr>
                <w:rFonts w:ascii="Times New Roman" w:hAnsi="Times New Roman" w:cs="Times New Roman"/>
                <w:color w:val="auto"/>
                <w:sz w:val="28"/>
              </w:rPr>
              <w:t>benzo</w:t>
            </w:r>
            <w:proofErr w:type="spellEnd"/>
            <w:r w:rsidRPr="00DA7ABE">
              <w:rPr>
                <w:rFonts w:ascii="Times New Roman" w:hAnsi="Times New Roman" w:cs="Times New Roman"/>
                <w:color w:val="auto"/>
                <w:sz w:val="28"/>
              </w:rPr>
              <w:t>(a)</w:t>
            </w: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15,3 mg/kg un </w:t>
            </w:r>
            <w:proofErr w:type="spellStart"/>
            <w:r w:rsidRPr="00DA7ABE">
              <w:rPr>
                <w:rFonts w:ascii="Times New Roman" w:hAnsi="Times New Roman" w:cs="Times New Roman"/>
                <w:color w:val="auto"/>
                <w:sz w:val="28"/>
              </w:rPr>
              <w:t>indeno</w:t>
            </w:r>
            <w:proofErr w:type="spellEnd"/>
            <w:r w:rsidRPr="00DA7ABE">
              <w:rPr>
                <w:rFonts w:ascii="Times New Roman" w:hAnsi="Times New Roman" w:cs="Times New Roman"/>
                <w:color w:val="auto"/>
                <w:sz w:val="28"/>
              </w:rPr>
              <w:t>(1,2,3-cd)</w:t>
            </w:r>
            <w:proofErr w:type="spellStart"/>
            <w:r w:rsidRPr="00DA7ABE">
              <w:rPr>
                <w:rFonts w:ascii="Times New Roman" w:hAnsi="Times New Roman" w:cs="Times New Roman"/>
                <w:color w:val="auto"/>
                <w:sz w:val="28"/>
              </w:rPr>
              <w:t>pirēns</w:t>
            </w:r>
            <w:proofErr w:type="spellEnd"/>
            <w:r w:rsidRPr="00DA7ABE">
              <w:rPr>
                <w:rFonts w:ascii="Times New Roman" w:hAnsi="Times New Roman" w:cs="Times New Roman"/>
                <w:color w:val="auto"/>
                <w:sz w:val="28"/>
              </w:rPr>
              <w:t xml:space="preserve"> 10,3 mg/kg).</w:t>
            </w:r>
          </w:p>
          <w:p w14:paraId="0FF610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Nav NAPL (šķidrumi </w:t>
            </w:r>
            <w:proofErr w:type="spellStart"/>
            <w:r w:rsidRPr="00DA7ABE">
              <w:rPr>
                <w:rFonts w:ascii="Times New Roman" w:hAnsi="Times New Roman" w:cs="Times New Roman"/>
                <w:color w:val="auto"/>
                <w:sz w:val="28"/>
              </w:rPr>
              <w:t>neūdens</w:t>
            </w:r>
            <w:proofErr w:type="spellEnd"/>
            <w:r w:rsidRPr="00DA7ABE">
              <w:rPr>
                <w:rFonts w:ascii="Times New Roman" w:hAnsi="Times New Roman" w:cs="Times New Roman"/>
                <w:color w:val="auto"/>
                <w:sz w:val="28"/>
              </w:rPr>
              <w:t xml:space="preserve"> fāzē)</w:t>
            </w:r>
          </w:p>
          <w:p w14:paraId="6DF4E249"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Gruntsūdeņu kvalitatīvais stāvoklis LEV06 </w:t>
            </w:r>
            <w:proofErr w:type="spellStart"/>
            <w:r w:rsidRPr="00DA7ABE">
              <w:rPr>
                <w:rFonts w:ascii="Times New Roman" w:hAnsi="Times New Roman" w:cs="Times New Roman"/>
                <w:color w:val="auto"/>
                <w:sz w:val="28"/>
              </w:rPr>
              <w:t>pjezometrā</w:t>
            </w:r>
            <w:proofErr w:type="spellEnd"/>
            <w:r w:rsidRPr="00DA7ABE">
              <w:rPr>
                <w:rFonts w:ascii="Times New Roman" w:hAnsi="Times New Roman" w:cs="Times New Roman"/>
                <w:color w:val="auto"/>
                <w:sz w:val="28"/>
              </w:rPr>
              <w:t>, kas atrodas netālu no intervences laukuma ar ISCO:</w:t>
            </w:r>
          </w:p>
          <w:p w14:paraId="669A0A92"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Al: 146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E946D36"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As</w:t>
            </w:r>
            <w:proofErr w:type="spellEnd"/>
            <w:r w:rsidRPr="00DA7ABE">
              <w:rPr>
                <w:rFonts w:ascii="Times New Roman" w:hAnsi="Times New Roman" w:cs="Times New Roman"/>
                <w:color w:val="auto"/>
                <w:sz w:val="28"/>
              </w:rPr>
              <w:t xml:space="preserve">: 44,6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5F2E9937"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Mn</w:t>
            </w:r>
            <w:proofErr w:type="spellEnd"/>
            <w:r w:rsidRPr="00DA7ABE">
              <w:rPr>
                <w:rFonts w:ascii="Times New Roman" w:hAnsi="Times New Roman" w:cs="Times New Roman"/>
                <w:color w:val="auto"/>
                <w:sz w:val="28"/>
              </w:rPr>
              <w:t xml:space="preserve">: 42,4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19B8C2B4"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Benzols: 1,38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60122032"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Vinilhlorīda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monomērs</w:t>
            </w:r>
            <w:proofErr w:type="spellEnd"/>
            <w:r w:rsidRPr="00DA7ABE">
              <w:rPr>
                <w:rFonts w:ascii="Times New Roman" w:hAnsi="Times New Roman" w:cs="Times New Roman"/>
                <w:color w:val="auto"/>
                <w:sz w:val="28"/>
              </w:rPr>
              <w:t xml:space="preserve"> (VCM): 2,47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326A0FD5"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1,1-dihloretilēns: 0,00914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p w14:paraId="29EE26E9" w14:textId="77777777" w:rsidR="002271CB" w:rsidRPr="00DA7ABE" w:rsidRDefault="002271CB" w:rsidP="004A59F1">
            <w:pPr>
              <w:numPr>
                <w:ilvl w:val="0"/>
                <w:numId w:val="139"/>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Sulfāti: 6,63 </w:t>
            </w:r>
            <w:proofErr w:type="spellStart"/>
            <w:r w:rsidRPr="00DA7ABE">
              <w:rPr>
                <w:rFonts w:ascii="Times New Roman" w:hAnsi="Times New Roman" w:cs="Times New Roman"/>
                <w:color w:val="auto"/>
                <w:sz w:val="28"/>
              </w:rPr>
              <w:t>μg</w:t>
            </w:r>
            <w:proofErr w:type="spellEnd"/>
            <w:r w:rsidRPr="00DA7ABE">
              <w:rPr>
                <w:rFonts w:ascii="Times New Roman" w:hAnsi="Times New Roman" w:cs="Times New Roman"/>
                <w:color w:val="auto"/>
                <w:sz w:val="28"/>
              </w:rPr>
              <w:t>/l</w:t>
            </w:r>
          </w:p>
        </w:tc>
      </w:tr>
      <w:tr w:rsidR="002271CB" w:rsidRPr="00DA7ABE" w14:paraId="1C4C662E" w14:textId="77777777" w:rsidTr="004A59F1">
        <w:trPr>
          <w:trHeight w:val="170"/>
        </w:trPr>
        <w:tc>
          <w:tcPr>
            <w:tcW w:w="5000" w:type="pct"/>
            <w:tcBorders>
              <w:top w:val="single" w:sz="4" w:space="0" w:color="auto"/>
              <w:bottom w:val="single" w:sz="4" w:space="0" w:color="auto"/>
            </w:tcBorders>
          </w:tcPr>
          <w:p w14:paraId="299E7C1A" w14:textId="77777777" w:rsidR="002271CB" w:rsidRPr="00DA7ABE" w:rsidRDefault="002271CB" w:rsidP="004A59F1">
            <w:pPr>
              <w:jc w:val="both"/>
              <w:rPr>
                <w:rFonts w:ascii="Times New Roman" w:hAnsi="Times New Roman" w:cs="Times New Roman"/>
                <w:color w:val="auto"/>
                <w:sz w:val="28"/>
                <w:szCs w:val="10"/>
              </w:rPr>
            </w:pPr>
          </w:p>
          <w:p w14:paraId="400BB5DB"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1722A20A"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39F8C176"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2.4. Tiesiskais regulējums</w:t>
            </w:r>
          </w:p>
        </w:tc>
      </w:tr>
      <w:tr w:rsidR="002271CB" w:rsidRPr="00DA7ABE" w14:paraId="38A03163"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6AF08C4"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Itālijas Likumdošanas dekrēts 152/2006</w:t>
            </w:r>
          </w:p>
          <w:p w14:paraId="23F00459"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Itālijas Ministrijas dekrēts 31/2015</w:t>
            </w:r>
          </w:p>
          <w:p w14:paraId="49E38633" w14:textId="77777777" w:rsidR="002271CB" w:rsidRPr="00DA7ABE" w:rsidRDefault="002271CB" w:rsidP="004A59F1">
            <w:pPr>
              <w:numPr>
                <w:ilvl w:val="0"/>
                <w:numId w:val="140"/>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w:t>
            </w:r>
            <w:proofErr w:type="spellStart"/>
            <w:r w:rsidRPr="00DA7ABE">
              <w:rPr>
                <w:rFonts w:ascii="Times New Roman" w:hAnsi="Times New Roman" w:cs="Times New Roman"/>
                <w:color w:val="auto"/>
                <w:sz w:val="28"/>
              </w:rPr>
              <w:t>Accordo</w:t>
            </w:r>
            <w:proofErr w:type="spellEnd"/>
            <w:r w:rsidRPr="00DA7ABE">
              <w:rPr>
                <w:rFonts w:ascii="Times New Roman" w:hAnsi="Times New Roman" w:cs="Times New Roman"/>
                <w:color w:val="auto"/>
                <w:sz w:val="28"/>
              </w:rPr>
              <w:t xml:space="preserve"> di Programma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Bonifica</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Riqualificazione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Ambientale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Sito</w:t>
            </w:r>
            <w:proofErr w:type="spellEnd"/>
            <w:r w:rsidRPr="00DA7ABE">
              <w:rPr>
                <w:rFonts w:ascii="Times New Roman" w:hAnsi="Times New Roman" w:cs="Times New Roman"/>
                <w:color w:val="auto"/>
                <w:sz w:val="28"/>
              </w:rPr>
              <w:t xml:space="preserve"> di </w:t>
            </w:r>
            <w:proofErr w:type="spellStart"/>
            <w:r w:rsidRPr="00DA7ABE">
              <w:rPr>
                <w:rFonts w:ascii="Times New Roman" w:hAnsi="Times New Roman" w:cs="Times New Roman"/>
                <w:color w:val="auto"/>
                <w:sz w:val="28"/>
              </w:rPr>
              <w:t>Interesse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Nazionale</w:t>
            </w:r>
            <w:proofErr w:type="spellEnd"/>
            <w:r w:rsidRPr="00DA7ABE">
              <w:rPr>
                <w:rFonts w:ascii="Times New Roman" w:hAnsi="Times New Roman" w:cs="Times New Roman"/>
                <w:color w:val="auto"/>
                <w:sz w:val="28"/>
              </w:rPr>
              <w:t xml:space="preserve"> di </w:t>
            </w:r>
            <w:proofErr w:type="spellStart"/>
            <w:r w:rsidRPr="00DA7ABE">
              <w:rPr>
                <w:rFonts w:ascii="Times New Roman" w:hAnsi="Times New Roman" w:cs="Times New Roman"/>
                <w:color w:val="auto"/>
                <w:sz w:val="28"/>
              </w:rPr>
              <w:t>Venezia</w:t>
            </w:r>
            <w:proofErr w:type="spellEnd"/>
            <w:r w:rsidRPr="00DA7ABE">
              <w:rPr>
                <w:rFonts w:ascii="Times New Roman" w:hAnsi="Times New Roman" w:cs="Times New Roman"/>
                <w:color w:val="auto"/>
                <w:sz w:val="28"/>
              </w:rPr>
              <w:t xml:space="preserve"> - Porto </w:t>
            </w:r>
            <w:proofErr w:type="spellStart"/>
            <w:r w:rsidRPr="00DA7ABE">
              <w:rPr>
                <w:rFonts w:ascii="Times New Roman" w:hAnsi="Times New Roman" w:cs="Times New Roman"/>
                <w:color w:val="auto"/>
                <w:sz w:val="28"/>
              </w:rPr>
              <w:t>Marghera</w:t>
            </w:r>
            <w:proofErr w:type="spellEnd"/>
            <w:r w:rsidRPr="00DA7ABE">
              <w:rPr>
                <w:rFonts w:ascii="Times New Roman" w:hAnsi="Times New Roman" w:cs="Times New Roman"/>
                <w:color w:val="auto"/>
                <w:sz w:val="28"/>
              </w:rPr>
              <w:t xml:space="preserve"> e </w:t>
            </w:r>
            <w:proofErr w:type="spellStart"/>
            <w:r w:rsidRPr="00DA7ABE">
              <w:rPr>
                <w:rFonts w:ascii="Times New Roman" w:hAnsi="Times New Roman" w:cs="Times New Roman"/>
                <w:color w:val="auto"/>
                <w:sz w:val="28"/>
              </w:rPr>
              <w:t>Aree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Limitrofe</w:t>
            </w:r>
            <w:proofErr w:type="spellEnd"/>
            <w:r w:rsidRPr="00DA7ABE">
              <w:rPr>
                <w:rFonts w:ascii="Times New Roman" w:hAnsi="Times New Roman" w:cs="Times New Roman"/>
                <w:color w:val="auto"/>
                <w:sz w:val="28"/>
              </w:rPr>
              <w:t>”</w:t>
            </w:r>
          </w:p>
        </w:tc>
      </w:tr>
    </w:tbl>
    <w:p w14:paraId="74937B2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58E87F5A"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3. Laboratorijas mēroga lauka izmantošana</w:t>
      </w:r>
    </w:p>
    <w:p w14:paraId="6A6A8705"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2E192C2" w14:textId="77777777" w:rsidTr="004A59F1">
        <w:trPr>
          <w:trHeight w:val="170"/>
        </w:trPr>
        <w:tc>
          <w:tcPr>
            <w:tcW w:w="5000" w:type="pct"/>
            <w:tcBorders>
              <w:top w:val="single" w:sz="4" w:space="0" w:color="auto"/>
              <w:left w:val="single" w:sz="4" w:space="0" w:color="auto"/>
              <w:right w:val="single" w:sz="4" w:space="0" w:color="auto"/>
            </w:tcBorders>
          </w:tcPr>
          <w:p w14:paraId="13CAB72A"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3.1. Laboratorijas mēroga izmantošana</w:t>
            </w:r>
          </w:p>
        </w:tc>
      </w:tr>
      <w:tr w:rsidR="002271CB" w:rsidRPr="00DA7ABE" w14:paraId="4EDF14F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2C807C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Saistībā ar piesārņojuma dziļo atrašanās vietu un aizbēruma neviendabīgumu netika veikti laboratoriskie testi, jo tie netika uzskatīti par nozīmīgiem.</w:t>
            </w:r>
          </w:p>
        </w:tc>
      </w:tr>
    </w:tbl>
    <w:p w14:paraId="5F341FFF" w14:textId="77777777" w:rsidR="002271CB" w:rsidRPr="00DA7ABE" w:rsidRDefault="002271CB" w:rsidP="002271CB">
      <w:pPr>
        <w:jc w:val="both"/>
        <w:rPr>
          <w:rFonts w:ascii="Times New Roman" w:hAnsi="Times New Roman" w:cs="Times New Roman"/>
          <w:color w:val="auto"/>
          <w:sz w:val="28"/>
        </w:rPr>
      </w:pPr>
    </w:p>
    <w:p w14:paraId="6DBC696D"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4. Pilna mēroga piemērošana</w:t>
      </w:r>
    </w:p>
    <w:p w14:paraId="70257B19"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7FAD856" w14:textId="77777777" w:rsidTr="004A59F1">
        <w:trPr>
          <w:trHeight w:val="170"/>
        </w:trPr>
        <w:tc>
          <w:tcPr>
            <w:tcW w:w="5000" w:type="pct"/>
            <w:tcBorders>
              <w:top w:val="single" w:sz="4" w:space="0" w:color="auto"/>
              <w:left w:val="single" w:sz="4" w:space="0" w:color="auto"/>
              <w:right w:val="single" w:sz="4" w:space="0" w:color="auto"/>
            </w:tcBorders>
          </w:tcPr>
          <w:p w14:paraId="68F05BB3"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4.1. Galvenais reaģents</w:t>
            </w:r>
          </w:p>
        </w:tc>
      </w:tr>
      <w:tr w:rsidR="002271CB" w:rsidRPr="00DA7ABE" w14:paraId="7E17DFF6"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D4A542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ISCO tehnoloģija tika izvēlēta, ņemot vērā piesārņotā slāņa atrašanās dziļumu un oksidējošo vielu spēju sadalīt ogļūdeņražus vienkāršākos savienojumos, kas parasti nav kritiski svarīgi apkārtējai videi.</w:t>
            </w:r>
          </w:p>
          <w:p w14:paraId="478C22A1" w14:textId="77777777" w:rsidR="002271CB" w:rsidRPr="00DA7ABE" w:rsidRDefault="002271CB" w:rsidP="004A59F1">
            <w:pPr>
              <w:jc w:val="both"/>
              <w:rPr>
                <w:rFonts w:ascii="Times New Roman" w:hAnsi="Times New Roman" w:cs="Times New Roman"/>
                <w:color w:val="auto"/>
                <w:sz w:val="28"/>
                <w:szCs w:val="28"/>
              </w:rPr>
            </w:pPr>
          </w:p>
          <w:p w14:paraId="661963F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Izskatāmajam gadījumam tika izvēlēti divi </w:t>
            </w:r>
            <w:proofErr w:type="spellStart"/>
            <w:r w:rsidRPr="00DA7ABE">
              <w:rPr>
                <w:rFonts w:ascii="Times New Roman" w:hAnsi="Times New Roman" w:cs="Times New Roman"/>
                <w:color w:val="auto"/>
                <w:sz w:val="28"/>
              </w:rPr>
              <w:t>Regenesis</w:t>
            </w:r>
            <w:proofErr w:type="spellEnd"/>
            <w:r w:rsidRPr="00DA7ABE">
              <w:rPr>
                <w:rFonts w:ascii="Times New Roman" w:hAnsi="Times New Roman" w:cs="Times New Roman"/>
                <w:color w:val="auto"/>
                <w:sz w:val="28"/>
              </w:rPr>
              <w:t xml:space="preserve"> ražotie oksidējošie savienojumi.</w:t>
            </w:r>
          </w:p>
          <w:p w14:paraId="771DB128"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Pirmajam ciklam ir izvēlēts savienojums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kas ir savienojums, kas paredzēts tādu teritoriju apstrādei, kurās ir paaugstināta organisko piesārņotāju koncentrācija. Produkta galvenās īpašības var apkopot šādi:</w:t>
            </w:r>
          </w:p>
          <w:p w14:paraId="492239FA" w14:textId="77777777" w:rsidR="002271CB" w:rsidRPr="00DA7ABE" w:rsidRDefault="002271CB" w:rsidP="004A59F1">
            <w:pPr>
              <w:numPr>
                <w:ilvl w:val="0"/>
                <w:numId w:val="141"/>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Tas ļauj ātri un efektīvi oksidēt plašu savienojumu klāstu, piemēram, ogļūdeņražus (aromātiskos, </w:t>
            </w:r>
            <w:proofErr w:type="spellStart"/>
            <w:r w:rsidRPr="00DA7ABE">
              <w:rPr>
                <w:rFonts w:ascii="Times New Roman" w:hAnsi="Times New Roman" w:cs="Times New Roman"/>
                <w:color w:val="auto"/>
                <w:sz w:val="28"/>
              </w:rPr>
              <w:t>alifātiskos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poliaromātiskos</w:t>
            </w:r>
            <w:proofErr w:type="spellEnd"/>
            <w:r w:rsidRPr="00DA7ABE">
              <w:rPr>
                <w:rFonts w:ascii="Times New Roman" w:hAnsi="Times New Roman" w:cs="Times New Roman"/>
                <w:color w:val="auto"/>
                <w:sz w:val="28"/>
              </w:rPr>
              <w:t>, hlorētos);</w:t>
            </w:r>
          </w:p>
          <w:p w14:paraId="4116FBC5" w14:textId="77777777" w:rsidR="002271CB" w:rsidRPr="00DA7ABE" w:rsidRDefault="002271CB" w:rsidP="004A59F1">
            <w:pPr>
              <w:numPr>
                <w:ilvl w:val="0"/>
                <w:numId w:val="141"/>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Tas sastāv no divām daļām:</w:t>
            </w:r>
          </w:p>
          <w:p w14:paraId="29C58724" w14:textId="77777777" w:rsidR="002271CB" w:rsidRPr="00DA7ABE" w:rsidRDefault="002271CB" w:rsidP="004A59F1">
            <w:pPr>
              <w:pStyle w:val="ListParagraph"/>
              <w:numPr>
                <w:ilvl w:val="0"/>
                <w:numId w:val="171"/>
              </w:numPr>
              <w:ind w:left="1190"/>
              <w:jc w:val="both"/>
              <w:rPr>
                <w:rFonts w:ascii="Times New Roman" w:hAnsi="Times New Roman" w:cs="Times New Roman"/>
                <w:color w:val="auto"/>
                <w:sz w:val="28"/>
              </w:rPr>
            </w:pPr>
            <w:r w:rsidRPr="00DA7ABE">
              <w:rPr>
                <w:rFonts w:ascii="Times New Roman" w:hAnsi="Times New Roman" w:cs="Times New Roman"/>
                <w:color w:val="auto"/>
                <w:sz w:val="28"/>
              </w:rPr>
              <w:t xml:space="preserve">A daļa: tas ir oksidējošais komplekss, kas sastāv no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(2Na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CO</w:t>
            </w:r>
            <w:r w:rsidRPr="00DA7ABE">
              <w:rPr>
                <w:rFonts w:ascii="Times New Roman" w:hAnsi="Times New Roman" w:cs="Times New Roman"/>
                <w:color w:val="auto"/>
                <w:sz w:val="28"/>
                <w:vertAlign w:val="subscript"/>
              </w:rPr>
              <w:t>3</w:t>
            </w:r>
            <w:r w:rsidRPr="00DA7ABE">
              <w:rPr>
                <w:rFonts w:ascii="Times New Roman" w:hAnsi="Times New Roman" w:cs="Times New Roman"/>
                <w:color w:val="auto"/>
                <w:sz w:val="28"/>
              </w:rPr>
              <w:t>•3H</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 nātrija karbonāta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CO</w:t>
            </w:r>
            <w:r w:rsidRPr="00DA7ABE">
              <w:rPr>
                <w:rFonts w:ascii="Times New Roman" w:hAnsi="Times New Roman" w:cs="Times New Roman"/>
                <w:color w:val="auto"/>
                <w:sz w:val="28"/>
                <w:vertAlign w:val="subscript"/>
              </w:rPr>
              <w:t>3</w:t>
            </w:r>
            <w:r w:rsidRPr="00DA7ABE">
              <w:rPr>
                <w:rFonts w:ascii="Times New Roman" w:hAnsi="Times New Roman" w:cs="Times New Roman"/>
                <w:color w:val="auto"/>
                <w:sz w:val="28"/>
              </w:rPr>
              <w:t>), nātrija silikāta un silīcija dioksīda gēla. Oksidējošais komplekss ir smalka balta pulvera veidā.</w:t>
            </w:r>
          </w:p>
          <w:p w14:paraId="19DE2A00" w14:textId="77777777" w:rsidR="002271CB" w:rsidRPr="00DA7ABE" w:rsidRDefault="002271CB" w:rsidP="004A59F1">
            <w:pPr>
              <w:pStyle w:val="ListParagraph"/>
              <w:numPr>
                <w:ilvl w:val="0"/>
                <w:numId w:val="171"/>
              </w:numPr>
              <w:ind w:left="119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B daļa: tas ir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 komplekss, kas sastāv no nātrija silikāta, silīcija dioksīda gēla un dzelzs sulfāta maisījuma. Tas izskatās pēc šķidras želejas. Tam ir diezgan ierobežota ilgmūžība, un tas iedarbojas tikai uz desorbēto fāzi.</w:t>
            </w:r>
          </w:p>
          <w:p w14:paraId="7AFE0522"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Otrajā ciklā bija plānots izmantot oksidējošu līdzekli ar lielāku spēju iekļūt augsnes apakškārtā, piemēram,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Faktiski nātrija </w:t>
            </w:r>
            <w:proofErr w:type="spellStart"/>
            <w:r w:rsidRPr="00DA7ABE">
              <w:rPr>
                <w:rFonts w:ascii="Times New Roman" w:hAnsi="Times New Roman" w:cs="Times New Roman"/>
                <w:color w:val="auto"/>
                <w:sz w:val="28"/>
              </w:rPr>
              <w:t>persulfātam</w:t>
            </w:r>
            <w:proofErr w:type="spellEnd"/>
            <w:r w:rsidRPr="00DA7ABE">
              <w:rPr>
                <w:rFonts w:ascii="Times New Roman" w:hAnsi="Times New Roman" w:cs="Times New Roman"/>
                <w:color w:val="auto"/>
                <w:sz w:val="28"/>
              </w:rPr>
              <w:t xml:space="preserve"> ir augsta oksidācijas spēja, kā arī augsta šķīdība un vidēja noturība augsnes apakškārtā. Tāpēc, ja šķīdības robeža ir vienāda ar 40% w/w, tam pašam iesūknējamā šķīduma tilpumam ir iespējams izmantot lielāku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daudzumu. Atbilstoši (termiski vai ķīmiski) aktivizēts reaģents izraisa brīvo radikāļu izdalīšanos ar augstu oksidācijas potenciālu (SO</w:t>
            </w:r>
            <w:r w:rsidRPr="00DA7ABE">
              <w:rPr>
                <w:rFonts w:ascii="Times New Roman" w:hAnsi="Times New Roman" w:cs="Times New Roman"/>
                <w:color w:val="auto"/>
                <w:sz w:val="28"/>
                <w:vertAlign w:val="subscript"/>
              </w:rPr>
              <w:t>4</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OH•, O</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vertAlign w:val="superscript"/>
              </w:rPr>
              <w:t>-</w:t>
            </w:r>
            <w:r w:rsidRPr="00DA7ABE">
              <w:rPr>
                <w:rFonts w:ascii="Times New Roman" w:hAnsi="Times New Roman" w:cs="Times New Roman"/>
                <w:color w:val="auto"/>
                <w:sz w:val="28"/>
              </w:rPr>
              <w:t>•), kas ļauj noārdīt plašu piesārņotāju spektru, tostarp organiskos savienojumus, piemēram, PAO.</w:t>
            </w:r>
          </w:p>
        </w:tc>
      </w:tr>
    </w:tbl>
    <w:p w14:paraId="74F7CEE2"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0B879D67" w14:textId="77777777" w:rsidTr="004A59F1">
        <w:trPr>
          <w:trHeight w:val="170"/>
        </w:trPr>
        <w:tc>
          <w:tcPr>
            <w:tcW w:w="5000" w:type="pct"/>
          </w:tcPr>
          <w:p w14:paraId="61C8B14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Ņemot vērā grunts apakškārtas īpašības un attīrāmos piesārņotājus, ir paredzēts izmantot 15%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šķīdumu kopā ar </w:t>
            </w:r>
            <w:proofErr w:type="spellStart"/>
            <w:r w:rsidRPr="00DA7ABE">
              <w:rPr>
                <w:rFonts w:ascii="Times New Roman" w:hAnsi="Times New Roman" w:cs="Times New Roman"/>
                <w:color w:val="auto"/>
                <w:sz w:val="28"/>
              </w:rPr>
              <w:t>aktivatoru</w:t>
            </w:r>
            <w:proofErr w:type="spellEnd"/>
            <w:r w:rsidRPr="00DA7ABE">
              <w:rPr>
                <w:rFonts w:ascii="Times New Roman" w:hAnsi="Times New Roman" w:cs="Times New Roman"/>
                <w:color w:val="auto"/>
                <w:sz w:val="28"/>
              </w:rPr>
              <w:t>, kura pamatā ir kodīgais nātrijs 25% šķīdumā.</w:t>
            </w:r>
          </w:p>
          <w:p w14:paraId="6B46EB4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gadījumā konstatēto kritisko stāvokli izraisīja augsnes zemā caurlaidība un PAO nepakļāvība</w:t>
            </w:r>
          </w:p>
          <w:p w14:paraId="1ABC085D" w14:textId="77777777" w:rsidR="002271CB" w:rsidRPr="00DA7ABE" w:rsidRDefault="002271CB" w:rsidP="004A59F1">
            <w:pPr>
              <w:jc w:val="both"/>
              <w:rPr>
                <w:rFonts w:ascii="Times New Roman" w:hAnsi="Times New Roman" w:cs="Times New Roman"/>
                <w:color w:val="auto"/>
                <w:sz w:val="28"/>
                <w:szCs w:val="28"/>
              </w:rPr>
            </w:pPr>
          </w:p>
          <w:p w14:paraId="3A99930E"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Reaģējošā deva</w:t>
            </w:r>
          </w:p>
          <w:p w14:paraId="30AB4D9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Teorētiskā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deva nodrošina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un ogļūdeņraža masas attiecību, kas ir vienāda ar</w:t>
            </w:r>
          </w:p>
          <w:p w14:paraId="36CB601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10: 1. Šajā gadījumā teorētiskajai devai nepieciešams izmantot 140 kg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Iesūknēšanu gadījumā piesātinātās augsnēs šāda veida intervences ieguvumi svārstās no 40% līdz 95% atkarībā no vietas specifikas un piesārņojuma īpašībām. Lai nodrošinātu pietiekamu drošības rezervi, tika izvēlēta divkārša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deva ar kopējo svaru 300 kg. Līdzīgs daudzums tiks nodrošināts arī </w:t>
            </w:r>
            <w:proofErr w:type="spellStart"/>
            <w:r w:rsidRPr="00DA7ABE">
              <w:rPr>
                <w:rFonts w:ascii="Times New Roman" w:hAnsi="Times New Roman" w:cs="Times New Roman"/>
                <w:color w:val="auto"/>
                <w:sz w:val="28"/>
              </w:rPr>
              <w:t>aktivatora</w:t>
            </w:r>
            <w:proofErr w:type="spellEnd"/>
            <w:r w:rsidRPr="00DA7ABE">
              <w:rPr>
                <w:rFonts w:ascii="Times New Roman" w:hAnsi="Times New Roman" w:cs="Times New Roman"/>
                <w:color w:val="auto"/>
                <w:sz w:val="28"/>
              </w:rPr>
              <w:t xml:space="preserve"> B daļai. Saskaņā ar piegādātāja norādījumiem, lai iegūtu 8%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ūdens šķīdumu, bija jāpievieno ūdens daudzums, kas atbilst apmēram 10 litriem uz kilogramu oksidētāja un aktivējošās vielas. Tāpēc procedūrai vajadzēja izmantot ūdens tilpumu, kas ir aptuveni 3 m</w:t>
            </w:r>
            <w:r w:rsidRPr="00DA7ABE">
              <w:rPr>
                <w:rFonts w:ascii="Times New Roman" w:hAnsi="Times New Roman" w:cs="Times New Roman"/>
                <w:color w:val="auto"/>
                <w:sz w:val="28"/>
                <w:vertAlign w:val="superscript"/>
              </w:rPr>
              <w:t>3</w:t>
            </w:r>
            <w:r w:rsidRPr="00DA7ABE">
              <w:rPr>
                <w:rFonts w:ascii="Times New Roman" w:hAnsi="Times New Roman" w:cs="Times New Roman"/>
                <w:color w:val="auto"/>
                <w:sz w:val="28"/>
              </w:rPr>
              <w:t>.</w:t>
            </w:r>
          </w:p>
          <w:p w14:paraId="3332E0F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Tā kā oksidētāju bija plānots lietot, izmantojot vairākas iesūknēšanas vietas, šķīduma sagatavošana tika veikta, sadalot daudzumus atkarībā no iesūknēšanas vietu skaita.</w:t>
            </w:r>
          </w:p>
          <w:p w14:paraId="41EE73C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Attiecībā uz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katrā ieplūdes punktā augsnē ievadīja 400 litrus reaģenta, sajaucot 15%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25% kodīgo nātriju šādās proporcijās:</w:t>
            </w:r>
          </w:p>
          <w:p w14:paraId="73DC444D" w14:textId="77777777" w:rsidR="002271CB" w:rsidRPr="00DA7ABE" w:rsidRDefault="002271CB" w:rsidP="004A59F1">
            <w:pPr>
              <w:numPr>
                <w:ilvl w:val="0"/>
                <w:numId w:val="143"/>
              </w:numPr>
              <w:ind w:left="340" w:hanging="340"/>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15% koncentrācijā 350 l ūdens;</w:t>
            </w:r>
          </w:p>
          <w:p w14:paraId="643521DA" w14:textId="77777777" w:rsidR="002271CB" w:rsidRPr="00DA7ABE" w:rsidRDefault="002271CB" w:rsidP="004A59F1">
            <w:pPr>
              <w:numPr>
                <w:ilvl w:val="0"/>
                <w:numId w:val="143"/>
              </w:numPr>
              <w:ind w:left="340" w:hanging="340"/>
              <w:jc w:val="both"/>
              <w:rPr>
                <w:rFonts w:ascii="Times New Roman" w:hAnsi="Times New Roman" w:cs="Times New Roman"/>
                <w:color w:val="auto"/>
                <w:sz w:val="28"/>
                <w:szCs w:val="28"/>
              </w:rPr>
            </w:pPr>
            <w:r w:rsidRPr="00DA7ABE">
              <w:rPr>
                <w:rFonts w:ascii="Times New Roman" w:hAnsi="Times New Roman" w:cs="Times New Roman"/>
                <w:color w:val="auto"/>
                <w:sz w:val="28"/>
              </w:rPr>
              <w:t>15 kg kodīgā nātriju (</w:t>
            </w:r>
            <w:proofErr w:type="spellStart"/>
            <w:r w:rsidRPr="00DA7ABE">
              <w:rPr>
                <w:rFonts w:ascii="Times New Roman" w:hAnsi="Times New Roman" w:cs="Times New Roman"/>
                <w:color w:val="auto"/>
                <w:sz w:val="28"/>
              </w:rPr>
              <w:t>NaOH</w:t>
            </w:r>
            <w:proofErr w:type="spellEnd"/>
            <w:r w:rsidRPr="00DA7ABE">
              <w:rPr>
                <w:rFonts w:ascii="Times New Roman" w:hAnsi="Times New Roman" w:cs="Times New Roman"/>
                <w:color w:val="auto"/>
                <w:sz w:val="28"/>
              </w:rPr>
              <w:t>) 25% koncentrācijā 50 l ūdens.</w:t>
            </w:r>
          </w:p>
          <w:p w14:paraId="656086FA" w14:textId="77777777" w:rsidR="002271CB" w:rsidRPr="00DA7ABE" w:rsidRDefault="002271CB" w:rsidP="004A59F1">
            <w:pPr>
              <w:jc w:val="both"/>
              <w:rPr>
                <w:rFonts w:ascii="Times New Roman" w:hAnsi="Times New Roman" w:cs="Times New Roman"/>
                <w:b/>
                <w:bCs/>
                <w:color w:val="auto"/>
                <w:sz w:val="28"/>
                <w:szCs w:val="28"/>
              </w:rPr>
            </w:pPr>
          </w:p>
          <w:p w14:paraId="43271C68"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Izmantošanas sistēma</w:t>
            </w:r>
          </w:p>
          <w:p w14:paraId="4E7997B9"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Pirmais attīrīšanas kurss</w:t>
            </w:r>
          </w:p>
          <w:p w14:paraId="29BE7B29"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saturoša šķīduma iesūknēšana dziļā augsnē tika veikta ar tiešo iesūknēšanu, izmantojot tādas tiešās spiešanas iekārtas kā </w:t>
            </w:r>
            <w:proofErr w:type="spellStart"/>
            <w:r w:rsidRPr="00DA7ABE">
              <w:rPr>
                <w:rFonts w:ascii="Times New Roman" w:hAnsi="Times New Roman" w:cs="Times New Roman"/>
                <w:color w:val="auto"/>
                <w:sz w:val="28"/>
              </w:rPr>
              <w:t>Geoprobe</w:t>
            </w:r>
            <w:proofErr w:type="spellEnd"/>
            <w:r w:rsidRPr="00DA7ABE">
              <w:rPr>
                <w:rFonts w:ascii="Times New Roman" w:hAnsi="Times New Roman" w:cs="Times New Roman"/>
                <w:color w:val="auto"/>
                <w:sz w:val="28"/>
              </w:rPr>
              <w:t xml:space="preserve">®, lai uzlabotu </w:t>
            </w: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izplatību un homogenizāciju ūdens nesējslānī. Tā kā attīrāmās augsnes biezums ir ierobežots, tiešā iesūknēšana ir veikta apgrieztā veidā. Iesūknēšanas zondi, kas ir pēdējais urbšanas stieņa sistēmas elements, novieto līdz maksimālajam attīrāmajam dziļumam. Šī zonde bija aprīkota ar sprauslas atvēršanas-aizvēršanas sistēmu, ko kontrolē zondē integrēta vai vienreiz lietojama virsma Šī zonde bija aprīkota ar sprauslas atvēršanas-aizvēršanas sistēmu, ko kontrolē zondē integrēta vai vienreiz lietojama virsma. Kad tika sasniegts vajadzīgais dziļums, stieņu sistēma tika savienota ar iesūknēšanas sūkni, kas savukārt tika savienots ar tvertni, kurā atrodas oksidējošais šķīdums.</w:t>
            </w:r>
          </w:p>
        </w:tc>
      </w:tr>
    </w:tbl>
    <w:p w14:paraId="6CAE332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342582A" w14:textId="77777777" w:rsidTr="004A59F1">
        <w:trPr>
          <w:trHeight w:val="170"/>
        </w:trPr>
        <w:tc>
          <w:tcPr>
            <w:tcW w:w="5000" w:type="pct"/>
            <w:tcBorders>
              <w:top w:val="single" w:sz="4" w:space="0" w:color="auto"/>
              <w:left w:val="single" w:sz="4" w:space="0" w:color="auto"/>
              <w:right w:val="single" w:sz="4" w:space="0" w:color="auto"/>
            </w:tcBorders>
          </w:tcPr>
          <w:p w14:paraId="71ED955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Šajā brīdī tika atvērta iesūknēšanas sprausla, un tad sākās šķīduma sūknēšana. Sūknēšana turpinājās stieņu sistēmas pacelšanās laikā, līdz tā sasniedza minimālo attīrīšanas dziļumu. Iesūknēšanas sistēmai jābūt aprīkotai ar tilpuma skaitītāju, kas ļauj dozēt pareizo šķīduma tilpumu uz vertikālā garuma vienību. Lai garantētu drošības rezervi, iesūknēšana tiks veikta no 3,8 m līdz 4,8 m dziļumā no zemes līmeņa. Kad būs sasniegta iesūknēšanas intervāla augšējā robeža, tā pati iesūknēšanas sistēma stieņu sistēmas pacelšanās laikā uz virsmas tiks izmantota </w:t>
            </w:r>
            <w:proofErr w:type="spellStart"/>
            <w:r w:rsidRPr="00DA7ABE">
              <w:rPr>
                <w:rFonts w:ascii="Times New Roman" w:hAnsi="Times New Roman" w:cs="Times New Roman"/>
                <w:color w:val="auto"/>
                <w:sz w:val="28"/>
              </w:rPr>
              <w:t>bentonīta</w:t>
            </w:r>
            <w:proofErr w:type="spellEnd"/>
            <w:r w:rsidRPr="00DA7ABE">
              <w:rPr>
                <w:rFonts w:ascii="Times New Roman" w:hAnsi="Times New Roman" w:cs="Times New Roman"/>
                <w:color w:val="auto"/>
                <w:sz w:val="28"/>
              </w:rPr>
              <w:t xml:space="preserve"> maisījuma iesūknēšanai.</w:t>
            </w:r>
          </w:p>
          <w:p w14:paraId="42863425" w14:textId="77777777" w:rsidR="002271CB" w:rsidRPr="00DA7ABE" w:rsidRDefault="002271CB" w:rsidP="004A59F1">
            <w:pPr>
              <w:jc w:val="both"/>
              <w:rPr>
                <w:rFonts w:ascii="Times New Roman" w:hAnsi="Times New Roman" w:cs="Times New Roman"/>
                <w:color w:val="auto"/>
                <w:sz w:val="28"/>
                <w:szCs w:val="28"/>
              </w:rPr>
            </w:pPr>
          </w:p>
          <w:p w14:paraId="318B42B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Pirmais iesūknēšanu cikls tika veikts 2016. gada 30., 31. maijā un 1. jūnijā, otrais - 2016. gada 11., 12. un 13. jūlijā. Kopumā divu pasākumu kopumu laikā tika veiktas 27 iesūknēšanas ap piesārņotajiem izpētes punktiem LEV06, S2 un S5, kuros tika konstatēts piesārņojums ar smagajiem ogļūdeņražiem C&gt; 12 un PAO. Konkrēti, ap katru punktu tika veiktas 9 iesūknēšanas saskaņā ar zemāk norādīto konfigurāciju:</w:t>
            </w:r>
          </w:p>
          <w:p w14:paraId="468A2C3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98688" behindDoc="0" locked="0" layoutInCell="1" allowOverlap="1" wp14:anchorId="33FFC24A" wp14:editId="75CD6254">
                      <wp:simplePos x="0" y="0"/>
                      <wp:positionH relativeFrom="column">
                        <wp:posOffset>703774</wp:posOffset>
                      </wp:positionH>
                      <wp:positionV relativeFrom="paragraph">
                        <wp:posOffset>586740</wp:posOffset>
                      </wp:positionV>
                      <wp:extent cx="647700" cy="205436"/>
                      <wp:effectExtent l="0" t="0" r="0" b="4445"/>
                      <wp:wrapNone/>
                      <wp:docPr id="5893024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054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565DBA"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FC24A" id="_x0000_s1724" type="#_x0000_t202" style="position:absolute;left:0;text-align:left;margin-left:55.4pt;margin-top:46.2pt;width:51pt;height:16.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" stroked="f">
                      <v:textbox inset="0,0,0,0">
                        <w:txbxContent>
                          <w:p w14:paraId="0A565DBA"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w:drawing>
                <wp:inline distT="0" distB="0" distL="0" distR="0" wp14:anchorId="63421B5D" wp14:editId="7A209985">
                  <wp:extent cx="5964071" cy="3629816"/>
                  <wp:effectExtent l="0" t="0" r="0" b="8890"/>
                  <wp:docPr id="100" name="Picutre 100" descr="Изображение выглядит как диаграмма,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0" name="Picutre 100" descr="Изображение выглядит как диаграмма, текст, снимок экрана&#10;&#10;Содержимое, созданное искусственным интеллектом, может быть неверным."/>
                          <pic:cNvPicPr/>
                        </pic:nvPicPr>
                        <pic:blipFill>
                          <a:blip r:embed="rId194"/>
                          <a:stretch/>
                        </pic:blipFill>
                        <pic:spPr>
                          <a:xfrm>
                            <a:off x="0" y="0"/>
                            <a:ext cx="5964071" cy="3629816"/>
                          </a:xfrm>
                          <a:prstGeom prst="rect">
                            <a:avLst/>
                          </a:prstGeom>
                        </pic:spPr>
                      </pic:pic>
                    </a:graphicData>
                  </a:graphic>
                </wp:inline>
              </w:drawing>
            </w:r>
          </w:p>
          <w:p w14:paraId="3DCED807" w14:textId="77777777" w:rsidR="002271CB" w:rsidRPr="00DA7ABE" w:rsidRDefault="002271CB" w:rsidP="004A59F1">
            <w:pPr>
              <w:rPr>
                <w:rFonts w:ascii="Times New Roman" w:hAnsi="Times New Roman" w:cs="Times New Roman"/>
                <w:color w:val="auto"/>
                <w:sz w:val="28"/>
                <w:szCs w:val="28"/>
              </w:rPr>
            </w:pPr>
          </w:p>
        </w:tc>
      </w:tr>
      <w:tr w:rsidR="002271CB" w:rsidRPr="00DA7ABE" w14:paraId="38E8ACE5" w14:textId="77777777" w:rsidTr="004A59F1">
        <w:trPr>
          <w:trHeight w:val="170"/>
        </w:trPr>
        <w:tc>
          <w:tcPr>
            <w:tcW w:w="5000" w:type="pct"/>
            <w:tcBorders>
              <w:left w:val="single" w:sz="4" w:space="0" w:color="auto"/>
              <w:bottom w:val="single" w:sz="2" w:space="0" w:color="auto"/>
              <w:right w:val="single" w:sz="4" w:space="0" w:color="auto"/>
            </w:tcBorders>
          </w:tcPr>
          <w:p w14:paraId="633D120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Pēc oksidējošā maisījuma iesūknēšanas tika veikta sanācijas uzraudzība, kas ietvēra 4 urbumu veidošanu vienu reizi divās nedēļās līdz 5 m dziļumā, kopā 3 izpētes pasākumu kopumu laikā no 01.08.2016. līdz 29.08.2016. (T1, T2 un T3). Tādā veidā oksidējošā maisījuma iedarbība tika novērota attiecībā uz </w:t>
            </w:r>
            <w:proofErr w:type="spellStart"/>
            <w:r w:rsidRPr="00DA7ABE">
              <w:rPr>
                <w:rFonts w:ascii="Times New Roman" w:hAnsi="Times New Roman" w:cs="Times New Roman"/>
                <w:color w:val="auto"/>
                <w:sz w:val="28"/>
              </w:rPr>
              <w:t>sanējamās</w:t>
            </w:r>
            <w:proofErr w:type="spellEnd"/>
            <w:r w:rsidRPr="00DA7ABE">
              <w:rPr>
                <w:rFonts w:ascii="Times New Roman" w:hAnsi="Times New Roman" w:cs="Times New Roman"/>
                <w:color w:val="auto"/>
                <w:sz w:val="28"/>
              </w:rPr>
              <w:t xml:space="preserve"> augsnes daļu (no 3,0 m līdz 5,0 m dziļumā no zemes līmeņa)</w:t>
            </w:r>
          </w:p>
        </w:tc>
      </w:tr>
    </w:tbl>
    <w:p w14:paraId="513DA2AF"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66D18FA" w14:textId="77777777" w:rsidTr="004A59F1">
        <w:trPr>
          <w:trHeight w:val="170"/>
        </w:trPr>
        <w:tc>
          <w:tcPr>
            <w:tcW w:w="5000" w:type="pct"/>
            <w:tcBorders>
              <w:top w:val="single" w:sz="4" w:space="0" w:color="auto"/>
              <w:left w:val="single" w:sz="4" w:space="0" w:color="auto"/>
              <w:right w:val="single" w:sz="4" w:space="0" w:color="auto"/>
            </w:tcBorders>
          </w:tcPr>
          <w:p w14:paraId="4496F71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Kā redzams nākamajā attēlā, veiktās uzraudzības rezultāti liecina par atlikušo piesārņojumu ar PAO un smagajiem ogļūdeņražiem (C&gt; 12), salīdzinot ar Itālijas tiesību aktos noteiktajām piesārņojuma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(CSC) un riska </w:t>
            </w:r>
            <w:proofErr w:type="spellStart"/>
            <w:r w:rsidRPr="00DA7ABE">
              <w:rPr>
                <w:rFonts w:ascii="Times New Roman" w:hAnsi="Times New Roman" w:cs="Times New Roman"/>
                <w:color w:val="auto"/>
                <w:sz w:val="28"/>
              </w:rPr>
              <w:t>robežkoncentrācijām</w:t>
            </w:r>
            <w:proofErr w:type="spellEnd"/>
            <w:r w:rsidRPr="00DA7ABE">
              <w:rPr>
                <w:rFonts w:ascii="Times New Roman" w:hAnsi="Times New Roman" w:cs="Times New Roman"/>
                <w:color w:val="auto"/>
                <w:sz w:val="28"/>
              </w:rPr>
              <w:t xml:space="preserve"> (CSR), kas noteiktas tikai 4,0 m līdz 5,0 m dziļumā, tātad piesātinātā augsnē, urbumos ST2 un ST4, kas ierīkoti T1 pārbaudes laikā, un urbumā ST4btris, kas veikts T3 pārbaudes laikā.</w:t>
            </w:r>
          </w:p>
          <w:p w14:paraId="6E919C7E" w14:textId="77777777" w:rsidR="002271CB" w:rsidRPr="00DA7ABE" w:rsidRDefault="002271CB" w:rsidP="004A59F1">
            <w:pPr>
              <w:jc w:val="both"/>
              <w:rPr>
                <w:rFonts w:ascii="Times New Roman" w:hAnsi="Times New Roman" w:cs="Times New Roman"/>
                <w:color w:val="auto"/>
                <w:sz w:val="28"/>
                <w:szCs w:val="28"/>
              </w:rPr>
            </w:pPr>
          </w:p>
          <w:p w14:paraId="632D92FE"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699712" behindDoc="0" locked="0" layoutInCell="1" allowOverlap="1" wp14:anchorId="4FAE823F" wp14:editId="74C77955">
                      <wp:simplePos x="0" y="0"/>
                      <wp:positionH relativeFrom="column">
                        <wp:posOffset>568325</wp:posOffset>
                      </wp:positionH>
                      <wp:positionV relativeFrom="paragraph">
                        <wp:posOffset>76200</wp:posOffset>
                      </wp:positionV>
                      <wp:extent cx="790575" cy="306705"/>
                      <wp:effectExtent l="0" t="0" r="9525" b="0"/>
                      <wp:wrapNone/>
                      <wp:docPr id="18853157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74BA41" w14:textId="77777777" w:rsidR="002271CB" w:rsidRPr="002271CB" w:rsidRDefault="002271CB" w:rsidP="002271CB">
                                  <w:pPr>
                                    <w:rPr>
                                      <w:b/>
                                      <w:bCs/>
                                      <w:sz w:val="36"/>
                                      <w:szCs w:val="52"/>
                                    </w:rPr>
                                  </w:pPr>
                                  <w:r>
                                    <w:rPr>
                                      <w:b/>
                                      <w:sz w:val="36"/>
                                    </w:rPr>
                                    <w:t>LEV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E823F" id="_x0000_s1725" type="#_x0000_t202" style="position:absolute;left:0;text-align:left;margin-left:44.75pt;margin-top:6pt;width:62.25pt;height:24.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" stroked="f">
                      <v:textbox inset="0,0,0,0">
                        <w:txbxContent>
                          <w:p w14:paraId="4374BA41" w14:textId="77777777" w:rsidR="002271CB" w:rsidRPr="002271CB" w:rsidRDefault="002271CB" w:rsidP="002271CB">
                            <w:pPr>
                              <w:rPr>
                                <w:b/>
                                <w:bCs/>
                                <w:sz w:val="36"/>
                                <w:szCs w:val="52"/>
                              </w:rPr>
                            </w:pPr>
                            <w:r>
                              <w:rPr>
                                <w:b/>
                                <w:sz w:val="36"/>
                              </w:rPr>
                              <w:t>LEV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5856" behindDoc="0" locked="0" layoutInCell="1" allowOverlap="1" wp14:anchorId="2386B8E7" wp14:editId="027035B0">
                      <wp:simplePos x="0" y="0"/>
                      <wp:positionH relativeFrom="column">
                        <wp:posOffset>3761740</wp:posOffset>
                      </wp:positionH>
                      <wp:positionV relativeFrom="paragraph">
                        <wp:posOffset>2684145</wp:posOffset>
                      </wp:positionV>
                      <wp:extent cx="354330" cy="149860"/>
                      <wp:effectExtent l="0" t="0" r="7620" b="2540"/>
                      <wp:wrapNone/>
                      <wp:docPr id="20952993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08A093"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6B8E7" id="_x0000_s1726" type="#_x0000_t202" style="position:absolute;left:0;text-align:left;margin-left:296.2pt;margin-top:211.35pt;width:27.9pt;height:1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" stroked="f">
                      <v:textbox inset="0,0,0,0">
                        <w:txbxContent>
                          <w:p w14:paraId="3608A093"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6880" behindDoc="0" locked="0" layoutInCell="1" allowOverlap="1" wp14:anchorId="25C84428" wp14:editId="0EEB7440">
                      <wp:simplePos x="0" y="0"/>
                      <wp:positionH relativeFrom="column">
                        <wp:posOffset>4618107</wp:posOffset>
                      </wp:positionH>
                      <wp:positionV relativeFrom="paragraph">
                        <wp:posOffset>1406829</wp:posOffset>
                      </wp:positionV>
                      <wp:extent cx="354330" cy="149860"/>
                      <wp:effectExtent l="0" t="0" r="7620" b="2540"/>
                      <wp:wrapNone/>
                      <wp:docPr id="52162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D19E71"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84428" id="_x0000_s1727" type="#_x0000_t202" style="position:absolute;left:0;text-align:left;margin-left:363.65pt;margin-top:110.75pt;width:27.9pt;height:11.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" stroked="f">
                      <v:textbox inset="0,0,0,0">
                        <w:txbxContent>
                          <w:p w14:paraId="4BD19E71"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0736" behindDoc="0" locked="0" layoutInCell="1" allowOverlap="1" wp14:anchorId="79D76AD4" wp14:editId="582A2DF7">
                      <wp:simplePos x="0" y="0"/>
                      <wp:positionH relativeFrom="column">
                        <wp:posOffset>702945</wp:posOffset>
                      </wp:positionH>
                      <wp:positionV relativeFrom="paragraph">
                        <wp:posOffset>1268730</wp:posOffset>
                      </wp:positionV>
                      <wp:extent cx="354330" cy="149860"/>
                      <wp:effectExtent l="0" t="0" r="7620" b="2540"/>
                      <wp:wrapNone/>
                      <wp:docPr id="14118825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7E776B"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76AD4" id="_x0000_s1728" type="#_x0000_t202" style="position:absolute;left:0;text-align:left;margin-left:55.35pt;margin-top:99.9pt;width:27.9pt;height:1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" stroked="f">
                      <v:textbox inset="0,0,0,0">
                        <w:txbxContent>
                          <w:p w14:paraId="0B7E776B"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7904" behindDoc="0" locked="0" layoutInCell="1" allowOverlap="1" wp14:anchorId="65324CBF" wp14:editId="55B72A6E">
                      <wp:simplePos x="0" y="0"/>
                      <wp:positionH relativeFrom="column">
                        <wp:posOffset>1696246</wp:posOffset>
                      </wp:positionH>
                      <wp:positionV relativeFrom="paragraph">
                        <wp:posOffset>377190</wp:posOffset>
                      </wp:positionV>
                      <wp:extent cx="354330" cy="149860"/>
                      <wp:effectExtent l="0" t="0" r="7620" b="2540"/>
                      <wp:wrapNone/>
                      <wp:docPr id="16664207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005E59"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24CBF" id="_x0000_s1729" type="#_x0000_t202" style="position:absolute;left:0;text-align:left;margin-left:133.55pt;margin-top:29.7pt;width:27.9pt;height:1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" stroked="f">
                      <v:textbox inset="0,0,0,0">
                        <w:txbxContent>
                          <w:p w14:paraId="66005E59"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1760" behindDoc="0" locked="0" layoutInCell="1" allowOverlap="1" wp14:anchorId="6EE39F24" wp14:editId="2D5D1879">
                      <wp:simplePos x="0" y="0"/>
                      <wp:positionH relativeFrom="column">
                        <wp:posOffset>1687991</wp:posOffset>
                      </wp:positionH>
                      <wp:positionV relativeFrom="paragraph">
                        <wp:posOffset>1974850</wp:posOffset>
                      </wp:positionV>
                      <wp:extent cx="354330" cy="149860"/>
                      <wp:effectExtent l="0" t="0" r="7620" b="2540"/>
                      <wp:wrapNone/>
                      <wp:docPr id="1428668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18DFA3"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39F24" id="_x0000_s1730" type="#_x0000_t202" style="position:absolute;left:0;text-align:left;margin-left:132.9pt;margin-top:155.5pt;width:27.9pt;height:11.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" stroked="f">
                      <v:textbox inset="0,0,0,0">
                        <w:txbxContent>
                          <w:p w14:paraId="5518DFA3"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4832" behindDoc="0" locked="0" layoutInCell="1" allowOverlap="1" wp14:anchorId="67809F1D" wp14:editId="4C650E7A">
                      <wp:simplePos x="0" y="0"/>
                      <wp:positionH relativeFrom="column">
                        <wp:posOffset>2435699</wp:posOffset>
                      </wp:positionH>
                      <wp:positionV relativeFrom="paragraph">
                        <wp:posOffset>1231265</wp:posOffset>
                      </wp:positionV>
                      <wp:extent cx="354330" cy="149860"/>
                      <wp:effectExtent l="0" t="0" r="7620" b="2540"/>
                      <wp:wrapNone/>
                      <wp:docPr id="12418608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49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30B709" w14:textId="77777777" w:rsidR="002271CB" w:rsidRPr="002271CB" w:rsidRDefault="002271CB" w:rsidP="002271CB">
                                  <w:pPr>
                                    <w:jc w:val="center"/>
                                    <w:rPr>
                                      <w:b/>
                                      <w:bCs/>
                                      <w:sz w:val="18"/>
                                      <w:szCs w:val="28"/>
                                    </w:rPr>
                                  </w:pPr>
                                  <w:proofErr w:type="spellStart"/>
                                  <w:r>
                                    <w:rPr>
                                      <w:b/>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09F1D" id="_x0000_s1731" type="#_x0000_t202" style="position:absolute;left:0;text-align:left;margin-left:191.8pt;margin-top:96.95pt;width:27.9pt;height:1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" stroked="f">
                      <v:textbox inset="0,0,0,0">
                        <w:txbxContent>
                          <w:p w14:paraId="1030B709" w14:textId="77777777" w:rsidR="002271CB" w:rsidRPr="002271CB" w:rsidRDefault="002271CB" w:rsidP="002271CB">
                            <w:pPr>
                              <w:jc w:val="center"/>
                              <w:rPr>
                                <w:b/>
                                <w:bCs/>
                                <w:sz w:val="18"/>
                                <w:szCs w:val="28"/>
                              </w:rPr>
                            </w:pPr>
                            <w:proofErr w:type="spellStart"/>
                            <w:r>
                              <w:rPr>
                                <w:b/>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3808" behindDoc="0" locked="0" layoutInCell="1" allowOverlap="1" wp14:anchorId="5BE92A39" wp14:editId="1B05A6A0">
                      <wp:simplePos x="0" y="0"/>
                      <wp:positionH relativeFrom="column">
                        <wp:posOffset>5259866</wp:posOffset>
                      </wp:positionH>
                      <wp:positionV relativeFrom="paragraph">
                        <wp:posOffset>1732280</wp:posOffset>
                      </wp:positionV>
                      <wp:extent cx="354842" cy="150125"/>
                      <wp:effectExtent l="0" t="0" r="7620" b="2540"/>
                      <wp:wrapNone/>
                      <wp:docPr id="15267715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2" cy="1501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103FF0"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92A39" id="_x0000_s1732" type="#_x0000_t202" style="position:absolute;left:0;text-align:left;margin-left:414.15pt;margin-top:136.4pt;width:27.95pt;height:1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" stroked="f">
                      <v:textbox inset="0,0,0,0">
                        <w:txbxContent>
                          <w:p w14:paraId="3B103FF0"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2784" behindDoc="0" locked="0" layoutInCell="1" allowOverlap="1" wp14:anchorId="42D5FA67" wp14:editId="25F416B0">
                      <wp:simplePos x="0" y="0"/>
                      <wp:positionH relativeFrom="column">
                        <wp:posOffset>2536029</wp:posOffset>
                      </wp:positionH>
                      <wp:positionV relativeFrom="paragraph">
                        <wp:posOffset>2366010</wp:posOffset>
                      </wp:positionV>
                      <wp:extent cx="354842" cy="150125"/>
                      <wp:effectExtent l="0" t="0" r="7620" b="2540"/>
                      <wp:wrapNone/>
                      <wp:docPr id="1114460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2" cy="1501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AB440" w14:textId="77777777" w:rsidR="002271CB" w:rsidRPr="002271CB" w:rsidRDefault="002271CB" w:rsidP="002271CB">
                                  <w:pPr>
                                    <w:jc w:val="center"/>
                                    <w:rPr>
                                      <w:b/>
                                      <w:bCs/>
                                      <w:sz w:val="18"/>
                                      <w:szCs w:val="28"/>
                                    </w:rPr>
                                  </w:pPr>
                                  <w:proofErr w:type="spellStart"/>
                                  <w:r>
                                    <w:rPr>
                                      <w:b/>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5FA67" id="_x0000_s1733" type="#_x0000_t202" style="position:absolute;left:0;text-align:left;margin-left:199.7pt;margin-top:186.3pt;width:27.95pt;height:1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" stroked="f">
                      <v:textbox inset="0,0,0,0">
                        <w:txbxContent>
                          <w:p w14:paraId="1B4AB440" w14:textId="77777777" w:rsidR="002271CB" w:rsidRPr="002271CB" w:rsidRDefault="002271CB" w:rsidP="002271CB">
                            <w:pPr>
                              <w:jc w:val="center"/>
                              <w:rPr>
                                <w:b/>
                                <w:bCs/>
                                <w:sz w:val="18"/>
                                <w:szCs w:val="28"/>
                              </w:rPr>
                            </w:pPr>
                            <w:proofErr w:type="spellStart"/>
                            <w:r>
                              <w:rPr>
                                <w:b/>
                                <w:sz w:val="18"/>
                              </w:rPr>
                              <w:t>bis</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20172C8A" wp14:editId="3414725D">
                  <wp:extent cx="5882186" cy="3365593"/>
                  <wp:effectExtent l="0" t="0" r="4445" b="6350"/>
                  <wp:docPr id="101" name="Picutre 101" descr="Изображение выглядит как снимок экрана,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1" name="Picutre 101" descr="Изображение выглядит как снимок экрана, текст, диаграмма, линия&#10;&#10;Содержимое, созданное искусственным интеллектом, может быть неверным."/>
                          <pic:cNvPicPr/>
                        </pic:nvPicPr>
                        <pic:blipFill>
                          <a:blip r:embed="rId195"/>
                          <a:stretch/>
                        </pic:blipFill>
                        <pic:spPr>
                          <a:xfrm>
                            <a:off x="0" y="0"/>
                            <a:ext cx="5882186" cy="3365593"/>
                          </a:xfrm>
                          <a:prstGeom prst="rect">
                            <a:avLst/>
                          </a:prstGeom>
                        </pic:spPr>
                      </pic:pic>
                    </a:graphicData>
                  </a:graphic>
                </wp:inline>
              </w:drawing>
            </w:r>
          </w:p>
        </w:tc>
      </w:tr>
      <w:tr w:rsidR="002271CB" w:rsidRPr="00DA7ABE" w14:paraId="6C31B780" w14:textId="77777777" w:rsidTr="004A59F1">
        <w:trPr>
          <w:trHeight w:val="170"/>
        </w:trPr>
        <w:tc>
          <w:tcPr>
            <w:tcW w:w="5000" w:type="pct"/>
            <w:tcBorders>
              <w:left w:val="single" w:sz="4" w:space="0" w:color="auto"/>
              <w:bottom w:val="single" w:sz="2" w:space="0" w:color="auto"/>
              <w:right w:val="single" w:sz="4" w:space="0" w:color="auto"/>
            </w:tcBorders>
          </w:tcPr>
          <w:p w14:paraId="02640E95"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Paraugi sanācijas uzraudzībai (ST, </w:t>
            </w:r>
            <w:proofErr w:type="spellStart"/>
            <w:r w:rsidRPr="00DA7ABE">
              <w:rPr>
                <w:rFonts w:ascii="Times New Roman" w:hAnsi="Times New Roman" w:cs="Times New Roman"/>
                <w:color w:val="auto"/>
                <w:sz w:val="28"/>
              </w:rPr>
              <w:t>STbis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STtris</w:t>
            </w:r>
            <w:proofErr w:type="spellEnd"/>
            <w:r w:rsidRPr="00DA7ABE">
              <w:rPr>
                <w:rFonts w:ascii="Times New Roman" w:hAnsi="Times New Roman" w:cs="Times New Roman"/>
                <w:color w:val="auto"/>
                <w:sz w:val="28"/>
              </w:rPr>
              <w:t>), zaļā krāsa nozīmē, ka ir sasniegta mērķa koncentrācija, sarkana - ka mērķa koncentrācija nav sasniegta</w:t>
            </w:r>
          </w:p>
          <w:p w14:paraId="539022D9" w14:textId="77777777" w:rsidR="002271CB" w:rsidRPr="00DA7ABE" w:rsidRDefault="002271CB" w:rsidP="004A59F1">
            <w:pPr>
              <w:jc w:val="both"/>
              <w:rPr>
                <w:rFonts w:ascii="Times New Roman" w:hAnsi="Times New Roman" w:cs="Times New Roman"/>
                <w:color w:val="auto"/>
                <w:sz w:val="28"/>
                <w:szCs w:val="28"/>
              </w:rPr>
            </w:pPr>
          </w:p>
          <w:p w14:paraId="5B95CBE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precīzāk noteiktu </w:t>
            </w:r>
            <w:proofErr w:type="spellStart"/>
            <w:r w:rsidRPr="00DA7ABE">
              <w:rPr>
                <w:rFonts w:ascii="Times New Roman" w:hAnsi="Times New Roman" w:cs="Times New Roman"/>
                <w:color w:val="auto"/>
                <w:sz w:val="28"/>
              </w:rPr>
              <w:t>apsekojumā</w:t>
            </w:r>
            <w:proofErr w:type="spellEnd"/>
            <w:r w:rsidRPr="00DA7ABE">
              <w:rPr>
                <w:rFonts w:ascii="Times New Roman" w:hAnsi="Times New Roman" w:cs="Times New Roman"/>
                <w:color w:val="auto"/>
                <w:sz w:val="28"/>
              </w:rPr>
              <w:t xml:space="preserve"> konstatētā piesārņojuma apjomu, 2016. gada 15. novembrī tika veikti ST4tris papildu pētījumi:</w:t>
            </w:r>
          </w:p>
          <w:p w14:paraId="1CBD45ED" w14:textId="77777777" w:rsidR="002271CB" w:rsidRPr="00DA7ABE" w:rsidRDefault="002271CB" w:rsidP="004A59F1">
            <w:pPr>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3 </w:t>
            </w:r>
            <w:proofErr w:type="spellStart"/>
            <w:r w:rsidRPr="00DA7ABE">
              <w:rPr>
                <w:rFonts w:ascii="Times New Roman" w:hAnsi="Times New Roman" w:cs="Times New Roman"/>
                <w:color w:val="auto"/>
                <w:sz w:val="28"/>
              </w:rPr>
              <w:t>ģeognostisko</w:t>
            </w:r>
            <w:proofErr w:type="spellEnd"/>
            <w:r w:rsidRPr="00DA7ABE">
              <w:rPr>
                <w:rFonts w:ascii="Times New Roman" w:hAnsi="Times New Roman" w:cs="Times New Roman"/>
                <w:color w:val="auto"/>
                <w:sz w:val="28"/>
              </w:rPr>
              <w:t xml:space="preserve"> urbumu ierīkošana līdz aptuveni 5 m dziļumam no zemes līmeņa (SC1, SC2 un SC3), kas izvietoti ap urbumu ST4tris, kā parādīts nākamajā attēlā;</w:t>
            </w:r>
          </w:p>
          <w:p w14:paraId="24304E1F" w14:textId="77777777" w:rsidR="002271CB" w:rsidRPr="00DA7ABE" w:rsidRDefault="002271CB" w:rsidP="004A59F1">
            <w:pPr>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 augsnes paraugu ņemšana atbilstoši katram </w:t>
            </w:r>
            <w:proofErr w:type="spellStart"/>
            <w:r w:rsidRPr="00DA7ABE">
              <w:rPr>
                <w:rFonts w:ascii="Times New Roman" w:hAnsi="Times New Roman" w:cs="Times New Roman"/>
                <w:color w:val="auto"/>
                <w:sz w:val="28"/>
              </w:rPr>
              <w:t>apsekojumam</w:t>
            </w:r>
            <w:proofErr w:type="spellEnd"/>
            <w:r w:rsidRPr="00DA7ABE">
              <w:rPr>
                <w:rFonts w:ascii="Times New Roman" w:hAnsi="Times New Roman" w:cs="Times New Roman"/>
                <w:color w:val="auto"/>
                <w:sz w:val="28"/>
              </w:rPr>
              <w:t xml:space="preserve"> (pa vienam reprezentatīvam paraugam no katra dziļuma metra saskaņā ar spēkā esošo Itālijas tiesību aktu noteikumiem - "</w:t>
            </w:r>
            <w:proofErr w:type="spellStart"/>
            <w:r w:rsidRPr="00DA7ABE">
              <w:rPr>
                <w:rFonts w:ascii="Times New Roman" w:hAnsi="Times New Roman" w:cs="Times New Roman"/>
                <w:color w:val="auto"/>
                <w:sz w:val="28"/>
              </w:rPr>
              <w:t>Protocollo</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operativo</w:t>
            </w:r>
            <w:proofErr w:type="spellEnd"/>
            <w:r w:rsidRPr="00DA7ABE">
              <w:rPr>
                <w:rFonts w:ascii="Times New Roman" w:hAnsi="Times New Roman" w:cs="Times New Roman"/>
                <w:color w:val="auto"/>
                <w:sz w:val="28"/>
              </w:rPr>
              <w:t xml:space="preserve">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caratterizzazione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dei</w:t>
            </w:r>
            <w:proofErr w:type="spellEnd"/>
            <w:r w:rsidRPr="00DA7ABE">
              <w:rPr>
                <w:rFonts w:ascii="Times New Roman" w:hAnsi="Times New Roman" w:cs="Times New Roman"/>
                <w:color w:val="auto"/>
                <w:sz w:val="28"/>
              </w:rPr>
              <w:t xml:space="preserve"> siti ai </w:t>
            </w:r>
            <w:proofErr w:type="spellStart"/>
            <w:r w:rsidRPr="00DA7ABE">
              <w:rPr>
                <w:rFonts w:ascii="Times New Roman" w:hAnsi="Times New Roman" w:cs="Times New Roman"/>
                <w:color w:val="auto"/>
                <w:sz w:val="28"/>
              </w:rPr>
              <w:t>sensi</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del</w:t>
            </w:r>
            <w:proofErr w:type="spellEnd"/>
            <w:r w:rsidRPr="00DA7ABE">
              <w:rPr>
                <w:rFonts w:ascii="Times New Roman" w:hAnsi="Times New Roman" w:cs="Times New Roman"/>
                <w:color w:val="auto"/>
                <w:sz w:val="28"/>
              </w:rPr>
              <w:t xml:space="preserve"> D. Lgs.152/06 e </w:t>
            </w:r>
            <w:proofErr w:type="spellStart"/>
            <w:r w:rsidRPr="00DA7ABE">
              <w:rPr>
                <w:rFonts w:ascii="Times New Roman" w:hAnsi="Times New Roman" w:cs="Times New Roman"/>
                <w:color w:val="auto"/>
                <w:sz w:val="28"/>
              </w:rPr>
              <w:t>dell'accordo</w:t>
            </w:r>
            <w:proofErr w:type="spellEnd"/>
            <w:r w:rsidRPr="00DA7ABE">
              <w:rPr>
                <w:rFonts w:ascii="Times New Roman" w:hAnsi="Times New Roman" w:cs="Times New Roman"/>
                <w:color w:val="auto"/>
                <w:sz w:val="28"/>
              </w:rPr>
              <w:t xml:space="preserve"> di programma per </w:t>
            </w:r>
            <w:proofErr w:type="spellStart"/>
            <w:r w:rsidRPr="00DA7ABE">
              <w:rPr>
                <w:rFonts w:ascii="Times New Roman" w:hAnsi="Times New Roman" w:cs="Times New Roman"/>
                <w:color w:val="auto"/>
                <w:sz w:val="28"/>
              </w:rPr>
              <w:t>la</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chimica</w:t>
            </w:r>
            <w:proofErr w:type="spellEnd"/>
            <w:r w:rsidRPr="00DA7ABE">
              <w:rPr>
                <w:rFonts w:ascii="Times New Roman" w:hAnsi="Times New Roman" w:cs="Times New Roman"/>
                <w:color w:val="auto"/>
                <w:sz w:val="28"/>
              </w:rPr>
              <w:t xml:space="preserve"> di Porto </w:t>
            </w:r>
            <w:proofErr w:type="spellStart"/>
            <w:r w:rsidRPr="00DA7ABE">
              <w:rPr>
                <w:rFonts w:ascii="Times New Roman" w:hAnsi="Times New Roman" w:cs="Times New Roman"/>
                <w:color w:val="auto"/>
                <w:sz w:val="28"/>
              </w:rPr>
              <w:t>Marghera</w:t>
            </w:r>
            <w:proofErr w:type="spellEnd"/>
            <w:r w:rsidRPr="00DA7ABE">
              <w:rPr>
                <w:rFonts w:ascii="Times New Roman" w:hAnsi="Times New Roman" w:cs="Times New Roman"/>
                <w:color w:val="auto"/>
                <w:sz w:val="28"/>
              </w:rPr>
              <w:t xml:space="preserve"> - </w:t>
            </w:r>
            <w:proofErr w:type="spellStart"/>
            <w:r w:rsidRPr="00DA7ABE">
              <w:rPr>
                <w:rFonts w:ascii="Times New Roman" w:hAnsi="Times New Roman" w:cs="Times New Roman"/>
                <w:color w:val="auto"/>
                <w:sz w:val="28"/>
              </w:rPr>
              <w:t>Revisione</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Gennaio</w:t>
            </w:r>
            <w:proofErr w:type="spellEnd"/>
            <w:r w:rsidRPr="00DA7ABE">
              <w:rPr>
                <w:rFonts w:ascii="Times New Roman" w:hAnsi="Times New Roman" w:cs="Times New Roman"/>
                <w:color w:val="auto"/>
                <w:sz w:val="28"/>
              </w:rPr>
              <w:t xml:space="preserve"> 2008"). Kopumā tika paņemti un uz laboratoriju nosūtīti 15 paraugi;</w:t>
            </w:r>
          </w:p>
        </w:tc>
      </w:tr>
    </w:tbl>
    <w:p w14:paraId="4A59AB33"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32399687" w14:textId="77777777" w:rsidTr="004A59F1">
        <w:trPr>
          <w:trHeight w:val="170"/>
        </w:trPr>
        <w:tc>
          <w:tcPr>
            <w:tcW w:w="5000" w:type="pct"/>
            <w:tcBorders>
              <w:top w:val="single" w:sz="4" w:space="0" w:color="auto"/>
              <w:left w:val="single" w:sz="4" w:space="0" w:color="auto"/>
              <w:right w:val="single" w:sz="4" w:space="0" w:color="auto"/>
            </w:tcBorders>
          </w:tcPr>
          <w:p w14:paraId="6D09AD8C" w14:textId="77777777" w:rsidR="002271CB" w:rsidRPr="00DA7ABE" w:rsidRDefault="002271CB" w:rsidP="004A59F1">
            <w:pPr>
              <w:pStyle w:val="ListParagraph"/>
              <w:numPr>
                <w:ilvl w:val="0"/>
                <w:numId w:val="144"/>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laboratorijas analīzes, lai izpētītu </w:t>
            </w:r>
            <w:proofErr w:type="spellStart"/>
            <w:r w:rsidRPr="00DA7ABE">
              <w:rPr>
                <w:rFonts w:ascii="Times New Roman" w:hAnsi="Times New Roman" w:cs="Times New Roman"/>
                <w:color w:val="auto"/>
                <w:sz w:val="28"/>
              </w:rPr>
              <w:t>policikliskos</w:t>
            </w:r>
            <w:proofErr w:type="spellEnd"/>
            <w:r w:rsidRPr="00DA7ABE">
              <w:rPr>
                <w:rFonts w:ascii="Times New Roman" w:hAnsi="Times New Roman" w:cs="Times New Roman"/>
                <w:color w:val="auto"/>
                <w:sz w:val="28"/>
              </w:rPr>
              <w:t xml:space="preserve"> aromātiskos ogļūdeņražus (PAO) un smagos ogļūdeņražus C&gt; 12.</w:t>
            </w:r>
          </w:p>
          <w:p w14:paraId="2753D4E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Analīžu rezultāti, kas attiecas uz papildu izpētes kampaņu, liecina, ka SC3 un SC1 urbumos tika pārsniegtas CSC attiecībā uz smagajiem ogļūdeņražiem C &gt; 12, bet to koncentrācija bija zemāka par mērķa vērtībām, kas ir 2200 mg/kg. Attiecībā uz PAO tikai SC3 urbumā ir konstatēti nelieli CSC pārsniegumi (kas atbilst mērķa vērtībām).</w:t>
            </w:r>
          </w:p>
          <w:p w14:paraId="561ADA36" w14:textId="77777777" w:rsidR="002271CB" w:rsidRPr="00DA7ABE" w:rsidRDefault="002271CB" w:rsidP="004A59F1">
            <w:pPr>
              <w:jc w:val="both"/>
              <w:rPr>
                <w:rFonts w:ascii="Times New Roman" w:hAnsi="Times New Roman" w:cs="Times New Roman"/>
                <w:color w:val="auto"/>
                <w:sz w:val="28"/>
                <w:szCs w:val="28"/>
              </w:rPr>
            </w:pPr>
          </w:p>
          <w:p w14:paraId="5F3229F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12000" behindDoc="0" locked="0" layoutInCell="1" allowOverlap="1" wp14:anchorId="0F743786" wp14:editId="7882CC12">
                      <wp:simplePos x="0" y="0"/>
                      <wp:positionH relativeFrom="column">
                        <wp:posOffset>2926080</wp:posOffset>
                      </wp:positionH>
                      <wp:positionV relativeFrom="paragraph">
                        <wp:posOffset>3207385</wp:posOffset>
                      </wp:positionV>
                      <wp:extent cx="400050" cy="257175"/>
                      <wp:effectExtent l="0" t="0" r="0" b="9525"/>
                      <wp:wrapNone/>
                      <wp:docPr id="21174865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rgbClr val="DBDB00"/>
                              </a:solidFill>
                              <a:ln w="9525" cap="flat" cmpd="sng" algn="ctr">
                                <a:noFill/>
                                <a:prstDash val="solid"/>
                                <a:miter lim="800000"/>
                                <a:headEnd type="none" w="med" len="med"/>
                                <a:tailEnd type="none" w="med" len="med"/>
                              </a:ln>
                            </wps:spPr>
                            <wps:txbx>
                              <w:txbxContent>
                                <w:p w14:paraId="2407CD61"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3786" id="_x0000_s1734" type="#_x0000_t202" style="position:absolute;left:0;text-align:left;margin-left:230.4pt;margin-top:252.55pt;width:31.5pt;height:20.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" fillcolor="#dbdb00" stroked="f">
                      <v:textbox inset="0,0,0,0">
                        <w:txbxContent>
                          <w:p w14:paraId="2407CD61"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9952" behindDoc="0" locked="0" layoutInCell="1" allowOverlap="1" wp14:anchorId="4CDBB7D0" wp14:editId="24278859">
                      <wp:simplePos x="0" y="0"/>
                      <wp:positionH relativeFrom="column">
                        <wp:posOffset>1748790</wp:posOffset>
                      </wp:positionH>
                      <wp:positionV relativeFrom="paragraph">
                        <wp:posOffset>2151380</wp:posOffset>
                      </wp:positionV>
                      <wp:extent cx="532130" cy="150495"/>
                      <wp:effectExtent l="0" t="0" r="1270" b="1905"/>
                      <wp:wrapNone/>
                      <wp:docPr id="2606216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150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39DCA" w14:textId="77777777" w:rsidR="002271CB" w:rsidRPr="002271CB" w:rsidRDefault="002271CB" w:rsidP="002271CB">
                                  <w:pPr>
                                    <w:rPr>
                                      <w:color w:val="0000FF"/>
                                      <w:sz w:val="20"/>
                                      <w:szCs w:val="32"/>
                                    </w:rPr>
                                  </w:pPr>
                                  <w:r>
                                    <w:rPr>
                                      <w:color w:val="0000FF"/>
                                      <w:sz w:val="20"/>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BB7D0" id="_x0000_s1735" type="#_x0000_t202" style="position:absolute;left:0;text-align:left;margin-left:137.7pt;margin-top:169.4pt;width:41.9pt;height:11.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" stroked="f">
                      <v:textbox inset="0,0,0,0">
                        <w:txbxContent>
                          <w:p w14:paraId="01539DCA" w14:textId="77777777" w:rsidR="002271CB" w:rsidRPr="002271CB" w:rsidRDefault="002271CB" w:rsidP="002271CB">
                            <w:pPr>
                              <w:rPr>
                                <w:color w:val="0000FF"/>
                                <w:sz w:val="20"/>
                                <w:szCs w:val="32"/>
                              </w:rPr>
                            </w:pPr>
                            <w:r>
                              <w:rPr>
                                <w:color w:val="0000FF"/>
                                <w:sz w:val="20"/>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9168" behindDoc="0" locked="0" layoutInCell="1" allowOverlap="1" wp14:anchorId="1BA67362" wp14:editId="5BA54127">
                      <wp:simplePos x="0" y="0"/>
                      <wp:positionH relativeFrom="column">
                        <wp:posOffset>1876425</wp:posOffset>
                      </wp:positionH>
                      <wp:positionV relativeFrom="paragraph">
                        <wp:posOffset>4457065</wp:posOffset>
                      </wp:positionV>
                      <wp:extent cx="2592070" cy="680720"/>
                      <wp:effectExtent l="0" t="0" r="0" b="5080"/>
                      <wp:wrapNone/>
                      <wp:docPr id="2942177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80720"/>
                              </a:xfrm>
                              <a:prstGeom prst="rect">
                                <a:avLst/>
                              </a:prstGeom>
                              <a:solidFill>
                                <a:schemeClr val="bg1"/>
                              </a:solidFill>
                              <a:ln w="9525" cap="flat" cmpd="sng" algn="ctr">
                                <a:noFill/>
                                <a:prstDash val="solid"/>
                                <a:miter lim="800000"/>
                                <a:headEnd type="none" w="med" len="med"/>
                                <a:tailEnd type="none" w="med" len="med"/>
                              </a:ln>
                            </wps:spPr>
                            <wps:txbx>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5"/>
                                    <w:gridCol w:w="727"/>
                                    <w:gridCol w:w="696"/>
                                    <w:gridCol w:w="755"/>
                                  </w:tblGrid>
                                  <w:tr w:rsidR="002271CB" w:rsidRPr="002271CB" w14:paraId="793FBB29" w14:textId="77777777" w:rsidTr="00BD6379">
                                    <w:trPr>
                                      <w:trHeight w:val="680"/>
                                    </w:trPr>
                                    <w:tc>
                                      <w:tcPr>
                                        <w:tcW w:w="2319" w:type="pct"/>
                                        <w:shd w:val="clear" w:color="auto" w:fill="FEF4D1"/>
                                        <w:vAlign w:val="center"/>
                                      </w:tcPr>
                                      <w:p w14:paraId="44BB947D" w14:textId="77777777" w:rsidR="002271CB" w:rsidRPr="002271CB" w:rsidRDefault="002271CB" w:rsidP="002271CB">
                                        <w:pPr>
                                          <w:jc w:val="center"/>
                                          <w:rPr>
                                            <w:b/>
                                            <w:bCs/>
                                            <w:color w:val="auto"/>
                                            <w:sz w:val="16"/>
                                            <w:szCs w:val="14"/>
                                          </w:rPr>
                                        </w:pPr>
                                        <w:r>
                                          <w:rPr>
                                            <w:b/>
                                            <w:color w:val="auto"/>
                                            <w:sz w:val="16"/>
                                          </w:rPr>
                                          <w:t>SC1</w:t>
                                        </w:r>
                                      </w:p>
                                    </w:tc>
                                    <w:tc>
                                      <w:tcPr>
                                        <w:tcW w:w="895" w:type="pct"/>
                                        <w:shd w:val="clear" w:color="auto" w:fill="FEF4D1"/>
                                        <w:vAlign w:val="center"/>
                                      </w:tcPr>
                                      <w:p w14:paraId="6B3C62D6" w14:textId="77777777" w:rsidR="002271CB" w:rsidRPr="002271CB" w:rsidRDefault="002271CB" w:rsidP="002271CB">
                                        <w:pPr>
                                          <w:jc w:val="center"/>
                                          <w:rPr>
                                            <w:b/>
                                            <w:bCs/>
                                            <w:color w:val="auto"/>
                                            <w:sz w:val="10"/>
                                            <w:szCs w:val="8"/>
                                          </w:rPr>
                                        </w:pPr>
                                        <w:r>
                                          <w:rPr>
                                            <w:b/>
                                            <w:color w:val="auto"/>
                                            <w:sz w:val="10"/>
                                          </w:rPr>
                                          <w:t>15.11.2016.</w:t>
                                        </w:r>
                                      </w:p>
                                      <w:p w14:paraId="06A8AD5F" w14:textId="77777777" w:rsidR="002271CB" w:rsidRPr="002271CB" w:rsidRDefault="002271CB" w:rsidP="002271CB">
                                        <w:pPr>
                                          <w:jc w:val="center"/>
                                          <w:rPr>
                                            <w:b/>
                                            <w:bCs/>
                                            <w:color w:val="auto"/>
                                            <w:sz w:val="10"/>
                                            <w:szCs w:val="8"/>
                                          </w:rPr>
                                        </w:pPr>
                                        <w:r>
                                          <w:rPr>
                                            <w:b/>
                                            <w:color w:val="auto"/>
                                            <w:sz w:val="10"/>
                                          </w:rPr>
                                          <w:t>4 ÷ 5 m</w:t>
                                        </w:r>
                                      </w:p>
                                      <w:p w14:paraId="100FD248"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4A02D38C" w14:textId="77777777" w:rsidR="002271CB" w:rsidRPr="002271CB" w:rsidRDefault="002271CB" w:rsidP="002271CB">
                                        <w:pPr>
                                          <w:jc w:val="center"/>
                                          <w:rPr>
                                            <w:b/>
                                            <w:bCs/>
                                            <w:color w:val="auto"/>
                                            <w:sz w:val="10"/>
                                            <w:szCs w:val="8"/>
                                          </w:rPr>
                                        </w:pPr>
                                        <w:r>
                                          <w:rPr>
                                            <w:b/>
                                            <w:color w:val="auto"/>
                                            <w:sz w:val="10"/>
                                          </w:rPr>
                                          <w:t>CSC</w:t>
                                        </w:r>
                                      </w:p>
                                      <w:p w14:paraId="697A6EF5"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18FFA9B0" w14:textId="77777777" w:rsidR="002271CB" w:rsidRPr="002271CB" w:rsidRDefault="002271CB" w:rsidP="002271CB">
                                        <w:pPr>
                                          <w:jc w:val="center"/>
                                          <w:rPr>
                                            <w:b/>
                                            <w:bCs/>
                                            <w:color w:val="auto"/>
                                            <w:sz w:val="10"/>
                                            <w:szCs w:val="8"/>
                                          </w:rPr>
                                        </w:pPr>
                                        <w:r>
                                          <w:rPr>
                                            <w:b/>
                                            <w:color w:val="auto"/>
                                            <w:sz w:val="10"/>
                                          </w:rPr>
                                          <w:t>Tab. 1 AII.5</w:t>
                                        </w:r>
                                      </w:p>
                                      <w:p w14:paraId="231D820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E113BA0"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36294C1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69597F9F"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2981F278"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1EEF1D4E" w14:textId="77777777" w:rsidTr="00BD6379">
                                    <w:trPr>
                                      <w:trHeight w:val="170"/>
                                    </w:trPr>
                                    <w:tc>
                                      <w:tcPr>
                                        <w:tcW w:w="2319" w:type="pct"/>
                                        <w:shd w:val="clear" w:color="auto" w:fill="FEF4D1"/>
                                        <w:vAlign w:val="center"/>
                                      </w:tcPr>
                                      <w:p w14:paraId="1CFBFE5F"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0A5A3A56" w14:textId="77777777" w:rsidR="002271CB" w:rsidRPr="002271CB" w:rsidRDefault="002271CB" w:rsidP="002271CB">
                                        <w:pPr>
                                          <w:jc w:val="center"/>
                                          <w:rPr>
                                            <w:b/>
                                            <w:bCs/>
                                            <w:color w:val="EE0000"/>
                                            <w:sz w:val="10"/>
                                            <w:szCs w:val="8"/>
                                          </w:rPr>
                                        </w:pPr>
                                        <w:r>
                                          <w:rPr>
                                            <w:b/>
                                            <w:color w:val="EE0000"/>
                                            <w:sz w:val="10"/>
                                          </w:rPr>
                                          <w:t>1210</w:t>
                                        </w:r>
                                      </w:p>
                                    </w:tc>
                                    <w:tc>
                                      <w:tcPr>
                                        <w:tcW w:w="857" w:type="pct"/>
                                        <w:shd w:val="clear" w:color="auto" w:fill="FEF4D1"/>
                                        <w:vAlign w:val="center"/>
                                      </w:tcPr>
                                      <w:p w14:paraId="427CB51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453BB72D" w14:textId="77777777" w:rsidR="002271CB" w:rsidRPr="002271CB" w:rsidRDefault="002271CB" w:rsidP="002271CB">
                                        <w:pPr>
                                          <w:jc w:val="center"/>
                                          <w:rPr>
                                            <w:b/>
                                            <w:bCs/>
                                            <w:color w:val="auto"/>
                                            <w:sz w:val="10"/>
                                            <w:szCs w:val="8"/>
                                          </w:rPr>
                                        </w:pPr>
                                        <w:r>
                                          <w:rPr>
                                            <w:b/>
                                            <w:color w:val="auto"/>
                                            <w:sz w:val="10"/>
                                          </w:rPr>
                                          <w:t>2200</w:t>
                                        </w:r>
                                      </w:p>
                                    </w:tc>
                                  </w:tr>
                                </w:tbl>
                                <w:p w14:paraId="5643F8A6"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67362" id="_x0000_s1736" type="#_x0000_t202" style="position:absolute;left:0;text-align:left;margin-left:147.75pt;margin-top:350.95pt;width:204.1pt;height:53.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" fillcolor="white [3212]" stroked="f">
                      <v:textbox inset="0,0,0,0">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5"/>
                              <w:gridCol w:w="727"/>
                              <w:gridCol w:w="696"/>
                              <w:gridCol w:w="755"/>
                            </w:tblGrid>
                            <w:tr w:rsidR="002271CB" w:rsidRPr="002271CB" w14:paraId="793FBB29" w14:textId="77777777" w:rsidTr="00BD6379">
                              <w:trPr>
                                <w:trHeight w:val="680"/>
                              </w:trPr>
                              <w:tc>
                                <w:tcPr>
                                  <w:tcW w:w="2319" w:type="pct"/>
                                  <w:shd w:val="clear" w:color="auto" w:fill="FEF4D1"/>
                                  <w:vAlign w:val="center"/>
                                </w:tcPr>
                                <w:p w14:paraId="44BB947D" w14:textId="77777777" w:rsidR="002271CB" w:rsidRPr="002271CB" w:rsidRDefault="002271CB" w:rsidP="002271CB">
                                  <w:pPr>
                                    <w:jc w:val="center"/>
                                    <w:rPr>
                                      <w:b/>
                                      <w:bCs/>
                                      <w:color w:val="auto"/>
                                      <w:sz w:val="16"/>
                                      <w:szCs w:val="14"/>
                                    </w:rPr>
                                  </w:pPr>
                                  <w:r>
                                    <w:rPr>
                                      <w:b/>
                                      <w:color w:val="auto"/>
                                      <w:sz w:val="16"/>
                                    </w:rPr>
                                    <w:t>SC1</w:t>
                                  </w:r>
                                </w:p>
                              </w:tc>
                              <w:tc>
                                <w:tcPr>
                                  <w:tcW w:w="895" w:type="pct"/>
                                  <w:shd w:val="clear" w:color="auto" w:fill="FEF4D1"/>
                                  <w:vAlign w:val="center"/>
                                </w:tcPr>
                                <w:p w14:paraId="6B3C62D6" w14:textId="77777777" w:rsidR="002271CB" w:rsidRPr="002271CB" w:rsidRDefault="002271CB" w:rsidP="002271CB">
                                  <w:pPr>
                                    <w:jc w:val="center"/>
                                    <w:rPr>
                                      <w:b/>
                                      <w:bCs/>
                                      <w:color w:val="auto"/>
                                      <w:sz w:val="10"/>
                                      <w:szCs w:val="8"/>
                                    </w:rPr>
                                  </w:pPr>
                                  <w:r>
                                    <w:rPr>
                                      <w:b/>
                                      <w:color w:val="auto"/>
                                      <w:sz w:val="10"/>
                                    </w:rPr>
                                    <w:t>15.11.2016.</w:t>
                                  </w:r>
                                </w:p>
                                <w:p w14:paraId="06A8AD5F" w14:textId="77777777" w:rsidR="002271CB" w:rsidRPr="002271CB" w:rsidRDefault="002271CB" w:rsidP="002271CB">
                                  <w:pPr>
                                    <w:jc w:val="center"/>
                                    <w:rPr>
                                      <w:b/>
                                      <w:bCs/>
                                      <w:color w:val="auto"/>
                                      <w:sz w:val="10"/>
                                      <w:szCs w:val="8"/>
                                    </w:rPr>
                                  </w:pPr>
                                  <w:r>
                                    <w:rPr>
                                      <w:b/>
                                      <w:color w:val="auto"/>
                                      <w:sz w:val="10"/>
                                    </w:rPr>
                                    <w:t>4 ÷ 5 m</w:t>
                                  </w:r>
                                </w:p>
                                <w:p w14:paraId="100FD248"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4A02D38C" w14:textId="77777777" w:rsidR="002271CB" w:rsidRPr="002271CB" w:rsidRDefault="002271CB" w:rsidP="002271CB">
                                  <w:pPr>
                                    <w:jc w:val="center"/>
                                    <w:rPr>
                                      <w:b/>
                                      <w:bCs/>
                                      <w:color w:val="auto"/>
                                      <w:sz w:val="10"/>
                                      <w:szCs w:val="8"/>
                                    </w:rPr>
                                  </w:pPr>
                                  <w:r>
                                    <w:rPr>
                                      <w:b/>
                                      <w:color w:val="auto"/>
                                      <w:sz w:val="10"/>
                                    </w:rPr>
                                    <w:t>CSC</w:t>
                                  </w:r>
                                </w:p>
                                <w:p w14:paraId="697A6EF5"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18FFA9B0" w14:textId="77777777" w:rsidR="002271CB" w:rsidRPr="002271CB" w:rsidRDefault="002271CB" w:rsidP="002271CB">
                                  <w:pPr>
                                    <w:jc w:val="center"/>
                                    <w:rPr>
                                      <w:b/>
                                      <w:bCs/>
                                      <w:color w:val="auto"/>
                                      <w:sz w:val="10"/>
                                      <w:szCs w:val="8"/>
                                    </w:rPr>
                                  </w:pPr>
                                  <w:r>
                                    <w:rPr>
                                      <w:b/>
                                      <w:color w:val="auto"/>
                                      <w:sz w:val="10"/>
                                    </w:rPr>
                                    <w:t>Tab. 1 AII.5</w:t>
                                  </w:r>
                                </w:p>
                                <w:p w14:paraId="231D820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E113BA0"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36294C1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69597F9F"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2981F278"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1EEF1D4E" w14:textId="77777777" w:rsidTr="00BD6379">
                              <w:trPr>
                                <w:trHeight w:val="170"/>
                              </w:trPr>
                              <w:tc>
                                <w:tcPr>
                                  <w:tcW w:w="2319" w:type="pct"/>
                                  <w:shd w:val="clear" w:color="auto" w:fill="FEF4D1"/>
                                  <w:vAlign w:val="center"/>
                                </w:tcPr>
                                <w:p w14:paraId="1CFBFE5F"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0A5A3A56" w14:textId="77777777" w:rsidR="002271CB" w:rsidRPr="002271CB" w:rsidRDefault="002271CB" w:rsidP="002271CB">
                                  <w:pPr>
                                    <w:jc w:val="center"/>
                                    <w:rPr>
                                      <w:b/>
                                      <w:bCs/>
                                      <w:color w:val="EE0000"/>
                                      <w:sz w:val="10"/>
                                      <w:szCs w:val="8"/>
                                    </w:rPr>
                                  </w:pPr>
                                  <w:r>
                                    <w:rPr>
                                      <w:b/>
                                      <w:color w:val="EE0000"/>
                                      <w:sz w:val="10"/>
                                    </w:rPr>
                                    <w:t>1210</w:t>
                                  </w:r>
                                </w:p>
                              </w:tc>
                              <w:tc>
                                <w:tcPr>
                                  <w:tcW w:w="857" w:type="pct"/>
                                  <w:shd w:val="clear" w:color="auto" w:fill="FEF4D1"/>
                                  <w:vAlign w:val="center"/>
                                </w:tcPr>
                                <w:p w14:paraId="427CB51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453BB72D" w14:textId="77777777" w:rsidR="002271CB" w:rsidRPr="002271CB" w:rsidRDefault="002271CB" w:rsidP="002271CB">
                                  <w:pPr>
                                    <w:jc w:val="center"/>
                                    <w:rPr>
                                      <w:b/>
                                      <w:bCs/>
                                      <w:color w:val="auto"/>
                                      <w:sz w:val="10"/>
                                      <w:szCs w:val="8"/>
                                    </w:rPr>
                                  </w:pPr>
                                  <w:r>
                                    <w:rPr>
                                      <w:b/>
                                      <w:color w:val="auto"/>
                                      <w:sz w:val="10"/>
                                    </w:rPr>
                                    <w:t>2200</w:t>
                                  </w:r>
                                </w:p>
                              </w:tc>
                            </w:tr>
                          </w:tbl>
                          <w:p w14:paraId="5643F8A6"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8144" behindDoc="0" locked="0" layoutInCell="1" allowOverlap="1" wp14:anchorId="6DC16B1A" wp14:editId="3036C0E7">
                      <wp:simplePos x="0" y="0"/>
                      <wp:positionH relativeFrom="column">
                        <wp:posOffset>4781550</wp:posOffset>
                      </wp:positionH>
                      <wp:positionV relativeFrom="paragraph">
                        <wp:posOffset>3127375</wp:posOffset>
                      </wp:positionV>
                      <wp:extent cx="400050" cy="166370"/>
                      <wp:effectExtent l="0" t="0" r="0" b="5080"/>
                      <wp:wrapNone/>
                      <wp:docPr id="827520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5A466EA"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16B1A" id="_x0000_s1737" type="#_x0000_t202" style="position:absolute;left:0;text-align:left;margin-left:376.5pt;margin-top:246.25pt;width:31.5pt;height:13.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" fillcolor="#dbdb00" stroked="f">
                      <v:textbox inset="0,0,0,0">
                        <w:txbxContent>
                          <w:p w14:paraId="05A466EA"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3024" behindDoc="0" locked="0" layoutInCell="1" allowOverlap="1" wp14:anchorId="3F932C85" wp14:editId="0C1FB28D">
                      <wp:simplePos x="0" y="0"/>
                      <wp:positionH relativeFrom="column">
                        <wp:posOffset>4119880</wp:posOffset>
                      </wp:positionH>
                      <wp:positionV relativeFrom="paragraph">
                        <wp:posOffset>3043555</wp:posOffset>
                      </wp:positionV>
                      <wp:extent cx="400050" cy="166370"/>
                      <wp:effectExtent l="0" t="0" r="0" b="5080"/>
                      <wp:wrapNone/>
                      <wp:docPr id="5001550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7B5540CF"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32C85" id="_x0000_s1738" type="#_x0000_t202" style="position:absolute;left:0;text-align:left;margin-left:324.4pt;margin-top:239.65pt;width:31.5pt;height:13.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" fillcolor="#dbdb00" stroked="f">
                      <v:textbox inset="0,0,0,0">
                        <w:txbxContent>
                          <w:p w14:paraId="7B5540CF"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4048" behindDoc="0" locked="0" layoutInCell="1" allowOverlap="1" wp14:anchorId="37118298" wp14:editId="35CBE3FA">
                      <wp:simplePos x="0" y="0"/>
                      <wp:positionH relativeFrom="column">
                        <wp:posOffset>3851441</wp:posOffset>
                      </wp:positionH>
                      <wp:positionV relativeFrom="paragraph">
                        <wp:posOffset>3771265</wp:posOffset>
                      </wp:positionV>
                      <wp:extent cx="400050" cy="166370"/>
                      <wp:effectExtent l="0" t="0" r="0" b="5080"/>
                      <wp:wrapNone/>
                      <wp:docPr id="12220986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7BCC0F7"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18298" id="_x0000_s1739" type="#_x0000_t202" style="position:absolute;left:0;text-align:left;margin-left:303.25pt;margin-top:296.95pt;width:31.5pt;height:13.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" fillcolor="#dbdb00" stroked="f">
                      <v:textbox inset="0,0,0,0">
                        <w:txbxContent>
                          <w:p w14:paraId="07BCC0F7"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6096" behindDoc="0" locked="0" layoutInCell="1" allowOverlap="1" wp14:anchorId="69F5B0BB" wp14:editId="1189D7A5">
                      <wp:simplePos x="0" y="0"/>
                      <wp:positionH relativeFrom="column">
                        <wp:posOffset>2346325</wp:posOffset>
                      </wp:positionH>
                      <wp:positionV relativeFrom="paragraph">
                        <wp:posOffset>3387725</wp:posOffset>
                      </wp:positionV>
                      <wp:extent cx="400050" cy="166370"/>
                      <wp:effectExtent l="0" t="0" r="0" b="5080"/>
                      <wp:wrapNone/>
                      <wp:docPr id="14608240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370"/>
                              </a:xfrm>
                              <a:prstGeom prst="rect">
                                <a:avLst/>
                              </a:prstGeom>
                              <a:solidFill>
                                <a:srgbClr val="DBDB00"/>
                              </a:solidFill>
                              <a:ln w="9525" cap="flat" cmpd="sng" algn="ctr">
                                <a:noFill/>
                                <a:prstDash val="solid"/>
                                <a:miter lim="800000"/>
                                <a:headEnd type="none" w="med" len="med"/>
                                <a:tailEnd type="none" w="med" len="med"/>
                              </a:ln>
                            </wps:spPr>
                            <wps:txbx>
                              <w:txbxContent>
                                <w:p w14:paraId="0C38074C"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5B0BB" id="_x0000_s1740" type="#_x0000_t202" style="position:absolute;left:0;text-align:left;margin-left:184.75pt;margin-top:266.75pt;width:31.5pt;height:13.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" fillcolor="#dbdb00" stroked="f">
                      <v:textbox inset="0,0,0,0">
                        <w:txbxContent>
                          <w:p w14:paraId="0C38074C"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08928" behindDoc="0" locked="0" layoutInCell="1" allowOverlap="1" wp14:anchorId="70228305" wp14:editId="77094BDA">
                      <wp:simplePos x="0" y="0"/>
                      <wp:positionH relativeFrom="column">
                        <wp:posOffset>1749204</wp:posOffset>
                      </wp:positionH>
                      <wp:positionV relativeFrom="paragraph">
                        <wp:posOffset>131997</wp:posOffset>
                      </wp:positionV>
                      <wp:extent cx="2592125" cy="1080655"/>
                      <wp:effectExtent l="0" t="0" r="0" b="5715"/>
                      <wp:wrapNone/>
                      <wp:docPr id="10471199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125" cy="1080655"/>
                              </a:xfrm>
                              <a:prstGeom prst="rect">
                                <a:avLst/>
                              </a:prstGeom>
                              <a:solidFill>
                                <a:schemeClr val="bg1"/>
                              </a:solidFill>
                              <a:ln w="9525" cap="flat" cmpd="sng" algn="ctr">
                                <a:noFill/>
                                <a:prstDash val="solid"/>
                                <a:miter lim="800000"/>
                                <a:headEnd type="none" w="med" len="med"/>
                                <a:tailEnd type="none" w="med" len="med"/>
                              </a:ln>
                            </wps:spPr>
                            <wps:txbx>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4"/>
                                    <w:gridCol w:w="727"/>
                                    <w:gridCol w:w="696"/>
                                    <w:gridCol w:w="756"/>
                                  </w:tblGrid>
                                  <w:tr w:rsidR="002271CB" w:rsidRPr="002271CB" w14:paraId="4C8E1F21" w14:textId="77777777" w:rsidTr="00BD6379">
                                    <w:trPr>
                                      <w:trHeight w:val="680"/>
                                    </w:trPr>
                                    <w:tc>
                                      <w:tcPr>
                                        <w:tcW w:w="2317" w:type="pct"/>
                                        <w:shd w:val="clear" w:color="auto" w:fill="FEF4D1"/>
                                        <w:vAlign w:val="center"/>
                                      </w:tcPr>
                                      <w:p w14:paraId="357CAAFE" w14:textId="77777777" w:rsidR="002271CB" w:rsidRPr="002271CB" w:rsidRDefault="002271CB" w:rsidP="002271CB">
                                        <w:pPr>
                                          <w:jc w:val="center"/>
                                          <w:rPr>
                                            <w:b/>
                                            <w:bCs/>
                                            <w:color w:val="auto"/>
                                            <w:sz w:val="16"/>
                                            <w:szCs w:val="14"/>
                                          </w:rPr>
                                        </w:pPr>
                                        <w:r>
                                          <w:rPr>
                                            <w:b/>
                                            <w:color w:val="auto"/>
                                            <w:sz w:val="16"/>
                                          </w:rPr>
                                          <w:t>SC3</w:t>
                                        </w:r>
                                      </w:p>
                                    </w:tc>
                                    <w:tc>
                                      <w:tcPr>
                                        <w:tcW w:w="895" w:type="pct"/>
                                        <w:shd w:val="clear" w:color="auto" w:fill="FEF4D1"/>
                                        <w:vAlign w:val="center"/>
                                      </w:tcPr>
                                      <w:p w14:paraId="0AB89770" w14:textId="77777777" w:rsidR="002271CB" w:rsidRPr="002271CB" w:rsidRDefault="002271CB" w:rsidP="002271CB">
                                        <w:pPr>
                                          <w:jc w:val="center"/>
                                          <w:rPr>
                                            <w:b/>
                                            <w:bCs/>
                                            <w:color w:val="auto"/>
                                            <w:sz w:val="10"/>
                                            <w:szCs w:val="8"/>
                                          </w:rPr>
                                        </w:pPr>
                                        <w:r>
                                          <w:rPr>
                                            <w:b/>
                                            <w:color w:val="auto"/>
                                            <w:sz w:val="10"/>
                                          </w:rPr>
                                          <w:t>15.11.2016.</w:t>
                                        </w:r>
                                      </w:p>
                                      <w:p w14:paraId="669649E6" w14:textId="77777777" w:rsidR="002271CB" w:rsidRPr="002271CB" w:rsidRDefault="002271CB" w:rsidP="002271CB">
                                        <w:pPr>
                                          <w:jc w:val="center"/>
                                          <w:rPr>
                                            <w:b/>
                                            <w:bCs/>
                                            <w:color w:val="auto"/>
                                            <w:sz w:val="10"/>
                                            <w:szCs w:val="8"/>
                                          </w:rPr>
                                        </w:pPr>
                                        <w:r>
                                          <w:rPr>
                                            <w:b/>
                                            <w:color w:val="auto"/>
                                            <w:sz w:val="10"/>
                                          </w:rPr>
                                          <w:t>4 ÷ 5 m</w:t>
                                        </w:r>
                                      </w:p>
                                      <w:p w14:paraId="2E9DEED2"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7BDFC833" w14:textId="77777777" w:rsidR="002271CB" w:rsidRPr="002271CB" w:rsidRDefault="002271CB" w:rsidP="002271CB">
                                        <w:pPr>
                                          <w:jc w:val="center"/>
                                          <w:rPr>
                                            <w:b/>
                                            <w:bCs/>
                                            <w:color w:val="auto"/>
                                            <w:sz w:val="10"/>
                                            <w:szCs w:val="8"/>
                                          </w:rPr>
                                        </w:pPr>
                                        <w:r>
                                          <w:rPr>
                                            <w:b/>
                                            <w:color w:val="auto"/>
                                            <w:sz w:val="10"/>
                                          </w:rPr>
                                          <w:t>CSC</w:t>
                                        </w:r>
                                      </w:p>
                                      <w:p w14:paraId="53104B8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332E75C0" w14:textId="77777777" w:rsidR="002271CB" w:rsidRPr="002271CB" w:rsidRDefault="002271CB" w:rsidP="002271CB">
                                        <w:pPr>
                                          <w:jc w:val="center"/>
                                          <w:rPr>
                                            <w:b/>
                                            <w:bCs/>
                                            <w:color w:val="auto"/>
                                            <w:sz w:val="10"/>
                                            <w:szCs w:val="8"/>
                                          </w:rPr>
                                        </w:pPr>
                                        <w:r>
                                          <w:rPr>
                                            <w:b/>
                                            <w:color w:val="auto"/>
                                            <w:sz w:val="10"/>
                                          </w:rPr>
                                          <w:t>Tab. 1 AII.5</w:t>
                                        </w:r>
                                      </w:p>
                                      <w:p w14:paraId="18681C5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D1339E5"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15A10AA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E22FAFD"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7F03B6F0"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50947C16" w14:textId="77777777" w:rsidTr="00BD6379">
                                    <w:trPr>
                                      <w:trHeight w:val="170"/>
                                    </w:trPr>
                                    <w:tc>
                                      <w:tcPr>
                                        <w:tcW w:w="2317" w:type="pct"/>
                                        <w:shd w:val="clear" w:color="auto" w:fill="FEF4D1"/>
                                        <w:vAlign w:val="center"/>
                                      </w:tcPr>
                                      <w:p w14:paraId="034D1E44"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895" w:type="pct"/>
                                        <w:shd w:val="clear" w:color="auto" w:fill="FEF4D1"/>
                                        <w:vAlign w:val="center"/>
                                      </w:tcPr>
                                      <w:p w14:paraId="408ED20C" w14:textId="77777777" w:rsidR="002271CB" w:rsidRPr="002271CB" w:rsidRDefault="002271CB" w:rsidP="002271CB">
                                        <w:pPr>
                                          <w:jc w:val="center"/>
                                          <w:rPr>
                                            <w:b/>
                                            <w:bCs/>
                                            <w:color w:val="EE0000"/>
                                            <w:sz w:val="10"/>
                                            <w:szCs w:val="8"/>
                                          </w:rPr>
                                        </w:pPr>
                                        <w:r>
                                          <w:rPr>
                                            <w:b/>
                                            <w:color w:val="EE0000"/>
                                            <w:sz w:val="10"/>
                                          </w:rPr>
                                          <w:t>11,7</w:t>
                                        </w:r>
                                      </w:p>
                                    </w:tc>
                                    <w:tc>
                                      <w:tcPr>
                                        <w:tcW w:w="857" w:type="pct"/>
                                        <w:shd w:val="clear" w:color="auto" w:fill="FEF4D1"/>
                                        <w:vAlign w:val="center"/>
                                      </w:tcPr>
                                      <w:p w14:paraId="421CEACE"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6A68C683"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2F63F53" w14:textId="77777777" w:rsidTr="00BD6379">
                                    <w:trPr>
                                      <w:trHeight w:val="170"/>
                                    </w:trPr>
                                    <w:tc>
                                      <w:tcPr>
                                        <w:tcW w:w="2317" w:type="pct"/>
                                        <w:shd w:val="clear" w:color="auto" w:fill="FEF4D1"/>
                                        <w:vAlign w:val="center"/>
                                      </w:tcPr>
                                      <w:p w14:paraId="6B69326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895" w:type="pct"/>
                                        <w:shd w:val="clear" w:color="auto" w:fill="FEF4D1"/>
                                        <w:vAlign w:val="center"/>
                                      </w:tcPr>
                                      <w:p w14:paraId="3DC08904" w14:textId="77777777" w:rsidR="002271CB" w:rsidRPr="002271CB" w:rsidRDefault="002271CB" w:rsidP="002271CB">
                                        <w:pPr>
                                          <w:jc w:val="center"/>
                                          <w:rPr>
                                            <w:b/>
                                            <w:bCs/>
                                            <w:color w:val="EE0000"/>
                                            <w:sz w:val="10"/>
                                            <w:szCs w:val="8"/>
                                          </w:rPr>
                                        </w:pPr>
                                        <w:r>
                                          <w:rPr>
                                            <w:b/>
                                            <w:color w:val="EE0000"/>
                                            <w:sz w:val="10"/>
                                          </w:rPr>
                                          <w:t>13,1</w:t>
                                        </w:r>
                                      </w:p>
                                    </w:tc>
                                    <w:tc>
                                      <w:tcPr>
                                        <w:tcW w:w="857" w:type="pct"/>
                                        <w:shd w:val="clear" w:color="auto" w:fill="FEF4D1"/>
                                        <w:vAlign w:val="center"/>
                                      </w:tcPr>
                                      <w:p w14:paraId="1E553D64"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4720DE20" w14:textId="77777777" w:rsidR="002271CB" w:rsidRPr="002271CB" w:rsidRDefault="002271CB" w:rsidP="002271CB">
                                        <w:pPr>
                                          <w:jc w:val="center"/>
                                          <w:rPr>
                                            <w:b/>
                                            <w:bCs/>
                                            <w:color w:val="auto"/>
                                            <w:sz w:val="10"/>
                                            <w:szCs w:val="8"/>
                                          </w:rPr>
                                        </w:pPr>
                                        <w:r>
                                          <w:rPr>
                                            <w:b/>
                                            <w:color w:val="auto"/>
                                            <w:sz w:val="10"/>
                                          </w:rPr>
                                          <w:t>10</w:t>
                                        </w:r>
                                      </w:p>
                                    </w:tc>
                                  </w:tr>
                                  <w:tr w:rsidR="002271CB" w:rsidRPr="002271CB" w14:paraId="3BF6DF54" w14:textId="77777777" w:rsidTr="00BD6379">
                                    <w:trPr>
                                      <w:trHeight w:val="170"/>
                                    </w:trPr>
                                    <w:tc>
                                      <w:tcPr>
                                        <w:tcW w:w="2317" w:type="pct"/>
                                        <w:shd w:val="clear" w:color="auto" w:fill="FEF4D1"/>
                                        <w:vAlign w:val="center"/>
                                      </w:tcPr>
                                      <w:p w14:paraId="4BE83ADA"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895" w:type="pct"/>
                                        <w:shd w:val="clear" w:color="auto" w:fill="FEF4D1"/>
                                        <w:vAlign w:val="center"/>
                                      </w:tcPr>
                                      <w:p w14:paraId="2726A606" w14:textId="77777777" w:rsidR="002271CB" w:rsidRPr="002271CB" w:rsidRDefault="002271CB" w:rsidP="002271CB">
                                        <w:pPr>
                                          <w:jc w:val="center"/>
                                          <w:rPr>
                                            <w:b/>
                                            <w:bCs/>
                                            <w:color w:val="EE0000"/>
                                            <w:sz w:val="10"/>
                                            <w:szCs w:val="8"/>
                                          </w:rPr>
                                        </w:pPr>
                                        <w:r>
                                          <w:rPr>
                                            <w:b/>
                                            <w:color w:val="EE0000"/>
                                            <w:sz w:val="10"/>
                                          </w:rPr>
                                          <w:t>8,23</w:t>
                                        </w:r>
                                      </w:p>
                                    </w:tc>
                                    <w:tc>
                                      <w:tcPr>
                                        <w:tcW w:w="857" w:type="pct"/>
                                        <w:shd w:val="clear" w:color="auto" w:fill="FEF4D1"/>
                                        <w:vAlign w:val="center"/>
                                      </w:tcPr>
                                      <w:p w14:paraId="10BBEC14" w14:textId="77777777" w:rsidR="002271CB" w:rsidRPr="002271CB" w:rsidRDefault="002271CB" w:rsidP="002271CB">
                                        <w:pPr>
                                          <w:jc w:val="center"/>
                                          <w:rPr>
                                            <w:b/>
                                            <w:bCs/>
                                            <w:color w:val="auto"/>
                                            <w:sz w:val="10"/>
                                            <w:szCs w:val="8"/>
                                          </w:rPr>
                                        </w:pPr>
                                        <w:r>
                                          <w:rPr>
                                            <w:b/>
                                            <w:color w:val="auto"/>
                                            <w:sz w:val="10"/>
                                          </w:rPr>
                                          <w:t>5</w:t>
                                        </w:r>
                                      </w:p>
                                    </w:tc>
                                    <w:tc>
                                      <w:tcPr>
                                        <w:tcW w:w="930" w:type="pct"/>
                                        <w:shd w:val="clear" w:color="auto" w:fill="FEF4D1"/>
                                        <w:vAlign w:val="center"/>
                                      </w:tcPr>
                                      <w:p w14:paraId="145C8213" w14:textId="77777777" w:rsidR="002271CB" w:rsidRPr="002271CB" w:rsidRDefault="002271CB" w:rsidP="002271CB">
                                        <w:pPr>
                                          <w:jc w:val="center"/>
                                          <w:rPr>
                                            <w:b/>
                                            <w:bCs/>
                                            <w:color w:val="auto"/>
                                            <w:sz w:val="10"/>
                                            <w:szCs w:val="8"/>
                                          </w:rPr>
                                        </w:pPr>
                                        <w:r>
                                          <w:rPr>
                                            <w:b/>
                                            <w:color w:val="auto"/>
                                            <w:sz w:val="10"/>
                                          </w:rPr>
                                          <w:t>5</w:t>
                                        </w:r>
                                      </w:p>
                                    </w:tc>
                                  </w:tr>
                                  <w:tr w:rsidR="002271CB" w:rsidRPr="002271CB" w14:paraId="3E76C085" w14:textId="77777777" w:rsidTr="00BD6379">
                                    <w:trPr>
                                      <w:trHeight w:val="170"/>
                                    </w:trPr>
                                    <w:tc>
                                      <w:tcPr>
                                        <w:tcW w:w="2317" w:type="pct"/>
                                        <w:shd w:val="clear" w:color="auto" w:fill="FEF4D1"/>
                                        <w:vAlign w:val="center"/>
                                      </w:tcPr>
                                      <w:p w14:paraId="08E27DD9"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7402A99F" w14:textId="77777777" w:rsidR="002271CB" w:rsidRPr="002271CB" w:rsidRDefault="002271CB" w:rsidP="002271CB">
                                        <w:pPr>
                                          <w:jc w:val="center"/>
                                          <w:rPr>
                                            <w:b/>
                                            <w:bCs/>
                                            <w:color w:val="EE0000"/>
                                            <w:sz w:val="10"/>
                                            <w:szCs w:val="8"/>
                                          </w:rPr>
                                        </w:pPr>
                                        <w:r>
                                          <w:rPr>
                                            <w:b/>
                                            <w:color w:val="EE0000"/>
                                            <w:sz w:val="10"/>
                                          </w:rPr>
                                          <w:t>1130</w:t>
                                        </w:r>
                                      </w:p>
                                    </w:tc>
                                    <w:tc>
                                      <w:tcPr>
                                        <w:tcW w:w="857" w:type="pct"/>
                                        <w:shd w:val="clear" w:color="auto" w:fill="FEF4D1"/>
                                        <w:vAlign w:val="center"/>
                                      </w:tcPr>
                                      <w:p w14:paraId="2532370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127570D8" w14:textId="77777777" w:rsidR="002271CB" w:rsidRPr="002271CB" w:rsidRDefault="002271CB" w:rsidP="002271CB">
                                        <w:pPr>
                                          <w:jc w:val="center"/>
                                          <w:rPr>
                                            <w:b/>
                                            <w:bCs/>
                                            <w:color w:val="auto"/>
                                            <w:sz w:val="10"/>
                                            <w:szCs w:val="8"/>
                                          </w:rPr>
                                        </w:pPr>
                                        <w:r>
                                          <w:rPr>
                                            <w:b/>
                                            <w:color w:val="auto"/>
                                            <w:sz w:val="10"/>
                                          </w:rPr>
                                          <w:t>2200</w:t>
                                        </w:r>
                                      </w:p>
                                    </w:tc>
                                  </w:tr>
                                </w:tbl>
                                <w:p w14:paraId="6CC4950A"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28305" id="_x0000_s1741" type="#_x0000_t202" style="position:absolute;left:0;text-align:left;margin-left:137.75pt;margin-top:10.4pt;width:204.1pt;height:85.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" fillcolor="white [3212]" stroked="f">
                      <v:textbox inset="0,0,0,0">
                        <w:txbxContent>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EF4D1"/>
                              <w:tblCellMar>
                                <w:top w:w="28" w:type="dxa"/>
                                <w:left w:w="28" w:type="dxa"/>
                                <w:right w:w="28" w:type="dxa"/>
                              </w:tblCellMar>
                              <w:tblLook w:val="0000" w:firstRow="0" w:lastRow="0" w:firstColumn="0" w:lastColumn="0" w:noHBand="0" w:noVBand="0"/>
                            </w:tblPr>
                            <w:tblGrid>
                              <w:gridCol w:w="1884"/>
                              <w:gridCol w:w="727"/>
                              <w:gridCol w:w="696"/>
                              <w:gridCol w:w="756"/>
                            </w:tblGrid>
                            <w:tr w:rsidR="002271CB" w:rsidRPr="002271CB" w14:paraId="4C8E1F21" w14:textId="77777777" w:rsidTr="00BD6379">
                              <w:trPr>
                                <w:trHeight w:val="680"/>
                              </w:trPr>
                              <w:tc>
                                <w:tcPr>
                                  <w:tcW w:w="2317" w:type="pct"/>
                                  <w:shd w:val="clear" w:color="auto" w:fill="FEF4D1"/>
                                  <w:vAlign w:val="center"/>
                                </w:tcPr>
                                <w:p w14:paraId="357CAAFE" w14:textId="77777777" w:rsidR="002271CB" w:rsidRPr="002271CB" w:rsidRDefault="002271CB" w:rsidP="002271CB">
                                  <w:pPr>
                                    <w:jc w:val="center"/>
                                    <w:rPr>
                                      <w:b/>
                                      <w:bCs/>
                                      <w:color w:val="auto"/>
                                      <w:sz w:val="16"/>
                                      <w:szCs w:val="14"/>
                                    </w:rPr>
                                  </w:pPr>
                                  <w:r>
                                    <w:rPr>
                                      <w:b/>
                                      <w:color w:val="auto"/>
                                      <w:sz w:val="16"/>
                                    </w:rPr>
                                    <w:t>SC3</w:t>
                                  </w:r>
                                </w:p>
                              </w:tc>
                              <w:tc>
                                <w:tcPr>
                                  <w:tcW w:w="895" w:type="pct"/>
                                  <w:shd w:val="clear" w:color="auto" w:fill="FEF4D1"/>
                                  <w:vAlign w:val="center"/>
                                </w:tcPr>
                                <w:p w14:paraId="0AB89770" w14:textId="77777777" w:rsidR="002271CB" w:rsidRPr="002271CB" w:rsidRDefault="002271CB" w:rsidP="002271CB">
                                  <w:pPr>
                                    <w:jc w:val="center"/>
                                    <w:rPr>
                                      <w:b/>
                                      <w:bCs/>
                                      <w:color w:val="auto"/>
                                      <w:sz w:val="10"/>
                                      <w:szCs w:val="8"/>
                                    </w:rPr>
                                  </w:pPr>
                                  <w:r>
                                    <w:rPr>
                                      <w:b/>
                                      <w:color w:val="auto"/>
                                      <w:sz w:val="10"/>
                                    </w:rPr>
                                    <w:t>15.11.2016.</w:t>
                                  </w:r>
                                </w:p>
                                <w:p w14:paraId="669649E6" w14:textId="77777777" w:rsidR="002271CB" w:rsidRPr="002271CB" w:rsidRDefault="002271CB" w:rsidP="002271CB">
                                  <w:pPr>
                                    <w:jc w:val="center"/>
                                    <w:rPr>
                                      <w:b/>
                                      <w:bCs/>
                                      <w:color w:val="auto"/>
                                      <w:sz w:val="10"/>
                                      <w:szCs w:val="8"/>
                                    </w:rPr>
                                  </w:pPr>
                                  <w:r>
                                    <w:rPr>
                                      <w:b/>
                                      <w:color w:val="auto"/>
                                      <w:sz w:val="10"/>
                                    </w:rPr>
                                    <w:t>4 ÷ 5 m</w:t>
                                  </w:r>
                                </w:p>
                                <w:p w14:paraId="2E9DEED2" w14:textId="77777777" w:rsidR="002271CB" w:rsidRPr="002271CB" w:rsidRDefault="002271CB" w:rsidP="002271CB">
                                  <w:pPr>
                                    <w:jc w:val="center"/>
                                    <w:rPr>
                                      <w:b/>
                                      <w:bCs/>
                                      <w:color w:val="auto"/>
                                      <w:sz w:val="10"/>
                                      <w:szCs w:val="8"/>
                                    </w:rPr>
                                  </w:pPr>
                                  <w:r>
                                    <w:rPr>
                                      <w:b/>
                                      <w:color w:val="auto"/>
                                      <w:sz w:val="10"/>
                                    </w:rPr>
                                    <w:t>mg/kg</w:t>
                                  </w:r>
                                </w:p>
                              </w:tc>
                              <w:tc>
                                <w:tcPr>
                                  <w:tcW w:w="857" w:type="pct"/>
                                  <w:shd w:val="clear" w:color="auto" w:fill="FEF4D1"/>
                                  <w:vAlign w:val="center"/>
                                </w:tcPr>
                                <w:p w14:paraId="7BDFC833" w14:textId="77777777" w:rsidR="002271CB" w:rsidRPr="002271CB" w:rsidRDefault="002271CB" w:rsidP="002271CB">
                                  <w:pPr>
                                    <w:jc w:val="center"/>
                                    <w:rPr>
                                      <w:b/>
                                      <w:bCs/>
                                      <w:color w:val="auto"/>
                                      <w:sz w:val="10"/>
                                      <w:szCs w:val="8"/>
                                    </w:rPr>
                                  </w:pPr>
                                  <w:r>
                                    <w:rPr>
                                      <w:b/>
                                      <w:color w:val="auto"/>
                                      <w:sz w:val="10"/>
                                    </w:rPr>
                                    <w:t>CSC</w:t>
                                  </w:r>
                                </w:p>
                                <w:p w14:paraId="53104B8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332E75C0" w14:textId="77777777" w:rsidR="002271CB" w:rsidRPr="002271CB" w:rsidRDefault="002271CB" w:rsidP="002271CB">
                                  <w:pPr>
                                    <w:jc w:val="center"/>
                                    <w:rPr>
                                      <w:b/>
                                      <w:bCs/>
                                      <w:color w:val="auto"/>
                                      <w:sz w:val="10"/>
                                      <w:szCs w:val="8"/>
                                    </w:rPr>
                                  </w:pPr>
                                  <w:r>
                                    <w:rPr>
                                      <w:b/>
                                      <w:color w:val="auto"/>
                                      <w:sz w:val="10"/>
                                    </w:rPr>
                                    <w:t>Tab. 1 AII.5</w:t>
                                  </w:r>
                                </w:p>
                                <w:p w14:paraId="18681C52"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D1339E5" w14:textId="77777777" w:rsidR="002271CB" w:rsidRPr="002271CB" w:rsidRDefault="002271CB" w:rsidP="002271CB">
                                  <w:pPr>
                                    <w:jc w:val="center"/>
                                    <w:rPr>
                                      <w:b/>
                                      <w:bCs/>
                                      <w:color w:val="auto"/>
                                      <w:sz w:val="10"/>
                                      <w:szCs w:val="8"/>
                                    </w:rPr>
                                  </w:pPr>
                                  <w:r>
                                    <w:rPr>
                                      <w:b/>
                                      <w:color w:val="auto"/>
                                      <w:sz w:val="10"/>
                                    </w:rPr>
                                    <w:t>mg/kg</w:t>
                                  </w:r>
                                </w:p>
                              </w:tc>
                              <w:tc>
                                <w:tcPr>
                                  <w:tcW w:w="930" w:type="pct"/>
                                  <w:shd w:val="clear" w:color="auto" w:fill="FEF4D1"/>
                                  <w:vAlign w:val="center"/>
                                </w:tcPr>
                                <w:p w14:paraId="15A10AAB"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E22FAFD"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7F03B6F0"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50947C16" w14:textId="77777777" w:rsidTr="00BD6379">
                              <w:trPr>
                                <w:trHeight w:val="170"/>
                              </w:trPr>
                              <w:tc>
                                <w:tcPr>
                                  <w:tcW w:w="2317" w:type="pct"/>
                                  <w:shd w:val="clear" w:color="auto" w:fill="FEF4D1"/>
                                  <w:vAlign w:val="center"/>
                                </w:tcPr>
                                <w:p w14:paraId="034D1E44"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895" w:type="pct"/>
                                  <w:shd w:val="clear" w:color="auto" w:fill="FEF4D1"/>
                                  <w:vAlign w:val="center"/>
                                </w:tcPr>
                                <w:p w14:paraId="408ED20C" w14:textId="77777777" w:rsidR="002271CB" w:rsidRPr="002271CB" w:rsidRDefault="002271CB" w:rsidP="002271CB">
                                  <w:pPr>
                                    <w:jc w:val="center"/>
                                    <w:rPr>
                                      <w:b/>
                                      <w:bCs/>
                                      <w:color w:val="EE0000"/>
                                      <w:sz w:val="10"/>
                                      <w:szCs w:val="8"/>
                                    </w:rPr>
                                  </w:pPr>
                                  <w:r>
                                    <w:rPr>
                                      <w:b/>
                                      <w:color w:val="EE0000"/>
                                      <w:sz w:val="10"/>
                                    </w:rPr>
                                    <w:t>11,7</w:t>
                                  </w:r>
                                </w:p>
                              </w:tc>
                              <w:tc>
                                <w:tcPr>
                                  <w:tcW w:w="857" w:type="pct"/>
                                  <w:shd w:val="clear" w:color="auto" w:fill="FEF4D1"/>
                                  <w:vAlign w:val="center"/>
                                </w:tcPr>
                                <w:p w14:paraId="421CEACE"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6A68C683"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2F63F53" w14:textId="77777777" w:rsidTr="00BD6379">
                              <w:trPr>
                                <w:trHeight w:val="170"/>
                              </w:trPr>
                              <w:tc>
                                <w:tcPr>
                                  <w:tcW w:w="2317" w:type="pct"/>
                                  <w:shd w:val="clear" w:color="auto" w:fill="FEF4D1"/>
                                  <w:vAlign w:val="center"/>
                                </w:tcPr>
                                <w:p w14:paraId="6B69326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895" w:type="pct"/>
                                  <w:shd w:val="clear" w:color="auto" w:fill="FEF4D1"/>
                                  <w:vAlign w:val="center"/>
                                </w:tcPr>
                                <w:p w14:paraId="3DC08904" w14:textId="77777777" w:rsidR="002271CB" w:rsidRPr="002271CB" w:rsidRDefault="002271CB" w:rsidP="002271CB">
                                  <w:pPr>
                                    <w:jc w:val="center"/>
                                    <w:rPr>
                                      <w:b/>
                                      <w:bCs/>
                                      <w:color w:val="EE0000"/>
                                      <w:sz w:val="10"/>
                                      <w:szCs w:val="8"/>
                                    </w:rPr>
                                  </w:pPr>
                                  <w:r>
                                    <w:rPr>
                                      <w:b/>
                                      <w:color w:val="EE0000"/>
                                      <w:sz w:val="10"/>
                                    </w:rPr>
                                    <w:t>13,1</w:t>
                                  </w:r>
                                </w:p>
                              </w:tc>
                              <w:tc>
                                <w:tcPr>
                                  <w:tcW w:w="857" w:type="pct"/>
                                  <w:shd w:val="clear" w:color="auto" w:fill="FEF4D1"/>
                                  <w:vAlign w:val="center"/>
                                </w:tcPr>
                                <w:p w14:paraId="1E553D64" w14:textId="77777777" w:rsidR="002271CB" w:rsidRPr="002271CB" w:rsidRDefault="002271CB" w:rsidP="002271CB">
                                  <w:pPr>
                                    <w:jc w:val="center"/>
                                    <w:rPr>
                                      <w:b/>
                                      <w:bCs/>
                                      <w:color w:val="auto"/>
                                      <w:sz w:val="10"/>
                                      <w:szCs w:val="8"/>
                                    </w:rPr>
                                  </w:pPr>
                                  <w:r>
                                    <w:rPr>
                                      <w:b/>
                                      <w:color w:val="auto"/>
                                      <w:sz w:val="10"/>
                                    </w:rPr>
                                    <w:t>10</w:t>
                                  </w:r>
                                </w:p>
                              </w:tc>
                              <w:tc>
                                <w:tcPr>
                                  <w:tcW w:w="930" w:type="pct"/>
                                  <w:shd w:val="clear" w:color="auto" w:fill="FEF4D1"/>
                                  <w:vAlign w:val="center"/>
                                </w:tcPr>
                                <w:p w14:paraId="4720DE20" w14:textId="77777777" w:rsidR="002271CB" w:rsidRPr="002271CB" w:rsidRDefault="002271CB" w:rsidP="002271CB">
                                  <w:pPr>
                                    <w:jc w:val="center"/>
                                    <w:rPr>
                                      <w:b/>
                                      <w:bCs/>
                                      <w:color w:val="auto"/>
                                      <w:sz w:val="10"/>
                                      <w:szCs w:val="8"/>
                                    </w:rPr>
                                  </w:pPr>
                                  <w:r>
                                    <w:rPr>
                                      <w:b/>
                                      <w:color w:val="auto"/>
                                      <w:sz w:val="10"/>
                                    </w:rPr>
                                    <w:t>10</w:t>
                                  </w:r>
                                </w:p>
                              </w:tc>
                            </w:tr>
                            <w:tr w:rsidR="002271CB" w:rsidRPr="002271CB" w14:paraId="3BF6DF54" w14:textId="77777777" w:rsidTr="00BD6379">
                              <w:trPr>
                                <w:trHeight w:val="170"/>
                              </w:trPr>
                              <w:tc>
                                <w:tcPr>
                                  <w:tcW w:w="2317" w:type="pct"/>
                                  <w:shd w:val="clear" w:color="auto" w:fill="FEF4D1"/>
                                  <w:vAlign w:val="center"/>
                                </w:tcPr>
                                <w:p w14:paraId="4BE83ADA"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895" w:type="pct"/>
                                  <w:shd w:val="clear" w:color="auto" w:fill="FEF4D1"/>
                                  <w:vAlign w:val="center"/>
                                </w:tcPr>
                                <w:p w14:paraId="2726A606" w14:textId="77777777" w:rsidR="002271CB" w:rsidRPr="002271CB" w:rsidRDefault="002271CB" w:rsidP="002271CB">
                                  <w:pPr>
                                    <w:jc w:val="center"/>
                                    <w:rPr>
                                      <w:b/>
                                      <w:bCs/>
                                      <w:color w:val="EE0000"/>
                                      <w:sz w:val="10"/>
                                      <w:szCs w:val="8"/>
                                    </w:rPr>
                                  </w:pPr>
                                  <w:r>
                                    <w:rPr>
                                      <w:b/>
                                      <w:color w:val="EE0000"/>
                                      <w:sz w:val="10"/>
                                    </w:rPr>
                                    <w:t>8,23</w:t>
                                  </w:r>
                                </w:p>
                              </w:tc>
                              <w:tc>
                                <w:tcPr>
                                  <w:tcW w:w="857" w:type="pct"/>
                                  <w:shd w:val="clear" w:color="auto" w:fill="FEF4D1"/>
                                  <w:vAlign w:val="center"/>
                                </w:tcPr>
                                <w:p w14:paraId="10BBEC14" w14:textId="77777777" w:rsidR="002271CB" w:rsidRPr="002271CB" w:rsidRDefault="002271CB" w:rsidP="002271CB">
                                  <w:pPr>
                                    <w:jc w:val="center"/>
                                    <w:rPr>
                                      <w:b/>
                                      <w:bCs/>
                                      <w:color w:val="auto"/>
                                      <w:sz w:val="10"/>
                                      <w:szCs w:val="8"/>
                                    </w:rPr>
                                  </w:pPr>
                                  <w:r>
                                    <w:rPr>
                                      <w:b/>
                                      <w:color w:val="auto"/>
                                      <w:sz w:val="10"/>
                                    </w:rPr>
                                    <w:t>5</w:t>
                                  </w:r>
                                </w:p>
                              </w:tc>
                              <w:tc>
                                <w:tcPr>
                                  <w:tcW w:w="930" w:type="pct"/>
                                  <w:shd w:val="clear" w:color="auto" w:fill="FEF4D1"/>
                                  <w:vAlign w:val="center"/>
                                </w:tcPr>
                                <w:p w14:paraId="145C8213" w14:textId="77777777" w:rsidR="002271CB" w:rsidRPr="002271CB" w:rsidRDefault="002271CB" w:rsidP="002271CB">
                                  <w:pPr>
                                    <w:jc w:val="center"/>
                                    <w:rPr>
                                      <w:b/>
                                      <w:bCs/>
                                      <w:color w:val="auto"/>
                                      <w:sz w:val="10"/>
                                      <w:szCs w:val="8"/>
                                    </w:rPr>
                                  </w:pPr>
                                  <w:r>
                                    <w:rPr>
                                      <w:b/>
                                      <w:color w:val="auto"/>
                                      <w:sz w:val="10"/>
                                    </w:rPr>
                                    <w:t>5</w:t>
                                  </w:r>
                                </w:p>
                              </w:tc>
                            </w:tr>
                            <w:tr w:rsidR="002271CB" w:rsidRPr="002271CB" w14:paraId="3E76C085" w14:textId="77777777" w:rsidTr="00BD6379">
                              <w:trPr>
                                <w:trHeight w:val="170"/>
                              </w:trPr>
                              <w:tc>
                                <w:tcPr>
                                  <w:tcW w:w="2317" w:type="pct"/>
                                  <w:shd w:val="clear" w:color="auto" w:fill="FEF4D1"/>
                                  <w:vAlign w:val="center"/>
                                </w:tcPr>
                                <w:p w14:paraId="08E27DD9" w14:textId="77777777" w:rsidR="002271CB" w:rsidRPr="002271CB" w:rsidRDefault="002271CB" w:rsidP="002271CB">
                                  <w:pPr>
                                    <w:rPr>
                                      <w:b/>
                                      <w:bCs/>
                                      <w:color w:val="auto"/>
                                      <w:sz w:val="10"/>
                                      <w:szCs w:val="8"/>
                                    </w:rPr>
                                  </w:pPr>
                                  <w:r>
                                    <w:rPr>
                                      <w:b/>
                                      <w:color w:val="auto"/>
                                      <w:sz w:val="10"/>
                                    </w:rPr>
                                    <w:t>Smagie ogļūdeņraži C&gt;12</w:t>
                                  </w:r>
                                </w:p>
                              </w:tc>
                              <w:tc>
                                <w:tcPr>
                                  <w:tcW w:w="895" w:type="pct"/>
                                  <w:shd w:val="clear" w:color="auto" w:fill="FEF4D1"/>
                                  <w:vAlign w:val="center"/>
                                </w:tcPr>
                                <w:p w14:paraId="7402A99F" w14:textId="77777777" w:rsidR="002271CB" w:rsidRPr="002271CB" w:rsidRDefault="002271CB" w:rsidP="002271CB">
                                  <w:pPr>
                                    <w:jc w:val="center"/>
                                    <w:rPr>
                                      <w:b/>
                                      <w:bCs/>
                                      <w:color w:val="EE0000"/>
                                      <w:sz w:val="10"/>
                                      <w:szCs w:val="8"/>
                                    </w:rPr>
                                  </w:pPr>
                                  <w:r>
                                    <w:rPr>
                                      <w:b/>
                                      <w:color w:val="EE0000"/>
                                      <w:sz w:val="10"/>
                                    </w:rPr>
                                    <w:t>1130</w:t>
                                  </w:r>
                                </w:p>
                              </w:tc>
                              <w:tc>
                                <w:tcPr>
                                  <w:tcW w:w="857" w:type="pct"/>
                                  <w:shd w:val="clear" w:color="auto" w:fill="FEF4D1"/>
                                  <w:vAlign w:val="center"/>
                                </w:tcPr>
                                <w:p w14:paraId="25323705" w14:textId="77777777" w:rsidR="002271CB" w:rsidRPr="002271CB" w:rsidRDefault="002271CB" w:rsidP="002271CB">
                                  <w:pPr>
                                    <w:jc w:val="center"/>
                                    <w:rPr>
                                      <w:b/>
                                      <w:bCs/>
                                      <w:color w:val="auto"/>
                                      <w:sz w:val="10"/>
                                      <w:szCs w:val="8"/>
                                    </w:rPr>
                                  </w:pPr>
                                  <w:r>
                                    <w:rPr>
                                      <w:b/>
                                      <w:color w:val="auto"/>
                                      <w:sz w:val="10"/>
                                    </w:rPr>
                                    <w:t>750</w:t>
                                  </w:r>
                                </w:p>
                              </w:tc>
                              <w:tc>
                                <w:tcPr>
                                  <w:tcW w:w="930" w:type="pct"/>
                                  <w:shd w:val="clear" w:color="auto" w:fill="FEF4D1"/>
                                  <w:vAlign w:val="center"/>
                                </w:tcPr>
                                <w:p w14:paraId="127570D8" w14:textId="77777777" w:rsidR="002271CB" w:rsidRPr="002271CB" w:rsidRDefault="002271CB" w:rsidP="002271CB">
                                  <w:pPr>
                                    <w:jc w:val="center"/>
                                    <w:rPr>
                                      <w:b/>
                                      <w:bCs/>
                                      <w:color w:val="auto"/>
                                      <w:sz w:val="10"/>
                                      <w:szCs w:val="8"/>
                                    </w:rPr>
                                  </w:pPr>
                                  <w:r>
                                    <w:rPr>
                                      <w:b/>
                                      <w:color w:val="auto"/>
                                      <w:sz w:val="10"/>
                                    </w:rPr>
                                    <w:t>2200</w:t>
                                  </w:r>
                                </w:p>
                              </w:tc>
                            </w:tr>
                          </w:tbl>
                          <w:p w14:paraId="6CC4950A"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7120" behindDoc="0" locked="0" layoutInCell="1" allowOverlap="1" wp14:anchorId="3AAFDFE9" wp14:editId="082DAEE9">
                      <wp:simplePos x="0" y="0"/>
                      <wp:positionH relativeFrom="column">
                        <wp:posOffset>2441575</wp:posOffset>
                      </wp:positionH>
                      <wp:positionV relativeFrom="paragraph">
                        <wp:posOffset>2300287</wp:posOffset>
                      </wp:positionV>
                      <wp:extent cx="400050" cy="166687"/>
                      <wp:effectExtent l="0" t="0" r="0" b="5080"/>
                      <wp:wrapNone/>
                      <wp:docPr id="14095159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687"/>
                              </a:xfrm>
                              <a:prstGeom prst="rect">
                                <a:avLst/>
                              </a:prstGeom>
                              <a:solidFill>
                                <a:srgbClr val="DBDB00"/>
                              </a:solidFill>
                              <a:ln w="9525" cap="flat" cmpd="sng" algn="ctr">
                                <a:noFill/>
                                <a:prstDash val="solid"/>
                                <a:miter lim="800000"/>
                                <a:headEnd type="none" w="med" len="med"/>
                                <a:tailEnd type="none" w="med" len="med"/>
                              </a:ln>
                            </wps:spPr>
                            <wps:txbx>
                              <w:txbxContent>
                                <w:p w14:paraId="49D021A0"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FDFE9" id="_x0000_s1742" type="#_x0000_t202" style="position:absolute;left:0;text-align:left;margin-left:192.25pt;margin-top:181.1pt;width:31.5pt;height:13.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" fillcolor="#dbdb00" stroked="f">
                      <v:textbox inset="0,0,0,0">
                        <w:txbxContent>
                          <w:p w14:paraId="49D021A0"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5072" behindDoc="0" locked="0" layoutInCell="1" allowOverlap="1" wp14:anchorId="5B9BDC23" wp14:editId="05590D19">
                      <wp:simplePos x="0" y="0"/>
                      <wp:positionH relativeFrom="column">
                        <wp:posOffset>2690495</wp:posOffset>
                      </wp:positionH>
                      <wp:positionV relativeFrom="paragraph">
                        <wp:posOffset>3751898</wp:posOffset>
                      </wp:positionV>
                      <wp:extent cx="400050" cy="166687"/>
                      <wp:effectExtent l="0" t="0" r="0" b="5080"/>
                      <wp:wrapNone/>
                      <wp:docPr id="937254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66687"/>
                              </a:xfrm>
                              <a:prstGeom prst="rect">
                                <a:avLst/>
                              </a:prstGeom>
                              <a:solidFill>
                                <a:srgbClr val="DBDB00"/>
                              </a:solidFill>
                              <a:ln w="9525" cap="flat" cmpd="sng" algn="ctr">
                                <a:noFill/>
                                <a:prstDash val="solid"/>
                                <a:miter lim="800000"/>
                                <a:headEnd type="none" w="med" len="med"/>
                                <a:tailEnd type="none" w="med" len="med"/>
                              </a:ln>
                            </wps:spPr>
                            <wps:txbx>
                              <w:txbxContent>
                                <w:p w14:paraId="292D169B" w14:textId="77777777" w:rsidR="002271CB" w:rsidRPr="002271CB" w:rsidRDefault="002271CB" w:rsidP="002271CB">
                                  <w:pPr>
                                    <w:jc w:val="center"/>
                                    <w:rPr>
                                      <w:color w:val="C00000"/>
                                      <w:sz w:val="20"/>
                                      <w:szCs w:val="32"/>
                                    </w:rPr>
                                  </w:pPr>
                                  <w:r>
                                    <w:rPr>
                                      <w:color w:val="C00000"/>
                                      <w:sz w:val="20"/>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BDC23" id="_x0000_s1743" type="#_x0000_t202" style="position:absolute;left:0;text-align:left;margin-left:211.85pt;margin-top:295.45pt;width:31.5pt;height:13.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" fillcolor="#dbdb00" stroked="f">
                      <v:textbox inset="0,0,0,0">
                        <w:txbxContent>
                          <w:p w14:paraId="292D169B" w14:textId="77777777" w:rsidR="002271CB" w:rsidRPr="002271CB" w:rsidRDefault="002271CB" w:rsidP="002271CB">
                            <w:pPr>
                              <w:jc w:val="center"/>
                              <w:rPr>
                                <w:color w:val="C00000"/>
                                <w:sz w:val="20"/>
                                <w:szCs w:val="32"/>
                              </w:rPr>
                            </w:pPr>
                            <w:r>
                              <w:rPr>
                                <w:color w:val="C00000"/>
                                <w:sz w:val="20"/>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10976" behindDoc="0" locked="0" layoutInCell="1" allowOverlap="1" wp14:anchorId="44583E84" wp14:editId="08631DE8">
                      <wp:simplePos x="0" y="0"/>
                      <wp:positionH relativeFrom="column">
                        <wp:posOffset>1496377</wp:posOffset>
                      </wp:positionH>
                      <wp:positionV relativeFrom="paragraph">
                        <wp:posOffset>2819400</wp:posOffset>
                      </wp:positionV>
                      <wp:extent cx="466725" cy="166687"/>
                      <wp:effectExtent l="0" t="0" r="9525" b="5080"/>
                      <wp:wrapNone/>
                      <wp:docPr id="999422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66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9F9D75" w14:textId="77777777" w:rsidR="002271CB" w:rsidRPr="002271CB" w:rsidRDefault="002271CB" w:rsidP="002271CB">
                                  <w:pPr>
                                    <w:jc w:val="center"/>
                                    <w:rPr>
                                      <w:color w:val="E68112"/>
                                      <w:sz w:val="20"/>
                                      <w:szCs w:val="32"/>
                                    </w:rPr>
                                  </w:pPr>
                                  <w:r>
                                    <w:rPr>
                                      <w:color w:val="E68112"/>
                                      <w:sz w:val="2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83E84" id="_x0000_s1744" type="#_x0000_t202" style="position:absolute;left:0;text-align:left;margin-left:117.8pt;margin-top:222pt;width:36.75pt;height:1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" stroked="f">
                      <v:textbox inset="0,0,0,0">
                        <w:txbxContent>
                          <w:p w14:paraId="559F9D75" w14:textId="77777777" w:rsidR="002271CB" w:rsidRPr="002271CB" w:rsidRDefault="002271CB" w:rsidP="002271CB">
                            <w:pPr>
                              <w:jc w:val="center"/>
                              <w:rPr>
                                <w:color w:val="E68112"/>
                                <w:sz w:val="20"/>
                                <w:szCs w:val="32"/>
                              </w:rPr>
                            </w:pPr>
                            <w:r>
                              <w:rPr>
                                <w:color w:val="E68112"/>
                                <w:sz w:val="20"/>
                              </w:rPr>
                              <w:t>TRIS</w:t>
                            </w:r>
                          </w:p>
                        </w:txbxContent>
                      </v:textbox>
                    </v:shape>
                  </w:pict>
                </mc:Fallback>
              </mc:AlternateContent>
            </w:r>
            <w:r w:rsidRPr="00DA7ABE">
              <w:rPr>
                <w:rFonts w:ascii="Times New Roman" w:hAnsi="Times New Roman" w:cs="Times New Roman"/>
                <w:noProof/>
                <w:color w:val="auto"/>
                <w:sz w:val="28"/>
              </w:rPr>
              <w:drawing>
                <wp:inline distT="0" distB="0" distL="0" distR="0" wp14:anchorId="5D7EF97D" wp14:editId="6B3610B1">
                  <wp:extent cx="5923129" cy="5192439"/>
                  <wp:effectExtent l="0" t="0" r="1905" b="8255"/>
                  <wp:docPr id="102" name="Picutre 102"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2" name="Picutre 102"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96"/>
                          <a:stretch/>
                        </pic:blipFill>
                        <pic:spPr>
                          <a:xfrm>
                            <a:off x="0" y="0"/>
                            <a:ext cx="5923790" cy="5193018"/>
                          </a:xfrm>
                          <a:prstGeom prst="rect">
                            <a:avLst/>
                          </a:prstGeom>
                        </pic:spPr>
                      </pic:pic>
                    </a:graphicData>
                  </a:graphic>
                </wp:inline>
              </w:drawing>
            </w:r>
          </w:p>
          <w:p w14:paraId="228125ED"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2016. gada </w:t>
            </w:r>
            <w:proofErr w:type="spellStart"/>
            <w:r w:rsidRPr="00DA7ABE">
              <w:rPr>
                <w:rFonts w:ascii="Times New Roman" w:hAnsi="Times New Roman" w:cs="Times New Roman"/>
                <w:color w:val="auto"/>
                <w:sz w:val="28"/>
              </w:rPr>
              <w:t>apsekojums</w:t>
            </w:r>
            <w:proofErr w:type="spellEnd"/>
          </w:p>
          <w:p w14:paraId="4F98C139" w14:textId="77777777" w:rsidR="002271CB" w:rsidRPr="00DA7ABE" w:rsidRDefault="002271CB" w:rsidP="004A59F1">
            <w:pPr>
              <w:rPr>
                <w:rFonts w:ascii="Times New Roman" w:hAnsi="Times New Roman" w:cs="Times New Roman"/>
                <w:color w:val="auto"/>
                <w:sz w:val="28"/>
                <w:szCs w:val="28"/>
              </w:rPr>
            </w:pPr>
          </w:p>
        </w:tc>
      </w:tr>
      <w:tr w:rsidR="002271CB" w:rsidRPr="00DA7ABE" w14:paraId="305DDC1C" w14:textId="77777777" w:rsidTr="004A59F1">
        <w:trPr>
          <w:trHeight w:val="170"/>
        </w:trPr>
        <w:tc>
          <w:tcPr>
            <w:tcW w:w="5000" w:type="pct"/>
            <w:tcBorders>
              <w:left w:val="single" w:sz="4" w:space="0" w:color="auto"/>
              <w:bottom w:val="single" w:sz="4" w:space="0" w:color="auto"/>
              <w:right w:val="single" w:sz="4" w:space="0" w:color="auto"/>
            </w:tcBorders>
          </w:tcPr>
          <w:p w14:paraId="66508551" w14:textId="77777777" w:rsidR="002271CB" w:rsidRPr="00DA7ABE" w:rsidRDefault="002271CB" w:rsidP="004A59F1">
            <w:pPr>
              <w:jc w:val="both"/>
              <w:rPr>
                <w:rFonts w:ascii="Times New Roman" w:hAnsi="Times New Roman" w:cs="Times New Roman"/>
                <w:b/>
                <w:bCs/>
                <w:color w:val="auto"/>
                <w:sz w:val="28"/>
                <w:szCs w:val="28"/>
              </w:rPr>
            </w:pPr>
            <w:r w:rsidRPr="00DA7ABE">
              <w:rPr>
                <w:rFonts w:ascii="Times New Roman" w:hAnsi="Times New Roman" w:cs="Times New Roman"/>
                <w:b/>
                <w:color w:val="auto"/>
                <w:sz w:val="28"/>
              </w:rPr>
              <w:t>Otrais attīrīšanas kurss</w:t>
            </w:r>
          </w:p>
          <w:p w14:paraId="3A17712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Ņemot vērā īpašos </w:t>
            </w:r>
            <w:proofErr w:type="spellStart"/>
            <w:r w:rsidRPr="00DA7ABE">
              <w:rPr>
                <w:rFonts w:ascii="Times New Roman" w:hAnsi="Times New Roman" w:cs="Times New Roman"/>
                <w:color w:val="auto"/>
                <w:sz w:val="28"/>
              </w:rPr>
              <w:t>litoloģiskos</w:t>
            </w:r>
            <w:proofErr w:type="spellEnd"/>
            <w:r w:rsidRPr="00DA7ABE">
              <w:rPr>
                <w:rFonts w:ascii="Times New Roman" w:hAnsi="Times New Roman" w:cs="Times New Roman"/>
                <w:color w:val="auto"/>
                <w:sz w:val="28"/>
              </w:rPr>
              <w:t xml:space="preserve"> apstākļus un attiecīgajā teritorijā konstatēto piesārņojuma stāvokli, tika izvēlēts izmantot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xml:space="preserve">) - oksidējošu produktu, kam piemīt lielākas spējas iekļūt augsnes apakškārtā nekā jau izmantotajam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w:t>
            </w:r>
          </w:p>
        </w:tc>
      </w:tr>
    </w:tbl>
    <w:p w14:paraId="1BD1F551"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DC5F218"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0BCE16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 xml:space="preserve">Turklāt, ņemot vērā vajadzību veikt vairākus iesūknēšanas pasākumu kopumus vai to, tika nolemts izmantot oksidējošo maisījumu, pielietojot speciāli izveidotu iesūknēšanas urbumu tīklu. Desmit iesūknēšanas punkti ar secīgiem nosaukumiem P1 - P10 tika izvietoti atbilstoši regulāram aptuveni 2,20 m tīklam ar SC3, ST4 un ST4tris zondēm identificētajos poligonos. Tos izgatavoja, izmantojot urbšanas iekārtu </w:t>
            </w:r>
            <w:proofErr w:type="spellStart"/>
            <w:r w:rsidRPr="00DA7ABE">
              <w:rPr>
                <w:rFonts w:ascii="Times New Roman" w:hAnsi="Times New Roman" w:cs="Times New Roman"/>
                <w:color w:val="auto"/>
                <w:sz w:val="28"/>
              </w:rPr>
              <w:t>Atlas</w:t>
            </w:r>
            <w:proofErr w:type="spellEnd"/>
            <w:r w:rsidRPr="00DA7ABE">
              <w:rPr>
                <w:rFonts w:ascii="Times New Roman" w:hAnsi="Times New Roman" w:cs="Times New Roman"/>
                <w:color w:val="auto"/>
                <w:sz w:val="28"/>
              </w:rPr>
              <w:t xml:space="preserve"> </w:t>
            </w:r>
            <w:proofErr w:type="spellStart"/>
            <w:r w:rsidRPr="00DA7ABE">
              <w:rPr>
                <w:rFonts w:ascii="Times New Roman" w:hAnsi="Times New Roman" w:cs="Times New Roman"/>
                <w:color w:val="auto"/>
                <w:sz w:val="28"/>
              </w:rPr>
              <w:t>Copco</w:t>
            </w:r>
            <w:proofErr w:type="spellEnd"/>
            <w:r w:rsidRPr="00DA7ABE">
              <w:rPr>
                <w:rFonts w:ascii="Times New Roman" w:hAnsi="Times New Roman" w:cs="Times New Roman"/>
                <w:color w:val="auto"/>
                <w:sz w:val="28"/>
              </w:rPr>
              <w:t xml:space="preserve"> līdz 5,0 m no zemes līmeņa, lai pārtvertu augsnes slāni no 4,0 līdz 5,0 m dziļumā, kur tika uzsvērta CSC pārvarēšana. Urbšanas darbu beigās urbumi tika aprīkoti ar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izmantojot 3" HDPE caurules, kuru garums bija 5,0 m. Visos </w:t>
            </w:r>
            <w:proofErr w:type="spellStart"/>
            <w:r w:rsidRPr="00DA7ABE">
              <w:rPr>
                <w:rFonts w:ascii="Times New Roman" w:hAnsi="Times New Roman" w:cs="Times New Roman"/>
                <w:color w:val="auto"/>
                <w:sz w:val="28"/>
              </w:rPr>
              <w:t>pjezometros</w:t>
            </w:r>
            <w:proofErr w:type="spellEnd"/>
            <w:r w:rsidRPr="00DA7ABE">
              <w:rPr>
                <w:rFonts w:ascii="Times New Roman" w:hAnsi="Times New Roman" w:cs="Times New Roman"/>
                <w:color w:val="auto"/>
                <w:sz w:val="28"/>
              </w:rPr>
              <w:t xml:space="preserve"> daļa ar spraugām (sprauga = 0,5 mm) stiepjas 1,5 m garumā, sākot no urbuma apakšas, bet pārējā 3,5 m garā daļa ir neskaidra. Cauruma/caurules starptelpā tika sagatavots drenāžas apvalks ar iepriekš kalibrētu granti (</w:t>
            </w:r>
            <w:r w:rsidRPr="00DA7ABE">
              <w:rPr>
                <w:rFonts w:ascii="Times New Roman" w:hAnsi="Times New Roman" w:cs="Times New Roman"/>
                <w:color w:val="auto"/>
                <w:sz w:val="28"/>
              </w:rPr>
              <w:sym w:font="Symbol" w:char="F0C6"/>
            </w:r>
            <w:r w:rsidRPr="00DA7ABE">
              <w:rPr>
                <w:rFonts w:ascii="Times New Roman" w:hAnsi="Times New Roman" w:cs="Times New Roman"/>
                <w:color w:val="auto"/>
                <w:sz w:val="28"/>
              </w:rPr>
              <w:t xml:space="preserve"> = 2 mm) no aptuveni 0,3 m virs filtrētās daļas "augšas" līdz cauruma apakšai. Lai nodrošinātu pienācīgu izolāciju no virszemes ūdens iekļūšanas un novērstu iespējamo oksidējošā šķīduma izkļūšanu uz virsmas iesūknēšanas laikā, virs drenāžas serdes secīgi tika uzklāts 0,5 m biezs </w:t>
            </w:r>
            <w:proofErr w:type="spellStart"/>
            <w:r w:rsidRPr="00DA7ABE">
              <w:rPr>
                <w:rFonts w:ascii="Times New Roman" w:hAnsi="Times New Roman" w:cs="Times New Roman"/>
                <w:color w:val="auto"/>
                <w:sz w:val="28"/>
              </w:rPr>
              <w:t>bentonīta</w:t>
            </w:r>
            <w:proofErr w:type="spellEnd"/>
            <w:r w:rsidRPr="00DA7ABE">
              <w:rPr>
                <w:rFonts w:ascii="Times New Roman" w:hAnsi="Times New Roman" w:cs="Times New Roman"/>
                <w:color w:val="auto"/>
                <w:sz w:val="28"/>
              </w:rPr>
              <w:t xml:space="preserve"> granulu un cementa javas slānis līdz 0,3 m no zemes līmeņa.</w:t>
            </w:r>
          </w:p>
          <w:p w14:paraId="49209A2A"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Katrā iesūknēšanas punktā augsnē ievadīja 400 l reaģenta, kas iegūts, sajaucot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15% un kodīgo nātriju 25% šādās proporcijās:</w:t>
            </w:r>
          </w:p>
          <w:p w14:paraId="02C7245D" w14:textId="77777777" w:rsidR="002271CB" w:rsidRPr="00DA7ABE" w:rsidRDefault="002271CB" w:rsidP="004A59F1">
            <w:pPr>
              <w:numPr>
                <w:ilvl w:val="0"/>
                <w:numId w:val="145"/>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50 kg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15% koncentrācijā 350 l ūdens;</w:t>
            </w:r>
          </w:p>
          <w:p w14:paraId="2CCAB4DD" w14:textId="77777777" w:rsidR="002271CB" w:rsidRPr="00DA7ABE" w:rsidRDefault="002271CB" w:rsidP="004A59F1">
            <w:pPr>
              <w:numPr>
                <w:ilvl w:val="0"/>
                <w:numId w:val="145"/>
              </w:numPr>
              <w:ind w:left="623"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15 kg kodīgā nātrija 25% koncentrācijā 50 l ūdens.</w:t>
            </w:r>
          </w:p>
          <w:p w14:paraId="77895B2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Abas vielas - cieto pulveri, nātrija </w:t>
            </w:r>
            <w:proofErr w:type="spellStart"/>
            <w:r w:rsidRPr="00DA7ABE">
              <w:rPr>
                <w:rFonts w:ascii="Times New Roman" w:hAnsi="Times New Roman" w:cs="Times New Roman"/>
                <w:color w:val="auto"/>
                <w:sz w:val="28"/>
              </w:rPr>
              <w:t>persulfātu</w:t>
            </w:r>
            <w:proofErr w:type="spellEnd"/>
            <w:r w:rsidRPr="00DA7ABE">
              <w:rPr>
                <w:rFonts w:ascii="Times New Roman" w:hAnsi="Times New Roman" w:cs="Times New Roman"/>
                <w:color w:val="auto"/>
                <w:sz w:val="28"/>
              </w:rPr>
              <w:t xml:space="preserve"> un šķidro kodīgo nātriju - iepriekš sajauca ar ūdeni atsevišķās tvertnēs, lai līdz minimumam samazinātu operatoriem bīstamu eksotermisku reakciju rašanās iespējamību, un tikai pēc tam tās sajauca kopā kopējā tvertnē. Vielu sajaukšanu veica, izmantojot manuālu elektrisko maisītāju ar nerūsējošā tērauda maisītājiem, un turpināja līdz pilnīgai homogenizācijai.</w:t>
            </w:r>
          </w:p>
          <w:p w14:paraId="6B7AC1F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Iesūknēšanu veica, izmantojot īpašu automātisku iekārtu, kas sastāv no virzuļdzinēja sūkņa un hermētiskā vāciņa, kas pieskrūvēts pie urbuma atveres. Iesūknēšanas spiediens tika pastāvīgi uzraudzīts un uzturēts zemāks par 2 bāriem, lai novērstu vielas </w:t>
            </w:r>
            <w:proofErr w:type="spellStart"/>
            <w:r w:rsidRPr="00DA7ABE">
              <w:rPr>
                <w:rFonts w:ascii="Times New Roman" w:hAnsi="Times New Roman" w:cs="Times New Roman"/>
                <w:color w:val="auto"/>
                <w:sz w:val="28"/>
              </w:rPr>
              <w:t>atpakaļplūsmu</w:t>
            </w:r>
            <w:proofErr w:type="spellEnd"/>
            <w:r w:rsidRPr="00DA7ABE">
              <w:rPr>
                <w:rFonts w:ascii="Times New Roman" w:hAnsi="Times New Roman" w:cs="Times New Roman"/>
                <w:color w:val="auto"/>
                <w:sz w:val="28"/>
              </w:rPr>
              <w:t xml:space="preserve"> blakus esošajās iesūknēšanas vietās. Ņemot vērā šo modalitāti, vienīgā redzamā iesūknēšanas ietekme bija vietējā </w:t>
            </w:r>
            <w:proofErr w:type="spellStart"/>
            <w:r w:rsidRPr="00DA7ABE">
              <w:rPr>
                <w:rFonts w:ascii="Times New Roman" w:hAnsi="Times New Roman" w:cs="Times New Roman"/>
                <w:color w:val="auto"/>
                <w:sz w:val="28"/>
              </w:rPr>
              <w:t>pjezometriskā</w:t>
            </w:r>
            <w:proofErr w:type="spellEnd"/>
            <w:r w:rsidRPr="00DA7ABE">
              <w:rPr>
                <w:rFonts w:ascii="Times New Roman" w:hAnsi="Times New Roman" w:cs="Times New Roman"/>
                <w:color w:val="auto"/>
                <w:sz w:val="28"/>
              </w:rPr>
              <w:t xml:space="preserve"> līmeņa paaugstināšanās par aptuveni 0,5 m. 2017. gada maijā tika izvietoti 10 iesūknēšanas punkti atbilstoši regulāram sietam, kas izvietots </w:t>
            </w:r>
            <w:proofErr w:type="spellStart"/>
            <w:r w:rsidRPr="00DA7ABE">
              <w:rPr>
                <w:rFonts w:ascii="Times New Roman" w:hAnsi="Times New Roman" w:cs="Times New Roman"/>
                <w:color w:val="auto"/>
                <w:sz w:val="28"/>
              </w:rPr>
              <w:t>apsekojumu</w:t>
            </w:r>
            <w:proofErr w:type="spellEnd"/>
            <w:r w:rsidRPr="00DA7ABE">
              <w:rPr>
                <w:rFonts w:ascii="Times New Roman" w:hAnsi="Times New Roman" w:cs="Times New Roman"/>
                <w:color w:val="auto"/>
                <w:sz w:val="28"/>
              </w:rPr>
              <w:t xml:space="preserve"> SC3, ST4 un ST4tris laikā identificētajos poligonos, kā norādīts nākamajā attēlā.</w:t>
            </w:r>
          </w:p>
          <w:p w14:paraId="5F7099B7" w14:textId="77777777" w:rsidR="002271CB" w:rsidRPr="00DA7ABE" w:rsidRDefault="002271CB" w:rsidP="004A59F1">
            <w:pPr>
              <w:jc w:val="both"/>
              <w:rPr>
                <w:rFonts w:ascii="Times New Roman" w:hAnsi="Times New Roman" w:cs="Times New Roman"/>
                <w:color w:val="auto"/>
                <w:sz w:val="28"/>
                <w:szCs w:val="28"/>
              </w:rPr>
            </w:pPr>
          </w:p>
        </w:tc>
      </w:tr>
    </w:tbl>
    <w:p w14:paraId="2DE58326"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8" w:space="0" w:color="auto"/>
          <w:left w:val="single" w:sz="8" w:space="0" w:color="auto"/>
          <w:bottom w:val="single" w:sz="8" w:space="0" w:color="auto"/>
          <w:right w:val="single" w:sz="8" w:space="0" w:color="auto"/>
        </w:tblBorders>
        <w:tblCellMar>
          <w:top w:w="28" w:type="dxa"/>
          <w:left w:w="85" w:type="dxa"/>
          <w:right w:w="85" w:type="dxa"/>
        </w:tblCellMar>
        <w:tblLook w:val="0000" w:firstRow="0" w:lastRow="0" w:firstColumn="0" w:lastColumn="0" w:noHBand="0" w:noVBand="0"/>
      </w:tblPr>
      <w:tblGrid>
        <w:gridCol w:w="10129"/>
      </w:tblGrid>
      <w:tr w:rsidR="002271CB" w:rsidRPr="00DA7ABE" w14:paraId="7E5C4BE1" w14:textId="77777777" w:rsidTr="004A59F1">
        <w:trPr>
          <w:trHeight w:val="170"/>
        </w:trPr>
        <w:tc>
          <w:tcPr>
            <w:tcW w:w="5000" w:type="pct"/>
          </w:tcPr>
          <w:p w14:paraId="58E5092B"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20192" behindDoc="0" locked="0" layoutInCell="1" allowOverlap="1" wp14:anchorId="142B3FCE" wp14:editId="5A3B6BB8">
                      <wp:simplePos x="0" y="0"/>
                      <wp:positionH relativeFrom="column">
                        <wp:posOffset>501650</wp:posOffset>
                      </wp:positionH>
                      <wp:positionV relativeFrom="paragraph">
                        <wp:posOffset>273685</wp:posOffset>
                      </wp:positionV>
                      <wp:extent cx="756920" cy="211455"/>
                      <wp:effectExtent l="0" t="0" r="5080" b="0"/>
                      <wp:wrapNone/>
                      <wp:docPr id="3888783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114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020B1E" w14:textId="77777777" w:rsidR="002271CB" w:rsidRPr="002271CB" w:rsidRDefault="002271CB" w:rsidP="002271CB">
                                  <w:pPr>
                                    <w:rPr>
                                      <w:b/>
                                      <w:bCs/>
                                      <w:color w:val="auto"/>
                                      <w:sz w:val="32"/>
                                      <w:szCs w:val="48"/>
                                    </w:rPr>
                                  </w:pPr>
                                  <w:r>
                                    <w:rPr>
                                      <w:b/>
                                      <w:color w:val="auto"/>
                                      <w:sz w:val="32"/>
                                    </w:rPr>
                                    <w:t>LEV 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B3FCE" id="_x0000_s1745" type="#_x0000_t202" style="position:absolute;left:0;text-align:left;margin-left:39.5pt;margin-top:21.55pt;width:59.6pt;height:16.6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" stroked="f">
                      <v:textbox inset="0,0,0,0">
                        <w:txbxContent>
                          <w:p w14:paraId="2B020B1E" w14:textId="77777777" w:rsidR="002271CB" w:rsidRPr="002271CB" w:rsidRDefault="002271CB" w:rsidP="002271CB">
                            <w:pPr>
                              <w:rPr>
                                <w:b/>
                                <w:bCs/>
                                <w:color w:val="auto"/>
                                <w:sz w:val="32"/>
                                <w:szCs w:val="48"/>
                              </w:rPr>
                            </w:pPr>
                            <w:r>
                              <w:rPr>
                                <w:b/>
                                <w:color w:val="auto"/>
                                <w:sz w:val="32"/>
                              </w:rPr>
                              <w:t>LEV 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6336" behindDoc="0" locked="0" layoutInCell="1" allowOverlap="1" wp14:anchorId="34A0604A" wp14:editId="079AC6AF">
                      <wp:simplePos x="0" y="0"/>
                      <wp:positionH relativeFrom="column">
                        <wp:posOffset>2416175</wp:posOffset>
                      </wp:positionH>
                      <wp:positionV relativeFrom="paragraph">
                        <wp:posOffset>1412875</wp:posOffset>
                      </wp:positionV>
                      <wp:extent cx="327025" cy="135890"/>
                      <wp:effectExtent l="0" t="0" r="0" b="0"/>
                      <wp:wrapNone/>
                      <wp:docPr id="1029627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57371"/>
                              </a:solidFill>
                              <a:ln w="9525" cap="flat" cmpd="sng" algn="ctr">
                                <a:noFill/>
                                <a:prstDash val="solid"/>
                                <a:miter lim="800000"/>
                                <a:headEnd type="none" w="med" len="med"/>
                                <a:tailEnd type="none" w="med" len="med"/>
                              </a:ln>
                            </wps:spPr>
                            <wps:txbx>
                              <w:txbxContent>
                                <w:p w14:paraId="7D76B3E4"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0604A" id="_x0000_s1746" type="#_x0000_t202" style="position:absolute;left:0;text-align:left;margin-left:190.25pt;margin-top:111.25pt;width:25.75pt;height:10.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" fillcolor="#f57371" stroked="f">
                      <v:textbox inset="0,0,0,0">
                        <w:txbxContent>
                          <w:p w14:paraId="7D76B3E4"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3264" behindDoc="0" locked="0" layoutInCell="1" allowOverlap="1" wp14:anchorId="57C4EC35" wp14:editId="38A695C8">
                      <wp:simplePos x="0" y="0"/>
                      <wp:positionH relativeFrom="column">
                        <wp:posOffset>1644650</wp:posOffset>
                      </wp:positionH>
                      <wp:positionV relativeFrom="paragraph">
                        <wp:posOffset>2178050</wp:posOffset>
                      </wp:positionV>
                      <wp:extent cx="327025" cy="135890"/>
                      <wp:effectExtent l="0" t="0" r="0" b="0"/>
                      <wp:wrapNone/>
                      <wp:docPr id="17929325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50CA34"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4EC35" id="_x0000_s1747" type="#_x0000_t202" style="position:absolute;left:0;text-align:left;margin-left:129.5pt;margin-top:171.5pt;width:25.75pt;height:10.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" stroked="f">
                      <v:textbox inset="0,0,0,0">
                        <w:txbxContent>
                          <w:p w14:paraId="2D50CA34"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4288" behindDoc="0" locked="0" layoutInCell="1" allowOverlap="1" wp14:anchorId="69CCDC0A" wp14:editId="73226949">
                      <wp:simplePos x="0" y="0"/>
                      <wp:positionH relativeFrom="column">
                        <wp:posOffset>2487295</wp:posOffset>
                      </wp:positionH>
                      <wp:positionV relativeFrom="paragraph">
                        <wp:posOffset>2588260</wp:posOffset>
                      </wp:positionV>
                      <wp:extent cx="327025" cy="135890"/>
                      <wp:effectExtent l="0" t="0" r="0" b="0"/>
                      <wp:wrapNone/>
                      <wp:docPr id="1544690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3840A2"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CDC0A" id="_x0000_s1748" type="#_x0000_t202" style="position:absolute;left:0;text-align:left;margin-left:195.85pt;margin-top:203.8pt;width:25.75pt;height:10.7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" stroked="f">
                      <v:textbox inset="0,0,0,0">
                        <w:txbxContent>
                          <w:p w14:paraId="6F3840A2"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8384" behindDoc="0" locked="0" layoutInCell="1" allowOverlap="1" wp14:anchorId="0A2E06D1" wp14:editId="22C8259E">
                      <wp:simplePos x="0" y="0"/>
                      <wp:positionH relativeFrom="column">
                        <wp:posOffset>4622800</wp:posOffset>
                      </wp:positionH>
                      <wp:positionV relativeFrom="paragraph">
                        <wp:posOffset>1584325</wp:posOffset>
                      </wp:positionV>
                      <wp:extent cx="327025" cy="135890"/>
                      <wp:effectExtent l="0" t="0" r="0" b="0"/>
                      <wp:wrapNone/>
                      <wp:docPr id="15924730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54FAE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E06D1" id="_x0000_s1749" type="#_x0000_t202" style="position:absolute;left:0;text-align:left;margin-left:364pt;margin-top:124.75pt;width:25.75pt;height:10.7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" stroked="f">
                      <v:textbox inset="0,0,0,0">
                        <w:txbxContent>
                          <w:p w14:paraId="1754FAE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7360" behindDoc="0" locked="0" layoutInCell="1" allowOverlap="1" wp14:anchorId="7357DFE2" wp14:editId="0D34D7DE">
                      <wp:simplePos x="0" y="0"/>
                      <wp:positionH relativeFrom="column">
                        <wp:posOffset>3720465</wp:posOffset>
                      </wp:positionH>
                      <wp:positionV relativeFrom="paragraph">
                        <wp:posOffset>2904490</wp:posOffset>
                      </wp:positionV>
                      <wp:extent cx="327025" cy="135890"/>
                      <wp:effectExtent l="0" t="0" r="0" b="0"/>
                      <wp:wrapNone/>
                      <wp:docPr id="12387515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2E4AD"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7DFE2" id="_x0000_s1750" type="#_x0000_t202" style="position:absolute;left:0;text-align:left;margin-left:292.95pt;margin-top:228.7pt;width:25.75pt;height:10.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" stroked="f">
                      <v:textbox inset="0,0,0,0">
                        <w:txbxContent>
                          <w:p w14:paraId="7212E4AD"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1216" behindDoc="0" locked="0" layoutInCell="1" allowOverlap="1" wp14:anchorId="3F4A0F61" wp14:editId="173CCAC4">
                      <wp:simplePos x="0" y="0"/>
                      <wp:positionH relativeFrom="column">
                        <wp:posOffset>578485</wp:posOffset>
                      </wp:positionH>
                      <wp:positionV relativeFrom="paragraph">
                        <wp:posOffset>1469390</wp:posOffset>
                      </wp:positionV>
                      <wp:extent cx="327025" cy="135890"/>
                      <wp:effectExtent l="0" t="0" r="0" b="0"/>
                      <wp:wrapNone/>
                      <wp:docPr id="71769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A42D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A0F61" id="_x0000_s1751" type="#_x0000_t202" style="position:absolute;left:0;text-align:left;margin-left:45.55pt;margin-top:115.7pt;width:25.75pt;height:10.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" stroked="f">
                      <v:textbox inset="0,0,0,0">
                        <w:txbxContent>
                          <w:p w14:paraId="5E6A42D1" w14:textId="77777777" w:rsidR="002271CB" w:rsidRPr="002271CB" w:rsidRDefault="002271CB" w:rsidP="002271CB">
                            <w:pPr>
                              <w:jc w:val="center"/>
                              <w:rPr>
                                <w:b/>
                                <w:bCs/>
                                <w:color w:val="auto"/>
                                <w:sz w:val="18"/>
                                <w:szCs w:val="28"/>
                              </w:rPr>
                            </w:pPr>
                            <w:proofErr w:type="spellStart"/>
                            <w:r>
                              <w:rPr>
                                <w:b/>
                                <w:color w:val="auto"/>
                                <w:sz w:val="18"/>
                              </w:rPr>
                              <w:t>tris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5312" behindDoc="0" locked="0" layoutInCell="1" allowOverlap="1" wp14:anchorId="123B8278" wp14:editId="1008F117">
                      <wp:simplePos x="0" y="0"/>
                      <wp:positionH relativeFrom="column">
                        <wp:posOffset>5252559</wp:posOffset>
                      </wp:positionH>
                      <wp:positionV relativeFrom="paragraph">
                        <wp:posOffset>1919605</wp:posOffset>
                      </wp:positionV>
                      <wp:extent cx="327547" cy="136478"/>
                      <wp:effectExtent l="0" t="0" r="0" b="0"/>
                      <wp:wrapNone/>
                      <wp:docPr id="17513978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47" cy="136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B9B69F"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B8278" id="_x0000_s1752" type="#_x0000_t202" style="position:absolute;left:0;text-align:left;margin-left:413.6pt;margin-top:151.15pt;width:25.8pt;height:10.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" stroked="f">
                      <v:textbox inset="0,0,0,0">
                        <w:txbxContent>
                          <w:p w14:paraId="5BB9B69F"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2240" behindDoc="0" locked="0" layoutInCell="1" allowOverlap="1" wp14:anchorId="4215BB60" wp14:editId="56C2184E">
                      <wp:simplePos x="0" y="0"/>
                      <wp:positionH relativeFrom="column">
                        <wp:posOffset>1601470</wp:posOffset>
                      </wp:positionH>
                      <wp:positionV relativeFrom="paragraph">
                        <wp:posOffset>547844</wp:posOffset>
                      </wp:positionV>
                      <wp:extent cx="327547" cy="136478"/>
                      <wp:effectExtent l="0" t="0" r="0" b="0"/>
                      <wp:wrapNone/>
                      <wp:docPr id="11105130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47" cy="136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45A11"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5BB60" id="_x0000_s1753" type="#_x0000_t202" style="position:absolute;left:0;text-align:left;margin-left:126.1pt;margin-top:43.15pt;width:25.8pt;height:10.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" stroked="f">
                      <v:textbox inset="0,0,0,0">
                        <w:txbxContent>
                          <w:p w14:paraId="57045A11" w14:textId="77777777" w:rsidR="002271CB" w:rsidRPr="002271CB" w:rsidRDefault="002271CB" w:rsidP="002271CB">
                            <w:pPr>
                              <w:jc w:val="center"/>
                              <w:rPr>
                                <w:b/>
                                <w:bCs/>
                                <w:color w:val="auto"/>
                                <w:sz w:val="18"/>
                                <w:szCs w:val="28"/>
                              </w:rPr>
                            </w:pPr>
                            <w:proofErr w:type="spellStart"/>
                            <w:r>
                              <w:rPr>
                                <w:b/>
                                <w:color w:val="auto"/>
                                <w:sz w:val="18"/>
                              </w:rPr>
                              <w:t>bis</w:t>
                            </w:r>
                            <w:proofErr w:type="spellEnd"/>
                          </w:p>
                        </w:txbxContent>
                      </v:textbox>
                    </v:shape>
                  </w:pict>
                </mc:Fallback>
              </mc:AlternateContent>
            </w:r>
            <w:r w:rsidRPr="00DA7ABE">
              <w:rPr>
                <w:rFonts w:ascii="Times New Roman" w:hAnsi="Times New Roman" w:cs="Times New Roman"/>
                <w:noProof/>
                <w:color w:val="auto"/>
                <w:sz w:val="28"/>
              </w:rPr>
              <w:drawing>
                <wp:inline distT="0" distB="0" distL="0" distR="0" wp14:anchorId="6F2B5EA5" wp14:editId="6DDAD8E0">
                  <wp:extent cx="6107373" cy="3451993"/>
                  <wp:effectExtent l="0" t="0" r="8255" b="0"/>
                  <wp:docPr id="103" name="Picutre 103" descr="Изображение выглядит как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3" name="Picutre 103" descr="Изображение выглядит как текст, диаграмма, линия&#10;&#10;Содержимое, созданное искусственным интеллектом, может быть неверным."/>
                          <pic:cNvPicPr/>
                        </pic:nvPicPr>
                        <pic:blipFill>
                          <a:blip r:embed="rId197"/>
                          <a:stretch/>
                        </pic:blipFill>
                        <pic:spPr>
                          <a:xfrm>
                            <a:off x="0" y="0"/>
                            <a:ext cx="6107726" cy="3452193"/>
                          </a:xfrm>
                          <a:prstGeom prst="rect">
                            <a:avLst/>
                          </a:prstGeom>
                        </pic:spPr>
                      </pic:pic>
                    </a:graphicData>
                  </a:graphic>
                </wp:inline>
              </w:drawing>
            </w:r>
          </w:p>
          <w:p w14:paraId="659D9195"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Jauni iesūknēšanas punkti</w:t>
            </w:r>
          </w:p>
          <w:p w14:paraId="68E6EE99" w14:textId="77777777" w:rsidR="002271CB" w:rsidRPr="00DA7ABE" w:rsidRDefault="002271CB" w:rsidP="004A59F1">
            <w:pPr>
              <w:rPr>
                <w:rFonts w:ascii="Times New Roman" w:hAnsi="Times New Roman" w:cs="Times New Roman"/>
                <w:color w:val="auto"/>
                <w:sz w:val="28"/>
                <w:szCs w:val="28"/>
              </w:rPr>
            </w:pPr>
          </w:p>
        </w:tc>
      </w:tr>
      <w:tr w:rsidR="002271CB" w:rsidRPr="00DA7ABE" w14:paraId="3F1E7CF9" w14:textId="77777777" w:rsidTr="004A59F1">
        <w:trPr>
          <w:trHeight w:val="170"/>
        </w:trPr>
        <w:tc>
          <w:tcPr>
            <w:tcW w:w="5000" w:type="pct"/>
          </w:tcPr>
          <w:p w14:paraId="35D7F0F3"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Kad jaunais iesūknēšanas punktu tīkls bija izveidots, 10 iesūknēšanas punktos 2017. gada 29., 30. un 31. maijā notika pirmā ISCO intervence, bet 2017. gada 3. un 4. jūlijā notika otrā intervence. Pēc tam 2017. gada 9. augustā tika veikts zemes uzraudzības pasākumu kopums, kas uzrādīja PAO un smago ogļūdeņražu (C &gt; 12) klātbūtni koncentrācijās, kas pārsniedza sanācijas mērķus tikai 4,0 m līdz 5,0 m dziļumā, kas atbilst piesātinātai augsnei, un tikai uzraudzības punktos SMI_1 un SMI_3. Tā vietā tajā pašā dziļumā SMI_2 paraugā smago ogļūdeņražu koncentrācija bija lielāka nekā CSC atsaucē, bet mazāka nekā CSR atsaucē. Visbeidzot, visos pētījumā SMI_4 ņemtajos paraugos meklēto parametru koncentrācijas bija zemākas nekā atsauces CSC.</w:t>
            </w:r>
          </w:p>
          <w:p w14:paraId="384357A5" w14:textId="77777777" w:rsidR="002271CB" w:rsidRPr="00DA7ABE" w:rsidRDefault="002271CB" w:rsidP="004A59F1">
            <w:pPr>
              <w:jc w:val="both"/>
              <w:rPr>
                <w:rFonts w:ascii="Times New Roman" w:hAnsi="Times New Roman" w:cs="Times New Roman"/>
                <w:color w:val="auto"/>
                <w:sz w:val="28"/>
                <w:szCs w:val="28"/>
              </w:rPr>
            </w:pPr>
          </w:p>
          <w:p w14:paraId="0A8625B8" w14:textId="77777777" w:rsidR="002271CB" w:rsidRPr="00DA7ABE" w:rsidRDefault="002271CB" w:rsidP="004A59F1">
            <w:pPr>
              <w:jc w:val="both"/>
              <w:rPr>
                <w:rFonts w:ascii="Times New Roman" w:hAnsi="Times New Roman" w:cs="Times New Roman"/>
                <w:color w:val="auto"/>
                <w:sz w:val="28"/>
                <w:szCs w:val="28"/>
              </w:rPr>
            </w:pPr>
          </w:p>
          <w:p w14:paraId="5761AFFA" w14:textId="77777777" w:rsidR="002271CB" w:rsidRPr="00DA7ABE" w:rsidRDefault="002271CB" w:rsidP="004A59F1">
            <w:pPr>
              <w:jc w:val="both"/>
              <w:rPr>
                <w:rFonts w:ascii="Times New Roman" w:hAnsi="Times New Roman" w:cs="Times New Roman"/>
                <w:color w:val="auto"/>
                <w:sz w:val="28"/>
                <w:szCs w:val="28"/>
              </w:rPr>
            </w:pPr>
          </w:p>
          <w:p w14:paraId="59A8E322" w14:textId="77777777" w:rsidR="002271CB" w:rsidRPr="00DA7ABE" w:rsidRDefault="002271CB" w:rsidP="004A59F1">
            <w:pPr>
              <w:jc w:val="both"/>
              <w:rPr>
                <w:rFonts w:ascii="Times New Roman" w:hAnsi="Times New Roman" w:cs="Times New Roman"/>
                <w:color w:val="auto"/>
                <w:sz w:val="28"/>
                <w:szCs w:val="28"/>
              </w:rPr>
            </w:pPr>
          </w:p>
        </w:tc>
      </w:tr>
    </w:tbl>
    <w:p w14:paraId="0FAD2C5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8" w:space="0" w:color="auto"/>
          <w:left w:val="single" w:sz="8" w:space="0" w:color="auto"/>
          <w:bottom w:val="single" w:sz="8" w:space="0" w:color="auto"/>
          <w:right w:val="single" w:sz="8" w:space="0" w:color="auto"/>
        </w:tblBorders>
        <w:tblCellMar>
          <w:top w:w="28" w:type="dxa"/>
          <w:left w:w="85" w:type="dxa"/>
          <w:right w:w="85" w:type="dxa"/>
        </w:tblCellMar>
        <w:tblLook w:val="0000" w:firstRow="0" w:lastRow="0" w:firstColumn="0" w:lastColumn="0" w:noHBand="0" w:noVBand="0"/>
      </w:tblPr>
      <w:tblGrid>
        <w:gridCol w:w="10129"/>
      </w:tblGrid>
      <w:tr w:rsidR="002271CB" w:rsidRPr="00DA7ABE" w14:paraId="3A094717" w14:textId="77777777" w:rsidTr="004A59F1">
        <w:trPr>
          <w:trHeight w:val="170"/>
        </w:trPr>
        <w:tc>
          <w:tcPr>
            <w:tcW w:w="5000" w:type="pct"/>
          </w:tcPr>
          <w:p w14:paraId="018A847C" w14:textId="77777777" w:rsidR="002271CB" w:rsidRPr="00DA7ABE" w:rsidRDefault="002271CB" w:rsidP="004A59F1">
            <w:pPr>
              <w:jc w:val="center"/>
              <w:rPr>
                <w:rFonts w:ascii="Times New Roman" w:hAnsi="Times New Roman" w:cs="Times New Roman"/>
                <w:color w:val="auto"/>
                <w:sz w:val="28"/>
                <w:szCs w:val="10"/>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31456" behindDoc="0" locked="0" layoutInCell="1" allowOverlap="1" wp14:anchorId="7FBEE9CE" wp14:editId="5A1C7B58">
                      <wp:simplePos x="0" y="0"/>
                      <wp:positionH relativeFrom="column">
                        <wp:posOffset>2339340</wp:posOffset>
                      </wp:positionH>
                      <wp:positionV relativeFrom="paragraph">
                        <wp:posOffset>2386330</wp:posOffset>
                      </wp:positionV>
                      <wp:extent cx="146685" cy="63500"/>
                      <wp:effectExtent l="0" t="0" r="5715" b="0"/>
                      <wp:wrapNone/>
                      <wp:docPr id="1751629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63500"/>
                              </a:xfrm>
                              <a:prstGeom prst="rect">
                                <a:avLst/>
                              </a:prstGeom>
                              <a:solidFill>
                                <a:schemeClr val="bg1"/>
                              </a:solidFill>
                              <a:ln w="9525" cap="flat" cmpd="sng" algn="ctr">
                                <a:noFill/>
                                <a:prstDash val="solid"/>
                                <a:miter lim="800000"/>
                                <a:headEnd type="none" w="med" len="med"/>
                                <a:tailEnd type="none" w="med" len="med"/>
                              </a:ln>
                            </wps:spPr>
                            <wps:txbx>
                              <w:txbxContent>
                                <w:p w14:paraId="6B607830"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EE9CE" id="_x0000_s1754" type="#_x0000_t202" style="position:absolute;left:0;text-align:left;margin-left:184.2pt;margin-top:187.9pt;width:11.55pt;height: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" fillcolor="white [3212]" stroked="f">
                      <v:textbox inset="0,0,0,0">
                        <w:txbxContent>
                          <w:p w14:paraId="6B607830"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8624" behindDoc="0" locked="0" layoutInCell="1" allowOverlap="1" wp14:anchorId="11B4D462" wp14:editId="61447F47">
                      <wp:simplePos x="0" y="0"/>
                      <wp:positionH relativeFrom="column">
                        <wp:posOffset>3937635</wp:posOffset>
                      </wp:positionH>
                      <wp:positionV relativeFrom="paragraph">
                        <wp:posOffset>2925445</wp:posOffset>
                      </wp:positionV>
                      <wp:extent cx="202565" cy="107315"/>
                      <wp:effectExtent l="0" t="0" r="6985" b="6985"/>
                      <wp:wrapNone/>
                      <wp:docPr id="17665506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7C34D711"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4D462" id="_x0000_s1755" type="#_x0000_t202" style="position:absolute;left:0;text-align:left;margin-left:310.05pt;margin-top:230.35pt;width:15.95pt;height:8.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" fillcolor="white [3212]" stroked="f">
                      <v:textbox inset="0,0,0,0">
                        <w:txbxContent>
                          <w:p w14:paraId="7C34D711"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4528" behindDoc="0" locked="0" layoutInCell="1" allowOverlap="1" wp14:anchorId="1BD3B22B" wp14:editId="2366DA43">
                      <wp:simplePos x="0" y="0"/>
                      <wp:positionH relativeFrom="column">
                        <wp:posOffset>4315460</wp:posOffset>
                      </wp:positionH>
                      <wp:positionV relativeFrom="paragraph">
                        <wp:posOffset>3100705</wp:posOffset>
                      </wp:positionV>
                      <wp:extent cx="166370" cy="83185"/>
                      <wp:effectExtent l="0" t="0" r="5080" b="0"/>
                      <wp:wrapNone/>
                      <wp:docPr id="4240189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83185"/>
                              </a:xfrm>
                              <a:prstGeom prst="rect">
                                <a:avLst/>
                              </a:prstGeom>
                              <a:solidFill>
                                <a:schemeClr val="bg1"/>
                              </a:solidFill>
                              <a:ln w="9525" cap="flat" cmpd="sng" algn="ctr">
                                <a:noFill/>
                                <a:prstDash val="solid"/>
                                <a:miter lim="800000"/>
                                <a:headEnd type="none" w="med" len="med"/>
                                <a:tailEnd type="none" w="med" len="med"/>
                              </a:ln>
                            </wps:spPr>
                            <wps:txbx>
                              <w:txbxContent>
                                <w:p w14:paraId="31B52F7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3B22B" id="_x0000_s1756" type="#_x0000_t202" style="position:absolute;left:0;text-align:left;margin-left:339.8pt;margin-top:244.15pt;width:13.1pt;height:6.5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" fillcolor="white [3212]" stroked="f">
                      <v:textbox inset="0,0,0,0">
                        <w:txbxContent>
                          <w:p w14:paraId="31B52F7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7600" behindDoc="0" locked="0" layoutInCell="1" allowOverlap="1" wp14:anchorId="3BD0107C" wp14:editId="38153E36">
                      <wp:simplePos x="0" y="0"/>
                      <wp:positionH relativeFrom="column">
                        <wp:posOffset>3405505</wp:posOffset>
                      </wp:positionH>
                      <wp:positionV relativeFrom="paragraph">
                        <wp:posOffset>3647440</wp:posOffset>
                      </wp:positionV>
                      <wp:extent cx="202565" cy="107315"/>
                      <wp:effectExtent l="0" t="0" r="6985" b="6985"/>
                      <wp:wrapNone/>
                      <wp:docPr id="3786487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78E335AA"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0107C" id="_x0000_s1757" type="#_x0000_t202" style="position:absolute;left:0;text-align:left;margin-left:268.15pt;margin-top:287.2pt;width:15.95pt;height:8.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" fillcolor="white [3212]" stroked="f">
                      <v:textbox inset="0,0,0,0">
                        <w:txbxContent>
                          <w:p w14:paraId="78E335AA"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3504" behindDoc="0" locked="0" layoutInCell="1" allowOverlap="1" wp14:anchorId="22007D4E" wp14:editId="07D3CB18">
                      <wp:simplePos x="0" y="0"/>
                      <wp:positionH relativeFrom="column">
                        <wp:posOffset>2734945</wp:posOffset>
                      </wp:positionH>
                      <wp:positionV relativeFrom="paragraph">
                        <wp:posOffset>3689985</wp:posOffset>
                      </wp:positionV>
                      <wp:extent cx="146685" cy="63500"/>
                      <wp:effectExtent l="0" t="0" r="5715" b="0"/>
                      <wp:wrapNone/>
                      <wp:docPr id="13635603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63500"/>
                              </a:xfrm>
                              <a:prstGeom prst="rect">
                                <a:avLst/>
                              </a:prstGeom>
                              <a:solidFill>
                                <a:schemeClr val="bg1"/>
                              </a:solidFill>
                              <a:ln w="9525" cap="flat" cmpd="sng" algn="ctr">
                                <a:noFill/>
                                <a:prstDash val="solid"/>
                                <a:miter lim="800000"/>
                                <a:headEnd type="none" w="med" len="med"/>
                                <a:tailEnd type="none" w="med" len="med"/>
                              </a:ln>
                            </wps:spPr>
                            <wps:txbx>
                              <w:txbxContent>
                                <w:p w14:paraId="5FC1770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07D4E" id="_x0000_s1758" type="#_x0000_t202" style="position:absolute;left:0;text-align:left;margin-left:215.35pt;margin-top:290.55pt;width:11.55pt;height: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" fillcolor="white [3212]" stroked="f">
                      <v:textbox inset="0,0,0,0">
                        <w:txbxContent>
                          <w:p w14:paraId="5FC1770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5552" behindDoc="0" locked="0" layoutInCell="1" allowOverlap="1" wp14:anchorId="6322FC35" wp14:editId="503268B3">
                      <wp:simplePos x="0" y="0"/>
                      <wp:positionH relativeFrom="column">
                        <wp:posOffset>2170430</wp:posOffset>
                      </wp:positionH>
                      <wp:positionV relativeFrom="paragraph">
                        <wp:posOffset>3244850</wp:posOffset>
                      </wp:positionV>
                      <wp:extent cx="249555" cy="83185"/>
                      <wp:effectExtent l="0" t="0" r="0" b="0"/>
                      <wp:wrapNone/>
                      <wp:docPr id="2686641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83185"/>
                              </a:xfrm>
                              <a:prstGeom prst="rect">
                                <a:avLst/>
                              </a:prstGeom>
                              <a:solidFill>
                                <a:schemeClr val="bg1"/>
                              </a:solidFill>
                              <a:ln w="9525" cap="flat" cmpd="sng" algn="ctr">
                                <a:noFill/>
                                <a:prstDash val="solid"/>
                                <a:miter lim="800000"/>
                                <a:headEnd type="none" w="med" len="med"/>
                                <a:tailEnd type="none" w="med" len="med"/>
                              </a:ln>
                            </wps:spPr>
                            <wps:txbx>
                              <w:txbxContent>
                                <w:p w14:paraId="65F4F3E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2FC35" id="_x0000_s1759" type="#_x0000_t202" style="position:absolute;left:0;text-align:left;margin-left:170.9pt;margin-top:255.5pt;width:19.65pt;height:6.5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" fillcolor="white [3212]" stroked="f">
                      <v:textbox inset="0,0,0,0">
                        <w:txbxContent>
                          <w:p w14:paraId="65F4F3EB"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6576" behindDoc="0" locked="0" layoutInCell="1" allowOverlap="1" wp14:anchorId="38E78700" wp14:editId="2532DB06">
                      <wp:simplePos x="0" y="0"/>
                      <wp:positionH relativeFrom="column">
                        <wp:posOffset>1640205</wp:posOffset>
                      </wp:positionH>
                      <wp:positionV relativeFrom="paragraph">
                        <wp:posOffset>2867025</wp:posOffset>
                      </wp:positionV>
                      <wp:extent cx="202565" cy="107315"/>
                      <wp:effectExtent l="0" t="0" r="6985" b="6985"/>
                      <wp:wrapNone/>
                      <wp:docPr id="1894676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107315"/>
                              </a:xfrm>
                              <a:prstGeom prst="rect">
                                <a:avLst/>
                              </a:prstGeom>
                              <a:solidFill>
                                <a:schemeClr val="bg1"/>
                              </a:solidFill>
                              <a:ln w="9525" cap="flat" cmpd="sng" algn="ctr">
                                <a:noFill/>
                                <a:prstDash val="solid"/>
                                <a:miter lim="800000"/>
                                <a:headEnd type="none" w="med" len="med"/>
                                <a:tailEnd type="none" w="med" len="med"/>
                              </a:ln>
                            </wps:spPr>
                            <wps:txbx>
                              <w:txbxContent>
                                <w:p w14:paraId="50BF364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78700" id="_x0000_s1760" type="#_x0000_t202" style="position:absolute;left:0;text-align:left;margin-left:129.15pt;margin-top:225.75pt;width:15.95pt;height:8.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" fillcolor="white [3212]" stroked="f">
                      <v:textbox inset="0,0,0,0">
                        <w:txbxContent>
                          <w:p w14:paraId="50BF364C" w14:textId="77777777" w:rsidR="002271CB" w:rsidRPr="002271CB" w:rsidRDefault="002271CB" w:rsidP="002271CB">
                            <w:pPr>
                              <w:jc w:val="center"/>
                              <w:rPr>
                                <w:color w:val="A6A6A6" w:themeColor="background1" w:themeShade="A6"/>
                                <w:sz w:val="8"/>
                                <w:szCs w:val="16"/>
                              </w:rPr>
                            </w:pPr>
                            <w:r>
                              <w:rPr>
                                <w:color w:val="A6A6A6" w:themeColor="background1" w:themeShade="A6"/>
                                <w:sz w:val="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9648" behindDoc="0" locked="0" layoutInCell="1" allowOverlap="1" wp14:anchorId="2B094EB8" wp14:editId="1F1DC502">
                      <wp:simplePos x="0" y="0"/>
                      <wp:positionH relativeFrom="column">
                        <wp:posOffset>2633980</wp:posOffset>
                      </wp:positionH>
                      <wp:positionV relativeFrom="paragraph">
                        <wp:posOffset>2821940</wp:posOffset>
                      </wp:positionV>
                      <wp:extent cx="202565" cy="74930"/>
                      <wp:effectExtent l="0" t="0" r="6985" b="1270"/>
                      <wp:wrapNone/>
                      <wp:docPr id="16460658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74930"/>
                              </a:xfrm>
                              <a:prstGeom prst="rect">
                                <a:avLst/>
                              </a:prstGeom>
                              <a:solidFill>
                                <a:srgbClr val="FFFF00"/>
                              </a:solidFill>
                              <a:ln w="9525" cap="flat" cmpd="sng" algn="ctr">
                                <a:noFill/>
                                <a:prstDash val="solid"/>
                                <a:miter lim="800000"/>
                                <a:headEnd type="none" w="med" len="med"/>
                                <a:tailEnd type="none" w="med" len="med"/>
                              </a:ln>
                            </wps:spPr>
                            <wps:txbx>
                              <w:txbxContent>
                                <w:p w14:paraId="6627D15A" w14:textId="77777777" w:rsidR="002271CB" w:rsidRPr="002271CB" w:rsidRDefault="002271CB" w:rsidP="002271CB">
                                  <w:pPr>
                                    <w:jc w:val="center"/>
                                    <w:rPr>
                                      <w:color w:val="auto"/>
                                      <w:sz w:val="10"/>
                                      <w:szCs w:val="18"/>
                                    </w:rPr>
                                  </w:pPr>
                                  <w:r>
                                    <w:rPr>
                                      <w:color w:val="auto"/>
                                      <w:sz w:val="10"/>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94EB8" id="_x0000_s1761" type="#_x0000_t202" style="position:absolute;left:0;text-align:left;margin-left:207.4pt;margin-top:222.2pt;width:15.95pt;height:5.9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" fillcolor="yellow" stroked="f">
                      <v:textbox inset="0,0,0,0">
                        <w:txbxContent>
                          <w:p w14:paraId="6627D15A" w14:textId="77777777" w:rsidR="002271CB" w:rsidRPr="002271CB" w:rsidRDefault="002271CB" w:rsidP="002271CB">
                            <w:pPr>
                              <w:jc w:val="center"/>
                              <w:rPr>
                                <w:color w:val="auto"/>
                                <w:sz w:val="10"/>
                                <w:szCs w:val="18"/>
                              </w:rPr>
                            </w:pPr>
                            <w:r>
                              <w:rPr>
                                <w:color w:val="auto"/>
                                <w:sz w:val="10"/>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0432" behindDoc="0" locked="0" layoutInCell="1" allowOverlap="1" wp14:anchorId="541BA13C" wp14:editId="43056DE3">
                      <wp:simplePos x="0" y="0"/>
                      <wp:positionH relativeFrom="column">
                        <wp:posOffset>1548765</wp:posOffset>
                      </wp:positionH>
                      <wp:positionV relativeFrom="paragraph">
                        <wp:posOffset>2144395</wp:posOffset>
                      </wp:positionV>
                      <wp:extent cx="386080" cy="135890"/>
                      <wp:effectExtent l="0" t="0" r="0" b="0"/>
                      <wp:wrapNone/>
                      <wp:docPr id="169089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35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98C750" w14:textId="77777777" w:rsidR="002271CB" w:rsidRPr="002271CB" w:rsidRDefault="002271CB" w:rsidP="002271CB">
                                  <w:pPr>
                                    <w:jc w:val="center"/>
                                    <w:rPr>
                                      <w:color w:val="0000FF"/>
                                      <w:sz w:val="14"/>
                                      <w:szCs w:val="22"/>
                                    </w:rPr>
                                  </w:pPr>
                                  <w:r>
                                    <w:rPr>
                                      <w:color w:val="0000FF"/>
                                      <w:sz w:val="14"/>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BA13C" id="_x0000_s1762" type="#_x0000_t202" style="position:absolute;left:0;text-align:left;margin-left:121.95pt;margin-top:168.85pt;width:30.4pt;height:10.7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" stroked="f">
                      <v:textbox inset="0,0,0,0">
                        <w:txbxContent>
                          <w:p w14:paraId="6998C750" w14:textId="77777777" w:rsidR="002271CB" w:rsidRPr="002271CB" w:rsidRDefault="002271CB" w:rsidP="002271CB">
                            <w:pPr>
                              <w:jc w:val="center"/>
                              <w:rPr>
                                <w:color w:val="0000FF"/>
                                <w:sz w:val="14"/>
                                <w:szCs w:val="22"/>
                              </w:rPr>
                            </w:pPr>
                            <w:r>
                              <w:rPr>
                                <w:color w:val="0000FF"/>
                                <w:sz w:val="14"/>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40672" behindDoc="0" locked="0" layoutInCell="1" allowOverlap="1" wp14:anchorId="4255774E" wp14:editId="63CEBD02">
                      <wp:simplePos x="0" y="0"/>
                      <wp:positionH relativeFrom="column">
                        <wp:posOffset>3862705</wp:posOffset>
                      </wp:positionH>
                      <wp:positionV relativeFrom="paragraph">
                        <wp:posOffset>4023416</wp:posOffset>
                      </wp:positionV>
                      <wp:extent cx="2305685" cy="1612760"/>
                      <wp:effectExtent l="0" t="0" r="0" b="6985"/>
                      <wp:wrapNone/>
                      <wp:docPr id="2123577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612760"/>
                              </a:xfrm>
                              <a:prstGeom prst="rect">
                                <a:avLst/>
                              </a:prstGeom>
                              <a:solidFill>
                                <a:schemeClr val="bg1"/>
                              </a:solidFill>
                              <a:ln w="9525" cap="flat" cmpd="sng" algn="ctr">
                                <a:noFill/>
                                <a:prstDash val="solid"/>
                                <a:miter lim="800000"/>
                                <a:headEnd type="none" w="med" len="med"/>
                                <a:tailEnd type="none" w="med" len="med"/>
                              </a:ln>
                            </wps:spPr>
                            <wps:txbx>
                              <w:txbxContent>
                                <w:tbl>
                                  <w:tblPr>
                                    <w:tblW w:w="493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39"/>
                                    <w:gridCol w:w="676"/>
                                    <w:gridCol w:w="676"/>
                                    <w:gridCol w:w="676"/>
                                  </w:tblGrid>
                                  <w:tr w:rsidR="002271CB" w:rsidRPr="002271CB" w14:paraId="55E536D5" w14:textId="77777777" w:rsidTr="00E944A5">
                                    <w:trPr>
                                      <w:trHeight w:val="680"/>
                                    </w:trPr>
                                    <w:tc>
                                      <w:tcPr>
                                        <w:tcW w:w="2156" w:type="pct"/>
                                        <w:shd w:val="clear" w:color="auto" w:fill="E2FBD4"/>
                                        <w:vAlign w:val="center"/>
                                      </w:tcPr>
                                      <w:p w14:paraId="549B35C1" w14:textId="77777777" w:rsidR="002271CB" w:rsidRPr="002271CB" w:rsidRDefault="002271CB" w:rsidP="002271CB">
                                        <w:pPr>
                                          <w:jc w:val="center"/>
                                          <w:rPr>
                                            <w:b/>
                                            <w:bCs/>
                                            <w:color w:val="auto"/>
                                            <w:sz w:val="16"/>
                                            <w:szCs w:val="14"/>
                                          </w:rPr>
                                        </w:pPr>
                                        <w:r>
                                          <w:rPr>
                                            <w:b/>
                                            <w:color w:val="auto"/>
                                            <w:sz w:val="16"/>
                                          </w:rPr>
                                          <w:t>SMI_1</w:t>
                                        </w:r>
                                      </w:p>
                                    </w:tc>
                                    <w:tc>
                                      <w:tcPr>
                                        <w:tcW w:w="948" w:type="pct"/>
                                        <w:shd w:val="clear" w:color="auto" w:fill="E2FBD4"/>
                                        <w:vAlign w:val="center"/>
                                      </w:tcPr>
                                      <w:p w14:paraId="616A17E2" w14:textId="77777777" w:rsidR="002271CB" w:rsidRPr="002271CB" w:rsidRDefault="002271CB" w:rsidP="002271CB">
                                        <w:pPr>
                                          <w:jc w:val="center"/>
                                          <w:rPr>
                                            <w:b/>
                                            <w:bCs/>
                                            <w:color w:val="auto"/>
                                            <w:sz w:val="10"/>
                                            <w:szCs w:val="8"/>
                                          </w:rPr>
                                        </w:pPr>
                                        <w:r>
                                          <w:rPr>
                                            <w:b/>
                                            <w:color w:val="auto"/>
                                            <w:sz w:val="10"/>
                                          </w:rPr>
                                          <w:t>09.08.2017.</w:t>
                                        </w:r>
                                      </w:p>
                                      <w:p w14:paraId="3E233316" w14:textId="77777777" w:rsidR="002271CB" w:rsidRPr="002271CB" w:rsidRDefault="002271CB" w:rsidP="002271CB">
                                        <w:pPr>
                                          <w:jc w:val="center"/>
                                          <w:rPr>
                                            <w:b/>
                                            <w:bCs/>
                                            <w:color w:val="auto"/>
                                            <w:sz w:val="10"/>
                                            <w:szCs w:val="8"/>
                                          </w:rPr>
                                        </w:pPr>
                                        <w:r>
                                          <w:rPr>
                                            <w:b/>
                                            <w:color w:val="auto"/>
                                            <w:sz w:val="10"/>
                                          </w:rPr>
                                          <w:t>4 ÷ 5 m</w:t>
                                        </w:r>
                                      </w:p>
                                      <w:p w14:paraId="676BA1BD"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2728CC31" w14:textId="77777777" w:rsidR="002271CB" w:rsidRPr="002271CB" w:rsidRDefault="002271CB" w:rsidP="002271CB">
                                        <w:pPr>
                                          <w:jc w:val="center"/>
                                          <w:rPr>
                                            <w:b/>
                                            <w:bCs/>
                                            <w:color w:val="auto"/>
                                            <w:sz w:val="10"/>
                                            <w:szCs w:val="8"/>
                                          </w:rPr>
                                        </w:pPr>
                                        <w:r>
                                          <w:rPr>
                                            <w:b/>
                                            <w:color w:val="auto"/>
                                            <w:sz w:val="10"/>
                                          </w:rPr>
                                          <w:t>CSC</w:t>
                                        </w:r>
                                      </w:p>
                                      <w:p w14:paraId="632E494B"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01BEA5C1" w14:textId="77777777" w:rsidR="002271CB" w:rsidRPr="002271CB" w:rsidRDefault="002271CB" w:rsidP="002271CB">
                                        <w:pPr>
                                          <w:jc w:val="center"/>
                                          <w:rPr>
                                            <w:b/>
                                            <w:bCs/>
                                            <w:color w:val="auto"/>
                                            <w:sz w:val="10"/>
                                            <w:szCs w:val="8"/>
                                          </w:rPr>
                                        </w:pPr>
                                        <w:r>
                                          <w:rPr>
                                            <w:b/>
                                            <w:color w:val="auto"/>
                                            <w:sz w:val="10"/>
                                          </w:rPr>
                                          <w:t>Tab. 1 AII.5</w:t>
                                        </w:r>
                                      </w:p>
                                      <w:p w14:paraId="09E998FC"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19EB40B"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206DF92F"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FD398C"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4E956F8C"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3B03F4D2" w14:textId="77777777" w:rsidTr="00E944A5">
                                    <w:trPr>
                                      <w:trHeight w:val="170"/>
                                    </w:trPr>
                                    <w:tc>
                                      <w:tcPr>
                                        <w:tcW w:w="2156" w:type="pct"/>
                                        <w:shd w:val="clear" w:color="auto" w:fill="E2FBD4"/>
                                        <w:vAlign w:val="center"/>
                                      </w:tcPr>
                                      <w:p w14:paraId="55757593"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162C6D55" w14:textId="77777777" w:rsidR="002271CB" w:rsidRPr="002271CB" w:rsidRDefault="002271CB" w:rsidP="002271CB">
                                        <w:pPr>
                                          <w:jc w:val="center"/>
                                          <w:rPr>
                                            <w:b/>
                                            <w:bCs/>
                                            <w:color w:val="EE0000"/>
                                            <w:sz w:val="10"/>
                                            <w:szCs w:val="10"/>
                                          </w:rPr>
                                        </w:pPr>
                                        <w:r>
                                          <w:rPr>
                                            <w:b/>
                                            <w:color w:val="EE0000"/>
                                            <w:sz w:val="10"/>
                                          </w:rPr>
                                          <w:t>28,7</w:t>
                                        </w:r>
                                      </w:p>
                                    </w:tc>
                                    <w:tc>
                                      <w:tcPr>
                                        <w:tcW w:w="948" w:type="pct"/>
                                        <w:shd w:val="clear" w:color="auto" w:fill="E2FBD4"/>
                                        <w:vAlign w:val="center"/>
                                      </w:tcPr>
                                      <w:p w14:paraId="416B230E"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462CAD5F"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121BB780" w14:textId="77777777" w:rsidTr="00E944A5">
                                    <w:trPr>
                                      <w:trHeight w:val="170"/>
                                    </w:trPr>
                                    <w:tc>
                                      <w:tcPr>
                                        <w:tcW w:w="2156" w:type="pct"/>
                                        <w:shd w:val="clear" w:color="auto" w:fill="E2FBD4"/>
                                        <w:vAlign w:val="center"/>
                                      </w:tcPr>
                                      <w:p w14:paraId="21D3F7E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5BDB1E8E" w14:textId="77777777" w:rsidR="002271CB" w:rsidRPr="002271CB" w:rsidRDefault="002271CB" w:rsidP="002271CB">
                                        <w:pPr>
                                          <w:jc w:val="center"/>
                                          <w:rPr>
                                            <w:b/>
                                            <w:bCs/>
                                            <w:color w:val="EE0000"/>
                                            <w:sz w:val="10"/>
                                            <w:szCs w:val="8"/>
                                          </w:rPr>
                                        </w:pPr>
                                        <w:r>
                                          <w:rPr>
                                            <w:b/>
                                            <w:color w:val="EE0000"/>
                                            <w:sz w:val="10"/>
                                          </w:rPr>
                                          <w:t>27,2</w:t>
                                        </w:r>
                                      </w:p>
                                    </w:tc>
                                    <w:tc>
                                      <w:tcPr>
                                        <w:tcW w:w="948" w:type="pct"/>
                                        <w:shd w:val="clear" w:color="auto" w:fill="E2FBD4"/>
                                        <w:vAlign w:val="center"/>
                                      </w:tcPr>
                                      <w:p w14:paraId="0030172A"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4FF5571C"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728CD0B" w14:textId="77777777" w:rsidTr="00E944A5">
                                    <w:trPr>
                                      <w:trHeight w:val="170"/>
                                    </w:trPr>
                                    <w:tc>
                                      <w:tcPr>
                                        <w:tcW w:w="2156" w:type="pct"/>
                                        <w:shd w:val="clear" w:color="auto" w:fill="E2FBD4"/>
                                        <w:vAlign w:val="center"/>
                                      </w:tcPr>
                                      <w:p w14:paraId="4C5B61B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68BFCC58" w14:textId="77777777" w:rsidR="002271CB" w:rsidRPr="002271CB" w:rsidRDefault="002271CB" w:rsidP="002271CB">
                                        <w:pPr>
                                          <w:jc w:val="center"/>
                                          <w:rPr>
                                            <w:b/>
                                            <w:bCs/>
                                            <w:color w:val="EE0000"/>
                                            <w:sz w:val="10"/>
                                            <w:szCs w:val="8"/>
                                          </w:rPr>
                                        </w:pPr>
                                        <w:r>
                                          <w:rPr>
                                            <w:b/>
                                            <w:color w:val="EE0000"/>
                                            <w:sz w:val="10"/>
                                          </w:rPr>
                                          <w:t>25,4</w:t>
                                        </w:r>
                                      </w:p>
                                    </w:tc>
                                    <w:tc>
                                      <w:tcPr>
                                        <w:tcW w:w="948" w:type="pct"/>
                                        <w:shd w:val="clear" w:color="auto" w:fill="E2FBD4"/>
                                        <w:vAlign w:val="center"/>
                                      </w:tcPr>
                                      <w:p w14:paraId="210F2E47"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5E6F1941"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D447CB2" w14:textId="77777777" w:rsidTr="00E944A5">
                                    <w:trPr>
                                      <w:trHeight w:val="170"/>
                                    </w:trPr>
                                    <w:tc>
                                      <w:tcPr>
                                        <w:tcW w:w="2156" w:type="pct"/>
                                        <w:shd w:val="clear" w:color="auto" w:fill="E2FBD4"/>
                                        <w:vAlign w:val="center"/>
                                      </w:tcPr>
                                      <w:p w14:paraId="234F178F"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(k)</w:t>
                                        </w:r>
                                        <w:proofErr w:type="spellStart"/>
                                        <w:r>
                                          <w:rPr>
                                            <w:b/>
                                            <w:color w:val="auto"/>
                                            <w:sz w:val="10"/>
                                          </w:rPr>
                                          <w:t>fluorantēns</w:t>
                                        </w:r>
                                        <w:proofErr w:type="spellEnd"/>
                                      </w:p>
                                    </w:tc>
                                    <w:tc>
                                      <w:tcPr>
                                        <w:tcW w:w="948" w:type="pct"/>
                                        <w:shd w:val="clear" w:color="auto" w:fill="E2FBD4"/>
                                        <w:vAlign w:val="center"/>
                                      </w:tcPr>
                                      <w:p w14:paraId="2C478664" w14:textId="77777777" w:rsidR="002271CB" w:rsidRPr="002271CB" w:rsidRDefault="002271CB" w:rsidP="002271CB">
                                        <w:pPr>
                                          <w:jc w:val="center"/>
                                          <w:rPr>
                                            <w:b/>
                                            <w:bCs/>
                                            <w:color w:val="EE0000"/>
                                            <w:sz w:val="10"/>
                                            <w:szCs w:val="8"/>
                                          </w:rPr>
                                        </w:pPr>
                                        <w:r>
                                          <w:rPr>
                                            <w:b/>
                                            <w:color w:val="EE0000"/>
                                            <w:sz w:val="10"/>
                                          </w:rPr>
                                          <w:t>13,0</w:t>
                                        </w:r>
                                      </w:p>
                                    </w:tc>
                                    <w:tc>
                                      <w:tcPr>
                                        <w:tcW w:w="948" w:type="pct"/>
                                        <w:shd w:val="clear" w:color="auto" w:fill="E2FBD4"/>
                                        <w:vAlign w:val="center"/>
                                      </w:tcPr>
                                      <w:p w14:paraId="4EFB8212"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21B9BAE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236AC9FB" w14:textId="77777777" w:rsidTr="00E944A5">
                                    <w:trPr>
                                      <w:trHeight w:val="170"/>
                                    </w:trPr>
                                    <w:tc>
                                      <w:tcPr>
                                        <w:tcW w:w="2156" w:type="pct"/>
                                        <w:shd w:val="clear" w:color="auto" w:fill="E2FBD4"/>
                                        <w:vAlign w:val="center"/>
                                      </w:tcPr>
                                      <w:p w14:paraId="7770A2C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3720F479" w14:textId="77777777" w:rsidR="002271CB" w:rsidRPr="002271CB" w:rsidRDefault="002271CB" w:rsidP="002271CB">
                                        <w:pPr>
                                          <w:jc w:val="center"/>
                                          <w:rPr>
                                            <w:b/>
                                            <w:bCs/>
                                            <w:color w:val="EE0000"/>
                                            <w:sz w:val="10"/>
                                            <w:szCs w:val="8"/>
                                          </w:rPr>
                                        </w:pPr>
                                        <w:r>
                                          <w:rPr>
                                            <w:b/>
                                            <w:color w:val="EE0000"/>
                                            <w:sz w:val="10"/>
                                          </w:rPr>
                                          <w:t>16,5</w:t>
                                        </w:r>
                                      </w:p>
                                    </w:tc>
                                    <w:tc>
                                      <w:tcPr>
                                        <w:tcW w:w="948" w:type="pct"/>
                                        <w:shd w:val="clear" w:color="auto" w:fill="E2FBD4"/>
                                        <w:vAlign w:val="center"/>
                                      </w:tcPr>
                                      <w:p w14:paraId="064F9383"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5DABBFE"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CBD75C0" w14:textId="77777777" w:rsidTr="00E944A5">
                                    <w:trPr>
                                      <w:trHeight w:val="170"/>
                                    </w:trPr>
                                    <w:tc>
                                      <w:tcPr>
                                        <w:tcW w:w="2156" w:type="pct"/>
                                        <w:shd w:val="clear" w:color="auto" w:fill="E2FBD4"/>
                                        <w:vAlign w:val="center"/>
                                      </w:tcPr>
                                      <w:p w14:paraId="52D35954"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1116DFBC" w14:textId="77777777" w:rsidR="002271CB" w:rsidRPr="002271CB" w:rsidRDefault="002271CB" w:rsidP="002271CB">
                                        <w:pPr>
                                          <w:jc w:val="center"/>
                                          <w:rPr>
                                            <w:b/>
                                            <w:bCs/>
                                            <w:color w:val="EE0000"/>
                                            <w:sz w:val="10"/>
                                            <w:szCs w:val="8"/>
                                          </w:rPr>
                                        </w:pPr>
                                        <w:r>
                                          <w:rPr>
                                            <w:b/>
                                            <w:color w:val="EE0000"/>
                                            <w:sz w:val="10"/>
                                          </w:rPr>
                                          <w:t>15,8</w:t>
                                        </w:r>
                                      </w:p>
                                    </w:tc>
                                    <w:tc>
                                      <w:tcPr>
                                        <w:tcW w:w="948" w:type="pct"/>
                                        <w:shd w:val="clear" w:color="auto" w:fill="E2FBD4"/>
                                        <w:vAlign w:val="center"/>
                                      </w:tcPr>
                                      <w:p w14:paraId="3591D835"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372049D6" w14:textId="77777777" w:rsidR="002271CB" w:rsidRPr="002271CB" w:rsidRDefault="002271CB" w:rsidP="002271CB">
                                        <w:pPr>
                                          <w:jc w:val="center"/>
                                          <w:rPr>
                                            <w:b/>
                                            <w:bCs/>
                                            <w:color w:val="auto"/>
                                            <w:sz w:val="10"/>
                                            <w:szCs w:val="8"/>
                                          </w:rPr>
                                        </w:pPr>
                                        <w:r>
                                          <w:rPr>
                                            <w:b/>
                                            <w:color w:val="auto"/>
                                            <w:sz w:val="10"/>
                                          </w:rPr>
                                          <w:t>5</w:t>
                                        </w:r>
                                      </w:p>
                                    </w:tc>
                                  </w:tr>
                                  <w:tr w:rsidR="002271CB" w:rsidRPr="002271CB" w14:paraId="088CF3B2" w14:textId="77777777" w:rsidTr="00E944A5">
                                    <w:trPr>
                                      <w:trHeight w:val="170"/>
                                    </w:trPr>
                                    <w:tc>
                                      <w:tcPr>
                                        <w:tcW w:w="2156" w:type="pct"/>
                                        <w:shd w:val="clear" w:color="auto" w:fill="E2FBD4"/>
                                        <w:vAlign w:val="center"/>
                                      </w:tcPr>
                                      <w:p w14:paraId="3B5B2CE1"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3D57D65" w14:textId="77777777" w:rsidR="002271CB" w:rsidRPr="002271CB" w:rsidRDefault="002271CB" w:rsidP="002271CB">
                                        <w:pPr>
                                          <w:jc w:val="center"/>
                                          <w:rPr>
                                            <w:b/>
                                            <w:bCs/>
                                            <w:color w:val="EE0000"/>
                                            <w:sz w:val="10"/>
                                            <w:szCs w:val="8"/>
                                          </w:rPr>
                                        </w:pPr>
                                        <w:r>
                                          <w:rPr>
                                            <w:b/>
                                            <w:color w:val="EE0000"/>
                                            <w:sz w:val="10"/>
                                          </w:rPr>
                                          <w:t>203</w:t>
                                        </w:r>
                                      </w:p>
                                    </w:tc>
                                    <w:tc>
                                      <w:tcPr>
                                        <w:tcW w:w="948" w:type="pct"/>
                                        <w:shd w:val="clear" w:color="auto" w:fill="E2FBD4"/>
                                        <w:vAlign w:val="center"/>
                                      </w:tcPr>
                                      <w:p w14:paraId="20385460"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2C09A1B2" w14:textId="77777777" w:rsidR="002271CB" w:rsidRPr="002271CB" w:rsidRDefault="002271CB" w:rsidP="002271CB">
                                        <w:pPr>
                                          <w:jc w:val="center"/>
                                          <w:rPr>
                                            <w:b/>
                                            <w:bCs/>
                                            <w:color w:val="auto"/>
                                            <w:sz w:val="10"/>
                                            <w:szCs w:val="8"/>
                                          </w:rPr>
                                        </w:pPr>
                                        <w:r>
                                          <w:rPr>
                                            <w:b/>
                                            <w:color w:val="auto"/>
                                            <w:sz w:val="10"/>
                                          </w:rPr>
                                          <w:t>-</w:t>
                                        </w:r>
                                      </w:p>
                                    </w:tc>
                                  </w:tr>
                                  <w:tr w:rsidR="002271CB" w:rsidRPr="002271CB" w14:paraId="4CDFCA2C" w14:textId="77777777" w:rsidTr="00E944A5">
                                    <w:trPr>
                                      <w:trHeight w:val="170"/>
                                    </w:trPr>
                                    <w:tc>
                                      <w:tcPr>
                                        <w:tcW w:w="2156" w:type="pct"/>
                                        <w:shd w:val="clear" w:color="auto" w:fill="E2FBD4"/>
                                        <w:vAlign w:val="center"/>
                                      </w:tcPr>
                                      <w:p w14:paraId="226DB8D3"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6658433A" w14:textId="77777777" w:rsidR="002271CB" w:rsidRPr="002271CB" w:rsidRDefault="002271CB" w:rsidP="002271CB">
                                        <w:pPr>
                                          <w:jc w:val="center"/>
                                          <w:rPr>
                                            <w:b/>
                                            <w:bCs/>
                                            <w:color w:val="EE0000"/>
                                            <w:sz w:val="10"/>
                                            <w:szCs w:val="8"/>
                                          </w:rPr>
                                        </w:pPr>
                                        <w:r>
                                          <w:rPr>
                                            <w:b/>
                                            <w:color w:val="EE0000"/>
                                            <w:sz w:val="10"/>
                                          </w:rPr>
                                          <w:t>7120</w:t>
                                        </w:r>
                                      </w:p>
                                    </w:tc>
                                    <w:tc>
                                      <w:tcPr>
                                        <w:tcW w:w="948" w:type="pct"/>
                                        <w:shd w:val="clear" w:color="auto" w:fill="E2FBD4"/>
                                        <w:vAlign w:val="center"/>
                                      </w:tcPr>
                                      <w:p w14:paraId="6317FA56"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29EB8F28" w14:textId="77777777" w:rsidR="002271CB" w:rsidRPr="002271CB" w:rsidRDefault="002271CB" w:rsidP="002271CB">
                                        <w:pPr>
                                          <w:jc w:val="center"/>
                                          <w:rPr>
                                            <w:b/>
                                            <w:bCs/>
                                            <w:color w:val="auto"/>
                                            <w:sz w:val="10"/>
                                            <w:szCs w:val="8"/>
                                          </w:rPr>
                                        </w:pPr>
                                        <w:r>
                                          <w:rPr>
                                            <w:b/>
                                            <w:color w:val="auto"/>
                                            <w:sz w:val="10"/>
                                          </w:rPr>
                                          <w:t>2200</w:t>
                                        </w:r>
                                      </w:p>
                                    </w:tc>
                                  </w:tr>
                                </w:tbl>
                                <w:p w14:paraId="405BCF41"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5774E" id="_x0000_s1763" type="#_x0000_t202" style="position:absolute;left:0;text-align:left;margin-left:304.15pt;margin-top:316.8pt;width:181.55pt;height:12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" fillcolor="white [3212]" stroked="f">
                      <v:textbox inset="0,0,0,0">
                        <w:txbxContent>
                          <w:tbl>
                            <w:tblPr>
                              <w:tblW w:w="493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39"/>
                              <w:gridCol w:w="676"/>
                              <w:gridCol w:w="676"/>
                              <w:gridCol w:w="676"/>
                            </w:tblGrid>
                            <w:tr w:rsidR="002271CB" w:rsidRPr="002271CB" w14:paraId="55E536D5" w14:textId="77777777" w:rsidTr="00E944A5">
                              <w:trPr>
                                <w:trHeight w:val="680"/>
                              </w:trPr>
                              <w:tc>
                                <w:tcPr>
                                  <w:tcW w:w="2156" w:type="pct"/>
                                  <w:shd w:val="clear" w:color="auto" w:fill="E2FBD4"/>
                                  <w:vAlign w:val="center"/>
                                </w:tcPr>
                                <w:p w14:paraId="549B35C1" w14:textId="77777777" w:rsidR="002271CB" w:rsidRPr="002271CB" w:rsidRDefault="002271CB" w:rsidP="002271CB">
                                  <w:pPr>
                                    <w:jc w:val="center"/>
                                    <w:rPr>
                                      <w:b/>
                                      <w:bCs/>
                                      <w:color w:val="auto"/>
                                      <w:sz w:val="16"/>
                                      <w:szCs w:val="14"/>
                                    </w:rPr>
                                  </w:pPr>
                                  <w:r>
                                    <w:rPr>
                                      <w:b/>
                                      <w:color w:val="auto"/>
                                      <w:sz w:val="16"/>
                                    </w:rPr>
                                    <w:t>SMI_1</w:t>
                                  </w:r>
                                </w:p>
                              </w:tc>
                              <w:tc>
                                <w:tcPr>
                                  <w:tcW w:w="948" w:type="pct"/>
                                  <w:shd w:val="clear" w:color="auto" w:fill="E2FBD4"/>
                                  <w:vAlign w:val="center"/>
                                </w:tcPr>
                                <w:p w14:paraId="616A17E2" w14:textId="77777777" w:rsidR="002271CB" w:rsidRPr="002271CB" w:rsidRDefault="002271CB" w:rsidP="002271CB">
                                  <w:pPr>
                                    <w:jc w:val="center"/>
                                    <w:rPr>
                                      <w:b/>
                                      <w:bCs/>
                                      <w:color w:val="auto"/>
                                      <w:sz w:val="10"/>
                                      <w:szCs w:val="8"/>
                                    </w:rPr>
                                  </w:pPr>
                                  <w:r>
                                    <w:rPr>
                                      <w:b/>
                                      <w:color w:val="auto"/>
                                      <w:sz w:val="10"/>
                                    </w:rPr>
                                    <w:t>09.08.2017.</w:t>
                                  </w:r>
                                </w:p>
                                <w:p w14:paraId="3E233316" w14:textId="77777777" w:rsidR="002271CB" w:rsidRPr="002271CB" w:rsidRDefault="002271CB" w:rsidP="002271CB">
                                  <w:pPr>
                                    <w:jc w:val="center"/>
                                    <w:rPr>
                                      <w:b/>
                                      <w:bCs/>
                                      <w:color w:val="auto"/>
                                      <w:sz w:val="10"/>
                                      <w:szCs w:val="8"/>
                                    </w:rPr>
                                  </w:pPr>
                                  <w:r>
                                    <w:rPr>
                                      <w:b/>
                                      <w:color w:val="auto"/>
                                      <w:sz w:val="10"/>
                                    </w:rPr>
                                    <w:t>4 ÷ 5 m</w:t>
                                  </w:r>
                                </w:p>
                                <w:p w14:paraId="676BA1BD"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2728CC31" w14:textId="77777777" w:rsidR="002271CB" w:rsidRPr="002271CB" w:rsidRDefault="002271CB" w:rsidP="002271CB">
                                  <w:pPr>
                                    <w:jc w:val="center"/>
                                    <w:rPr>
                                      <w:b/>
                                      <w:bCs/>
                                      <w:color w:val="auto"/>
                                      <w:sz w:val="10"/>
                                      <w:szCs w:val="8"/>
                                    </w:rPr>
                                  </w:pPr>
                                  <w:r>
                                    <w:rPr>
                                      <w:b/>
                                      <w:color w:val="auto"/>
                                      <w:sz w:val="10"/>
                                    </w:rPr>
                                    <w:t>CSC</w:t>
                                  </w:r>
                                </w:p>
                                <w:p w14:paraId="632E494B"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01BEA5C1" w14:textId="77777777" w:rsidR="002271CB" w:rsidRPr="002271CB" w:rsidRDefault="002271CB" w:rsidP="002271CB">
                                  <w:pPr>
                                    <w:jc w:val="center"/>
                                    <w:rPr>
                                      <w:b/>
                                      <w:bCs/>
                                      <w:color w:val="auto"/>
                                      <w:sz w:val="10"/>
                                      <w:szCs w:val="8"/>
                                    </w:rPr>
                                  </w:pPr>
                                  <w:r>
                                    <w:rPr>
                                      <w:b/>
                                      <w:color w:val="auto"/>
                                      <w:sz w:val="10"/>
                                    </w:rPr>
                                    <w:t>Tab. 1 AII.5</w:t>
                                  </w:r>
                                </w:p>
                                <w:p w14:paraId="09E998FC"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619EB40B"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206DF92F"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FD398C"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4E956F8C"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3B03F4D2" w14:textId="77777777" w:rsidTr="00E944A5">
                              <w:trPr>
                                <w:trHeight w:val="170"/>
                              </w:trPr>
                              <w:tc>
                                <w:tcPr>
                                  <w:tcW w:w="2156" w:type="pct"/>
                                  <w:shd w:val="clear" w:color="auto" w:fill="E2FBD4"/>
                                  <w:vAlign w:val="center"/>
                                </w:tcPr>
                                <w:p w14:paraId="55757593"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162C6D55" w14:textId="77777777" w:rsidR="002271CB" w:rsidRPr="002271CB" w:rsidRDefault="002271CB" w:rsidP="002271CB">
                                  <w:pPr>
                                    <w:jc w:val="center"/>
                                    <w:rPr>
                                      <w:b/>
                                      <w:bCs/>
                                      <w:color w:val="EE0000"/>
                                      <w:sz w:val="10"/>
                                      <w:szCs w:val="10"/>
                                    </w:rPr>
                                  </w:pPr>
                                  <w:r>
                                    <w:rPr>
                                      <w:b/>
                                      <w:color w:val="EE0000"/>
                                      <w:sz w:val="10"/>
                                    </w:rPr>
                                    <w:t>28,7</w:t>
                                  </w:r>
                                </w:p>
                              </w:tc>
                              <w:tc>
                                <w:tcPr>
                                  <w:tcW w:w="948" w:type="pct"/>
                                  <w:shd w:val="clear" w:color="auto" w:fill="E2FBD4"/>
                                  <w:vAlign w:val="center"/>
                                </w:tcPr>
                                <w:p w14:paraId="416B230E"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462CAD5F"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121BB780" w14:textId="77777777" w:rsidTr="00E944A5">
                              <w:trPr>
                                <w:trHeight w:val="170"/>
                              </w:trPr>
                              <w:tc>
                                <w:tcPr>
                                  <w:tcW w:w="2156" w:type="pct"/>
                                  <w:shd w:val="clear" w:color="auto" w:fill="E2FBD4"/>
                                  <w:vAlign w:val="center"/>
                                </w:tcPr>
                                <w:p w14:paraId="21D3F7EE"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5BDB1E8E" w14:textId="77777777" w:rsidR="002271CB" w:rsidRPr="002271CB" w:rsidRDefault="002271CB" w:rsidP="002271CB">
                                  <w:pPr>
                                    <w:jc w:val="center"/>
                                    <w:rPr>
                                      <w:b/>
                                      <w:bCs/>
                                      <w:color w:val="EE0000"/>
                                      <w:sz w:val="10"/>
                                      <w:szCs w:val="8"/>
                                    </w:rPr>
                                  </w:pPr>
                                  <w:r>
                                    <w:rPr>
                                      <w:b/>
                                      <w:color w:val="EE0000"/>
                                      <w:sz w:val="10"/>
                                    </w:rPr>
                                    <w:t>27,2</w:t>
                                  </w:r>
                                </w:p>
                              </w:tc>
                              <w:tc>
                                <w:tcPr>
                                  <w:tcW w:w="948" w:type="pct"/>
                                  <w:shd w:val="clear" w:color="auto" w:fill="E2FBD4"/>
                                  <w:vAlign w:val="center"/>
                                </w:tcPr>
                                <w:p w14:paraId="0030172A"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4FF5571C"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728CD0B" w14:textId="77777777" w:rsidTr="00E944A5">
                              <w:trPr>
                                <w:trHeight w:val="170"/>
                              </w:trPr>
                              <w:tc>
                                <w:tcPr>
                                  <w:tcW w:w="2156" w:type="pct"/>
                                  <w:shd w:val="clear" w:color="auto" w:fill="E2FBD4"/>
                                  <w:vAlign w:val="center"/>
                                </w:tcPr>
                                <w:p w14:paraId="4C5B61B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68BFCC58" w14:textId="77777777" w:rsidR="002271CB" w:rsidRPr="002271CB" w:rsidRDefault="002271CB" w:rsidP="002271CB">
                                  <w:pPr>
                                    <w:jc w:val="center"/>
                                    <w:rPr>
                                      <w:b/>
                                      <w:bCs/>
                                      <w:color w:val="EE0000"/>
                                      <w:sz w:val="10"/>
                                      <w:szCs w:val="8"/>
                                    </w:rPr>
                                  </w:pPr>
                                  <w:r>
                                    <w:rPr>
                                      <w:b/>
                                      <w:color w:val="EE0000"/>
                                      <w:sz w:val="10"/>
                                    </w:rPr>
                                    <w:t>25,4</w:t>
                                  </w:r>
                                </w:p>
                              </w:tc>
                              <w:tc>
                                <w:tcPr>
                                  <w:tcW w:w="948" w:type="pct"/>
                                  <w:shd w:val="clear" w:color="auto" w:fill="E2FBD4"/>
                                  <w:vAlign w:val="center"/>
                                </w:tcPr>
                                <w:p w14:paraId="210F2E47"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5E6F1941"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D447CB2" w14:textId="77777777" w:rsidTr="00E944A5">
                              <w:trPr>
                                <w:trHeight w:val="170"/>
                              </w:trPr>
                              <w:tc>
                                <w:tcPr>
                                  <w:tcW w:w="2156" w:type="pct"/>
                                  <w:shd w:val="clear" w:color="auto" w:fill="E2FBD4"/>
                                  <w:vAlign w:val="center"/>
                                </w:tcPr>
                                <w:p w14:paraId="234F178F"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(k)</w:t>
                                  </w:r>
                                  <w:proofErr w:type="spellStart"/>
                                  <w:r>
                                    <w:rPr>
                                      <w:b/>
                                      <w:color w:val="auto"/>
                                      <w:sz w:val="10"/>
                                    </w:rPr>
                                    <w:t>fluorantēns</w:t>
                                  </w:r>
                                  <w:proofErr w:type="spellEnd"/>
                                </w:p>
                              </w:tc>
                              <w:tc>
                                <w:tcPr>
                                  <w:tcW w:w="948" w:type="pct"/>
                                  <w:shd w:val="clear" w:color="auto" w:fill="E2FBD4"/>
                                  <w:vAlign w:val="center"/>
                                </w:tcPr>
                                <w:p w14:paraId="2C478664" w14:textId="77777777" w:rsidR="002271CB" w:rsidRPr="002271CB" w:rsidRDefault="002271CB" w:rsidP="002271CB">
                                  <w:pPr>
                                    <w:jc w:val="center"/>
                                    <w:rPr>
                                      <w:b/>
                                      <w:bCs/>
                                      <w:color w:val="EE0000"/>
                                      <w:sz w:val="10"/>
                                      <w:szCs w:val="8"/>
                                    </w:rPr>
                                  </w:pPr>
                                  <w:r>
                                    <w:rPr>
                                      <w:b/>
                                      <w:color w:val="EE0000"/>
                                      <w:sz w:val="10"/>
                                    </w:rPr>
                                    <w:t>13,0</w:t>
                                  </w:r>
                                </w:p>
                              </w:tc>
                              <w:tc>
                                <w:tcPr>
                                  <w:tcW w:w="948" w:type="pct"/>
                                  <w:shd w:val="clear" w:color="auto" w:fill="E2FBD4"/>
                                  <w:vAlign w:val="center"/>
                                </w:tcPr>
                                <w:p w14:paraId="4EFB8212"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21B9BAE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236AC9FB" w14:textId="77777777" w:rsidTr="00E944A5">
                              <w:trPr>
                                <w:trHeight w:val="170"/>
                              </w:trPr>
                              <w:tc>
                                <w:tcPr>
                                  <w:tcW w:w="2156" w:type="pct"/>
                                  <w:shd w:val="clear" w:color="auto" w:fill="E2FBD4"/>
                                  <w:vAlign w:val="center"/>
                                </w:tcPr>
                                <w:p w14:paraId="7770A2C2"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3720F479" w14:textId="77777777" w:rsidR="002271CB" w:rsidRPr="002271CB" w:rsidRDefault="002271CB" w:rsidP="002271CB">
                                  <w:pPr>
                                    <w:jc w:val="center"/>
                                    <w:rPr>
                                      <w:b/>
                                      <w:bCs/>
                                      <w:color w:val="EE0000"/>
                                      <w:sz w:val="10"/>
                                      <w:szCs w:val="8"/>
                                    </w:rPr>
                                  </w:pPr>
                                  <w:r>
                                    <w:rPr>
                                      <w:b/>
                                      <w:color w:val="EE0000"/>
                                      <w:sz w:val="10"/>
                                    </w:rPr>
                                    <w:t>16,5</w:t>
                                  </w:r>
                                </w:p>
                              </w:tc>
                              <w:tc>
                                <w:tcPr>
                                  <w:tcW w:w="948" w:type="pct"/>
                                  <w:shd w:val="clear" w:color="auto" w:fill="E2FBD4"/>
                                  <w:vAlign w:val="center"/>
                                </w:tcPr>
                                <w:p w14:paraId="064F9383"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5DABBFE" w14:textId="77777777" w:rsidR="002271CB" w:rsidRPr="002271CB" w:rsidRDefault="002271CB" w:rsidP="002271CB">
                                  <w:pPr>
                                    <w:jc w:val="center"/>
                                    <w:rPr>
                                      <w:b/>
                                      <w:bCs/>
                                      <w:color w:val="auto"/>
                                      <w:sz w:val="10"/>
                                      <w:szCs w:val="8"/>
                                    </w:rPr>
                                  </w:pPr>
                                  <w:r>
                                    <w:rPr>
                                      <w:b/>
                                      <w:color w:val="auto"/>
                                      <w:sz w:val="10"/>
                                    </w:rPr>
                                    <w:t>10</w:t>
                                  </w:r>
                                </w:p>
                              </w:tc>
                            </w:tr>
                            <w:tr w:rsidR="002271CB" w:rsidRPr="002271CB" w14:paraId="6CBD75C0" w14:textId="77777777" w:rsidTr="00E944A5">
                              <w:trPr>
                                <w:trHeight w:val="170"/>
                              </w:trPr>
                              <w:tc>
                                <w:tcPr>
                                  <w:tcW w:w="2156" w:type="pct"/>
                                  <w:shd w:val="clear" w:color="auto" w:fill="E2FBD4"/>
                                  <w:vAlign w:val="center"/>
                                </w:tcPr>
                                <w:p w14:paraId="52D35954"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1116DFBC" w14:textId="77777777" w:rsidR="002271CB" w:rsidRPr="002271CB" w:rsidRDefault="002271CB" w:rsidP="002271CB">
                                  <w:pPr>
                                    <w:jc w:val="center"/>
                                    <w:rPr>
                                      <w:b/>
                                      <w:bCs/>
                                      <w:color w:val="EE0000"/>
                                      <w:sz w:val="10"/>
                                      <w:szCs w:val="8"/>
                                    </w:rPr>
                                  </w:pPr>
                                  <w:r>
                                    <w:rPr>
                                      <w:b/>
                                      <w:color w:val="EE0000"/>
                                      <w:sz w:val="10"/>
                                    </w:rPr>
                                    <w:t>15,8</w:t>
                                  </w:r>
                                </w:p>
                              </w:tc>
                              <w:tc>
                                <w:tcPr>
                                  <w:tcW w:w="948" w:type="pct"/>
                                  <w:shd w:val="clear" w:color="auto" w:fill="E2FBD4"/>
                                  <w:vAlign w:val="center"/>
                                </w:tcPr>
                                <w:p w14:paraId="3591D835"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372049D6" w14:textId="77777777" w:rsidR="002271CB" w:rsidRPr="002271CB" w:rsidRDefault="002271CB" w:rsidP="002271CB">
                                  <w:pPr>
                                    <w:jc w:val="center"/>
                                    <w:rPr>
                                      <w:b/>
                                      <w:bCs/>
                                      <w:color w:val="auto"/>
                                      <w:sz w:val="10"/>
                                      <w:szCs w:val="8"/>
                                    </w:rPr>
                                  </w:pPr>
                                  <w:r>
                                    <w:rPr>
                                      <w:b/>
                                      <w:color w:val="auto"/>
                                      <w:sz w:val="10"/>
                                    </w:rPr>
                                    <w:t>5</w:t>
                                  </w:r>
                                </w:p>
                              </w:tc>
                            </w:tr>
                            <w:tr w:rsidR="002271CB" w:rsidRPr="002271CB" w14:paraId="088CF3B2" w14:textId="77777777" w:rsidTr="00E944A5">
                              <w:trPr>
                                <w:trHeight w:val="170"/>
                              </w:trPr>
                              <w:tc>
                                <w:tcPr>
                                  <w:tcW w:w="2156" w:type="pct"/>
                                  <w:shd w:val="clear" w:color="auto" w:fill="E2FBD4"/>
                                  <w:vAlign w:val="center"/>
                                </w:tcPr>
                                <w:p w14:paraId="3B5B2CE1"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3D57D65" w14:textId="77777777" w:rsidR="002271CB" w:rsidRPr="002271CB" w:rsidRDefault="002271CB" w:rsidP="002271CB">
                                  <w:pPr>
                                    <w:jc w:val="center"/>
                                    <w:rPr>
                                      <w:b/>
                                      <w:bCs/>
                                      <w:color w:val="EE0000"/>
                                      <w:sz w:val="10"/>
                                      <w:szCs w:val="8"/>
                                    </w:rPr>
                                  </w:pPr>
                                  <w:r>
                                    <w:rPr>
                                      <w:b/>
                                      <w:color w:val="EE0000"/>
                                      <w:sz w:val="10"/>
                                    </w:rPr>
                                    <w:t>203</w:t>
                                  </w:r>
                                </w:p>
                              </w:tc>
                              <w:tc>
                                <w:tcPr>
                                  <w:tcW w:w="948" w:type="pct"/>
                                  <w:shd w:val="clear" w:color="auto" w:fill="E2FBD4"/>
                                  <w:vAlign w:val="center"/>
                                </w:tcPr>
                                <w:p w14:paraId="20385460"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2C09A1B2" w14:textId="77777777" w:rsidR="002271CB" w:rsidRPr="002271CB" w:rsidRDefault="002271CB" w:rsidP="002271CB">
                                  <w:pPr>
                                    <w:jc w:val="center"/>
                                    <w:rPr>
                                      <w:b/>
                                      <w:bCs/>
                                      <w:color w:val="auto"/>
                                      <w:sz w:val="10"/>
                                      <w:szCs w:val="8"/>
                                    </w:rPr>
                                  </w:pPr>
                                  <w:r>
                                    <w:rPr>
                                      <w:b/>
                                      <w:color w:val="auto"/>
                                      <w:sz w:val="10"/>
                                    </w:rPr>
                                    <w:t>-</w:t>
                                  </w:r>
                                </w:p>
                              </w:tc>
                            </w:tr>
                            <w:tr w:rsidR="002271CB" w:rsidRPr="002271CB" w14:paraId="4CDFCA2C" w14:textId="77777777" w:rsidTr="00E944A5">
                              <w:trPr>
                                <w:trHeight w:val="170"/>
                              </w:trPr>
                              <w:tc>
                                <w:tcPr>
                                  <w:tcW w:w="2156" w:type="pct"/>
                                  <w:shd w:val="clear" w:color="auto" w:fill="E2FBD4"/>
                                  <w:vAlign w:val="center"/>
                                </w:tcPr>
                                <w:p w14:paraId="226DB8D3"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6658433A" w14:textId="77777777" w:rsidR="002271CB" w:rsidRPr="002271CB" w:rsidRDefault="002271CB" w:rsidP="002271CB">
                                  <w:pPr>
                                    <w:jc w:val="center"/>
                                    <w:rPr>
                                      <w:b/>
                                      <w:bCs/>
                                      <w:color w:val="EE0000"/>
                                      <w:sz w:val="10"/>
                                      <w:szCs w:val="8"/>
                                    </w:rPr>
                                  </w:pPr>
                                  <w:r>
                                    <w:rPr>
                                      <w:b/>
                                      <w:color w:val="EE0000"/>
                                      <w:sz w:val="10"/>
                                    </w:rPr>
                                    <w:t>7120</w:t>
                                  </w:r>
                                </w:p>
                              </w:tc>
                              <w:tc>
                                <w:tcPr>
                                  <w:tcW w:w="948" w:type="pct"/>
                                  <w:shd w:val="clear" w:color="auto" w:fill="E2FBD4"/>
                                  <w:vAlign w:val="center"/>
                                </w:tcPr>
                                <w:p w14:paraId="6317FA56"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29EB8F28" w14:textId="77777777" w:rsidR="002271CB" w:rsidRPr="002271CB" w:rsidRDefault="002271CB" w:rsidP="002271CB">
                                  <w:pPr>
                                    <w:jc w:val="center"/>
                                    <w:rPr>
                                      <w:b/>
                                      <w:bCs/>
                                      <w:color w:val="auto"/>
                                      <w:sz w:val="10"/>
                                      <w:szCs w:val="8"/>
                                    </w:rPr>
                                  </w:pPr>
                                  <w:r>
                                    <w:rPr>
                                      <w:b/>
                                      <w:color w:val="auto"/>
                                      <w:sz w:val="10"/>
                                    </w:rPr>
                                    <w:t>2200</w:t>
                                  </w:r>
                                </w:p>
                              </w:tc>
                            </w:tr>
                          </w:tbl>
                          <w:p w14:paraId="405BCF41"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32480" behindDoc="0" locked="0" layoutInCell="1" allowOverlap="1" wp14:anchorId="0D35CF1F" wp14:editId="6457801F">
                      <wp:simplePos x="0" y="0"/>
                      <wp:positionH relativeFrom="column">
                        <wp:posOffset>3301365</wp:posOffset>
                      </wp:positionH>
                      <wp:positionV relativeFrom="paragraph">
                        <wp:posOffset>540854</wp:posOffset>
                      </wp:positionV>
                      <wp:extent cx="2325370" cy="680720"/>
                      <wp:effectExtent l="0" t="0" r="0" b="5080"/>
                      <wp:wrapNone/>
                      <wp:docPr id="245536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680720"/>
                              </a:xfrm>
                              <a:prstGeom prst="rect">
                                <a:avLst/>
                              </a:prstGeom>
                              <a:solidFill>
                                <a:schemeClr val="bg1"/>
                              </a:solidFill>
                              <a:ln w="9525" cap="flat" cmpd="sng" algn="ctr">
                                <a:noFill/>
                                <a:prstDash val="solid"/>
                                <a:miter lim="800000"/>
                                <a:headEnd type="none" w="med" len="med"/>
                                <a:tailEnd type="none" w="med" len="med"/>
                              </a:ln>
                            </wps:spPr>
                            <wps:txbx>
                              <w:txbxContent>
                                <w:tbl>
                                  <w:tblPr>
                                    <w:tblW w:w="495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5"/>
                                    <w:gridCol w:w="689"/>
                                    <w:gridCol w:w="690"/>
                                    <w:gridCol w:w="689"/>
                                  </w:tblGrid>
                                  <w:tr w:rsidR="002271CB" w:rsidRPr="002271CB" w14:paraId="29FCB5EA" w14:textId="77777777" w:rsidTr="00BD6379">
                                    <w:trPr>
                                      <w:trHeight w:val="680"/>
                                    </w:trPr>
                                    <w:tc>
                                      <w:tcPr>
                                        <w:tcW w:w="2137" w:type="pct"/>
                                        <w:shd w:val="clear" w:color="auto" w:fill="E2FBD4"/>
                                        <w:vAlign w:val="center"/>
                                      </w:tcPr>
                                      <w:p w14:paraId="0BF66937" w14:textId="77777777" w:rsidR="002271CB" w:rsidRPr="002271CB" w:rsidRDefault="002271CB" w:rsidP="002271CB">
                                        <w:pPr>
                                          <w:jc w:val="center"/>
                                          <w:rPr>
                                            <w:b/>
                                            <w:bCs/>
                                            <w:color w:val="auto"/>
                                            <w:sz w:val="16"/>
                                            <w:szCs w:val="14"/>
                                          </w:rPr>
                                        </w:pPr>
                                        <w:r>
                                          <w:rPr>
                                            <w:b/>
                                            <w:color w:val="auto"/>
                                            <w:sz w:val="16"/>
                                          </w:rPr>
                                          <w:t>SMI_2</w:t>
                                        </w:r>
                                      </w:p>
                                    </w:tc>
                                    <w:tc>
                                      <w:tcPr>
                                        <w:tcW w:w="954" w:type="pct"/>
                                        <w:shd w:val="clear" w:color="auto" w:fill="E2FBD4"/>
                                        <w:vAlign w:val="center"/>
                                      </w:tcPr>
                                      <w:p w14:paraId="072F1A5B" w14:textId="77777777" w:rsidR="002271CB" w:rsidRPr="002271CB" w:rsidRDefault="002271CB" w:rsidP="002271CB">
                                        <w:pPr>
                                          <w:jc w:val="center"/>
                                          <w:rPr>
                                            <w:b/>
                                            <w:bCs/>
                                            <w:color w:val="auto"/>
                                            <w:sz w:val="10"/>
                                            <w:szCs w:val="8"/>
                                          </w:rPr>
                                        </w:pPr>
                                        <w:r>
                                          <w:rPr>
                                            <w:b/>
                                            <w:color w:val="auto"/>
                                            <w:sz w:val="10"/>
                                          </w:rPr>
                                          <w:t>09.08.2017.</w:t>
                                        </w:r>
                                      </w:p>
                                      <w:p w14:paraId="3512D174" w14:textId="77777777" w:rsidR="002271CB" w:rsidRPr="002271CB" w:rsidRDefault="002271CB" w:rsidP="002271CB">
                                        <w:pPr>
                                          <w:jc w:val="center"/>
                                          <w:rPr>
                                            <w:b/>
                                            <w:bCs/>
                                            <w:color w:val="auto"/>
                                            <w:sz w:val="10"/>
                                            <w:szCs w:val="8"/>
                                          </w:rPr>
                                        </w:pPr>
                                        <w:r>
                                          <w:rPr>
                                            <w:b/>
                                            <w:color w:val="auto"/>
                                            <w:sz w:val="10"/>
                                          </w:rPr>
                                          <w:t>4 ÷ 5 m</w:t>
                                        </w:r>
                                      </w:p>
                                      <w:p w14:paraId="2DFA120E"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6D935E6D" w14:textId="77777777" w:rsidR="002271CB" w:rsidRPr="002271CB" w:rsidRDefault="002271CB" w:rsidP="002271CB">
                                        <w:pPr>
                                          <w:jc w:val="center"/>
                                          <w:rPr>
                                            <w:b/>
                                            <w:bCs/>
                                            <w:color w:val="auto"/>
                                            <w:sz w:val="10"/>
                                            <w:szCs w:val="8"/>
                                          </w:rPr>
                                        </w:pPr>
                                        <w:r>
                                          <w:rPr>
                                            <w:b/>
                                            <w:color w:val="auto"/>
                                            <w:sz w:val="10"/>
                                          </w:rPr>
                                          <w:t>CSC</w:t>
                                        </w:r>
                                      </w:p>
                                      <w:p w14:paraId="499A766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5BD4288" w14:textId="77777777" w:rsidR="002271CB" w:rsidRPr="002271CB" w:rsidRDefault="002271CB" w:rsidP="002271CB">
                                        <w:pPr>
                                          <w:jc w:val="center"/>
                                          <w:rPr>
                                            <w:b/>
                                            <w:bCs/>
                                            <w:color w:val="auto"/>
                                            <w:sz w:val="10"/>
                                            <w:szCs w:val="8"/>
                                          </w:rPr>
                                        </w:pPr>
                                        <w:r>
                                          <w:rPr>
                                            <w:b/>
                                            <w:color w:val="auto"/>
                                            <w:sz w:val="10"/>
                                          </w:rPr>
                                          <w:t>Tab. 1 AII.5</w:t>
                                        </w:r>
                                      </w:p>
                                      <w:p w14:paraId="08AE319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1DB0A9E6"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1D7299B3"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07F23E5"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890E70D"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6E35E55F" w14:textId="77777777" w:rsidTr="00BD6379">
                                    <w:trPr>
                                      <w:trHeight w:val="170"/>
                                    </w:trPr>
                                    <w:tc>
                                      <w:tcPr>
                                        <w:tcW w:w="2137" w:type="pct"/>
                                        <w:shd w:val="clear" w:color="auto" w:fill="E2FBD4"/>
                                        <w:vAlign w:val="center"/>
                                      </w:tcPr>
                                      <w:p w14:paraId="5EDBA3D4" w14:textId="77777777" w:rsidR="002271CB" w:rsidRPr="002271CB" w:rsidRDefault="002271CB" w:rsidP="002271CB">
                                        <w:pPr>
                                          <w:rPr>
                                            <w:b/>
                                            <w:bCs/>
                                            <w:color w:val="auto"/>
                                            <w:sz w:val="10"/>
                                            <w:szCs w:val="8"/>
                                          </w:rPr>
                                        </w:pPr>
                                        <w:r>
                                          <w:rPr>
                                            <w:b/>
                                            <w:color w:val="auto"/>
                                            <w:sz w:val="10"/>
                                          </w:rPr>
                                          <w:t>Smagie ogļūdeņraži C&gt;12</w:t>
                                        </w:r>
                                      </w:p>
                                    </w:tc>
                                    <w:tc>
                                      <w:tcPr>
                                        <w:tcW w:w="954" w:type="pct"/>
                                        <w:shd w:val="clear" w:color="auto" w:fill="E2FBD4"/>
                                        <w:vAlign w:val="center"/>
                                      </w:tcPr>
                                      <w:p w14:paraId="2B28E358" w14:textId="77777777" w:rsidR="002271CB" w:rsidRPr="002271CB" w:rsidRDefault="002271CB" w:rsidP="002271CB">
                                        <w:pPr>
                                          <w:jc w:val="center"/>
                                          <w:rPr>
                                            <w:b/>
                                            <w:bCs/>
                                            <w:color w:val="EE0000"/>
                                            <w:sz w:val="10"/>
                                            <w:szCs w:val="8"/>
                                          </w:rPr>
                                        </w:pPr>
                                        <w:r>
                                          <w:rPr>
                                            <w:b/>
                                            <w:color w:val="EE0000"/>
                                            <w:sz w:val="10"/>
                                          </w:rPr>
                                          <w:t>1740</w:t>
                                        </w:r>
                                      </w:p>
                                    </w:tc>
                                    <w:tc>
                                      <w:tcPr>
                                        <w:tcW w:w="955" w:type="pct"/>
                                        <w:shd w:val="clear" w:color="auto" w:fill="E2FBD4"/>
                                        <w:vAlign w:val="center"/>
                                      </w:tcPr>
                                      <w:p w14:paraId="5AA66CF3" w14:textId="77777777" w:rsidR="002271CB" w:rsidRPr="002271CB" w:rsidRDefault="002271CB" w:rsidP="002271CB">
                                        <w:pPr>
                                          <w:jc w:val="center"/>
                                          <w:rPr>
                                            <w:b/>
                                            <w:bCs/>
                                            <w:color w:val="auto"/>
                                            <w:sz w:val="10"/>
                                            <w:szCs w:val="8"/>
                                          </w:rPr>
                                        </w:pPr>
                                        <w:r>
                                          <w:rPr>
                                            <w:b/>
                                            <w:color w:val="auto"/>
                                            <w:sz w:val="10"/>
                                          </w:rPr>
                                          <w:t>750</w:t>
                                        </w:r>
                                      </w:p>
                                    </w:tc>
                                    <w:tc>
                                      <w:tcPr>
                                        <w:tcW w:w="955" w:type="pct"/>
                                        <w:shd w:val="clear" w:color="auto" w:fill="E2FBD4"/>
                                        <w:vAlign w:val="center"/>
                                      </w:tcPr>
                                      <w:p w14:paraId="3DAE9925" w14:textId="77777777" w:rsidR="002271CB" w:rsidRPr="002271CB" w:rsidRDefault="002271CB" w:rsidP="002271CB">
                                        <w:pPr>
                                          <w:jc w:val="center"/>
                                          <w:rPr>
                                            <w:b/>
                                            <w:bCs/>
                                            <w:color w:val="auto"/>
                                            <w:sz w:val="10"/>
                                            <w:szCs w:val="8"/>
                                          </w:rPr>
                                        </w:pPr>
                                        <w:r>
                                          <w:rPr>
                                            <w:b/>
                                            <w:color w:val="auto"/>
                                            <w:sz w:val="10"/>
                                          </w:rPr>
                                          <w:t>2200</w:t>
                                        </w:r>
                                      </w:p>
                                    </w:tc>
                                  </w:tr>
                                </w:tbl>
                                <w:p w14:paraId="24AD71E9"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5CF1F" id="_x0000_s1764" type="#_x0000_t202" style="position:absolute;left:0;text-align:left;margin-left:259.95pt;margin-top:42.6pt;width:183.1pt;height:5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" fillcolor="white [3212]" stroked="f">
                      <v:textbox inset="0,0,0,0">
                        <w:txbxContent>
                          <w:tbl>
                            <w:tblPr>
                              <w:tblW w:w="495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5"/>
                              <w:gridCol w:w="689"/>
                              <w:gridCol w:w="690"/>
                              <w:gridCol w:w="689"/>
                            </w:tblGrid>
                            <w:tr w:rsidR="002271CB" w:rsidRPr="002271CB" w14:paraId="29FCB5EA" w14:textId="77777777" w:rsidTr="00BD6379">
                              <w:trPr>
                                <w:trHeight w:val="680"/>
                              </w:trPr>
                              <w:tc>
                                <w:tcPr>
                                  <w:tcW w:w="2137" w:type="pct"/>
                                  <w:shd w:val="clear" w:color="auto" w:fill="E2FBD4"/>
                                  <w:vAlign w:val="center"/>
                                </w:tcPr>
                                <w:p w14:paraId="0BF66937" w14:textId="77777777" w:rsidR="002271CB" w:rsidRPr="002271CB" w:rsidRDefault="002271CB" w:rsidP="002271CB">
                                  <w:pPr>
                                    <w:jc w:val="center"/>
                                    <w:rPr>
                                      <w:b/>
                                      <w:bCs/>
                                      <w:color w:val="auto"/>
                                      <w:sz w:val="16"/>
                                      <w:szCs w:val="14"/>
                                    </w:rPr>
                                  </w:pPr>
                                  <w:r>
                                    <w:rPr>
                                      <w:b/>
                                      <w:color w:val="auto"/>
                                      <w:sz w:val="16"/>
                                    </w:rPr>
                                    <w:t>SMI_2</w:t>
                                  </w:r>
                                </w:p>
                              </w:tc>
                              <w:tc>
                                <w:tcPr>
                                  <w:tcW w:w="954" w:type="pct"/>
                                  <w:shd w:val="clear" w:color="auto" w:fill="E2FBD4"/>
                                  <w:vAlign w:val="center"/>
                                </w:tcPr>
                                <w:p w14:paraId="072F1A5B" w14:textId="77777777" w:rsidR="002271CB" w:rsidRPr="002271CB" w:rsidRDefault="002271CB" w:rsidP="002271CB">
                                  <w:pPr>
                                    <w:jc w:val="center"/>
                                    <w:rPr>
                                      <w:b/>
                                      <w:bCs/>
                                      <w:color w:val="auto"/>
                                      <w:sz w:val="10"/>
                                      <w:szCs w:val="8"/>
                                    </w:rPr>
                                  </w:pPr>
                                  <w:r>
                                    <w:rPr>
                                      <w:b/>
                                      <w:color w:val="auto"/>
                                      <w:sz w:val="10"/>
                                    </w:rPr>
                                    <w:t>09.08.2017.</w:t>
                                  </w:r>
                                </w:p>
                                <w:p w14:paraId="3512D174" w14:textId="77777777" w:rsidR="002271CB" w:rsidRPr="002271CB" w:rsidRDefault="002271CB" w:rsidP="002271CB">
                                  <w:pPr>
                                    <w:jc w:val="center"/>
                                    <w:rPr>
                                      <w:b/>
                                      <w:bCs/>
                                      <w:color w:val="auto"/>
                                      <w:sz w:val="10"/>
                                      <w:szCs w:val="8"/>
                                    </w:rPr>
                                  </w:pPr>
                                  <w:r>
                                    <w:rPr>
                                      <w:b/>
                                      <w:color w:val="auto"/>
                                      <w:sz w:val="10"/>
                                    </w:rPr>
                                    <w:t>4 ÷ 5 m</w:t>
                                  </w:r>
                                </w:p>
                                <w:p w14:paraId="2DFA120E"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6D935E6D" w14:textId="77777777" w:rsidR="002271CB" w:rsidRPr="002271CB" w:rsidRDefault="002271CB" w:rsidP="002271CB">
                                  <w:pPr>
                                    <w:jc w:val="center"/>
                                    <w:rPr>
                                      <w:b/>
                                      <w:bCs/>
                                      <w:color w:val="auto"/>
                                      <w:sz w:val="10"/>
                                      <w:szCs w:val="8"/>
                                    </w:rPr>
                                  </w:pPr>
                                  <w:r>
                                    <w:rPr>
                                      <w:b/>
                                      <w:color w:val="auto"/>
                                      <w:sz w:val="10"/>
                                    </w:rPr>
                                    <w:t>CSC</w:t>
                                  </w:r>
                                </w:p>
                                <w:p w14:paraId="499A7668"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5BD4288" w14:textId="77777777" w:rsidR="002271CB" w:rsidRPr="002271CB" w:rsidRDefault="002271CB" w:rsidP="002271CB">
                                  <w:pPr>
                                    <w:jc w:val="center"/>
                                    <w:rPr>
                                      <w:b/>
                                      <w:bCs/>
                                      <w:color w:val="auto"/>
                                      <w:sz w:val="10"/>
                                      <w:szCs w:val="8"/>
                                    </w:rPr>
                                  </w:pPr>
                                  <w:r>
                                    <w:rPr>
                                      <w:b/>
                                      <w:color w:val="auto"/>
                                      <w:sz w:val="10"/>
                                    </w:rPr>
                                    <w:t>Tab. 1 AII.5</w:t>
                                  </w:r>
                                </w:p>
                                <w:p w14:paraId="08AE319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1DB0A9E6" w14:textId="77777777" w:rsidR="002271CB" w:rsidRPr="002271CB" w:rsidRDefault="002271CB" w:rsidP="002271CB">
                                  <w:pPr>
                                    <w:jc w:val="center"/>
                                    <w:rPr>
                                      <w:b/>
                                      <w:bCs/>
                                      <w:color w:val="auto"/>
                                      <w:sz w:val="10"/>
                                      <w:szCs w:val="8"/>
                                    </w:rPr>
                                  </w:pPr>
                                  <w:r>
                                    <w:rPr>
                                      <w:b/>
                                      <w:color w:val="auto"/>
                                      <w:sz w:val="10"/>
                                    </w:rPr>
                                    <w:t>mg/kg</w:t>
                                  </w:r>
                                </w:p>
                              </w:tc>
                              <w:tc>
                                <w:tcPr>
                                  <w:tcW w:w="955" w:type="pct"/>
                                  <w:shd w:val="clear" w:color="auto" w:fill="E2FBD4"/>
                                  <w:vAlign w:val="center"/>
                                </w:tcPr>
                                <w:p w14:paraId="1D7299B3"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507F23E5"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890E70D"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6E35E55F" w14:textId="77777777" w:rsidTr="00BD6379">
                              <w:trPr>
                                <w:trHeight w:val="170"/>
                              </w:trPr>
                              <w:tc>
                                <w:tcPr>
                                  <w:tcW w:w="2137" w:type="pct"/>
                                  <w:shd w:val="clear" w:color="auto" w:fill="E2FBD4"/>
                                  <w:vAlign w:val="center"/>
                                </w:tcPr>
                                <w:p w14:paraId="5EDBA3D4" w14:textId="77777777" w:rsidR="002271CB" w:rsidRPr="002271CB" w:rsidRDefault="002271CB" w:rsidP="002271CB">
                                  <w:pPr>
                                    <w:rPr>
                                      <w:b/>
                                      <w:bCs/>
                                      <w:color w:val="auto"/>
                                      <w:sz w:val="10"/>
                                      <w:szCs w:val="8"/>
                                    </w:rPr>
                                  </w:pPr>
                                  <w:r>
                                    <w:rPr>
                                      <w:b/>
                                      <w:color w:val="auto"/>
                                      <w:sz w:val="10"/>
                                    </w:rPr>
                                    <w:t>Smagie ogļūdeņraži C&gt;12</w:t>
                                  </w:r>
                                </w:p>
                              </w:tc>
                              <w:tc>
                                <w:tcPr>
                                  <w:tcW w:w="954" w:type="pct"/>
                                  <w:shd w:val="clear" w:color="auto" w:fill="E2FBD4"/>
                                  <w:vAlign w:val="center"/>
                                </w:tcPr>
                                <w:p w14:paraId="2B28E358" w14:textId="77777777" w:rsidR="002271CB" w:rsidRPr="002271CB" w:rsidRDefault="002271CB" w:rsidP="002271CB">
                                  <w:pPr>
                                    <w:jc w:val="center"/>
                                    <w:rPr>
                                      <w:b/>
                                      <w:bCs/>
                                      <w:color w:val="EE0000"/>
                                      <w:sz w:val="10"/>
                                      <w:szCs w:val="8"/>
                                    </w:rPr>
                                  </w:pPr>
                                  <w:r>
                                    <w:rPr>
                                      <w:b/>
                                      <w:color w:val="EE0000"/>
                                      <w:sz w:val="10"/>
                                    </w:rPr>
                                    <w:t>1740</w:t>
                                  </w:r>
                                </w:p>
                              </w:tc>
                              <w:tc>
                                <w:tcPr>
                                  <w:tcW w:w="955" w:type="pct"/>
                                  <w:shd w:val="clear" w:color="auto" w:fill="E2FBD4"/>
                                  <w:vAlign w:val="center"/>
                                </w:tcPr>
                                <w:p w14:paraId="5AA66CF3" w14:textId="77777777" w:rsidR="002271CB" w:rsidRPr="002271CB" w:rsidRDefault="002271CB" w:rsidP="002271CB">
                                  <w:pPr>
                                    <w:jc w:val="center"/>
                                    <w:rPr>
                                      <w:b/>
                                      <w:bCs/>
                                      <w:color w:val="auto"/>
                                      <w:sz w:val="10"/>
                                      <w:szCs w:val="8"/>
                                    </w:rPr>
                                  </w:pPr>
                                  <w:r>
                                    <w:rPr>
                                      <w:b/>
                                      <w:color w:val="auto"/>
                                      <w:sz w:val="10"/>
                                    </w:rPr>
                                    <w:t>750</w:t>
                                  </w:r>
                                </w:p>
                              </w:tc>
                              <w:tc>
                                <w:tcPr>
                                  <w:tcW w:w="955" w:type="pct"/>
                                  <w:shd w:val="clear" w:color="auto" w:fill="E2FBD4"/>
                                  <w:vAlign w:val="center"/>
                                </w:tcPr>
                                <w:p w14:paraId="3DAE9925" w14:textId="77777777" w:rsidR="002271CB" w:rsidRPr="002271CB" w:rsidRDefault="002271CB" w:rsidP="002271CB">
                                  <w:pPr>
                                    <w:jc w:val="center"/>
                                    <w:rPr>
                                      <w:b/>
                                      <w:bCs/>
                                      <w:color w:val="auto"/>
                                      <w:sz w:val="10"/>
                                      <w:szCs w:val="8"/>
                                    </w:rPr>
                                  </w:pPr>
                                  <w:r>
                                    <w:rPr>
                                      <w:b/>
                                      <w:color w:val="auto"/>
                                      <w:sz w:val="10"/>
                                    </w:rPr>
                                    <w:t>2200</w:t>
                                  </w:r>
                                </w:p>
                              </w:tc>
                            </w:tr>
                          </w:tbl>
                          <w:p w14:paraId="24AD71E9"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29408" behindDoc="0" locked="0" layoutInCell="1" allowOverlap="1" wp14:anchorId="0BDB1762" wp14:editId="6F1CB037">
                      <wp:simplePos x="0" y="0"/>
                      <wp:positionH relativeFrom="column">
                        <wp:posOffset>431634</wp:posOffset>
                      </wp:positionH>
                      <wp:positionV relativeFrom="paragraph">
                        <wp:posOffset>4445</wp:posOffset>
                      </wp:positionV>
                      <wp:extent cx="2305878" cy="1490869"/>
                      <wp:effectExtent l="0" t="0" r="0" b="0"/>
                      <wp:wrapNone/>
                      <wp:docPr id="3634897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878" cy="1490869"/>
                              </a:xfrm>
                              <a:prstGeom prst="rect">
                                <a:avLst/>
                              </a:prstGeom>
                              <a:solidFill>
                                <a:schemeClr val="bg1"/>
                              </a:solidFill>
                              <a:ln w="9525" cap="flat" cmpd="sng" algn="ctr">
                                <a:noFill/>
                                <a:prstDash val="solid"/>
                                <a:miter lim="800000"/>
                                <a:headEnd type="none" w="med" len="med"/>
                                <a:tailEnd type="none" w="med" len="med"/>
                              </a:ln>
                            </wps:spPr>
                            <wps:txbx>
                              <w:txbxContent>
                                <w:tbl>
                                  <w:tblPr>
                                    <w:tblW w:w="495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4"/>
                                    <w:gridCol w:w="679"/>
                                    <w:gridCol w:w="679"/>
                                    <w:gridCol w:w="680"/>
                                  </w:tblGrid>
                                  <w:tr w:rsidR="002271CB" w:rsidRPr="002271CB" w14:paraId="45218510" w14:textId="77777777" w:rsidTr="00BD6379">
                                    <w:trPr>
                                      <w:trHeight w:val="680"/>
                                    </w:trPr>
                                    <w:tc>
                                      <w:tcPr>
                                        <w:tcW w:w="2155" w:type="pct"/>
                                        <w:shd w:val="clear" w:color="auto" w:fill="E2FBD4"/>
                                        <w:vAlign w:val="center"/>
                                      </w:tcPr>
                                      <w:p w14:paraId="39F2D64E" w14:textId="77777777" w:rsidR="002271CB" w:rsidRPr="002271CB" w:rsidRDefault="002271CB" w:rsidP="002271CB">
                                        <w:pPr>
                                          <w:jc w:val="center"/>
                                          <w:rPr>
                                            <w:b/>
                                            <w:bCs/>
                                            <w:color w:val="auto"/>
                                            <w:sz w:val="16"/>
                                            <w:szCs w:val="14"/>
                                          </w:rPr>
                                        </w:pPr>
                                        <w:r>
                                          <w:rPr>
                                            <w:b/>
                                            <w:color w:val="auto"/>
                                            <w:sz w:val="16"/>
                                          </w:rPr>
                                          <w:t>SMI_3</w:t>
                                        </w:r>
                                      </w:p>
                                    </w:tc>
                                    <w:tc>
                                      <w:tcPr>
                                        <w:tcW w:w="948" w:type="pct"/>
                                        <w:shd w:val="clear" w:color="auto" w:fill="E2FBD4"/>
                                        <w:vAlign w:val="center"/>
                                      </w:tcPr>
                                      <w:p w14:paraId="34144D6C" w14:textId="77777777" w:rsidR="002271CB" w:rsidRPr="002271CB" w:rsidRDefault="002271CB" w:rsidP="002271CB">
                                        <w:pPr>
                                          <w:jc w:val="center"/>
                                          <w:rPr>
                                            <w:b/>
                                            <w:bCs/>
                                            <w:color w:val="auto"/>
                                            <w:sz w:val="10"/>
                                            <w:szCs w:val="8"/>
                                          </w:rPr>
                                        </w:pPr>
                                        <w:r>
                                          <w:rPr>
                                            <w:b/>
                                            <w:color w:val="auto"/>
                                            <w:sz w:val="10"/>
                                          </w:rPr>
                                          <w:t>09.08.2017.</w:t>
                                        </w:r>
                                      </w:p>
                                      <w:p w14:paraId="09EAEEF8" w14:textId="77777777" w:rsidR="002271CB" w:rsidRPr="002271CB" w:rsidRDefault="002271CB" w:rsidP="002271CB">
                                        <w:pPr>
                                          <w:jc w:val="center"/>
                                          <w:rPr>
                                            <w:b/>
                                            <w:bCs/>
                                            <w:color w:val="auto"/>
                                            <w:sz w:val="10"/>
                                            <w:szCs w:val="8"/>
                                          </w:rPr>
                                        </w:pPr>
                                        <w:r>
                                          <w:rPr>
                                            <w:b/>
                                            <w:color w:val="auto"/>
                                            <w:sz w:val="10"/>
                                          </w:rPr>
                                          <w:t>4 ÷ 5 m</w:t>
                                        </w:r>
                                      </w:p>
                                      <w:p w14:paraId="14DE658E"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32EABAAC" w14:textId="77777777" w:rsidR="002271CB" w:rsidRPr="002271CB" w:rsidRDefault="002271CB" w:rsidP="002271CB">
                                        <w:pPr>
                                          <w:jc w:val="center"/>
                                          <w:rPr>
                                            <w:b/>
                                            <w:bCs/>
                                            <w:color w:val="auto"/>
                                            <w:sz w:val="10"/>
                                            <w:szCs w:val="8"/>
                                          </w:rPr>
                                        </w:pPr>
                                        <w:r>
                                          <w:rPr>
                                            <w:b/>
                                            <w:color w:val="auto"/>
                                            <w:sz w:val="10"/>
                                          </w:rPr>
                                          <w:t>CSC</w:t>
                                        </w:r>
                                      </w:p>
                                      <w:p w14:paraId="72083A43"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0B01E1E" w14:textId="77777777" w:rsidR="002271CB" w:rsidRPr="002271CB" w:rsidRDefault="002271CB" w:rsidP="002271CB">
                                        <w:pPr>
                                          <w:jc w:val="center"/>
                                          <w:rPr>
                                            <w:b/>
                                            <w:bCs/>
                                            <w:color w:val="auto"/>
                                            <w:sz w:val="10"/>
                                            <w:szCs w:val="8"/>
                                          </w:rPr>
                                        </w:pPr>
                                        <w:r>
                                          <w:rPr>
                                            <w:b/>
                                            <w:color w:val="auto"/>
                                            <w:sz w:val="10"/>
                                          </w:rPr>
                                          <w:t>Tab. 1 AII.5</w:t>
                                        </w:r>
                                      </w:p>
                                      <w:p w14:paraId="3F802F7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3A944B7"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7FBDF692"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A933EE"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739F2B9"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421A5FF9" w14:textId="77777777" w:rsidTr="00BD6379">
                                    <w:trPr>
                                      <w:trHeight w:val="170"/>
                                    </w:trPr>
                                    <w:tc>
                                      <w:tcPr>
                                        <w:tcW w:w="2155" w:type="pct"/>
                                        <w:shd w:val="clear" w:color="auto" w:fill="E2FBD4"/>
                                        <w:vAlign w:val="center"/>
                                      </w:tcPr>
                                      <w:p w14:paraId="31FA9932"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75D3D998" w14:textId="77777777" w:rsidR="002271CB" w:rsidRPr="002271CB" w:rsidRDefault="002271CB" w:rsidP="002271CB">
                                        <w:pPr>
                                          <w:jc w:val="center"/>
                                          <w:rPr>
                                            <w:b/>
                                            <w:bCs/>
                                            <w:color w:val="EE0000"/>
                                            <w:sz w:val="10"/>
                                            <w:szCs w:val="10"/>
                                          </w:rPr>
                                        </w:pPr>
                                        <w:r>
                                          <w:rPr>
                                            <w:b/>
                                            <w:color w:val="EE0000"/>
                                            <w:sz w:val="10"/>
                                          </w:rPr>
                                          <w:t>25,3</w:t>
                                        </w:r>
                                      </w:p>
                                    </w:tc>
                                    <w:tc>
                                      <w:tcPr>
                                        <w:tcW w:w="948" w:type="pct"/>
                                        <w:shd w:val="clear" w:color="auto" w:fill="E2FBD4"/>
                                        <w:vAlign w:val="center"/>
                                      </w:tcPr>
                                      <w:p w14:paraId="5B4F9287"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16B53E0E"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31BCEC92" w14:textId="77777777" w:rsidTr="00BD6379">
                                    <w:trPr>
                                      <w:trHeight w:val="170"/>
                                    </w:trPr>
                                    <w:tc>
                                      <w:tcPr>
                                        <w:tcW w:w="2155" w:type="pct"/>
                                        <w:shd w:val="clear" w:color="auto" w:fill="E2FBD4"/>
                                        <w:vAlign w:val="center"/>
                                      </w:tcPr>
                                      <w:p w14:paraId="08E0B8D7"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301FBA5E" w14:textId="77777777" w:rsidR="002271CB" w:rsidRPr="002271CB" w:rsidRDefault="002271CB" w:rsidP="002271CB">
                                        <w:pPr>
                                          <w:jc w:val="center"/>
                                          <w:rPr>
                                            <w:b/>
                                            <w:bCs/>
                                            <w:color w:val="EE0000"/>
                                            <w:sz w:val="10"/>
                                            <w:szCs w:val="8"/>
                                          </w:rPr>
                                        </w:pPr>
                                        <w:r>
                                          <w:rPr>
                                            <w:b/>
                                            <w:color w:val="EE0000"/>
                                            <w:sz w:val="10"/>
                                          </w:rPr>
                                          <w:t>21,3</w:t>
                                        </w:r>
                                      </w:p>
                                    </w:tc>
                                    <w:tc>
                                      <w:tcPr>
                                        <w:tcW w:w="948" w:type="pct"/>
                                        <w:shd w:val="clear" w:color="auto" w:fill="E2FBD4"/>
                                        <w:vAlign w:val="center"/>
                                      </w:tcPr>
                                      <w:p w14:paraId="4C3D6CB5"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6B803D4F"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AD5EB5E" w14:textId="77777777" w:rsidTr="00BD6379">
                                    <w:trPr>
                                      <w:trHeight w:val="170"/>
                                    </w:trPr>
                                    <w:tc>
                                      <w:tcPr>
                                        <w:tcW w:w="2155" w:type="pct"/>
                                        <w:shd w:val="clear" w:color="auto" w:fill="E2FBD4"/>
                                        <w:vAlign w:val="center"/>
                                      </w:tcPr>
                                      <w:p w14:paraId="37CC7408"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398C2C53" w14:textId="77777777" w:rsidR="002271CB" w:rsidRPr="002271CB" w:rsidRDefault="002271CB" w:rsidP="002271CB">
                                        <w:pPr>
                                          <w:jc w:val="center"/>
                                          <w:rPr>
                                            <w:b/>
                                            <w:bCs/>
                                            <w:color w:val="EE0000"/>
                                            <w:sz w:val="10"/>
                                            <w:szCs w:val="8"/>
                                          </w:rPr>
                                        </w:pPr>
                                        <w:r>
                                          <w:rPr>
                                            <w:b/>
                                            <w:color w:val="EE0000"/>
                                            <w:sz w:val="10"/>
                                          </w:rPr>
                                          <w:t>17,8</w:t>
                                        </w:r>
                                      </w:p>
                                    </w:tc>
                                    <w:tc>
                                      <w:tcPr>
                                        <w:tcW w:w="948" w:type="pct"/>
                                        <w:shd w:val="clear" w:color="auto" w:fill="E2FBD4"/>
                                        <w:vAlign w:val="center"/>
                                      </w:tcPr>
                                      <w:p w14:paraId="518D48B0"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42A6E4A"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E549E79" w14:textId="77777777" w:rsidTr="00BD6379">
                                    <w:trPr>
                                      <w:trHeight w:val="170"/>
                                    </w:trPr>
                                    <w:tc>
                                      <w:tcPr>
                                        <w:tcW w:w="2155" w:type="pct"/>
                                        <w:shd w:val="clear" w:color="auto" w:fill="E2FBD4"/>
                                        <w:vAlign w:val="center"/>
                                      </w:tcPr>
                                      <w:p w14:paraId="5BB350DC"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0931EE5A" w14:textId="77777777" w:rsidR="002271CB" w:rsidRPr="002271CB" w:rsidRDefault="002271CB" w:rsidP="002271CB">
                                        <w:pPr>
                                          <w:jc w:val="center"/>
                                          <w:rPr>
                                            <w:b/>
                                            <w:bCs/>
                                            <w:color w:val="EE0000"/>
                                            <w:sz w:val="10"/>
                                            <w:szCs w:val="8"/>
                                          </w:rPr>
                                        </w:pPr>
                                        <w:r>
                                          <w:rPr>
                                            <w:b/>
                                            <w:color w:val="EE0000"/>
                                            <w:sz w:val="10"/>
                                          </w:rPr>
                                          <w:t>12,0</w:t>
                                        </w:r>
                                      </w:p>
                                    </w:tc>
                                    <w:tc>
                                      <w:tcPr>
                                        <w:tcW w:w="948" w:type="pct"/>
                                        <w:shd w:val="clear" w:color="auto" w:fill="E2FBD4"/>
                                        <w:vAlign w:val="center"/>
                                      </w:tcPr>
                                      <w:p w14:paraId="5B91B1C9"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7F5E439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4037C9C0" w14:textId="77777777" w:rsidTr="00BD6379">
                                    <w:trPr>
                                      <w:trHeight w:val="170"/>
                                    </w:trPr>
                                    <w:tc>
                                      <w:tcPr>
                                        <w:tcW w:w="2155" w:type="pct"/>
                                        <w:shd w:val="clear" w:color="auto" w:fill="E2FBD4"/>
                                        <w:vAlign w:val="center"/>
                                      </w:tcPr>
                                      <w:p w14:paraId="6F5069E3"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7AFB12D0" w14:textId="77777777" w:rsidR="002271CB" w:rsidRPr="002271CB" w:rsidRDefault="002271CB" w:rsidP="002271CB">
                                        <w:pPr>
                                          <w:jc w:val="center"/>
                                          <w:rPr>
                                            <w:b/>
                                            <w:bCs/>
                                            <w:color w:val="EE0000"/>
                                            <w:sz w:val="10"/>
                                            <w:szCs w:val="8"/>
                                          </w:rPr>
                                        </w:pPr>
                                        <w:r>
                                          <w:rPr>
                                            <w:b/>
                                            <w:color w:val="EE0000"/>
                                            <w:sz w:val="10"/>
                                          </w:rPr>
                                          <w:t>11,7</w:t>
                                        </w:r>
                                      </w:p>
                                    </w:tc>
                                    <w:tc>
                                      <w:tcPr>
                                        <w:tcW w:w="948" w:type="pct"/>
                                        <w:shd w:val="clear" w:color="auto" w:fill="E2FBD4"/>
                                        <w:vAlign w:val="center"/>
                                      </w:tcPr>
                                      <w:p w14:paraId="0D0D9E64"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5E821A4C" w14:textId="77777777" w:rsidR="002271CB" w:rsidRPr="002271CB" w:rsidRDefault="002271CB" w:rsidP="002271CB">
                                        <w:pPr>
                                          <w:jc w:val="center"/>
                                          <w:rPr>
                                            <w:b/>
                                            <w:bCs/>
                                            <w:color w:val="auto"/>
                                            <w:sz w:val="10"/>
                                            <w:szCs w:val="8"/>
                                          </w:rPr>
                                        </w:pPr>
                                        <w:r>
                                          <w:rPr>
                                            <w:b/>
                                            <w:color w:val="auto"/>
                                            <w:sz w:val="10"/>
                                          </w:rPr>
                                          <w:t>5</w:t>
                                        </w:r>
                                      </w:p>
                                    </w:tc>
                                  </w:tr>
                                  <w:tr w:rsidR="002271CB" w:rsidRPr="002271CB" w14:paraId="6D2192A1" w14:textId="77777777" w:rsidTr="00BD6379">
                                    <w:trPr>
                                      <w:trHeight w:val="170"/>
                                    </w:trPr>
                                    <w:tc>
                                      <w:tcPr>
                                        <w:tcW w:w="2155" w:type="pct"/>
                                        <w:shd w:val="clear" w:color="auto" w:fill="E2FBD4"/>
                                        <w:vAlign w:val="center"/>
                                      </w:tcPr>
                                      <w:p w14:paraId="3743930F"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66D64CA" w14:textId="77777777" w:rsidR="002271CB" w:rsidRPr="002271CB" w:rsidRDefault="002271CB" w:rsidP="002271CB">
                                        <w:pPr>
                                          <w:jc w:val="center"/>
                                          <w:rPr>
                                            <w:b/>
                                            <w:bCs/>
                                            <w:color w:val="EE0000"/>
                                            <w:sz w:val="10"/>
                                            <w:szCs w:val="8"/>
                                          </w:rPr>
                                        </w:pPr>
                                        <w:r>
                                          <w:rPr>
                                            <w:b/>
                                            <w:color w:val="EE0000"/>
                                            <w:sz w:val="10"/>
                                          </w:rPr>
                                          <w:t>167</w:t>
                                        </w:r>
                                      </w:p>
                                    </w:tc>
                                    <w:tc>
                                      <w:tcPr>
                                        <w:tcW w:w="948" w:type="pct"/>
                                        <w:shd w:val="clear" w:color="auto" w:fill="E2FBD4"/>
                                        <w:vAlign w:val="center"/>
                                      </w:tcPr>
                                      <w:p w14:paraId="1DC07805"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7BC91B19" w14:textId="77777777" w:rsidR="002271CB" w:rsidRPr="002271CB" w:rsidRDefault="002271CB" w:rsidP="002271CB">
                                        <w:pPr>
                                          <w:jc w:val="center"/>
                                          <w:rPr>
                                            <w:b/>
                                            <w:bCs/>
                                            <w:color w:val="auto"/>
                                            <w:sz w:val="10"/>
                                            <w:szCs w:val="8"/>
                                          </w:rPr>
                                        </w:pPr>
                                        <w:r>
                                          <w:rPr>
                                            <w:b/>
                                            <w:color w:val="auto"/>
                                            <w:sz w:val="10"/>
                                          </w:rPr>
                                          <w:t>-</w:t>
                                        </w:r>
                                      </w:p>
                                    </w:tc>
                                  </w:tr>
                                  <w:tr w:rsidR="002271CB" w:rsidRPr="002271CB" w14:paraId="39A09ABC" w14:textId="77777777" w:rsidTr="00BD6379">
                                    <w:trPr>
                                      <w:trHeight w:val="170"/>
                                    </w:trPr>
                                    <w:tc>
                                      <w:tcPr>
                                        <w:tcW w:w="2155" w:type="pct"/>
                                        <w:shd w:val="clear" w:color="auto" w:fill="E2FBD4"/>
                                        <w:vAlign w:val="center"/>
                                      </w:tcPr>
                                      <w:p w14:paraId="3C0310C4"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5CA706CB" w14:textId="77777777" w:rsidR="002271CB" w:rsidRPr="002271CB" w:rsidRDefault="002271CB" w:rsidP="002271CB">
                                        <w:pPr>
                                          <w:jc w:val="center"/>
                                          <w:rPr>
                                            <w:b/>
                                            <w:bCs/>
                                            <w:color w:val="EE0000"/>
                                            <w:sz w:val="10"/>
                                            <w:szCs w:val="8"/>
                                          </w:rPr>
                                        </w:pPr>
                                        <w:r>
                                          <w:rPr>
                                            <w:b/>
                                            <w:color w:val="EE0000"/>
                                            <w:sz w:val="10"/>
                                          </w:rPr>
                                          <w:t>4050</w:t>
                                        </w:r>
                                      </w:p>
                                    </w:tc>
                                    <w:tc>
                                      <w:tcPr>
                                        <w:tcW w:w="948" w:type="pct"/>
                                        <w:shd w:val="clear" w:color="auto" w:fill="E2FBD4"/>
                                        <w:vAlign w:val="center"/>
                                      </w:tcPr>
                                      <w:p w14:paraId="0EBC808D"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709C5CCA" w14:textId="77777777" w:rsidR="002271CB" w:rsidRPr="002271CB" w:rsidRDefault="002271CB" w:rsidP="002271CB">
                                        <w:pPr>
                                          <w:jc w:val="center"/>
                                          <w:rPr>
                                            <w:b/>
                                            <w:bCs/>
                                            <w:color w:val="auto"/>
                                            <w:sz w:val="10"/>
                                            <w:szCs w:val="8"/>
                                          </w:rPr>
                                        </w:pPr>
                                        <w:r>
                                          <w:rPr>
                                            <w:b/>
                                            <w:color w:val="auto"/>
                                            <w:sz w:val="10"/>
                                          </w:rPr>
                                          <w:t>2200</w:t>
                                        </w:r>
                                      </w:p>
                                    </w:tc>
                                  </w:tr>
                                </w:tbl>
                                <w:p w14:paraId="615CE0C2" w14:textId="77777777" w:rsidR="002271CB" w:rsidRPr="002271CB" w:rsidRDefault="002271CB" w:rsidP="002271CB">
                                  <w:pPr>
                                    <w:rPr>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B1762" id="_x0000_s1765" type="#_x0000_t202" style="position:absolute;left:0;text-align:left;margin-left:34pt;margin-top:.35pt;width:181.55pt;height:117.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" fillcolor="white [3212]" stroked="f">
                      <v:textbox inset="0,0,0,0">
                        <w:txbxContent>
                          <w:tbl>
                            <w:tblPr>
                              <w:tblW w:w="495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2FBD4"/>
                              <w:tblCellMar>
                                <w:top w:w="28" w:type="dxa"/>
                                <w:left w:w="28" w:type="dxa"/>
                                <w:right w:w="28" w:type="dxa"/>
                              </w:tblCellMar>
                              <w:tblLook w:val="0000" w:firstRow="0" w:lastRow="0" w:firstColumn="0" w:lastColumn="0" w:noHBand="0" w:noVBand="0"/>
                            </w:tblPr>
                            <w:tblGrid>
                              <w:gridCol w:w="1544"/>
                              <w:gridCol w:w="679"/>
                              <w:gridCol w:w="679"/>
                              <w:gridCol w:w="680"/>
                            </w:tblGrid>
                            <w:tr w:rsidR="002271CB" w:rsidRPr="002271CB" w14:paraId="45218510" w14:textId="77777777" w:rsidTr="00BD6379">
                              <w:trPr>
                                <w:trHeight w:val="680"/>
                              </w:trPr>
                              <w:tc>
                                <w:tcPr>
                                  <w:tcW w:w="2155" w:type="pct"/>
                                  <w:shd w:val="clear" w:color="auto" w:fill="E2FBD4"/>
                                  <w:vAlign w:val="center"/>
                                </w:tcPr>
                                <w:p w14:paraId="39F2D64E" w14:textId="77777777" w:rsidR="002271CB" w:rsidRPr="002271CB" w:rsidRDefault="002271CB" w:rsidP="002271CB">
                                  <w:pPr>
                                    <w:jc w:val="center"/>
                                    <w:rPr>
                                      <w:b/>
                                      <w:bCs/>
                                      <w:color w:val="auto"/>
                                      <w:sz w:val="16"/>
                                      <w:szCs w:val="14"/>
                                    </w:rPr>
                                  </w:pPr>
                                  <w:r>
                                    <w:rPr>
                                      <w:b/>
                                      <w:color w:val="auto"/>
                                      <w:sz w:val="16"/>
                                    </w:rPr>
                                    <w:t>SMI_3</w:t>
                                  </w:r>
                                </w:p>
                              </w:tc>
                              <w:tc>
                                <w:tcPr>
                                  <w:tcW w:w="948" w:type="pct"/>
                                  <w:shd w:val="clear" w:color="auto" w:fill="E2FBD4"/>
                                  <w:vAlign w:val="center"/>
                                </w:tcPr>
                                <w:p w14:paraId="34144D6C" w14:textId="77777777" w:rsidR="002271CB" w:rsidRPr="002271CB" w:rsidRDefault="002271CB" w:rsidP="002271CB">
                                  <w:pPr>
                                    <w:jc w:val="center"/>
                                    <w:rPr>
                                      <w:b/>
                                      <w:bCs/>
                                      <w:color w:val="auto"/>
                                      <w:sz w:val="10"/>
                                      <w:szCs w:val="8"/>
                                    </w:rPr>
                                  </w:pPr>
                                  <w:r>
                                    <w:rPr>
                                      <w:b/>
                                      <w:color w:val="auto"/>
                                      <w:sz w:val="10"/>
                                    </w:rPr>
                                    <w:t>09.08.2017.</w:t>
                                  </w:r>
                                </w:p>
                                <w:p w14:paraId="09EAEEF8" w14:textId="77777777" w:rsidR="002271CB" w:rsidRPr="002271CB" w:rsidRDefault="002271CB" w:rsidP="002271CB">
                                  <w:pPr>
                                    <w:jc w:val="center"/>
                                    <w:rPr>
                                      <w:b/>
                                      <w:bCs/>
                                      <w:color w:val="auto"/>
                                      <w:sz w:val="10"/>
                                      <w:szCs w:val="8"/>
                                    </w:rPr>
                                  </w:pPr>
                                  <w:r>
                                    <w:rPr>
                                      <w:b/>
                                      <w:color w:val="auto"/>
                                      <w:sz w:val="10"/>
                                    </w:rPr>
                                    <w:t>4 ÷ 5 m</w:t>
                                  </w:r>
                                </w:p>
                                <w:p w14:paraId="14DE658E" w14:textId="77777777" w:rsidR="002271CB" w:rsidRPr="002271CB" w:rsidRDefault="002271CB" w:rsidP="002271CB">
                                  <w:pPr>
                                    <w:jc w:val="center"/>
                                    <w:rPr>
                                      <w:b/>
                                      <w:bCs/>
                                      <w:color w:val="auto"/>
                                      <w:sz w:val="10"/>
                                      <w:szCs w:val="8"/>
                                    </w:rPr>
                                  </w:pPr>
                                  <w:r>
                                    <w:rPr>
                                      <w:b/>
                                      <w:color w:val="auto"/>
                                      <w:sz w:val="10"/>
                                    </w:rPr>
                                    <w:t>mg/kg</w:t>
                                  </w:r>
                                </w:p>
                              </w:tc>
                              <w:tc>
                                <w:tcPr>
                                  <w:tcW w:w="948" w:type="pct"/>
                                  <w:shd w:val="clear" w:color="auto" w:fill="E2FBD4"/>
                                  <w:vAlign w:val="center"/>
                                </w:tcPr>
                                <w:p w14:paraId="32EABAAC" w14:textId="77777777" w:rsidR="002271CB" w:rsidRPr="002271CB" w:rsidRDefault="002271CB" w:rsidP="002271CB">
                                  <w:pPr>
                                    <w:jc w:val="center"/>
                                    <w:rPr>
                                      <w:b/>
                                      <w:bCs/>
                                      <w:color w:val="auto"/>
                                      <w:sz w:val="10"/>
                                      <w:szCs w:val="8"/>
                                    </w:rPr>
                                  </w:pPr>
                                  <w:r>
                                    <w:rPr>
                                      <w:b/>
                                      <w:color w:val="auto"/>
                                      <w:sz w:val="10"/>
                                    </w:rPr>
                                    <w:t>CSC</w:t>
                                  </w:r>
                                </w:p>
                                <w:p w14:paraId="72083A43" w14:textId="77777777" w:rsidR="002271CB" w:rsidRPr="002271CB" w:rsidRDefault="002271CB" w:rsidP="002271CB">
                                  <w:pPr>
                                    <w:jc w:val="center"/>
                                    <w:rPr>
                                      <w:b/>
                                      <w:bCs/>
                                      <w:color w:val="auto"/>
                                      <w:sz w:val="10"/>
                                      <w:szCs w:val="8"/>
                                    </w:rPr>
                                  </w:pPr>
                                  <w:proofErr w:type="spellStart"/>
                                  <w:r>
                                    <w:rPr>
                                      <w:b/>
                                      <w:color w:val="auto"/>
                                      <w:sz w:val="10"/>
                                    </w:rPr>
                                    <w:t>D.Lgs</w:t>
                                  </w:r>
                                  <w:proofErr w:type="spellEnd"/>
                                  <w:r>
                                    <w:rPr>
                                      <w:b/>
                                      <w:color w:val="auto"/>
                                      <w:sz w:val="10"/>
                                    </w:rPr>
                                    <w:t xml:space="preserve"> 152/06</w:t>
                                  </w:r>
                                </w:p>
                                <w:p w14:paraId="40B01E1E" w14:textId="77777777" w:rsidR="002271CB" w:rsidRPr="002271CB" w:rsidRDefault="002271CB" w:rsidP="002271CB">
                                  <w:pPr>
                                    <w:jc w:val="center"/>
                                    <w:rPr>
                                      <w:b/>
                                      <w:bCs/>
                                      <w:color w:val="auto"/>
                                      <w:sz w:val="10"/>
                                      <w:szCs w:val="8"/>
                                    </w:rPr>
                                  </w:pPr>
                                  <w:r>
                                    <w:rPr>
                                      <w:b/>
                                      <w:color w:val="auto"/>
                                      <w:sz w:val="10"/>
                                    </w:rPr>
                                    <w:t>Tab. 1 AII.5</w:t>
                                  </w:r>
                                </w:p>
                                <w:p w14:paraId="3F802F74" w14:textId="77777777" w:rsidR="002271CB" w:rsidRPr="002271CB" w:rsidRDefault="002271CB" w:rsidP="002271CB">
                                  <w:pPr>
                                    <w:jc w:val="center"/>
                                    <w:rPr>
                                      <w:b/>
                                      <w:bCs/>
                                      <w:color w:val="auto"/>
                                      <w:sz w:val="10"/>
                                      <w:szCs w:val="8"/>
                                    </w:rPr>
                                  </w:pPr>
                                  <w:proofErr w:type="spellStart"/>
                                  <w:r>
                                    <w:rPr>
                                      <w:b/>
                                      <w:color w:val="auto"/>
                                      <w:sz w:val="10"/>
                                    </w:rPr>
                                    <w:t>Col</w:t>
                                  </w:r>
                                  <w:proofErr w:type="spellEnd"/>
                                  <w:r>
                                    <w:rPr>
                                      <w:b/>
                                      <w:color w:val="auto"/>
                                      <w:sz w:val="10"/>
                                    </w:rPr>
                                    <w:t>. B</w:t>
                                  </w:r>
                                </w:p>
                                <w:p w14:paraId="33A944B7" w14:textId="77777777" w:rsidR="002271CB" w:rsidRPr="002271CB" w:rsidRDefault="002271CB" w:rsidP="002271CB">
                                  <w:pPr>
                                    <w:jc w:val="center"/>
                                    <w:rPr>
                                      <w:b/>
                                      <w:bCs/>
                                      <w:color w:val="auto"/>
                                      <w:sz w:val="10"/>
                                      <w:szCs w:val="8"/>
                                    </w:rPr>
                                  </w:pPr>
                                  <w:r>
                                    <w:rPr>
                                      <w:b/>
                                      <w:color w:val="auto"/>
                                      <w:sz w:val="10"/>
                                    </w:rPr>
                                    <w:t>mg/kg</w:t>
                                  </w:r>
                                </w:p>
                              </w:tc>
                              <w:tc>
                                <w:tcPr>
                                  <w:tcW w:w="949" w:type="pct"/>
                                  <w:shd w:val="clear" w:color="auto" w:fill="E2FBD4"/>
                                  <w:vAlign w:val="center"/>
                                </w:tcPr>
                                <w:p w14:paraId="7FBDF692" w14:textId="77777777" w:rsidR="002271CB" w:rsidRPr="002271CB" w:rsidRDefault="002271CB" w:rsidP="002271CB">
                                  <w:pPr>
                                    <w:jc w:val="center"/>
                                    <w:rPr>
                                      <w:b/>
                                      <w:bCs/>
                                      <w:color w:val="auto"/>
                                      <w:sz w:val="10"/>
                                      <w:szCs w:val="8"/>
                                    </w:rPr>
                                  </w:pPr>
                                  <w:proofErr w:type="spellStart"/>
                                  <w:r>
                                    <w:rPr>
                                      <w:b/>
                                      <w:color w:val="auto"/>
                                      <w:sz w:val="10"/>
                                    </w:rPr>
                                    <w:t>Mērķvērtības</w:t>
                                  </w:r>
                                  <w:proofErr w:type="spellEnd"/>
                                </w:p>
                                <w:p w14:paraId="35A933EE" w14:textId="77777777" w:rsidR="002271CB" w:rsidRPr="002271CB" w:rsidRDefault="002271CB" w:rsidP="002271CB">
                                  <w:pPr>
                                    <w:jc w:val="center"/>
                                    <w:rPr>
                                      <w:b/>
                                      <w:bCs/>
                                      <w:color w:val="auto"/>
                                      <w:sz w:val="10"/>
                                      <w:szCs w:val="8"/>
                                    </w:rPr>
                                  </w:pPr>
                                  <w:r>
                                    <w:rPr>
                                      <w:b/>
                                      <w:color w:val="auto"/>
                                      <w:sz w:val="10"/>
                                    </w:rPr>
                                    <w:t xml:space="preserve">PDB - CTE </w:t>
                                  </w:r>
                                  <w:proofErr w:type="spellStart"/>
                                  <w:r>
                                    <w:rPr>
                                      <w:b/>
                                      <w:color w:val="auto"/>
                                      <w:sz w:val="10"/>
                                    </w:rPr>
                                    <w:t>Levante</w:t>
                                  </w:r>
                                  <w:proofErr w:type="spellEnd"/>
                                </w:p>
                                <w:p w14:paraId="3739F2B9" w14:textId="77777777" w:rsidR="002271CB" w:rsidRPr="002271CB" w:rsidRDefault="002271CB" w:rsidP="002271CB">
                                  <w:pPr>
                                    <w:jc w:val="center"/>
                                    <w:rPr>
                                      <w:b/>
                                      <w:bCs/>
                                      <w:color w:val="auto"/>
                                      <w:sz w:val="10"/>
                                      <w:szCs w:val="8"/>
                                    </w:rPr>
                                  </w:pPr>
                                  <w:r>
                                    <w:rPr>
                                      <w:b/>
                                      <w:color w:val="auto"/>
                                      <w:sz w:val="10"/>
                                    </w:rPr>
                                    <w:t>2013. gada marts</w:t>
                                  </w:r>
                                </w:p>
                              </w:tc>
                            </w:tr>
                            <w:tr w:rsidR="002271CB" w:rsidRPr="002271CB" w14:paraId="421A5FF9" w14:textId="77777777" w:rsidTr="00BD6379">
                              <w:trPr>
                                <w:trHeight w:val="170"/>
                              </w:trPr>
                              <w:tc>
                                <w:tcPr>
                                  <w:tcW w:w="2155" w:type="pct"/>
                                  <w:shd w:val="clear" w:color="auto" w:fill="E2FBD4"/>
                                  <w:vAlign w:val="center"/>
                                </w:tcPr>
                                <w:p w14:paraId="31FA9932" w14:textId="77777777" w:rsidR="002271CB" w:rsidRPr="002271CB" w:rsidRDefault="002271CB" w:rsidP="002271CB">
                                  <w:pPr>
                                    <w:rPr>
                                      <w:b/>
                                      <w:bCs/>
                                      <w:color w:val="auto"/>
                                      <w:sz w:val="10"/>
                                      <w:szCs w:val="10"/>
                                    </w:rPr>
                                  </w:pPr>
                                  <w:proofErr w:type="spellStart"/>
                                  <w:r>
                                    <w:rPr>
                                      <w:b/>
                                      <w:color w:val="auto"/>
                                      <w:sz w:val="10"/>
                                    </w:rPr>
                                    <w:t>Benzo</w:t>
                                  </w:r>
                                  <w:proofErr w:type="spellEnd"/>
                                  <w:r>
                                    <w:rPr>
                                      <w:b/>
                                      <w:color w:val="auto"/>
                                      <w:sz w:val="10"/>
                                    </w:rPr>
                                    <w:t>(a)</w:t>
                                  </w:r>
                                  <w:proofErr w:type="spellStart"/>
                                  <w:r>
                                    <w:rPr>
                                      <w:b/>
                                      <w:color w:val="auto"/>
                                      <w:sz w:val="10"/>
                                    </w:rPr>
                                    <w:t>antracēns</w:t>
                                  </w:r>
                                  <w:proofErr w:type="spellEnd"/>
                                </w:p>
                              </w:tc>
                              <w:tc>
                                <w:tcPr>
                                  <w:tcW w:w="948" w:type="pct"/>
                                  <w:shd w:val="clear" w:color="auto" w:fill="E2FBD4"/>
                                  <w:vAlign w:val="center"/>
                                </w:tcPr>
                                <w:p w14:paraId="75D3D998" w14:textId="77777777" w:rsidR="002271CB" w:rsidRPr="002271CB" w:rsidRDefault="002271CB" w:rsidP="002271CB">
                                  <w:pPr>
                                    <w:jc w:val="center"/>
                                    <w:rPr>
                                      <w:b/>
                                      <w:bCs/>
                                      <w:color w:val="EE0000"/>
                                      <w:sz w:val="10"/>
                                      <w:szCs w:val="10"/>
                                    </w:rPr>
                                  </w:pPr>
                                  <w:r>
                                    <w:rPr>
                                      <w:b/>
                                      <w:color w:val="EE0000"/>
                                      <w:sz w:val="10"/>
                                    </w:rPr>
                                    <w:t>25,3</w:t>
                                  </w:r>
                                </w:p>
                              </w:tc>
                              <w:tc>
                                <w:tcPr>
                                  <w:tcW w:w="948" w:type="pct"/>
                                  <w:shd w:val="clear" w:color="auto" w:fill="E2FBD4"/>
                                  <w:vAlign w:val="center"/>
                                </w:tcPr>
                                <w:p w14:paraId="5B4F9287" w14:textId="77777777" w:rsidR="002271CB" w:rsidRPr="002271CB" w:rsidRDefault="002271CB" w:rsidP="002271CB">
                                  <w:pPr>
                                    <w:jc w:val="center"/>
                                    <w:rPr>
                                      <w:b/>
                                      <w:bCs/>
                                      <w:color w:val="auto"/>
                                      <w:sz w:val="10"/>
                                      <w:szCs w:val="10"/>
                                    </w:rPr>
                                  </w:pPr>
                                  <w:r>
                                    <w:rPr>
                                      <w:b/>
                                      <w:color w:val="auto"/>
                                      <w:sz w:val="10"/>
                                    </w:rPr>
                                    <w:t>10</w:t>
                                  </w:r>
                                </w:p>
                              </w:tc>
                              <w:tc>
                                <w:tcPr>
                                  <w:tcW w:w="949" w:type="pct"/>
                                  <w:shd w:val="clear" w:color="auto" w:fill="E2FBD4"/>
                                  <w:vAlign w:val="center"/>
                                </w:tcPr>
                                <w:p w14:paraId="16B53E0E" w14:textId="77777777" w:rsidR="002271CB" w:rsidRPr="002271CB" w:rsidRDefault="002271CB" w:rsidP="002271CB">
                                  <w:pPr>
                                    <w:jc w:val="center"/>
                                    <w:rPr>
                                      <w:b/>
                                      <w:bCs/>
                                      <w:color w:val="auto"/>
                                      <w:sz w:val="10"/>
                                      <w:szCs w:val="10"/>
                                    </w:rPr>
                                  </w:pPr>
                                  <w:r>
                                    <w:rPr>
                                      <w:b/>
                                      <w:color w:val="auto"/>
                                      <w:sz w:val="10"/>
                                    </w:rPr>
                                    <w:t>10</w:t>
                                  </w:r>
                                </w:p>
                              </w:tc>
                            </w:tr>
                            <w:tr w:rsidR="002271CB" w:rsidRPr="002271CB" w14:paraId="31BCEC92" w14:textId="77777777" w:rsidTr="00BD6379">
                              <w:trPr>
                                <w:trHeight w:val="170"/>
                              </w:trPr>
                              <w:tc>
                                <w:tcPr>
                                  <w:tcW w:w="2155" w:type="pct"/>
                                  <w:shd w:val="clear" w:color="auto" w:fill="E2FBD4"/>
                                  <w:vAlign w:val="center"/>
                                </w:tcPr>
                                <w:p w14:paraId="08E0B8D7"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(a)</w:t>
                                  </w:r>
                                  <w:proofErr w:type="spellStart"/>
                                  <w:r>
                                    <w:rPr>
                                      <w:b/>
                                      <w:color w:val="auto"/>
                                      <w:sz w:val="10"/>
                                    </w:rPr>
                                    <w:t>pirēns</w:t>
                                  </w:r>
                                  <w:proofErr w:type="spellEnd"/>
                                </w:p>
                              </w:tc>
                              <w:tc>
                                <w:tcPr>
                                  <w:tcW w:w="948" w:type="pct"/>
                                  <w:shd w:val="clear" w:color="auto" w:fill="E2FBD4"/>
                                  <w:vAlign w:val="center"/>
                                </w:tcPr>
                                <w:p w14:paraId="301FBA5E" w14:textId="77777777" w:rsidR="002271CB" w:rsidRPr="002271CB" w:rsidRDefault="002271CB" w:rsidP="002271CB">
                                  <w:pPr>
                                    <w:jc w:val="center"/>
                                    <w:rPr>
                                      <w:b/>
                                      <w:bCs/>
                                      <w:color w:val="EE0000"/>
                                      <w:sz w:val="10"/>
                                      <w:szCs w:val="8"/>
                                    </w:rPr>
                                  </w:pPr>
                                  <w:r>
                                    <w:rPr>
                                      <w:b/>
                                      <w:color w:val="EE0000"/>
                                      <w:sz w:val="10"/>
                                    </w:rPr>
                                    <w:t>21,3</w:t>
                                  </w:r>
                                </w:p>
                              </w:tc>
                              <w:tc>
                                <w:tcPr>
                                  <w:tcW w:w="948" w:type="pct"/>
                                  <w:shd w:val="clear" w:color="auto" w:fill="E2FBD4"/>
                                  <w:vAlign w:val="center"/>
                                </w:tcPr>
                                <w:p w14:paraId="4C3D6CB5"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6B803D4F"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AD5EB5E" w14:textId="77777777" w:rsidTr="00BD6379">
                              <w:trPr>
                                <w:trHeight w:val="170"/>
                              </w:trPr>
                              <w:tc>
                                <w:tcPr>
                                  <w:tcW w:w="2155" w:type="pct"/>
                                  <w:shd w:val="clear" w:color="auto" w:fill="E2FBD4"/>
                                  <w:vAlign w:val="center"/>
                                </w:tcPr>
                                <w:p w14:paraId="37CC7408"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(b)</w:t>
                                  </w:r>
                                  <w:proofErr w:type="spellStart"/>
                                  <w:r>
                                    <w:rPr>
                                      <w:b/>
                                      <w:color w:val="auto"/>
                                      <w:sz w:val="10"/>
                                    </w:rPr>
                                    <w:t>fluorantēns</w:t>
                                  </w:r>
                                  <w:proofErr w:type="spellEnd"/>
                                </w:p>
                              </w:tc>
                              <w:tc>
                                <w:tcPr>
                                  <w:tcW w:w="948" w:type="pct"/>
                                  <w:shd w:val="clear" w:color="auto" w:fill="E2FBD4"/>
                                  <w:vAlign w:val="center"/>
                                </w:tcPr>
                                <w:p w14:paraId="398C2C53" w14:textId="77777777" w:rsidR="002271CB" w:rsidRPr="002271CB" w:rsidRDefault="002271CB" w:rsidP="002271CB">
                                  <w:pPr>
                                    <w:jc w:val="center"/>
                                    <w:rPr>
                                      <w:b/>
                                      <w:bCs/>
                                      <w:color w:val="EE0000"/>
                                      <w:sz w:val="10"/>
                                      <w:szCs w:val="8"/>
                                    </w:rPr>
                                  </w:pPr>
                                  <w:r>
                                    <w:rPr>
                                      <w:b/>
                                      <w:color w:val="EE0000"/>
                                      <w:sz w:val="10"/>
                                    </w:rPr>
                                    <w:t>17,8</w:t>
                                  </w:r>
                                </w:p>
                              </w:tc>
                              <w:tc>
                                <w:tcPr>
                                  <w:tcW w:w="948" w:type="pct"/>
                                  <w:shd w:val="clear" w:color="auto" w:fill="E2FBD4"/>
                                  <w:vAlign w:val="center"/>
                                </w:tcPr>
                                <w:p w14:paraId="518D48B0"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342A6E4A" w14:textId="77777777" w:rsidR="002271CB" w:rsidRPr="002271CB" w:rsidRDefault="002271CB" w:rsidP="002271CB">
                                  <w:pPr>
                                    <w:jc w:val="center"/>
                                    <w:rPr>
                                      <w:b/>
                                      <w:bCs/>
                                      <w:color w:val="auto"/>
                                      <w:sz w:val="10"/>
                                      <w:szCs w:val="8"/>
                                    </w:rPr>
                                  </w:pPr>
                                  <w:r>
                                    <w:rPr>
                                      <w:b/>
                                      <w:color w:val="auto"/>
                                      <w:sz w:val="10"/>
                                    </w:rPr>
                                    <w:t>10</w:t>
                                  </w:r>
                                </w:p>
                              </w:tc>
                            </w:tr>
                            <w:tr w:rsidR="002271CB" w:rsidRPr="002271CB" w14:paraId="5E549E79" w14:textId="77777777" w:rsidTr="00BD6379">
                              <w:trPr>
                                <w:trHeight w:val="170"/>
                              </w:trPr>
                              <w:tc>
                                <w:tcPr>
                                  <w:tcW w:w="2155" w:type="pct"/>
                                  <w:shd w:val="clear" w:color="auto" w:fill="E2FBD4"/>
                                  <w:vAlign w:val="center"/>
                                </w:tcPr>
                                <w:p w14:paraId="5BB350DC" w14:textId="77777777" w:rsidR="002271CB" w:rsidRPr="002271CB" w:rsidRDefault="002271CB" w:rsidP="002271CB">
                                  <w:pPr>
                                    <w:rPr>
                                      <w:b/>
                                      <w:bCs/>
                                      <w:color w:val="auto"/>
                                      <w:sz w:val="10"/>
                                      <w:szCs w:val="8"/>
                                    </w:rPr>
                                  </w:pPr>
                                  <w:proofErr w:type="spellStart"/>
                                  <w:r>
                                    <w:rPr>
                                      <w:b/>
                                      <w:color w:val="auto"/>
                                      <w:sz w:val="10"/>
                                    </w:rPr>
                                    <w:t>Benzo</w:t>
                                  </w:r>
                                  <w:proofErr w:type="spellEnd"/>
                                  <w:r>
                                    <w:rPr>
                                      <w:b/>
                                      <w:color w:val="auto"/>
                                      <w:sz w:val="10"/>
                                    </w:rPr>
                                    <w:t>(</w:t>
                                  </w:r>
                                  <w:proofErr w:type="spellStart"/>
                                  <w:r>
                                    <w:rPr>
                                      <w:b/>
                                      <w:color w:val="auto"/>
                                      <w:sz w:val="10"/>
                                    </w:rPr>
                                    <w:t>g,h,i</w:t>
                                  </w:r>
                                  <w:proofErr w:type="spellEnd"/>
                                  <w:r>
                                    <w:rPr>
                                      <w:b/>
                                      <w:color w:val="auto"/>
                                      <w:sz w:val="10"/>
                                    </w:rPr>
                                    <w:t>)</w:t>
                                  </w:r>
                                  <w:proofErr w:type="spellStart"/>
                                  <w:r>
                                    <w:rPr>
                                      <w:b/>
                                      <w:color w:val="auto"/>
                                      <w:sz w:val="10"/>
                                    </w:rPr>
                                    <w:t>perilēns</w:t>
                                  </w:r>
                                  <w:proofErr w:type="spellEnd"/>
                                </w:p>
                              </w:tc>
                              <w:tc>
                                <w:tcPr>
                                  <w:tcW w:w="948" w:type="pct"/>
                                  <w:shd w:val="clear" w:color="auto" w:fill="E2FBD4"/>
                                  <w:vAlign w:val="center"/>
                                </w:tcPr>
                                <w:p w14:paraId="0931EE5A" w14:textId="77777777" w:rsidR="002271CB" w:rsidRPr="002271CB" w:rsidRDefault="002271CB" w:rsidP="002271CB">
                                  <w:pPr>
                                    <w:jc w:val="center"/>
                                    <w:rPr>
                                      <w:b/>
                                      <w:bCs/>
                                      <w:color w:val="EE0000"/>
                                      <w:sz w:val="10"/>
                                      <w:szCs w:val="8"/>
                                    </w:rPr>
                                  </w:pPr>
                                  <w:r>
                                    <w:rPr>
                                      <w:b/>
                                      <w:color w:val="EE0000"/>
                                      <w:sz w:val="10"/>
                                    </w:rPr>
                                    <w:t>12,0</w:t>
                                  </w:r>
                                </w:p>
                              </w:tc>
                              <w:tc>
                                <w:tcPr>
                                  <w:tcW w:w="948" w:type="pct"/>
                                  <w:shd w:val="clear" w:color="auto" w:fill="E2FBD4"/>
                                  <w:vAlign w:val="center"/>
                                </w:tcPr>
                                <w:p w14:paraId="5B91B1C9" w14:textId="77777777" w:rsidR="002271CB" w:rsidRPr="002271CB" w:rsidRDefault="002271CB" w:rsidP="002271CB">
                                  <w:pPr>
                                    <w:jc w:val="center"/>
                                    <w:rPr>
                                      <w:b/>
                                      <w:bCs/>
                                      <w:color w:val="auto"/>
                                      <w:sz w:val="10"/>
                                      <w:szCs w:val="8"/>
                                    </w:rPr>
                                  </w:pPr>
                                  <w:r>
                                    <w:rPr>
                                      <w:b/>
                                      <w:color w:val="auto"/>
                                      <w:sz w:val="10"/>
                                    </w:rPr>
                                    <w:t>10</w:t>
                                  </w:r>
                                </w:p>
                              </w:tc>
                              <w:tc>
                                <w:tcPr>
                                  <w:tcW w:w="949" w:type="pct"/>
                                  <w:shd w:val="clear" w:color="auto" w:fill="E2FBD4"/>
                                  <w:vAlign w:val="center"/>
                                </w:tcPr>
                                <w:p w14:paraId="7F5E439B" w14:textId="77777777" w:rsidR="002271CB" w:rsidRPr="002271CB" w:rsidRDefault="002271CB" w:rsidP="002271CB">
                                  <w:pPr>
                                    <w:jc w:val="center"/>
                                    <w:rPr>
                                      <w:b/>
                                      <w:bCs/>
                                      <w:color w:val="auto"/>
                                      <w:sz w:val="10"/>
                                      <w:szCs w:val="8"/>
                                    </w:rPr>
                                  </w:pPr>
                                  <w:r>
                                    <w:rPr>
                                      <w:b/>
                                      <w:color w:val="auto"/>
                                      <w:sz w:val="10"/>
                                    </w:rPr>
                                    <w:t>10</w:t>
                                  </w:r>
                                </w:p>
                              </w:tc>
                            </w:tr>
                            <w:tr w:rsidR="002271CB" w:rsidRPr="002271CB" w14:paraId="4037C9C0" w14:textId="77777777" w:rsidTr="00BD6379">
                              <w:trPr>
                                <w:trHeight w:val="170"/>
                              </w:trPr>
                              <w:tc>
                                <w:tcPr>
                                  <w:tcW w:w="2155" w:type="pct"/>
                                  <w:shd w:val="clear" w:color="auto" w:fill="E2FBD4"/>
                                  <w:vAlign w:val="center"/>
                                </w:tcPr>
                                <w:p w14:paraId="6F5069E3" w14:textId="77777777" w:rsidR="002271CB" w:rsidRPr="002271CB" w:rsidRDefault="002271CB" w:rsidP="002271CB">
                                  <w:pPr>
                                    <w:rPr>
                                      <w:b/>
                                      <w:bCs/>
                                      <w:color w:val="auto"/>
                                      <w:sz w:val="10"/>
                                      <w:szCs w:val="8"/>
                                    </w:rPr>
                                  </w:pPr>
                                  <w:proofErr w:type="spellStart"/>
                                  <w:r>
                                    <w:rPr>
                                      <w:b/>
                                      <w:color w:val="auto"/>
                                      <w:sz w:val="10"/>
                                    </w:rPr>
                                    <w:t>Indeno</w:t>
                                  </w:r>
                                  <w:proofErr w:type="spellEnd"/>
                                  <w:r>
                                    <w:rPr>
                                      <w:b/>
                                      <w:color w:val="auto"/>
                                      <w:sz w:val="10"/>
                                    </w:rPr>
                                    <w:t>(1,2,3-cd)</w:t>
                                  </w:r>
                                  <w:proofErr w:type="spellStart"/>
                                  <w:r>
                                    <w:rPr>
                                      <w:b/>
                                      <w:color w:val="auto"/>
                                      <w:sz w:val="10"/>
                                    </w:rPr>
                                    <w:t>pirēns</w:t>
                                  </w:r>
                                  <w:proofErr w:type="spellEnd"/>
                                </w:p>
                              </w:tc>
                              <w:tc>
                                <w:tcPr>
                                  <w:tcW w:w="948" w:type="pct"/>
                                  <w:shd w:val="clear" w:color="auto" w:fill="E2FBD4"/>
                                  <w:vAlign w:val="center"/>
                                </w:tcPr>
                                <w:p w14:paraId="7AFB12D0" w14:textId="77777777" w:rsidR="002271CB" w:rsidRPr="002271CB" w:rsidRDefault="002271CB" w:rsidP="002271CB">
                                  <w:pPr>
                                    <w:jc w:val="center"/>
                                    <w:rPr>
                                      <w:b/>
                                      <w:bCs/>
                                      <w:color w:val="EE0000"/>
                                      <w:sz w:val="10"/>
                                      <w:szCs w:val="8"/>
                                    </w:rPr>
                                  </w:pPr>
                                  <w:r>
                                    <w:rPr>
                                      <w:b/>
                                      <w:color w:val="EE0000"/>
                                      <w:sz w:val="10"/>
                                    </w:rPr>
                                    <w:t>11,7</w:t>
                                  </w:r>
                                </w:p>
                              </w:tc>
                              <w:tc>
                                <w:tcPr>
                                  <w:tcW w:w="948" w:type="pct"/>
                                  <w:shd w:val="clear" w:color="auto" w:fill="E2FBD4"/>
                                  <w:vAlign w:val="center"/>
                                </w:tcPr>
                                <w:p w14:paraId="0D0D9E64" w14:textId="77777777" w:rsidR="002271CB" w:rsidRPr="002271CB" w:rsidRDefault="002271CB" w:rsidP="002271CB">
                                  <w:pPr>
                                    <w:jc w:val="center"/>
                                    <w:rPr>
                                      <w:b/>
                                      <w:bCs/>
                                      <w:color w:val="auto"/>
                                      <w:sz w:val="10"/>
                                      <w:szCs w:val="8"/>
                                    </w:rPr>
                                  </w:pPr>
                                  <w:r>
                                    <w:rPr>
                                      <w:b/>
                                      <w:color w:val="auto"/>
                                      <w:sz w:val="10"/>
                                    </w:rPr>
                                    <w:t>5</w:t>
                                  </w:r>
                                </w:p>
                              </w:tc>
                              <w:tc>
                                <w:tcPr>
                                  <w:tcW w:w="949" w:type="pct"/>
                                  <w:shd w:val="clear" w:color="auto" w:fill="E2FBD4"/>
                                  <w:vAlign w:val="center"/>
                                </w:tcPr>
                                <w:p w14:paraId="5E821A4C" w14:textId="77777777" w:rsidR="002271CB" w:rsidRPr="002271CB" w:rsidRDefault="002271CB" w:rsidP="002271CB">
                                  <w:pPr>
                                    <w:jc w:val="center"/>
                                    <w:rPr>
                                      <w:b/>
                                      <w:bCs/>
                                      <w:color w:val="auto"/>
                                      <w:sz w:val="10"/>
                                      <w:szCs w:val="8"/>
                                    </w:rPr>
                                  </w:pPr>
                                  <w:r>
                                    <w:rPr>
                                      <w:b/>
                                      <w:color w:val="auto"/>
                                      <w:sz w:val="10"/>
                                    </w:rPr>
                                    <w:t>5</w:t>
                                  </w:r>
                                </w:p>
                              </w:tc>
                            </w:tr>
                            <w:tr w:rsidR="002271CB" w:rsidRPr="002271CB" w14:paraId="6D2192A1" w14:textId="77777777" w:rsidTr="00BD6379">
                              <w:trPr>
                                <w:trHeight w:val="170"/>
                              </w:trPr>
                              <w:tc>
                                <w:tcPr>
                                  <w:tcW w:w="2155" w:type="pct"/>
                                  <w:shd w:val="clear" w:color="auto" w:fill="E2FBD4"/>
                                  <w:vAlign w:val="center"/>
                                </w:tcPr>
                                <w:p w14:paraId="3743930F" w14:textId="77777777" w:rsidR="002271CB" w:rsidRPr="002271CB" w:rsidRDefault="002271CB" w:rsidP="002271CB">
                                  <w:pPr>
                                    <w:rPr>
                                      <w:b/>
                                      <w:bCs/>
                                      <w:color w:val="auto"/>
                                      <w:sz w:val="10"/>
                                      <w:szCs w:val="8"/>
                                    </w:rPr>
                                  </w:pPr>
                                  <w:r>
                                    <w:rPr>
                                      <w:b/>
                                      <w:color w:val="auto"/>
                                      <w:sz w:val="10"/>
                                    </w:rPr>
                                    <w:sym w:font="Symbol" w:char="F053"/>
                                  </w:r>
                                  <w:r>
                                    <w:rPr>
                                      <w:b/>
                                      <w:color w:val="auto"/>
                                      <w:sz w:val="10"/>
                                    </w:rPr>
                                    <w:t xml:space="preserve"> </w:t>
                                  </w:r>
                                  <w:proofErr w:type="spellStart"/>
                                  <w:r>
                                    <w:rPr>
                                      <w:b/>
                                      <w:color w:val="auto"/>
                                      <w:sz w:val="10"/>
                                    </w:rPr>
                                    <w:t>idrocarburi</w:t>
                                  </w:r>
                                  <w:proofErr w:type="spellEnd"/>
                                  <w:r>
                                    <w:rPr>
                                      <w:b/>
                                      <w:color w:val="auto"/>
                                      <w:sz w:val="10"/>
                                    </w:rPr>
                                    <w:t xml:space="preserve"> </w:t>
                                  </w:r>
                                  <w:proofErr w:type="spellStart"/>
                                  <w:r>
                                    <w:rPr>
                                      <w:b/>
                                      <w:color w:val="auto"/>
                                      <w:sz w:val="10"/>
                                    </w:rPr>
                                    <w:t>polic</w:t>
                                  </w:r>
                                  <w:proofErr w:type="spellEnd"/>
                                  <w:r>
                                    <w:rPr>
                                      <w:b/>
                                      <w:color w:val="auto"/>
                                      <w:sz w:val="10"/>
                                    </w:rPr>
                                    <w:t xml:space="preserve">. </w:t>
                                  </w:r>
                                  <w:proofErr w:type="spellStart"/>
                                  <w:r>
                                    <w:rPr>
                                      <w:b/>
                                      <w:color w:val="auto"/>
                                      <w:sz w:val="10"/>
                                    </w:rPr>
                                    <w:t>aromatioi</w:t>
                                  </w:r>
                                  <w:proofErr w:type="spellEnd"/>
                                </w:p>
                              </w:tc>
                              <w:tc>
                                <w:tcPr>
                                  <w:tcW w:w="948" w:type="pct"/>
                                  <w:shd w:val="clear" w:color="auto" w:fill="E2FBD4"/>
                                  <w:vAlign w:val="center"/>
                                </w:tcPr>
                                <w:p w14:paraId="366D64CA" w14:textId="77777777" w:rsidR="002271CB" w:rsidRPr="002271CB" w:rsidRDefault="002271CB" w:rsidP="002271CB">
                                  <w:pPr>
                                    <w:jc w:val="center"/>
                                    <w:rPr>
                                      <w:b/>
                                      <w:bCs/>
                                      <w:color w:val="EE0000"/>
                                      <w:sz w:val="10"/>
                                      <w:szCs w:val="8"/>
                                    </w:rPr>
                                  </w:pPr>
                                  <w:r>
                                    <w:rPr>
                                      <w:b/>
                                      <w:color w:val="EE0000"/>
                                      <w:sz w:val="10"/>
                                    </w:rPr>
                                    <w:t>167</w:t>
                                  </w:r>
                                </w:p>
                              </w:tc>
                              <w:tc>
                                <w:tcPr>
                                  <w:tcW w:w="948" w:type="pct"/>
                                  <w:shd w:val="clear" w:color="auto" w:fill="E2FBD4"/>
                                  <w:vAlign w:val="center"/>
                                </w:tcPr>
                                <w:p w14:paraId="1DC07805" w14:textId="77777777" w:rsidR="002271CB" w:rsidRPr="002271CB" w:rsidRDefault="002271CB" w:rsidP="002271CB">
                                  <w:pPr>
                                    <w:jc w:val="center"/>
                                    <w:rPr>
                                      <w:b/>
                                      <w:bCs/>
                                      <w:color w:val="auto"/>
                                      <w:sz w:val="10"/>
                                      <w:szCs w:val="8"/>
                                    </w:rPr>
                                  </w:pPr>
                                  <w:r>
                                    <w:rPr>
                                      <w:b/>
                                      <w:color w:val="auto"/>
                                      <w:sz w:val="10"/>
                                    </w:rPr>
                                    <w:t>100</w:t>
                                  </w:r>
                                </w:p>
                              </w:tc>
                              <w:tc>
                                <w:tcPr>
                                  <w:tcW w:w="949" w:type="pct"/>
                                  <w:shd w:val="clear" w:color="auto" w:fill="E2FBD4"/>
                                  <w:vAlign w:val="center"/>
                                </w:tcPr>
                                <w:p w14:paraId="7BC91B19" w14:textId="77777777" w:rsidR="002271CB" w:rsidRPr="002271CB" w:rsidRDefault="002271CB" w:rsidP="002271CB">
                                  <w:pPr>
                                    <w:jc w:val="center"/>
                                    <w:rPr>
                                      <w:b/>
                                      <w:bCs/>
                                      <w:color w:val="auto"/>
                                      <w:sz w:val="10"/>
                                      <w:szCs w:val="8"/>
                                    </w:rPr>
                                  </w:pPr>
                                  <w:r>
                                    <w:rPr>
                                      <w:b/>
                                      <w:color w:val="auto"/>
                                      <w:sz w:val="10"/>
                                    </w:rPr>
                                    <w:t>-</w:t>
                                  </w:r>
                                </w:p>
                              </w:tc>
                            </w:tr>
                            <w:tr w:rsidR="002271CB" w:rsidRPr="002271CB" w14:paraId="39A09ABC" w14:textId="77777777" w:rsidTr="00BD6379">
                              <w:trPr>
                                <w:trHeight w:val="170"/>
                              </w:trPr>
                              <w:tc>
                                <w:tcPr>
                                  <w:tcW w:w="2155" w:type="pct"/>
                                  <w:shd w:val="clear" w:color="auto" w:fill="E2FBD4"/>
                                  <w:vAlign w:val="center"/>
                                </w:tcPr>
                                <w:p w14:paraId="3C0310C4" w14:textId="77777777" w:rsidR="002271CB" w:rsidRPr="002271CB" w:rsidRDefault="002271CB" w:rsidP="002271CB">
                                  <w:pPr>
                                    <w:rPr>
                                      <w:b/>
                                      <w:bCs/>
                                      <w:color w:val="auto"/>
                                      <w:sz w:val="10"/>
                                      <w:szCs w:val="8"/>
                                    </w:rPr>
                                  </w:pPr>
                                  <w:r>
                                    <w:rPr>
                                      <w:b/>
                                      <w:color w:val="auto"/>
                                      <w:sz w:val="10"/>
                                    </w:rPr>
                                    <w:t>Smagie ogļūdeņraži C&gt;12</w:t>
                                  </w:r>
                                </w:p>
                              </w:tc>
                              <w:tc>
                                <w:tcPr>
                                  <w:tcW w:w="948" w:type="pct"/>
                                  <w:shd w:val="clear" w:color="auto" w:fill="E2FBD4"/>
                                  <w:vAlign w:val="center"/>
                                </w:tcPr>
                                <w:p w14:paraId="5CA706CB" w14:textId="77777777" w:rsidR="002271CB" w:rsidRPr="002271CB" w:rsidRDefault="002271CB" w:rsidP="002271CB">
                                  <w:pPr>
                                    <w:jc w:val="center"/>
                                    <w:rPr>
                                      <w:b/>
                                      <w:bCs/>
                                      <w:color w:val="EE0000"/>
                                      <w:sz w:val="10"/>
                                      <w:szCs w:val="8"/>
                                    </w:rPr>
                                  </w:pPr>
                                  <w:r>
                                    <w:rPr>
                                      <w:b/>
                                      <w:color w:val="EE0000"/>
                                      <w:sz w:val="10"/>
                                    </w:rPr>
                                    <w:t>4050</w:t>
                                  </w:r>
                                </w:p>
                              </w:tc>
                              <w:tc>
                                <w:tcPr>
                                  <w:tcW w:w="948" w:type="pct"/>
                                  <w:shd w:val="clear" w:color="auto" w:fill="E2FBD4"/>
                                  <w:vAlign w:val="center"/>
                                </w:tcPr>
                                <w:p w14:paraId="0EBC808D" w14:textId="77777777" w:rsidR="002271CB" w:rsidRPr="002271CB" w:rsidRDefault="002271CB" w:rsidP="002271CB">
                                  <w:pPr>
                                    <w:jc w:val="center"/>
                                    <w:rPr>
                                      <w:b/>
                                      <w:bCs/>
                                      <w:color w:val="auto"/>
                                      <w:sz w:val="10"/>
                                      <w:szCs w:val="8"/>
                                    </w:rPr>
                                  </w:pPr>
                                  <w:r>
                                    <w:rPr>
                                      <w:b/>
                                      <w:color w:val="auto"/>
                                      <w:sz w:val="10"/>
                                    </w:rPr>
                                    <w:t>750</w:t>
                                  </w:r>
                                </w:p>
                              </w:tc>
                              <w:tc>
                                <w:tcPr>
                                  <w:tcW w:w="949" w:type="pct"/>
                                  <w:shd w:val="clear" w:color="auto" w:fill="E2FBD4"/>
                                  <w:vAlign w:val="center"/>
                                </w:tcPr>
                                <w:p w14:paraId="709C5CCA" w14:textId="77777777" w:rsidR="002271CB" w:rsidRPr="002271CB" w:rsidRDefault="002271CB" w:rsidP="002271CB">
                                  <w:pPr>
                                    <w:jc w:val="center"/>
                                    <w:rPr>
                                      <w:b/>
                                      <w:bCs/>
                                      <w:color w:val="auto"/>
                                      <w:sz w:val="10"/>
                                      <w:szCs w:val="8"/>
                                    </w:rPr>
                                  </w:pPr>
                                  <w:r>
                                    <w:rPr>
                                      <w:b/>
                                      <w:color w:val="auto"/>
                                      <w:sz w:val="10"/>
                                    </w:rPr>
                                    <w:t>2200</w:t>
                                  </w:r>
                                </w:p>
                              </w:tc>
                            </w:tr>
                          </w:tbl>
                          <w:p w14:paraId="615CE0C2" w14:textId="77777777" w:rsidR="002271CB" w:rsidRPr="002271CB" w:rsidRDefault="002271CB" w:rsidP="002271CB">
                            <w:pPr>
                              <w:rPr>
                                <w:sz w:val="16"/>
                              </w:rPr>
                            </w:pPr>
                          </w:p>
                        </w:txbxContent>
                      </v:textbox>
                    </v:shape>
                  </w:pict>
                </mc:Fallback>
              </mc:AlternateContent>
            </w:r>
            <w:r w:rsidRPr="00DA7ABE">
              <w:rPr>
                <w:rFonts w:ascii="Times New Roman" w:hAnsi="Times New Roman" w:cs="Times New Roman"/>
                <w:noProof/>
                <w:color w:val="auto"/>
                <w:sz w:val="28"/>
              </w:rPr>
              <w:drawing>
                <wp:inline distT="0" distB="0" distL="0" distR="0" wp14:anchorId="3AA10EDD" wp14:editId="4FC408E1">
                  <wp:extent cx="5950424" cy="5600692"/>
                  <wp:effectExtent l="0" t="0" r="0" b="635"/>
                  <wp:docPr id="104" name="Picutre 104"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4" name="Picutre 104"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98"/>
                          <a:stretch/>
                        </pic:blipFill>
                        <pic:spPr>
                          <a:xfrm>
                            <a:off x="0" y="0"/>
                            <a:ext cx="5950424" cy="5600692"/>
                          </a:xfrm>
                          <a:prstGeom prst="rect">
                            <a:avLst/>
                          </a:prstGeom>
                        </pic:spPr>
                      </pic:pic>
                    </a:graphicData>
                  </a:graphic>
                </wp:inline>
              </w:drawing>
            </w:r>
          </w:p>
        </w:tc>
      </w:tr>
      <w:tr w:rsidR="002271CB" w:rsidRPr="00DA7ABE" w14:paraId="2BA48A66" w14:textId="77777777" w:rsidTr="004A59F1">
        <w:trPr>
          <w:trHeight w:val="170"/>
        </w:trPr>
        <w:tc>
          <w:tcPr>
            <w:tcW w:w="5000" w:type="pct"/>
          </w:tcPr>
          <w:p w14:paraId="10F9001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Punkts ar koncentrāciju, kas pārsniedz sanācijas mērķi</w:t>
            </w:r>
          </w:p>
          <w:p w14:paraId="3B865E22" w14:textId="77777777" w:rsidR="002271CB" w:rsidRPr="00DA7ABE" w:rsidRDefault="002271CB" w:rsidP="004A59F1">
            <w:pPr>
              <w:jc w:val="both"/>
              <w:rPr>
                <w:rFonts w:ascii="Times New Roman" w:hAnsi="Times New Roman" w:cs="Times New Roman"/>
                <w:color w:val="auto"/>
                <w:sz w:val="28"/>
                <w:szCs w:val="28"/>
              </w:rPr>
            </w:pPr>
          </w:p>
          <w:p w14:paraId="2CD61306"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No veikto pasākumu kopumu rezultātiem jāatzīmē, ka oksidācijas intervences rezultātā piesārņojums ar smagajiem ogļūdeņražiem un IPA piesātinātajās augsnēs no 4,0 m līdz 5,0 m dziļumā tika attīrīts tikai daļēji efektīvi. Tas notika pat tad, ja palielināja reaģenta devu un izmantoja šķīstošākus maisījumus. Pārbaudes pētījumi faktiski ir atklājuši atlikušo piesārņojumu augsnē, ko raksturo augsta smago ogļūdeņražu un PAO koncentrācija lokalizētā augsnes apakškārtas daļā ap uzraudzības punktiem SMI_1 un SMI_3.</w:t>
            </w:r>
          </w:p>
        </w:tc>
      </w:tr>
    </w:tbl>
    <w:p w14:paraId="625E2DE4"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78124D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2135E91"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Ņemot vērā iegūtos rezultātus, bija nepieciešams novērtēt stāvokli teritorijā, veicot testēšanu, lai noteiktu zemes daļas, kurās ir sasniegti mērķi, un tās, kurās joprojām ir atlikušās koncentrācijas, kas pārsniedz apstiprinātajā projektā paredzētās.</w:t>
            </w:r>
          </w:p>
          <w:p w14:paraId="4C1FB93E"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Visbeidzot, ar riska analīzes palīdzību tika noskaidrots, vai koncentrācija, kas pārsniedz </w:t>
            </w:r>
            <w:proofErr w:type="spellStart"/>
            <w:r w:rsidRPr="00DA7ABE">
              <w:rPr>
                <w:rFonts w:ascii="Times New Roman" w:hAnsi="Times New Roman" w:cs="Times New Roman"/>
                <w:color w:val="auto"/>
                <w:sz w:val="28"/>
              </w:rPr>
              <w:t>mērķlielumu</w:t>
            </w:r>
            <w:proofErr w:type="spellEnd"/>
            <w:r w:rsidRPr="00DA7ABE">
              <w:rPr>
                <w:rFonts w:ascii="Times New Roman" w:hAnsi="Times New Roman" w:cs="Times New Roman"/>
                <w:color w:val="auto"/>
                <w:sz w:val="28"/>
              </w:rPr>
              <w:t>, saglabājas.</w:t>
            </w:r>
          </w:p>
        </w:tc>
      </w:tr>
      <w:tr w:rsidR="002271CB" w:rsidRPr="00DA7ABE" w14:paraId="0C186345" w14:textId="77777777" w:rsidTr="004A59F1">
        <w:trPr>
          <w:trHeight w:val="170"/>
        </w:trPr>
        <w:tc>
          <w:tcPr>
            <w:tcW w:w="5000" w:type="pct"/>
            <w:tcBorders>
              <w:top w:val="single" w:sz="4" w:space="0" w:color="auto"/>
              <w:bottom w:val="single" w:sz="4" w:space="0" w:color="auto"/>
            </w:tcBorders>
          </w:tcPr>
          <w:p w14:paraId="71406A5F" w14:textId="77777777" w:rsidR="002271CB" w:rsidRPr="00DA7ABE" w:rsidRDefault="002271CB" w:rsidP="004A59F1">
            <w:pPr>
              <w:jc w:val="both"/>
              <w:rPr>
                <w:rFonts w:ascii="Times New Roman" w:hAnsi="Times New Roman" w:cs="Times New Roman"/>
                <w:color w:val="auto"/>
                <w:szCs w:val="8"/>
              </w:rPr>
            </w:pPr>
          </w:p>
          <w:p w14:paraId="4F3DACBB" w14:textId="77777777" w:rsidR="002271CB" w:rsidRPr="00DA7ABE" w:rsidRDefault="002271CB" w:rsidP="004A59F1">
            <w:pPr>
              <w:jc w:val="both"/>
              <w:rPr>
                <w:rFonts w:ascii="Times New Roman" w:hAnsi="Times New Roman" w:cs="Times New Roman"/>
                <w:color w:val="auto"/>
                <w:szCs w:val="8"/>
              </w:rPr>
            </w:pPr>
          </w:p>
        </w:tc>
      </w:tr>
      <w:tr w:rsidR="002271CB" w:rsidRPr="00DA7ABE" w14:paraId="3AF12667"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1EA4FFA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5.2. Piedevas</w:t>
            </w:r>
          </w:p>
        </w:tc>
      </w:tr>
      <w:tr w:rsidR="002271CB" w:rsidRPr="00DA7ABE" w14:paraId="61D475F4"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505B0ABE"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kompleksa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 xml:space="preserve">™ gadījumā, kas sastāv no nātrija </w:t>
            </w:r>
            <w:proofErr w:type="spellStart"/>
            <w:r w:rsidRPr="00DA7ABE">
              <w:rPr>
                <w:rFonts w:ascii="Times New Roman" w:hAnsi="Times New Roman" w:cs="Times New Roman"/>
                <w:color w:val="auto"/>
                <w:sz w:val="28"/>
              </w:rPr>
              <w:t>perkarbonāta</w:t>
            </w:r>
            <w:proofErr w:type="spellEnd"/>
            <w:r w:rsidRPr="00DA7ABE">
              <w:rPr>
                <w:rFonts w:ascii="Times New Roman" w:hAnsi="Times New Roman" w:cs="Times New Roman"/>
                <w:color w:val="auto"/>
                <w:sz w:val="28"/>
              </w:rPr>
              <w:t xml:space="preserve"> maisījuma un aktivējošā kompleksa, ko veido nātrija silikāta, silīcija dioksīda gēla un dzelzs sulfāta maisījums. Tas izskatās kā šķidrs gēls.</w:t>
            </w:r>
          </w:p>
          <w:p w14:paraId="4FB8063F" w14:textId="77777777" w:rsidR="002271CB" w:rsidRPr="00DA7ABE" w:rsidRDefault="002271CB" w:rsidP="004A59F1">
            <w:pPr>
              <w:jc w:val="both"/>
              <w:rPr>
                <w:rFonts w:ascii="Times New Roman" w:hAnsi="Times New Roman" w:cs="Times New Roman"/>
                <w:color w:val="auto"/>
                <w:sz w:val="28"/>
              </w:rPr>
            </w:pPr>
            <w:r w:rsidRPr="00DA7ABE">
              <w:rPr>
                <w:rFonts w:ascii="Times New Roman" w:hAnsi="Times New Roman" w:cs="Times New Roman"/>
                <w:color w:val="auto"/>
                <w:sz w:val="28"/>
              </w:rPr>
              <w:t xml:space="preserve">Tā vietā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xml:space="preserve"> (Na</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S</w:t>
            </w:r>
            <w:r w:rsidRPr="00DA7ABE">
              <w:rPr>
                <w:rFonts w:ascii="Times New Roman" w:hAnsi="Times New Roman" w:cs="Times New Roman"/>
                <w:color w:val="auto"/>
                <w:sz w:val="28"/>
                <w:vertAlign w:val="subscript"/>
              </w:rPr>
              <w:t>2</w:t>
            </w:r>
            <w:r w:rsidRPr="00DA7ABE">
              <w:rPr>
                <w:rFonts w:ascii="Times New Roman" w:hAnsi="Times New Roman" w:cs="Times New Roman"/>
                <w:color w:val="auto"/>
                <w:sz w:val="28"/>
              </w:rPr>
              <w:t>O</w:t>
            </w:r>
            <w:r w:rsidRPr="00DA7ABE">
              <w:rPr>
                <w:rFonts w:ascii="Times New Roman" w:hAnsi="Times New Roman" w:cs="Times New Roman"/>
                <w:color w:val="auto"/>
                <w:sz w:val="28"/>
                <w:vertAlign w:val="subscript"/>
              </w:rPr>
              <w:t>8</w:t>
            </w:r>
            <w:r w:rsidRPr="00DA7ABE">
              <w:rPr>
                <w:rFonts w:ascii="Times New Roman" w:hAnsi="Times New Roman" w:cs="Times New Roman"/>
                <w:color w:val="auto"/>
                <w:sz w:val="28"/>
              </w:rPr>
              <w:t>) gadījumā tiek pievienots kodīgais nātrijs.</w:t>
            </w:r>
          </w:p>
        </w:tc>
      </w:tr>
      <w:tr w:rsidR="002271CB" w:rsidRPr="00DA7ABE" w14:paraId="7CEB4FBA" w14:textId="77777777" w:rsidTr="004A59F1">
        <w:trPr>
          <w:trHeight w:val="170"/>
        </w:trPr>
        <w:tc>
          <w:tcPr>
            <w:tcW w:w="5000" w:type="pct"/>
            <w:tcBorders>
              <w:top w:val="single" w:sz="4" w:space="0" w:color="auto"/>
              <w:bottom w:val="single" w:sz="4" w:space="0" w:color="auto"/>
            </w:tcBorders>
          </w:tcPr>
          <w:p w14:paraId="2EBDEE07" w14:textId="77777777" w:rsidR="002271CB" w:rsidRPr="00DA7ABE" w:rsidRDefault="002271CB" w:rsidP="004A59F1">
            <w:pPr>
              <w:jc w:val="both"/>
              <w:rPr>
                <w:rFonts w:ascii="Times New Roman" w:hAnsi="Times New Roman" w:cs="Times New Roman"/>
                <w:color w:val="auto"/>
                <w:szCs w:val="8"/>
              </w:rPr>
            </w:pPr>
          </w:p>
          <w:p w14:paraId="47615AF5" w14:textId="77777777" w:rsidR="002271CB" w:rsidRPr="00DA7ABE" w:rsidRDefault="002271CB" w:rsidP="004A59F1">
            <w:pPr>
              <w:jc w:val="both"/>
              <w:rPr>
                <w:rFonts w:ascii="Times New Roman" w:hAnsi="Times New Roman" w:cs="Times New Roman"/>
                <w:color w:val="auto"/>
                <w:szCs w:val="8"/>
              </w:rPr>
            </w:pPr>
          </w:p>
        </w:tc>
      </w:tr>
      <w:tr w:rsidR="002271CB" w:rsidRPr="00DA7ABE" w14:paraId="495CA5D0"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A5E93E5"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5.3. Iesūknēšanas veids</w:t>
            </w:r>
          </w:p>
        </w:tc>
      </w:tr>
      <w:tr w:rsidR="002271CB" w:rsidRPr="00DA7ABE" w14:paraId="39A47E0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251EC71" w14:textId="77777777" w:rsidR="002271CB" w:rsidRPr="00DA7ABE" w:rsidRDefault="002271CB" w:rsidP="004A59F1">
            <w:pPr>
              <w:jc w:val="both"/>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iesūknēšanas metodes ir aprakstītas 4.1. iedaļā.</w:t>
            </w:r>
          </w:p>
          <w:p w14:paraId="1BE8504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Zemāk redzamajos attēlos ir aprakstītas dažādas attīrīšanas fāzes.</w:t>
            </w:r>
          </w:p>
          <w:p w14:paraId="3A5D0B4A" w14:textId="37EF7EA0" w:rsidR="002271CB" w:rsidRPr="00DA7ABE" w:rsidRDefault="006A2071"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47840" behindDoc="0" locked="0" layoutInCell="1" allowOverlap="1" wp14:anchorId="4D8C9408" wp14:editId="7CB5124E">
                      <wp:simplePos x="0" y="0"/>
                      <wp:positionH relativeFrom="column">
                        <wp:posOffset>1632585</wp:posOffset>
                      </wp:positionH>
                      <wp:positionV relativeFrom="paragraph">
                        <wp:posOffset>2557780</wp:posOffset>
                      </wp:positionV>
                      <wp:extent cx="1386840" cy="814705"/>
                      <wp:effectExtent l="0" t="0" r="3810" b="4445"/>
                      <wp:wrapNone/>
                      <wp:docPr id="3232158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814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EA7D25" w14:textId="77777777" w:rsidR="002271CB" w:rsidRPr="002271CB" w:rsidRDefault="002271CB" w:rsidP="002271CB">
                                  <w:pPr>
                                    <w:rPr>
                                      <w:b/>
                                      <w:bCs/>
                                      <w:color w:val="auto"/>
                                      <w:sz w:val="14"/>
                                      <w:szCs w:val="22"/>
                                    </w:rPr>
                                  </w:pPr>
                                  <w:r>
                                    <w:rPr>
                                      <w:b/>
                                      <w:color w:val="auto"/>
                                      <w:sz w:val="14"/>
                                    </w:rPr>
                                    <w:t>Raksturojums 2004/2005</w:t>
                                  </w:r>
                                </w:p>
                                <w:p w14:paraId="14CFD69A" w14:textId="77777777" w:rsidR="002271CB" w:rsidRPr="002271CB" w:rsidRDefault="002271CB" w:rsidP="002271CB">
                                  <w:pPr>
                                    <w:rPr>
                                      <w:b/>
                                      <w:bCs/>
                                      <w:color w:val="auto"/>
                                      <w:sz w:val="14"/>
                                      <w:szCs w:val="22"/>
                                    </w:rPr>
                                  </w:pPr>
                                </w:p>
                                <w:p w14:paraId="04689A7B" w14:textId="77777777" w:rsidR="002271CB" w:rsidRPr="002271CB" w:rsidRDefault="002271CB" w:rsidP="002271CB">
                                  <w:pPr>
                                    <w:rPr>
                                      <w:b/>
                                      <w:bCs/>
                                      <w:color w:val="auto"/>
                                      <w:sz w:val="14"/>
                                      <w:szCs w:val="22"/>
                                    </w:rPr>
                                  </w:pPr>
                                  <w:r>
                                    <w:rPr>
                                      <w:b/>
                                      <w:color w:val="auto"/>
                                      <w:sz w:val="14"/>
                                    </w:rPr>
                                    <w:t>Raksturojums 2016</w:t>
                                  </w:r>
                                </w:p>
                                <w:p w14:paraId="3BFB0D91" w14:textId="77777777" w:rsidR="002271CB" w:rsidRPr="002271CB" w:rsidRDefault="002271CB" w:rsidP="002271CB">
                                  <w:pPr>
                                    <w:rPr>
                                      <w:b/>
                                      <w:bCs/>
                                      <w:color w:val="auto"/>
                                      <w:sz w:val="16"/>
                                    </w:rPr>
                                  </w:pPr>
                                </w:p>
                                <w:p w14:paraId="294445F3" w14:textId="77777777" w:rsidR="002271CB" w:rsidRPr="002271CB" w:rsidRDefault="002271CB" w:rsidP="002271CB">
                                  <w:pPr>
                                    <w:rPr>
                                      <w:b/>
                                      <w:bCs/>
                                      <w:color w:val="auto"/>
                                      <w:sz w:val="14"/>
                                      <w:szCs w:val="22"/>
                                    </w:rPr>
                                  </w:pPr>
                                  <w:r>
                                    <w:rPr>
                                      <w:b/>
                                      <w:color w:val="auto"/>
                                      <w:sz w:val="14"/>
                                    </w:rPr>
                                    <w:t>Teritorija, kurā nav intervences</w:t>
                                  </w:r>
                                </w:p>
                                <w:p w14:paraId="3B3C3FB0" w14:textId="77777777" w:rsidR="002271CB" w:rsidRPr="002271CB" w:rsidRDefault="002271CB" w:rsidP="002271CB">
                                  <w:pPr>
                                    <w:rPr>
                                      <w:b/>
                                      <w:bCs/>
                                      <w:color w:val="auto"/>
                                      <w:sz w:val="16"/>
                                    </w:rPr>
                                  </w:pPr>
                                </w:p>
                                <w:p w14:paraId="11641690" w14:textId="77777777" w:rsidR="002271CB" w:rsidRPr="002271CB" w:rsidRDefault="002271CB" w:rsidP="002271CB">
                                  <w:pPr>
                                    <w:rPr>
                                      <w:b/>
                                      <w:bCs/>
                                      <w:color w:val="auto"/>
                                      <w:sz w:val="14"/>
                                      <w:szCs w:val="22"/>
                                    </w:rPr>
                                  </w:pPr>
                                  <w:r>
                                    <w:rPr>
                                      <w:b/>
                                      <w:color w:val="auto"/>
                                      <w:sz w:val="14"/>
                                    </w:rPr>
                                    <w:t>Sanācijas zona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C9408" id="_x0000_s1766" type="#_x0000_t202" style="position:absolute;left:0;text-align:left;margin-left:128.55pt;margin-top:201.4pt;width:109.2pt;height:64.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" stroked="f">
                      <v:textbox inset="0,0,0,0">
                        <w:txbxContent>
                          <w:p w14:paraId="4EEA7D25" w14:textId="77777777" w:rsidR="002271CB" w:rsidRPr="002271CB" w:rsidRDefault="002271CB" w:rsidP="002271CB">
                            <w:pPr>
                              <w:rPr>
                                <w:b/>
                                <w:bCs/>
                                <w:color w:val="auto"/>
                                <w:sz w:val="14"/>
                                <w:szCs w:val="22"/>
                              </w:rPr>
                            </w:pPr>
                            <w:r>
                              <w:rPr>
                                <w:b/>
                                <w:color w:val="auto"/>
                                <w:sz w:val="14"/>
                              </w:rPr>
                              <w:t>Raksturojums 2004/2005</w:t>
                            </w:r>
                          </w:p>
                          <w:p w14:paraId="14CFD69A" w14:textId="77777777" w:rsidR="002271CB" w:rsidRPr="002271CB" w:rsidRDefault="002271CB" w:rsidP="002271CB">
                            <w:pPr>
                              <w:rPr>
                                <w:b/>
                                <w:bCs/>
                                <w:color w:val="auto"/>
                                <w:sz w:val="14"/>
                                <w:szCs w:val="22"/>
                              </w:rPr>
                            </w:pPr>
                          </w:p>
                          <w:p w14:paraId="04689A7B" w14:textId="77777777" w:rsidR="002271CB" w:rsidRPr="002271CB" w:rsidRDefault="002271CB" w:rsidP="002271CB">
                            <w:pPr>
                              <w:rPr>
                                <w:b/>
                                <w:bCs/>
                                <w:color w:val="auto"/>
                                <w:sz w:val="14"/>
                                <w:szCs w:val="22"/>
                              </w:rPr>
                            </w:pPr>
                            <w:r>
                              <w:rPr>
                                <w:b/>
                                <w:color w:val="auto"/>
                                <w:sz w:val="14"/>
                              </w:rPr>
                              <w:t>Raksturojums 2016</w:t>
                            </w:r>
                          </w:p>
                          <w:p w14:paraId="3BFB0D91" w14:textId="77777777" w:rsidR="002271CB" w:rsidRPr="002271CB" w:rsidRDefault="002271CB" w:rsidP="002271CB">
                            <w:pPr>
                              <w:rPr>
                                <w:b/>
                                <w:bCs/>
                                <w:color w:val="auto"/>
                                <w:sz w:val="16"/>
                              </w:rPr>
                            </w:pPr>
                          </w:p>
                          <w:p w14:paraId="294445F3" w14:textId="77777777" w:rsidR="002271CB" w:rsidRPr="002271CB" w:rsidRDefault="002271CB" w:rsidP="002271CB">
                            <w:pPr>
                              <w:rPr>
                                <w:b/>
                                <w:bCs/>
                                <w:color w:val="auto"/>
                                <w:sz w:val="14"/>
                                <w:szCs w:val="22"/>
                              </w:rPr>
                            </w:pPr>
                            <w:r>
                              <w:rPr>
                                <w:b/>
                                <w:color w:val="auto"/>
                                <w:sz w:val="14"/>
                              </w:rPr>
                              <w:t>Teritorija, kurā nav intervences</w:t>
                            </w:r>
                          </w:p>
                          <w:p w14:paraId="3B3C3FB0" w14:textId="77777777" w:rsidR="002271CB" w:rsidRPr="002271CB" w:rsidRDefault="002271CB" w:rsidP="002271CB">
                            <w:pPr>
                              <w:rPr>
                                <w:b/>
                                <w:bCs/>
                                <w:color w:val="auto"/>
                                <w:sz w:val="16"/>
                              </w:rPr>
                            </w:pPr>
                          </w:p>
                          <w:p w14:paraId="11641690" w14:textId="77777777" w:rsidR="002271CB" w:rsidRPr="002271CB" w:rsidRDefault="002271CB" w:rsidP="002271CB">
                            <w:pPr>
                              <w:rPr>
                                <w:b/>
                                <w:bCs/>
                                <w:color w:val="auto"/>
                                <w:sz w:val="14"/>
                                <w:szCs w:val="22"/>
                              </w:rPr>
                            </w:pPr>
                            <w:r>
                              <w:rPr>
                                <w:b/>
                                <w:color w:val="auto"/>
                                <w:sz w:val="14"/>
                              </w:rPr>
                              <w:t>Sanācijas zona</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743744" behindDoc="0" locked="0" layoutInCell="1" allowOverlap="1" wp14:anchorId="2E957C5A" wp14:editId="7DC68B08">
                      <wp:simplePos x="0" y="0"/>
                      <wp:positionH relativeFrom="column">
                        <wp:posOffset>1157605</wp:posOffset>
                      </wp:positionH>
                      <wp:positionV relativeFrom="paragraph">
                        <wp:posOffset>2339340</wp:posOffset>
                      </wp:positionV>
                      <wp:extent cx="1625600" cy="144780"/>
                      <wp:effectExtent l="0" t="0" r="0" b="7620"/>
                      <wp:wrapNone/>
                      <wp:docPr id="18355715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47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512977" w14:textId="77777777" w:rsidR="002271CB" w:rsidRPr="002271CB" w:rsidRDefault="002271CB" w:rsidP="002271CB">
                                  <w:pPr>
                                    <w:rPr>
                                      <w:b/>
                                      <w:bCs/>
                                      <w:color w:val="auto"/>
                                      <w:sz w:val="14"/>
                                      <w:szCs w:val="22"/>
                                    </w:rPr>
                                  </w:pPr>
                                  <w:r>
                                    <w:rPr>
                                      <w:b/>
                                      <w:color w:val="auto"/>
                                      <w:sz w:val="14"/>
                                    </w:rPr>
                                    <w:t>APZĪMĒJUMI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57C5A" id="_x0000_s1767" type="#_x0000_t202" style="position:absolute;left:0;text-align:left;margin-left:91.15pt;margin-top:184.2pt;width:128pt;height:11.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" stroked="f">
                      <v:textbox inset="0,0,0,0">
                        <w:txbxContent>
                          <w:p w14:paraId="56512977" w14:textId="77777777" w:rsidR="002271CB" w:rsidRPr="002271CB" w:rsidRDefault="002271CB" w:rsidP="002271CB">
                            <w:pPr>
                              <w:rPr>
                                <w:b/>
                                <w:bCs/>
                                <w:color w:val="auto"/>
                                <w:sz w:val="14"/>
                                <w:szCs w:val="22"/>
                              </w:rPr>
                            </w:pPr>
                            <w:r>
                              <w:rPr>
                                <w:b/>
                                <w:color w:val="auto"/>
                                <w:sz w:val="14"/>
                              </w:rPr>
                              <w:t>APZĪMĒJUMI</w:t>
                            </w:r>
                          </w:p>
                        </w:txbxContent>
                      </v:textbox>
                    </v:shape>
                  </w:pict>
                </mc:Fallback>
              </mc:AlternateContent>
            </w:r>
            <w:r w:rsidR="002271CB" w:rsidRPr="00DA7ABE">
              <w:rPr>
                <w:rFonts w:ascii="Times New Roman" w:hAnsi="Times New Roman" w:cs="Times New Roman"/>
                <w:noProof/>
                <w:color w:val="auto"/>
                <w:sz w:val="28"/>
              </w:rPr>
              <mc:AlternateContent>
                <mc:Choice Requires="wps">
                  <w:drawing>
                    <wp:anchor distT="0" distB="0" distL="114300" distR="114300" simplePos="0" relativeHeight="251741696" behindDoc="0" locked="0" layoutInCell="1" allowOverlap="1" wp14:anchorId="1E063D2E" wp14:editId="7065DE8E">
                      <wp:simplePos x="0" y="0"/>
                      <wp:positionH relativeFrom="column">
                        <wp:posOffset>1384300</wp:posOffset>
                      </wp:positionH>
                      <wp:positionV relativeFrom="paragraph">
                        <wp:posOffset>223520</wp:posOffset>
                      </wp:positionV>
                      <wp:extent cx="450850" cy="165100"/>
                      <wp:effectExtent l="0" t="0" r="6350" b="6350"/>
                      <wp:wrapNone/>
                      <wp:docPr id="1433115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65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2BB33" w14:textId="77777777" w:rsidR="002271CB" w:rsidRPr="002271CB" w:rsidRDefault="002271CB" w:rsidP="002271CB">
                                  <w:pPr>
                                    <w:rPr>
                                      <w:color w:val="0000FF"/>
                                      <w:sz w:val="20"/>
                                      <w:szCs w:val="32"/>
                                    </w:rPr>
                                  </w:pPr>
                                  <w:r>
                                    <w:rPr>
                                      <w:color w:val="0000FF"/>
                                      <w:sz w:val="20"/>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63D2E" id="_x0000_s1768" type="#_x0000_t202" style="position:absolute;left:0;text-align:left;margin-left:109pt;margin-top:17.6pt;width:35.5pt;height:13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" stroked="f">
                      <v:textbox inset="0,0,0,0">
                        <w:txbxContent>
                          <w:p w14:paraId="0152BB33" w14:textId="77777777" w:rsidR="002271CB" w:rsidRPr="002271CB" w:rsidRDefault="002271CB" w:rsidP="002271CB">
                            <w:pPr>
                              <w:rPr>
                                <w:color w:val="0000FF"/>
                                <w:sz w:val="20"/>
                                <w:szCs w:val="32"/>
                              </w:rPr>
                            </w:pPr>
                            <w:r>
                              <w:rPr>
                                <w:color w:val="0000FF"/>
                                <w:sz w:val="20"/>
                              </w:rPr>
                              <w:t>LEV06</w:t>
                            </w:r>
                          </w:p>
                        </w:txbxContent>
                      </v:textbox>
                    </v:shape>
                  </w:pict>
                </mc:Fallback>
              </mc:AlternateContent>
            </w:r>
            <w:r w:rsidR="002271CB" w:rsidRPr="00DA7ABE">
              <w:rPr>
                <w:rFonts w:ascii="Times New Roman" w:hAnsi="Times New Roman" w:cs="Times New Roman"/>
                <w:noProof/>
                <w:color w:val="auto"/>
                <w:sz w:val="28"/>
              </w:rPr>
              <w:drawing>
                <wp:inline distT="0" distB="0" distL="0" distR="0" wp14:anchorId="0F17ED6B" wp14:editId="23FBD0DA">
                  <wp:extent cx="4197350" cy="3416632"/>
                  <wp:effectExtent l="0" t="0" r="0" b="0"/>
                  <wp:docPr id="105" name="Picutre 105" descr="Изображение выглядит как диаграмма, текст,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5" name="Picutre 105" descr="Изображение выглядит как диаграмма, текст, снимок экрана, линия&#10;&#10;Содержимое, созданное искусственным интеллектом, может быть неверным."/>
                          <pic:cNvPicPr/>
                        </pic:nvPicPr>
                        <pic:blipFill>
                          <a:blip r:embed="rId199"/>
                          <a:stretch/>
                        </pic:blipFill>
                        <pic:spPr>
                          <a:xfrm>
                            <a:off x="0" y="0"/>
                            <a:ext cx="4197645" cy="3416872"/>
                          </a:xfrm>
                          <a:prstGeom prst="rect">
                            <a:avLst/>
                          </a:prstGeom>
                        </pic:spPr>
                      </pic:pic>
                    </a:graphicData>
                  </a:graphic>
                </wp:inline>
              </w:drawing>
            </w:r>
          </w:p>
          <w:p w14:paraId="1E86EFA6"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Apsekojums</w:t>
            </w:r>
            <w:proofErr w:type="spellEnd"/>
            <w:r w:rsidRPr="00DA7ABE">
              <w:rPr>
                <w:rFonts w:ascii="Times New Roman" w:hAnsi="Times New Roman" w:cs="Times New Roman"/>
                <w:color w:val="auto"/>
                <w:sz w:val="28"/>
              </w:rPr>
              <w:t xml:space="preserve">, kas piesārņots ar LEV06 raksturojumu un integrējošiem </w:t>
            </w:r>
            <w:proofErr w:type="spellStart"/>
            <w:r w:rsidRPr="00DA7ABE">
              <w:rPr>
                <w:rFonts w:ascii="Times New Roman" w:hAnsi="Times New Roman" w:cs="Times New Roman"/>
                <w:color w:val="auto"/>
                <w:sz w:val="28"/>
              </w:rPr>
              <w:t>apsekojumiem</w:t>
            </w:r>
            <w:proofErr w:type="spellEnd"/>
            <w:r w:rsidRPr="00DA7ABE">
              <w:rPr>
                <w:rFonts w:ascii="Times New Roman" w:hAnsi="Times New Roman" w:cs="Times New Roman"/>
                <w:color w:val="auto"/>
                <w:sz w:val="28"/>
              </w:rPr>
              <w:t>, lai ierobežotu intervences zonu</w:t>
            </w:r>
          </w:p>
        </w:tc>
      </w:tr>
    </w:tbl>
    <w:p w14:paraId="7682F03C"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58AE5C3D" w14:textId="77777777" w:rsidTr="004A59F1">
        <w:trPr>
          <w:trHeight w:val="170"/>
        </w:trPr>
        <w:tc>
          <w:tcPr>
            <w:tcW w:w="5000" w:type="pct"/>
          </w:tcPr>
          <w:p w14:paraId="1847220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48864" behindDoc="0" locked="0" layoutInCell="1" allowOverlap="1" wp14:anchorId="0E8810C4" wp14:editId="14F7F351">
                      <wp:simplePos x="0" y="0"/>
                      <wp:positionH relativeFrom="column">
                        <wp:posOffset>717550</wp:posOffset>
                      </wp:positionH>
                      <wp:positionV relativeFrom="paragraph">
                        <wp:posOffset>497205</wp:posOffset>
                      </wp:positionV>
                      <wp:extent cx="635000" cy="203200"/>
                      <wp:effectExtent l="0" t="0" r="0" b="6350"/>
                      <wp:wrapNone/>
                      <wp:docPr id="9882222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DE0A8A"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810C4" id="_x0000_s1769" type="#_x0000_t202" style="position:absolute;left:0;text-align:left;margin-left:56.5pt;margin-top:39.15pt;width:50pt;height:1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" stroked="f">
                      <v:textbox inset="0,0,0,0">
                        <w:txbxContent>
                          <w:p w14:paraId="18DE0A8A"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49888" behindDoc="0" locked="0" layoutInCell="1" allowOverlap="1" wp14:anchorId="073E222D" wp14:editId="75B1D137">
                      <wp:simplePos x="0" y="0"/>
                      <wp:positionH relativeFrom="column">
                        <wp:posOffset>719455</wp:posOffset>
                      </wp:positionH>
                      <wp:positionV relativeFrom="paragraph">
                        <wp:posOffset>3354705</wp:posOffset>
                      </wp:positionV>
                      <wp:extent cx="1295400" cy="247650"/>
                      <wp:effectExtent l="0" t="0" r="0" b="0"/>
                      <wp:wrapNone/>
                      <wp:docPr id="18607887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5C0712" w14:textId="77777777" w:rsidR="002271CB" w:rsidRPr="002271CB" w:rsidRDefault="002271CB" w:rsidP="002271CB">
                                  <w:pPr>
                                    <w:rPr>
                                      <w:b/>
                                      <w:bCs/>
                                      <w:color w:val="auto"/>
                                      <w:sz w:val="18"/>
                                      <w:szCs w:val="28"/>
                                    </w:rPr>
                                  </w:pPr>
                                  <w:r>
                                    <w:rPr>
                                      <w:b/>
                                      <w:color w:val="auto"/>
                                      <w:sz w:val="18"/>
                                    </w:rPr>
                                    <w:t>Iesūknēšanas punkts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3E222D" id="_x0000_s1770" type="#_x0000_t202" style="position:absolute;left:0;text-align:left;margin-left:56.65pt;margin-top:264.15pt;width:102pt;height:1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" stroked="f">
                      <v:textbox inset="0,0,0,0">
                        <w:txbxContent>
                          <w:p w14:paraId="575C0712" w14:textId="77777777" w:rsidR="002271CB" w:rsidRPr="002271CB" w:rsidRDefault="002271CB" w:rsidP="002271CB">
                            <w:pPr>
                              <w:rPr>
                                <w:b/>
                                <w:bCs/>
                                <w:color w:val="auto"/>
                                <w:sz w:val="18"/>
                                <w:szCs w:val="28"/>
                              </w:rPr>
                            </w:pPr>
                            <w:r>
                              <w:rPr>
                                <w:b/>
                                <w:color w:val="auto"/>
                                <w:sz w:val="18"/>
                              </w:rPr>
                              <w:t>Iesūknēšanas punkts</w:t>
                            </w:r>
                          </w:p>
                        </w:txbxContent>
                      </v:textbox>
                    </v:shape>
                  </w:pict>
                </mc:Fallback>
              </mc:AlternateContent>
            </w:r>
            <w:r w:rsidRPr="00DA7ABE">
              <w:rPr>
                <w:rFonts w:ascii="Times New Roman" w:hAnsi="Times New Roman" w:cs="Times New Roman"/>
                <w:noProof/>
                <w:color w:val="auto"/>
                <w:sz w:val="28"/>
              </w:rPr>
              <w:drawing>
                <wp:inline distT="0" distB="0" distL="0" distR="0" wp14:anchorId="41B42603" wp14:editId="372324D2">
                  <wp:extent cx="5937250" cy="3709074"/>
                  <wp:effectExtent l="0" t="0" r="6350" b="5715"/>
                  <wp:docPr id="106" name="Picutre 106"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6" name="Picutre 106"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200"/>
                          <a:stretch/>
                        </pic:blipFill>
                        <pic:spPr>
                          <a:xfrm>
                            <a:off x="0" y="0"/>
                            <a:ext cx="5937250" cy="3709074"/>
                          </a:xfrm>
                          <a:prstGeom prst="rect">
                            <a:avLst/>
                          </a:prstGeom>
                        </pic:spPr>
                      </pic:pic>
                    </a:graphicData>
                  </a:graphic>
                </wp:inline>
              </w:drawing>
            </w:r>
          </w:p>
          <w:p w14:paraId="7BF09C70"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Pirmais attīrīšanas cikls ar nātrija karbonātu</w:t>
            </w:r>
          </w:p>
        </w:tc>
      </w:tr>
      <w:tr w:rsidR="002271CB" w:rsidRPr="00DA7ABE" w14:paraId="044D6521" w14:textId="77777777" w:rsidTr="004A59F1">
        <w:trPr>
          <w:trHeight w:val="170"/>
        </w:trPr>
        <w:tc>
          <w:tcPr>
            <w:tcW w:w="5000" w:type="pct"/>
          </w:tcPr>
          <w:p w14:paraId="34156B33"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mc:AlternateContent>
                <mc:Choice Requires="wps">
                  <w:drawing>
                    <wp:anchor distT="0" distB="0" distL="114300" distR="114300" simplePos="0" relativeHeight="251757056" behindDoc="0" locked="0" layoutInCell="1" allowOverlap="1" wp14:anchorId="5A485D0F" wp14:editId="2527014F">
                      <wp:simplePos x="0" y="0"/>
                      <wp:positionH relativeFrom="column">
                        <wp:posOffset>2291080</wp:posOffset>
                      </wp:positionH>
                      <wp:positionV relativeFrom="paragraph">
                        <wp:posOffset>1812290</wp:posOffset>
                      </wp:positionV>
                      <wp:extent cx="635000" cy="222250"/>
                      <wp:effectExtent l="0" t="0" r="0" b="6350"/>
                      <wp:wrapNone/>
                      <wp:docPr id="299584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02F53362"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5D0F" id="_x0000_s1771" type="#_x0000_t202" style="position:absolute;left:0;text-align:left;margin-left:180.4pt;margin-top:142.7pt;width:50pt;height:1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" fillcolor="#dbdb00" stroked="f">
                      <v:textbox inset="0,0,0,0">
                        <w:txbxContent>
                          <w:p w14:paraId="02F53362"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3984" behindDoc="0" locked="0" layoutInCell="1" allowOverlap="1" wp14:anchorId="646A0D03" wp14:editId="538219B6">
                      <wp:simplePos x="0" y="0"/>
                      <wp:positionH relativeFrom="column">
                        <wp:posOffset>1449705</wp:posOffset>
                      </wp:positionH>
                      <wp:positionV relativeFrom="paragraph">
                        <wp:posOffset>2028190</wp:posOffset>
                      </wp:positionV>
                      <wp:extent cx="482600" cy="222250"/>
                      <wp:effectExtent l="0" t="0" r="0" b="6350"/>
                      <wp:wrapNone/>
                      <wp:docPr id="1019515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6CA42A21"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A0D03" id="_x0000_s1772" type="#_x0000_t202" style="position:absolute;left:0;text-align:left;margin-left:114.15pt;margin-top:159.7pt;width:38pt;height:1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" fillcolor="#dbdb00" stroked="f">
                      <v:textbox inset="0,0,0,0">
                        <w:txbxContent>
                          <w:p w14:paraId="6CA42A21"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9104" behindDoc="0" locked="0" layoutInCell="1" allowOverlap="1" wp14:anchorId="41212AFE" wp14:editId="307B1DE1">
                      <wp:simplePos x="0" y="0"/>
                      <wp:positionH relativeFrom="column">
                        <wp:posOffset>2055495</wp:posOffset>
                      </wp:positionH>
                      <wp:positionV relativeFrom="paragraph">
                        <wp:posOffset>2160905</wp:posOffset>
                      </wp:positionV>
                      <wp:extent cx="482600" cy="222250"/>
                      <wp:effectExtent l="0" t="0" r="0" b="6350"/>
                      <wp:wrapNone/>
                      <wp:docPr id="14536466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6FE0A3DB"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12AFE" id="_x0000_s1773" type="#_x0000_t202" style="position:absolute;left:0;text-align:left;margin-left:161.85pt;margin-top:170.15pt;width:38pt;height:1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" fillcolor="#dbdb00" stroked="f">
                      <v:textbox inset="0,0,0,0">
                        <w:txbxContent>
                          <w:p w14:paraId="6FE0A3DB"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5008" behindDoc="0" locked="0" layoutInCell="1" allowOverlap="1" wp14:anchorId="7E35FEC7" wp14:editId="787C016A">
                      <wp:simplePos x="0" y="0"/>
                      <wp:positionH relativeFrom="column">
                        <wp:posOffset>3681095</wp:posOffset>
                      </wp:positionH>
                      <wp:positionV relativeFrom="paragraph">
                        <wp:posOffset>2161540</wp:posOffset>
                      </wp:positionV>
                      <wp:extent cx="635000" cy="222250"/>
                      <wp:effectExtent l="0" t="0" r="0" b="6350"/>
                      <wp:wrapNone/>
                      <wp:docPr id="30067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1183D582"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5FEC7" id="_x0000_s1774" type="#_x0000_t202" style="position:absolute;left:0;text-align:left;margin-left:289.85pt;margin-top:170.2pt;width:50pt;height:1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" fillcolor="#dbdb00" stroked="f">
                      <v:textbox inset="0,0,0,0">
                        <w:txbxContent>
                          <w:p w14:paraId="1183D582"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6032" behindDoc="0" locked="0" layoutInCell="1" allowOverlap="1" wp14:anchorId="484F39B7" wp14:editId="22660536">
                      <wp:simplePos x="0" y="0"/>
                      <wp:positionH relativeFrom="column">
                        <wp:posOffset>3891280</wp:posOffset>
                      </wp:positionH>
                      <wp:positionV relativeFrom="paragraph">
                        <wp:posOffset>1723390</wp:posOffset>
                      </wp:positionV>
                      <wp:extent cx="635000" cy="222250"/>
                      <wp:effectExtent l="0" t="0" r="0" b="6350"/>
                      <wp:wrapNone/>
                      <wp:docPr id="7283603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22250"/>
                              </a:xfrm>
                              <a:prstGeom prst="rect">
                                <a:avLst/>
                              </a:prstGeom>
                              <a:solidFill>
                                <a:srgbClr val="DBDB00"/>
                              </a:solidFill>
                              <a:ln w="9525" cap="flat" cmpd="sng" algn="ctr">
                                <a:noFill/>
                                <a:prstDash val="solid"/>
                                <a:miter lim="800000"/>
                                <a:headEnd type="none" w="med" len="med"/>
                                <a:tailEnd type="none" w="med" len="med"/>
                              </a:ln>
                            </wps:spPr>
                            <wps:txbx>
                              <w:txbxContent>
                                <w:p w14:paraId="3D6F928E" w14:textId="77777777" w:rsidR="002271CB" w:rsidRPr="002271CB" w:rsidRDefault="002271CB" w:rsidP="002271CB">
                                  <w:pPr>
                                    <w:jc w:val="center"/>
                                    <w:rPr>
                                      <w:color w:val="CC9302"/>
                                      <w:sz w:val="28"/>
                                      <w:szCs w:val="44"/>
                                    </w:rPr>
                                  </w:pPr>
                                  <w:r>
                                    <w:rPr>
                                      <w:color w:val="CC9302"/>
                                      <w:sz w:val="28"/>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F39B7" id="_x0000_s1775" type="#_x0000_t202" style="position:absolute;left:0;text-align:left;margin-left:306.4pt;margin-top:135.7pt;width:50pt;height:1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" fillcolor="#dbdb00" stroked="f">
                      <v:textbox inset="0,0,0,0">
                        <w:txbxContent>
                          <w:p w14:paraId="3D6F928E" w14:textId="77777777" w:rsidR="002271CB" w:rsidRPr="002271CB" w:rsidRDefault="002271CB" w:rsidP="002271CB">
                            <w:pPr>
                              <w:jc w:val="center"/>
                              <w:rPr>
                                <w:color w:val="CC9302"/>
                                <w:sz w:val="28"/>
                                <w:szCs w:val="44"/>
                              </w:rPr>
                            </w:pPr>
                            <w:r>
                              <w:rPr>
                                <w:color w:val="CC9302"/>
                                <w:sz w:val="28"/>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8080" behindDoc="0" locked="0" layoutInCell="1" allowOverlap="1" wp14:anchorId="3EE2B964" wp14:editId="1AEF03D4">
                      <wp:simplePos x="0" y="0"/>
                      <wp:positionH relativeFrom="column">
                        <wp:posOffset>5207000</wp:posOffset>
                      </wp:positionH>
                      <wp:positionV relativeFrom="paragraph">
                        <wp:posOffset>1196340</wp:posOffset>
                      </wp:positionV>
                      <wp:extent cx="482600" cy="222250"/>
                      <wp:effectExtent l="0" t="0" r="0" b="6350"/>
                      <wp:wrapNone/>
                      <wp:docPr id="270974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2250"/>
                              </a:xfrm>
                              <a:prstGeom prst="rect">
                                <a:avLst/>
                              </a:prstGeom>
                              <a:solidFill>
                                <a:srgbClr val="DBDB00"/>
                              </a:solidFill>
                              <a:ln w="9525" cap="flat" cmpd="sng" algn="ctr">
                                <a:noFill/>
                                <a:prstDash val="solid"/>
                                <a:miter lim="800000"/>
                                <a:headEnd type="none" w="med" len="med"/>
                                <a:tailEnd type="none" w="med" len="med"/>
                              </a:ln>
                            </wps:spPr>
                            <wps:txbx>
                              <w:txbxContent>
                                <w:p w14:paraId="0D828C2A"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2B964" id="_x0000_s1776" type="#_x0000_t202" style="position:absolute;left:0;text-align:left;margin-left:410pt;margin-top:94.2pt;width:38pt;height:1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" fillcolor="#dbdb00" stroked="f">
                      <v:textbox inset="0,0,0,0">
                        <w:txbxContent>
                          <w:p w14:paraId="0D828C2A"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2960" behindDoc="0" locked="0" layoutInCell="1" allowOverlap="1" wp14:anchorId="5E728EF7" wp14:editId="6BE38759">
                      <wp:simplePos x="0" y="0"/>
                      <wp:positionH relativeFrom="column">
                        <wp:posOffset>1612900</wp:posOffset>
                      </wp:positionH>
                      <wp:positionV relativeFrom="paragraph">
                        <wp:posOffset>110490</wp:posOffset>
                      </wp:positionV>
                      <wp:extent cx="438150" cy="203200"/>
                      <wp:effectExtent l="0" t="0" r="0" b="6350"/>
                      <wp:wrapNone/>
                      <wp:docPr id="635220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4B5131" w14:textId="77777777" w:rsidR="002271CB" w:rsidRPr="002271CB" w:rsidRDefault="002271CB" w:rsidP="002271CB">
                                  <w:pPr>
                                    <w:jc w:val="center"/>
                                    <w:rPr>
                                      <w:color w:val="C00000"/>
                                      <w:sz w:val="28"/>
                                      <w:szCs w:val="44"/>
                                    </w:rPr>
                                  </w:pPr>
                                  <w:r>
                                    <w:rPr>
                                      <w:color w:val="C00000"/>
                                      <w:sz w:val="28"/>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28EF7" id="_x0000_s1777" type="#_x0000_t202" style="position:absolute;left:0;text-align:left;margin-left:127pt;margin-top:8.7pt;width:34.5pt;height:1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" stroked="f">
                      <v:textbox inset="0,0,0,0">
                        <w:txbxContent>
                          <w:p w14:paraId="364B5131" w14:textId="77777777" w:rsidR="002271CB" w:rsidRPr="002271CB" w:rsidRDefault="002271CB" w:rsidP="002271CB">
                            <w:pPr>
                              <w:jc w:val="center"/>
                              <w:rPr>
                                <w:color w:val="C00000"/>
                                <w:sz w:val="28"/>
                                <w:szCs w:val="44"/>
                              </w:rPr>
                            </w:pPr>
                            <w:r>
                              <w:rPr>
                                <w:color w:val="C00000"/>
                                <w:sz w:val="28"/>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0912" behindDoc="0" locked="0" layoutInCell="1" allowOverlap="1" wp14:anchorId="12CC5792" wp14:editId="444847CB">
                      <wp:simplePos x="0" y="0"/>
                      <wp:positionH relativeFrom="column">
                        <wp:posOffset>609600</wp:posOffset>
                      </wp:positionH>
                      <wp:positionV relativeFrom="paragraph">
                        <wp:posOffset>154940</wp:posOffset>
                      </wp:positionV>
                      <wp:extent cx="635000" cy="203200"/>
                      <wp:effectExtent l="0" t="0" r="0" b="6350"/>
                      <wp:wrapNone/>
                      <wp:docPr id="9402050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DF188"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C5792" id="_x0000_s1778" type="#_x0000_t202" style="position:absolute;left:0;text-align:left;margin-left:48pt;margin-top:12.2pt;width:50pt;height:1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" stroked="f">
                      <v:textbox inset="0,0,0,0">
                        <w:txbxContent>
                          <w:p w14:paraId="185DF188"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51936" behindDoc="0" locked="0" layoutInCell="1" allowOverlap="1" wp14:anchorId="23F702BA" wp14:editId="56305417">
                      <wp:simplePos x="0" y="0"/>
                      <wp:positionH relativeFrom="column">
                        <wp:posOffset>668655</wp:posOffset>
                      </wp:positionH>
                      <wp:positionV relativeFrom="paragraph">
                        <wp:posOffset>3189131</wp:posOffset>
                      </wp:positionV>
                      <wp:extent cx="3644900" cy="787400"/>
                      <wp:effectExtent l="0" t="0" r="0" b="0"/>
                      <wp:wrapNone/>
                      <wp:docPr id="14401024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787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5DCFCA" w14:textId="77777777" w:rsidR="002271CB" w:rsidRPr="002271CB" w:rsidRDefault="002271CB" w:rsidP="002271CB">
                                  <w:pPr>
                                    <w:spacing w:after="100"/>
                                    <w:rPr>
                                      <w:b/>
                                      <w:bCs/>
                                      <w:color w:val="auto"/>
                                      <w:sz w:val="28"/>
                                      <w:szCs w:val="44"/>
                                    </w:rPr>
                                  </w:pPr>
                                  <w:r>
                                    <w:rPr>
                                      <w:b/>
                                      <w:color w:val="auto"/>
                                      <w:sz w:val="28"/>
                                    </w:rPr>
                                    <w:t>Paraugi sanācijas uzraudzībai T1</w:t>
                                  </w:r>
                                </w:p>
                                <w:p w14:paraId="3CF941AA" w14:textId="77777777" w:rsidR="002271CB" w:rsidRPr="002271CB" w:rsidRDefault="002271CB" w:rsidP="002271CB">
                                  <w:pPr>
                                    <w:spacing w:after="100"/>
                                    <w:rPr>
                                      <w:b/>
                                      <w:bCs/>
                                      <w:color w:val="auto"/>
                                      <w:sz w:val="28"/>
                                      <w:szCs w:val="44"/>
                                    </w:rPr>
                                  </w:pPr>
                                  <w:r>
                                    <w:rPr>
                                      <w:b/>
                                      <w:color w:val="auto"/>
                                      <w:sz w:val="28"/>
                                    </w:rPr>
                                    <w:t>Paraugi sanācijas uzraudzībai T2</w:t>
                                  </w:r>
                                </w:p>
                                <w:p w14:paraId="4158E2F6" w14:textId="77777777" w:rsidR="002271CB" w:rsidRPr="002271CB" w:rsidRDefault="002271CB" w:rsidP="002271CB">
                                  <w:pPr>
                                    <w:spacing w:after="100"/>
                                    <w:rPr>
                                      <w:b/>
                                      <w:bCs/>
                                      <w:color w:val="auto"/>
                                      <w:sz w:val="28"/>
                                      <w:szCs w:val="44"/>
                                    </w:rPr>
                                  </w:pPr>
                                  <w:r>
                                    <w:rPr>
                                      <w:b/>
                                      <w:color w:val="auto"/>
                                      <w:sz w:val="28"/>
                                    </w:rPr>
                                    <w:t>Paraugi sanācijas uzraudzībai 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702BA" id="_x0000_s1779" type="#_x0000_t202" style="position:absolute;left:0;text-align:left;margin-left:52.65pt;margin-top:251.1pt;width:287pt;height:6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" stroked="f">
                      <v:textbox inset="0,0,0,0">
                        <w:txbxContent>
                          <w:p w14:paraId="2F5DCFCA" w14:textId="77777777" w:rsidR="002271CB" w:rsidRPr="002271CB" w:rsidRDefault="002271CB" w:rsidP="002271CB">
                            <w:pPr>
                              <w:spacing w:after="100"/>
                              <w:rPr>
                                <w:b/>
                                <w:bCs/>
                                <w:color w:val="auto"/>
                                <w:sz w:val="28"/>
                                <w:szCs w:val="44"/>
                              </w:rPr>
                            </w:pPr>
                            <w:r>
                              <w:rPr>
                                <w:b/>
                                <w:color w:val="auto"/>
                                <w:sz w:val="28"/>
                              </w:rPr>
                              <w:t>Paraugi sanācijas uzraudzībai T1</w:t>
                            </w:r>
                          </w:p>
                          <w:p w14:paraId="3CF941AA" w14:textId="77777777" w:rsidR="002271CB" w:rsidRPr="002271CB" w:rsidRDefault="002271CB" w:rsidP="002271CB">
                            <w:pPr>
                              <w:spacing w:after="100"/>
                              <w:rPr>
                                <w:b/>
                                <w:bCs/>
                                <w:color w:val="auto"/>
                                <w:sz w:val="28"/>
                                <w:szCs w:val="44"/>
                              </w:rPr>
                            </w:pPr>
                            <w:r>
                              <w:rPr>
                                <w:b/>
                                <w:color w:val="auto"/>
                                <w:sz w:val="28"/>
                              </w:rPr>
                              <w:t>Paraugi sanācijas uzraudzībai T2</w:t>
                            </w:r>
                          </w:p>
                          <w:p w14:paraId="4158E2F6" w14:textId="77777777" w:rsidR="002271CB" w:rsidRPr="002271CB" w:rsidRDefault="002271CB" w:rsidP="002271CB">
                            <w:pPr>
                              <w:spacing w:after="100"/>
                              <w:rPr>
                                <w:b/>
                                <w:bCs/>
                                <w:color w:val="auto"/>
                                <w:sz w:val="28"/>
                                <w:szCs w:val="44"/>
                              </w:rPr>
                            </w:pPr>
                            <w:r>
                              <w:rPr>
                                <w:b/>
                                <w:color w:val="auto"/>
                                <w:sz w:val="28"/>
                              </w:rPr>
                              <w:t>Paraugi sanācijas uzraudzībai T3</w:t>
                            </w:r>
                          </w:p>
                        </w:txbxContent>
                      </v:textbox>
                    </v:shape>
                  </w:pict>
                </mc:Fallback>
              </mc:AlternateContent>
            </w:r>
            <w:r w:rsidRPr="00DA7ABE">
              <w:rPr>
                <w:rFonts w:ascii="Times New Roman" w:hAnsi="Times New Roman" w:cs="Times New Roman"/>
                <w:noProof/>
                <w:color w:val="auto"/>
                <w:sz w:val="28"/>
              </w:rPr>
              <w:drawing>
                <wp:inline distT="0" distB="0" distL="0" distR="0" wp14:anchorId="1716CAE1" wp14:editId="6071C904">
                  <wp:extent cx="5842000" cy="4049059"/>
                  <wp:effectExtent l="0" t="0" r="6350" b="8890"/>
                  <wp:docPr id="107" name="Picutre 107"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7" name="Picutre 107"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201"/>
                          <a:stretch/>
                        </pic:blipFill>
                        <pic:spPr>
                          <a:xfrm>
                            <a:off x="0" y="0"/>
                            <a:ext cx="5842000" cy="4049059"/>
                          </a:xfrm>
                          <a:prstGeom prst="rect">
                            <a:avLst/>
                          </a:prstGeom>
                        </pic:spPr>
                      </pic:pic>
                    </a:graphicData>
                  </a:graphic>
                </wp:inline>
              </w:drawing>
            </w:r>
          </w:p>
          <w:p w14:paraId="34BE519B" w14:textId="77777777" w:rsidR="002271CB" w:rsidRPr="00DA7ABE" w:rsidRDefault="002271CB" w:rsidP="004A59F1">
            <w:pPr>
              <w:jc w:val="cente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Apsekojumi</w:t>
            </w:r>
            <w:proofErr w:type="spellEnd"/>
            <w:r w:rsidRPr="00DA7ABE">
              <w:rPr>
                <w:rFonts w:ascii="Times New Roman" w:hAnsi="Times New Roman" w:cs="Times New Roman"/>
                <w:color w:val="auto"/>
                <w:sz w:val="28"/>
              </w:rPr>
              <w:t>, lai pārbaudītu sanācijas norisi</w:t>
            </w:r>
          </w:p>
        </w:tc>
      </w:tr>
    </w:tbl>
    <w:p w14:paraId="282D50D9"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6C686DEA" w14:textId="77777777" w:rsidTr="004A59F1">
        <w:trPr>
          <w:trHeight w:val="170"/>
        </w:trPr>
        <w:tc>
          <w:tcPr>
            <w:tcW w:w="5000" w:type="pct"/>
            <w:tcBorders>
              <w:top w:val="single" w:sz="4" w:space="0" w:color="auto"/>
              <w:left w:val="single" w:sz="4" w:space="0" w:color="auto"/>
              <w:right w:val="single" w:sz="4" w:space="0" w:color="auto"/>
            </w:tcBorders>
          </w:tcPr>
          <w:p w14:paraId="6D834E99"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noProof/>
                <w:color w:val="auto"/>
                <w:sz w:val="28"/>
              </w:rPr>
              <w:lastRenderedPageBreak/>
              <mc:AlternateContent>
                <mc:Choice Requires="wps">
                  <w:drawing>
                    <wp:anchor distT="0" distB="0" distL="114300" distR="114300" simplePos="0" relativeHeight="251769344" behindDoc="0" locked="0" layoutInCell="1" allowOverlap="1" wp14:anchorId="08398FE6" wp14:editId="23521E2F">
                      <wp:simplePos x="0" y="0"/>
                      <wp:positionH relativeFrom="column">
                        <wp:posOffset>2351405</wp:posOffset>
                      </wp:positionH>
                      <wp:positionV relativeFrom="paragraph">
                        <wp:posOffset>1129030</wp:posOffset>
                      </wp:positionV>
                      <wp:extent cx="355600" cy="158750"/>
                      <wp:effectExtent l="0" t="0" r="6350" b="0"/>
                      <wp:wrapNone/>
                      <wp:docPr id="1166711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58750"/>
                              </a:xfrm>
                              <a:prstGeom prst="rect">
                                <a:avLst/>
                              </a:prstGeom>
                              <a:solidFill>
                                <a:srgbClr val="FFFF00"/>
                              </a:solidFill>
                              <a:ln w="9525" cap="flat" cmpd="sng" algn="ctr">
                                <a:noFill/>
                                <a:prstDash val="solid"/>
                                <a:miter lim="800000"/>
                                <a:headEnd type="none" w="med" len="med"/>
                                <a:tailEnd type="none" w="med" len="med"/>
                              </a:ln>
                            </wps:spPr>
                            <wps:txbx>
                              <w:txbxContent>
                                <w:p w14:paraId="676221E6"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98FE6" id="_x0000_s1780" type="#_x0000_t202" style="position:absolute;left:0;text-align:left;margin-left:185.15pt;margin-top:88.9pt;width:28pt;height:1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" fillcolor="yellow" stroked="f">
                      <v:textbox inset="0,0,0,0">
                        <w:txbxContent>
                          <w:p w14:paraId="676221E6"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5248" behindDoc="0" locked="0" layoutInCell="1" allowOverlap="1" wp14:anchorId="205CAA52" wp14:editId="1DFEDCF0">
                      <wp:simplePos x="0" y="0"/>
                      <wp:positionH relativeFrom="column">
                        <wp:posOffset>1956435</wp:posOffset>
                      </wp:positionH>
                      <wp:positionV relativeFrom="paragraph">
                        <wp:posOffset>440055</wp:posOffset>
                      </wp:positionV>
                      <wp:extent cx="336550" cy="158750"/>
                      <wp:effectExtent l="0" t="0" r="6350" b="0"/>
                      <wp:wrapNone/>
                      <wp:docPr id="12581950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052D73"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CAA52" id="_x0000_s1781" type="#_x0000_t202" style="position:absolute;left:0;text-align:left;margin-left:154.05pt;margin-top:34.65pt;width:26.5pt;height:1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" stroked="f">
                      <v:textbox inset="0,0,0,0">
                        <w:txbxContent>
                          <w:p w14:paraId="44052D73"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8320" behindDoc="0" locked="0" layoutInCell="1" allowOverlap="1" wp14:anchorId="556EB229" wp14:editId="12B5B9F8">
                      <wp:simplePos x="0" y="0"/>
                      <wp:positionH relativeFrom="column">
                        <wp:posOffset>4335780</wp:posOffset>
                      </wp:positionH>
                      <wp:positionV relativeFrom="paragraph">
                        <wp:posOffset>1335405</wp:posOffset>
                      </wp:positionV>
                      <wp:extent cx="381000" cy="228600"/>
                      <wp:effectExtent l="0" t="0" r="0" b="0"/>
                      <wp:wrapNone/>
                      <wp:docPr id="502057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BB3B14"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EB229" id="_x0000_s1782" type="#_x0000_t202" style="position:absolute;left:0;text-align:left;margin-left:341.4pt;margin-top:105.15pt;width:30pt;height: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" stroked="f">
                      <v:textbox inset="0,0,0,0">
                        <w:txbxContent>
                          <w:p w14:paraId="3BBB3B14"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7296" behindDoc="0" locked="0" layoutInCell="1" allowOverlap="1" wp14:anchorId="60AC2839" wp14:editId="478FF756">
                      <wp:simplePos x="0" y="0"/>
                      <wp:positionH relativeFrom="column">
                        <wp:posOffset>3641725</wp:posOffset>
                      </wp:positionH>
                      <wp:positionV relativeFrom="paragraph">
                        <wp:posOffset>2436495</wp:posOffset>
                      </wp:positionV>
                      <wp:extent cx="381000" cy="228600"/>
                      <wp:effectExtent l="0" t="0" r="0" b="0"/>
                      <wp:wrapNone/>
                      <wp:docPr id="11291120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20CD71"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C2839" id="_x0000_s1783" type="#_x0000_t202" style="position:absolute;left:0;text-align:left;margin-left:286.75pt;margin-top:191.85pt;width:30pt;height:18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" stroked="f">
                      <v:textbox inset="0,0,0,0">
                        <w:txbxContent>
                          <w:p w14:paraId="6C20CD71"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6272" behindDoc="0" locked="0" layoutInCell="1" allowOverlap="1" wp14:anchorId="791075E8" wp14:editId="0788330E">
                      <wp:simplePos x="0" y="0"/>
                      <wp:positionH relativeFrom="column">
                        <wp:posOffset>757555</wp:posOffset>
                      </wp:positionH>
                      <wp:positionV relativeFrom="paragraph">
                        <wp:posOffset>1284605</wp:posOffset>
                      </wp:positionV>
                      <wp:extent cx="381000" cy="228600"/>
                      <wp:effectExtent l="0" t="0" r="0" b="0"/>
                      <wp:wrapNone/>
                      <wp:docPr id="17072861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D5ED78" w14:textId="77777777" w:rsidR="002271CB" w:rsidRPr="002271CB" w:rsidRDefault="002271CB" w:rsidP="002271CB">
                                  <w:pPr>
                                    <w:jc w:val="center"/>
                                    <w:rPr>
                                      <w:b/>
                                      <w:bCs/>
                                      <w:color w:val="auto"/>
                                      <w:sz w:val="22"/>
                                      <w:szCs w:val="36"/>
                                    </w:rPr>
                                  </w:pPr>
                                  <w:r>
                                    <w:rPr>
                                      <w:b/>
                                      <w:color w:val="auto"/>
                                      <w:sz w:val="22"/>
                                    </w:rPr>
                                    <w:t>TRIS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075E8" id="_x0000_s1784" type="#_x0000_t202" style="position:absolute;left:0;text-align:left;margin-left:59.65pt;margin-top:101.15pt;width:30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" stroked="f">
                      <v:textbox inset="0,0,0,0">
                        <w:txbxContent>
                          <w:p w14:paraId="71D5ED78" w14:textId="77777777" w:rsidR="002271CB" w:rsidRPr="002271CB" w:rsidRDefault="002271CB" w:rsidP="002271CB">
                            <w:pPr>
                              <w:jc w:val="center"/>
                              <w:rPr>
                                <w:b/>
                                <w:bCs/>
                                <w:color w:val="auto"/>
                                <w:sz w:val="22"/>
                                <w:szCs w:val="36"/>
                              </w:rPr>
                            </w:pPr>
                            <w:r>
                              <w:rPr>
                                <w:b/>
                                <w:color w:val="auto"/>
                                <w:sz w:val="22"/>
                              </w:rPr>
                              <w:t>TRIS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0128" behindDoc="0" locked="0" layoutInCell="1" allowOverlap="1" wp14:anchorId="0F1B579C" wp14:editId="26FCC601">
                      <wp:simplePos x="0" y="0"/>
                      <wp:positionH relativeFrom="column">
                        <wp:posOffset>621665</wp:posOffset>
                      </wp:positionH>
                      <wp:positionV relativeFrom="paragraph">
                        <wp:posOffset>167005</wp:posOffset>
                      </wp:positionV>
                      <wp:extent cx="590550" cy="203200"/>
                      <wp:effectExtent l="0" t="0" r="0" b="6350"/>
                      <wp:wrapNone/>
                      <wp:docPr id="9276227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03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9BC810" w14:textId="77777777" w:rsidR="002271CB" w:rsidRPr="002271CB" w:rsidRDefault="002271CB" w:rsidP="002271CB">
                                  <w:pPr>
                                    <w:rPr>
                                      <w:color w:val="0000FF"/>
                                      <w:szCs w:val="40"/>
                                    </w:rPr>
                                  </w:pPr>
                                  <w:r>
                                    <w:rPr>
                                      <w:color w:val="0000FF"/>
                                    </w:rPr>
                                    <w:t>LEV06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B579C" id="_x0000_s1785" type="#_x0000_t202" style="position:absolute;left:0;text-align:left;margin-left:48.95pt;margin-top:13.15pt;width:46.5pt;height:16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" stroked="f">
                      <v:textbox inset="0,0,0,0">
                        <w:txbxContent>
                          <w:p w14:paraId="329BC810" w14:textId="77777777" w:rsidR="002271CB" w:rsidRPr="002271CB" w:rsidRDefault="002271CB" w:rsidP="002271CB">
                            <w:pPr>
                              <w:rPr>
                                <w:color w:val="0000FF"/>
                                <w:szCs w:val="40"/>
                              </w:rPr>
                            </w:pPr>
                            <w:r>
                              <w:rPr>
                                <w:color w:val="0000FF"/>
                              </w:rPr>
                              <w:t>LEV06</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4224" behindDoc="0" locked="0" layoutInCell="1" allowOverlap="1" wp14:anchorId="4A44CF08" wp14:editId="4CC7485D">
                      <wp:simplePos x="0" y="0"/>
                      <wp:positionH relativeFrom="column">
                        <wp:posOffset>4891405</wp:posOffset>
                      </wp:positionH>
                      <wp:positionV relativeFrom="paragraph">
                        <wp:posOffset>1633855</wp:posOffset>
                      </wp:positionV>
                      <wp:extent cx="381000" cy="228600"/>
                      <wp:effectExtent l="0" t="0" r="0" b="0"/>
                      <wp:wrapNone/>
                      <wp:docPr id="1012676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5872A"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4CF08" id="_x0000_s1786" type="#_x0000_t202" style="position:absolute;left:0;text-align:left;margin-left:385.15pt;margin-top:128.65pt;width:30pt;height:1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" stroked="f">
                      <v:textbox inset="0,0,0,0">
                        <w:txbxContent>
                          <w:p w14:paraId="26E5872A"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3200" behindDoc="0" locked="0" layoutInCell="1" allowOverlap="1" wp14:anchorId="142FE530" wp14:editId="0C782E45">
                      <wp:simplePos x="0" y="0"/>
                      <wp:positionH relativeFrom="column">
                        <wp:posOffset>2205355</wp:posOffset>
                      </wp:positionH>
                      <wp:positionV relativeFrom="paragraph">
                        <wp:posOffset>2402205</wp:posOffset>
                      </wp:positionV>
                      <wp:extent cx="381000" cy="228600"/>
                      <wp:effectExtent l="0" t="0" r="0" b="0"/>
                      <wp:wrapNone/>
                      <wp:docPr id="16053072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EC71B1"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FE530" id="_x0000_s1787" type="#_x0000_t202" style="position:absolute;left:0;text-align:left;margin-left:173.65pt;margin-top:189.15pt;width:30pt;height:1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" stroked="f">
                      <v:textbox inset="0,0,0,0">
                        <w:txbxContent>
                          <w:p w14:paraId="7EEC71B1"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2176" behindDoc="0" locked="0" layoutInCell="1" allowOverlap="1" wp14:anchorId="7993B9A5" wp14:editId="3345F211">
                      <wp:simplePos x="0" y="0"/>
                      <wp:positionH relativeFrom="column">
                        <wp:posOffset>1608455</wp:posOffset>
                      </wp:positionH>
                      <wp:positionV relativeFrom="paragraph">
                        <wp:posOffset>1830705</wp:posOffset>
                      </wp:positionV>
                      <wp:extent cx="381000" cy="228600"/>
                      <wp:effectExtent l="0" t="0" r="0" b="0"/>
                      <wp:wrapNone/>
                      <wp:docPr id="1215827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CAA9AD" w14:textId="77777777" w:rsidR="002271CB" w:rsidRPr="002271CB" w:rsidRDefault="002271CB" w:rsidP="002271CB">
                                  <w:pPr>
                                    <w:jc w:val="center"/>
                                    <w:rPr>
                                      <w:b/>
                                      <w:bCs/>
                                      <w:color w:val="auto"/>
                                      <w:sz w:val="22"/>
                                      <w:szCs w:val="36"/>
                                    </w:rPr>
                                  </w:pPr>
                                  <w:r>
                                    <w:rPr>
                                      <w:b/>
                                      <w:color w:val="auto"/>
                                      <w:sz w:val="22"/>
                                    </w:rPr>
                                    <w:t>BIS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3B9A5" id="_x0000_s1788" type="#_x0000_t202" style="position:absolute;left:0;text-align:left;margin-left:126.65pt;margin-top:144.15pt;width:30pt;height:18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" stroked="f">
                      <v:textbox inset="0,0,0,0">
                        <w:txbxContent>
                          <w:p w14:paraId="5CCAA9AD" w14:textId="77777777" w:rsidR="002271CB" w:rsidRPr="002271CB" w:rsidRDefault="002271CB" w:rsidP="002271CB">
                            <w:pPr>
                              <w:jc w:val="center"/>
                              <w:rPr>
                                <w:b/>
                                <w:bCs/>
                                <w:color w:val="auto"/>
                                <w:sz w:val="22"/>
                                <w:szCs w:val="36"/>
                              </w:rPr>
                            </w:pPr>
                            <w:r>
                              <w:rPr>
                                <w:b/>
                                <w:color w:val="auto"/>
                                <w:sz w:val="22"/>
                              </w:rPr>
                              <w:t>BIS</w:t>
                            </w:r>
                          </w:p>
                        </w:txbxContent>
                      </v:textbox>
                    </v:shape>
                  </w:pict>
                </mc:Fallback>
              </mc:AlternateContent>
            </w:r>
            <w:r w:rsidRPr="00DA7ABE">
              <w:rPr>
                <w:rFonts w:ascii="Times New Roman" w:hAnsi="Times New Roman" w:cs="Times New Roman"/>
                <w:noProof/>
                <w:color w:val="auto"/>
                <w:sz w:val="28"/>
              </w:rPr>
              <mc:AlternateContent>
                <mc:Choice Requires="wps">
                  <w:drawing>
                    <wp:anchor distT="0" distB="0" distL="114300" distR="114300" simplePos="0" relativeHeight="251761152" behindDoc="0" locked="0" layoutInCell="1" allowOverlap="1" wp14:anchorId="1D644B39" wp14:editId="2BA68367">
                      <wp:simplePos x="0" y="0"/>
                      <wp:positionH relativeFrom="column">
                        <wp:posOffset>757555</wp:posOffset>
                      </wp:positionH>
                      <wp:positionV relativeFrom="paragraph">
                        <wp:posOffset>3005455</wp:posOffset>
                      </wp:positionV>
                      <wp:extent cx="1200150" cy="247650"/>
                      <wp:effectExtent l="0" t="0" r="0" b="0"/>
                      <wp:wrapNone/>
                      <wp:docPr id="14826328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A46F30" w14:textId="77777777" w:rsidR="002271CB" w:rsidRPr="002271CB" w:rsidRDefault="002271CB" w:rsidP="002271CB">
                                  <w:pPr>
                                    <w:rPr>
                                      <w:b/>
                                      <w:bCs/>
                                      <w:color w:val="auto"/>
                                      <w:sz w:val="18"/>
                                      <w:szCs w:val="28"/>
                                    </w:rPr>
                                  </w:pPr>
                                  <w:r>
                                    <w:rPr>
                                      <w:b/>
                                      <w:color w:val="auto"/>
                                      <w:sz w:val="18"/>
                                    </w:rPr>
                                    <w:t>Iesūknēšanas punkts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44B39" id="_x0000_s1789" type="#_x0000_t202" style="position:absolute;left:0;text-align:left;margin-left:59.65pt;margin-top:236.65pt;width:94.5pt;height:19.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" stroked="f">
                      <v:textbox inset="0,0,0,0">
                        <w:txbxContent>
                          <w:p w14:paraId="4AA46F30" w14:textId="77777777" w:rsidR="002271CB" w:rsidRPr="002271CB" w:rsidRDefault="002271CB" w:rsidP="002271CB">
                            <w:pPr>
                              <w:rPr>
                                <w:b/>
                                <w:bCs/>
                                <w:color w:val="auto"/>
                                <w:sz w:val="18"/>
                                <w:szCs w:val="28"/>
                              </w:rPr>
                            </w:pPr>
                            <w:r>
                              <w:rPr>
                                <w:b/>
                                <w:color w:val="auto"/>
                                <w:sz w:val="18"/>
                              </w:rPr>
                              <w:t>Iesūknēšanas punkts</w:t>
                            </w:r>
                          </w:p>
                        </w:txbxContent>
                      </v:textbox>
                    </v:shape>
                  </w:pict>
                </mc:Fallback>
              </mc:AlternateContent>
            </w:r>
            <w:r w:rsidRPr="00DA7ABE">
              <w:rPr>
                <w:rFonts w:ascii="Times New Roman" w:hAnsi="Times New Roman" w:cs="Times New Roman"/>
                <w:noProof/>
                <w:color w:val="auto"/>
                <w:sz w:val="28"/>
              </w:rPr>
              <w:drawing>
                <wp:inline distT="0" distB="0" distL="0" distR="0" wp14:anchorId="2E0BDB03" wp14:editId="17DDDEB4">
                  <wp:extent cx="5599430" cy="3291840"/>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202"/>
                          <a:stretch/>
                        </pic:blipFill>
                        <pic:spPr>
                          <a:xfrm>
                            <a:off x="0" y="0"/>
                            <a:ext cx="5599430" cy="3291840"/>
                          </a:xfrm>
                          <a:prstGeom prst="rect">
                            <a:avLst/>
                          </a:prstGeom>
                        </pic:spPr>
                      </pic:pic>
                    </a:graphicData>
                  </a:graphic>
                </wp:inline>
              </w:drawing>
            </w:r>
          </w:p>
          <w:p w14:paraId="616B4582" w14:textId="77777777" w:rsidR="002271CB" w:rsidRPr="00DA7ABE" w:rsidRDefault="002271CB" w:rsidP="004A59F1">
            <w:pPr>
              <w:jc w:val="center"/>
              <w:rPr>
                <w:rFonts w:ascii="Times New Roman" w:hAnsi="Times New Roman" w:cs="Times New Roman"/>
                <w:color w:val="auto"/>
                <w:sz w:val="28"/>
                <w:szCs w:val="28"/>
              </w:rPr>
            </w:pPr>
            <w:r w:rsidRPr="00DA7ABE">
              <w:rPr>
                <w:rFonts w:ascii="Times New Roman" w:hAnsi="Times New Roman" w:cs="Times New Roman"/>
                <w:color w:val="auto"/>
                <w:sz w:val="28"/>
              </w:rPr>
              <w:t xml:space="preserve">Otrais attīrīšanas cikls ar nātrija </w:t>
            </w:r>
            <w:proofErr w:type="spellStart"/>
            <w:r w:rsidRPr="00DA7ABE">
              <w:rPr>
                <w:rFonts w:ascii="Times New Roman" w:hAnsi="Times New Roman" w:cs="Times New Roman"/>
                <w:color w:val="auto"/>
                <w:sz w:val="28"/>
              </w:rPr>
              <w:t>persulfātu</w:t>
            </w:r>
            <w:proofErr w:type="spellEnd"/>
          </w:p>
          <w:p w14:paraId="6B5664DD" w14:textId="77777777" w:rsidR="002271CB" w:rsidRPr="00DA7ABE" w:rsidRDefault="002271CB" w:rsidP="004A59F1">
            <w:pPr>
              <w:rPr>
                <w:rFonts w:ascii="Times New Roman" w:hAnsi="Times New Roman" w:cs="Times New Roman"/>
                <w:color w:val="auto"/>
                <w:sz w:val="28"/>
                <w:szCs w:val="28"/>
              </w:rPr>
            </w:pPr>
          </w:p>
        </w:tc>
      </w:tr>
      <w:tr w:rsidR="002271CB" w:rsidRPr="00DA7ABE" w14:paraId="063C7C9A" w14:textId="77777777" w:rsidTr="004A59F1">
        <w:trPr>
          <w:trHeight w:val="170"/>
        </w:trPr>
        <w:tc>
          <w:tcPr>
            <w:tcW w:w="5000" w:type="pct"/>
            <w:tcBorders>
              <w:left w:val="single" w:sz="4" w:space="0" w:color="auto"/>
              <w:bottom w:val="single" w:sz="2" w:space="0" w:color="auto"/>
              <w:right w:val="single" w:sz="4" w:space="0" w:color="auto"/>
            </w:tcBorders>
          </w:tcPr>
          <w:p w14:paraId="7D4D9F1E"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Informācija par iesūknēšanas slāni ir sniegta 2.3. punktā</w:t>
            </w:r>
          </w:p>
          <w:p w14:paraId="25DE3E82"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Informācija par iesūknēšanu pasākumu kopumu skaitu (cik pasākumu kopumu, laiks, devas) un ISCO līdzekļa devu ir sniegta 4.1. iedaļā</w:t>
            </w:r>
          </w:p>
          <w:p w14:paraId="5A10B766" w14:textId="77777777" w:rsidR="002271CB" w:rsidRPr="00DA7ABE" w:rsidRDefault="002271CB" w:rsidP="004A59F1">
            <w:pPr>
              <w:numPr>
                <w:ilvl w:val="0"/>
                <w:numId w:val="146"/>
              </w:numPr>
              <w:ind w:left="619" w:hanging="283"/>
              <w:jc w:val="both"/>
              <w:rPr>
                <w:rFonts w:ascii="Times New Roman" w:hAnsi="Times New Roman" w:cs="Times New Roman"/>
                <w:color w:val="auto"/>
                <w:sz w:val="28"/>
                <w:szCs w:val="28"/>
              </w:rPr>
            </w:pPr>
            <w:r w:rsidRPr="00DA7ABE">
              <w:rPr>
                <w:rFonts w:ascii="Times New Roman" w:hAnsi="Times New Roman" w:cs="Times New Roman"/>
                <w:color w:val="auto"/>
                <w:sz w:val="28"/>
              </w:rPr>
              <w:t>Iesūknēšanas uzlabošanas sistēma netika izmantota.</w:t>
            </w:r>
          </w:p>
          <w:p w14:paraId="4E58AA68" w14:textId="77777777" w:rsidR="002271CB" w:rsidRPr="00DA7ABE" w:rsidRDefault="002271CB" w:rsidP="004A59F1">
            <w:pPr>
              <w:jc w:val="both"/>
              <w:rPr>
                <w:rFonts w:ascii="Times New Roman" w:hAnsi="Times New Roman" w:cs="Times New Roman"/>
                <w:color w:val="auto"/>
                <w:sz w:val="28"/>
                <w:szCs w:val="28"/>
              </w:rPr>
            </w:pPr>
          </w:p>
          <w:p w14:paraId="3A8E3644"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Šajā tabulā ir sniegts veikto darbību kopsavilkums</w:t>
            </w:r>
          </w:p>
          <w:p w14:paraId="7CC4AA69" w14:textId="77777777" w:rsidR="002271CB" w:rsidRPr="00DA7ABE" w:rsidRDefault="002271CB" w:rsidP="004A59F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303"/>
              <w:gridCol w:w="3332"/>
              <w:gridCol w:w="3324"/>
            </w:tblGrid>
            <w:tr w:rsidR="002271CB" w:rsidRPr="00DA7ABE" w14:paraId="3840D85A" w14:textId="77777777" w:rsidTr="004A59F1">
              <w:trPr>
                <w:trHeight w:val="170"/>
              </w:trPr>
              <w:tc>
                <w:tcPr>
                  <w:tcW w:w="5000" w:type="pct"/>
                  <w:gridSpan w:val="3"/>
                  <w:tcBorders>
                    <w:top w:val="single" w:sz="4" w:space="0" w:color="auto"/>
                    <w:left w:val="single" w:sz="4" w:space="0" w:color="auto"/>
                    <w:right w:val="single" w:sz="4" w:space="0" w:color="auto"/>
                  </w:tcBorders>
                </w:tcPr>
                <w:p w14:paraId="1FCA8AF0"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Veikto darbību kopsavilkums</w:t>
                  </w:r>
                </w:p>
              </w:tc>
            </w:tr>
            <w:tr w:rsidR="002271CB" w:rsidRPr="00DA7ABE" w14:paraId="03D7090E" w14:textId="77777777" w:rsidTr="004A59F1">
              <w:trPr>
                <w:trHeight w:val="170"/>
              </w:trPr>
              <w:tc>
                <w:tcPr>
                  <w:tcW w:w="1658" w:type="pct"/>
                  <w:tcBorders>
                    <w:top w:val="single" w:sz="4" w:space="0" w:color="auto"/>
                    <w:left w:val="single" w:sz="4" w:space="0" w:color="auto"/>
                  </w:tcBorders>
                </w:tcPr>
                <w:p w14:paraId="2AB8D342"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Darbība</w:t>
                  </w:r>
                </w:p>
              </w:tc>
              <w:tc>
                <w:tcPr>
                  <w:tcW w:w="1673" w:type="pct"/>
                  <w:tcBorders>
                    <w:top w:val="single" w:sz="4" w:space="0" w:color="auto"/>
                    <w:left w:val="single" w:sz="4" w:space="0" w:color="auto"/>
                  </w:tcBorders>
                </w:tcPr>
                <w:p w14:paraId="0F8D474C"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Uzdevums</w:t>
                  </w:r>
                </w:p>
              </w:tc>
              <w:tc>
                <w:tcPr>
                  <w:tcW w:w="1669" w:type="pct"/>
                  <w:tcBorders>
                    <w:top w:val="single" w:sz="4" w:space="0" w:color="auto"/>
                    <w:left w:val="single" w:sz="4" w:space="0" w:color="auto"/>
                    <w:right w:val="single" w:sz="4" w:space="0" w:color="auto"/>
                  </w:tcBorders>
                </w:tcPr>
                <w:p w14:paraId="39F4EA8D"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Datums</w:t>
                  </w:r>
                </w:p>
              </w:tc>
            </w:tr>
            <w:tr w:rsidR="002271CB" w:rsidRPr="00DA7ABE" w14:paraId="1D683CF2" w14:textId="77777777" w:rsidTr="004A59F1">
              <w:trPr>
                <w:trHeight w:val="170"/>
              </w:trPr>
              <w:tc>
                <w:tcPr>
                  <w:tcW w:w="5000" w:type="pct"/>
                  <w:gridSpan w:val="3"/>
                  <w:tcBorders>
                    <w:top w:val="single" w:sz="4" w:space="0" w:color="auto"/>
                    <w:left w:val="single" w:sz="4" w:space="0" w:color="auto"/>
                    <w:right w:val="single" w:sz="4" w:space="0" w:color="auto"/>
                  </w:tcBorders>
                </w:tcPr>
                <w:p w14:paraId="6B830BCA"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2016. gada janvāris - 2016. gada novembris</w:t>
                  </w:r>
                </w:p>
              </w:tc>
            </w:tr>
            <w:tr w:rsidR="002271CB" w:rsidRPr="00DA7ABE" w14:paraId="0B17CACA" w14:textId="77777777" w:rsidTr="004A59F1">
              <w:trPr>
                <w:trHeight w:val="170"/>
              </w:trPr>
              <w:tc>
                <w:tcPr>
                  <w:tcW w:w="1658" w:type="pct"/>
                  <w:tcBorders>
                    <w:top w:val="single" w:sz="4" w:space="0" w:color="auto"/>
                    <w:left w:val="single" w:sz="4" w:space="0" w:color="auto"/>
                  </w:tcBorders>
                </w:tcPr>
                <w:p w14:paraId="42F6CD6E"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Būvlaukuma teritorijas iekārtošana</w:t>
                  </w:r>
                </w:p>
              </w:tc>
              <w:tc>
                <w:tcPr>
                  <w:tcW w:w="1673" w:type="pct"/>
                  <w:tcBorders>
                    <w:top w:val="single" w:sz="4" w:space="0" w:color="auto"/>
                    <w:left w:val="single" w:sz="4" w:space="0" w:color="auto"/>
                  </w:tcBorders>
                </w:tcPr>
                <w:p w14:paraId="1133D3AC" w14:textId="77777777" w:rsidR="002271CB" w:rsidRPr="00DA7ABE" w:rsidRDefault="002271CB" w:rsidP="004A59F1">
                  <w:pPr>
                    <w:numPr>
                      <w:ilvl w:val="0"/>
                      <w:numId w:val="149"/>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Būvlaukuma teritorijas iekārtošana</w:t>
                  </w:r>
                </w:p>
                <w:p w14:paraId="0C4C37BE" w14:textId="77777777" w:rsidR="002271CB" w:rsidRPr="00DA7ABE" w:rsidRDefault="002271CB" w:rsidP="004A59F1">
                  <w:pPr>
                    <w:numPr>
                      <w:ilvl w:val="0"/>
                      <w:numId w:val="149"/>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Žogu ierīkošana</w:t>
                  </w:r>
                </w:p>
              </w:tc>
              <w:tc>
                <w:tcPr>
                  <w:tcW w:w="1669" w:type="pct"/>
                  <w:tcBorders>
                    <w:top w:val="single" w:sz="4" w:space="0" w:color="auto"/>
                    <w:left w:val="single" w:sz="4" w:space="0" w:color="auto"/>
                    <w:right w:val="single" w:sz="4" w:space="0" w:color="auto"/>
                  </w:tcBorders>
                </w:tcPr>
                <w:p w14:paraId="630327B9"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26.01.2016.</w:t>
                  </w:r>
                </w:p>
              </w:tc>
            </w:tr>
            <w:tr w:rsidR="002271CB" w:rsidRPr="00DA7ABE" w14:paraId="1394D18D" w14:textId="77777777" w:rsidTr="004A59F1">
              <w:trPr>
                <w:trHeight w:val="170"/>
              </w:trPr>
              <w:tc>
                <w:tcPr>
                  <w:tcW w:w="1658" w:type="pct"/>
                  <w:tcBorders>
                    <w:top w:val="single" w:sz="4" w:space="0" w:color="auto"/>
                    <w:left w:val="single" w:sz="4" w:space="0" w:color="auto"/>
                  </w:tcBorders>
                </w:tcPr>
                <w:p w14:paraId="2ACB4E0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Teritorijas zemes gabala LEV06 papildu raksturojums</w:t>
                  </w:r>
                </w:p>
              </w:tc>
              <w:tc>
                <w:tcPr>
                  <w:tcW w:w="1673" w:type="pct"/>
                  <w:tcBorders>
                    <w:top w:val="single" w:sz="4" w:space="0" w:color="auto"/>
                    <w:left w:val="single" w:sz="4" w:space="0" w:color="auto"/>
                  </w:tcBorders>
                </w:tcPr>
                <w:p w14:paraId="547DF1B5"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7EAE944D"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0A7C4F3A" w14:textId="77777777" w:rsidR="002271CB" w:rsidRPr="00DA7ABE" w:rsidRDefault="002271CB" w:rsidP="004A59F1">
                  <w:pPr>
                    <w:numPr>
                      <w:ilvl w:val="0"/>
                      <w:numId w:val="150"/>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69" w:type="pct"/>
                  <w:tcBorders>
                    <w:top w:val="single" w:sz="4" w:space="0" w:color="auto"/>
                    <w:left w:val="single" w:sz="4" w:space="0" w:color="auto"/>
                    <w:right w:val="single" w:sz="4" w:space="0" w:color="auto"/>
                  </w:tcBorders>
                </w:tcPr>
                <w:p w14:paraId="5DF82448"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26. un 27.01.2016.</w:t>
                  </w:r>
                </w:p>
              </w:tc>
            </w:tr>
            <w:tr w:rsidR="002271CB" w:rsidRPr="00DA7ABE" w14:paraId="28F724D2" w14:textId="77777777" w:rsidTr="004A59F1">
              <w:trPr>
                <w:trHeight w:val="170"/>
              </w:trPr>
              <w:tc>
                <w:tcPr>
                  <w:tcW w:w="1658" w:type="pct"/>
                  <w:tcBorders>
                    <w:top w:val="single" w:sz="4" w:space="0" w:color="auto"/>
                    <w:left w:val="single" w:sz="4" w:space="0" w:color="auto"/>
                    <w:bottom w:val="single" w:sz="4" w:space="0" w:color="auto"/>
                  </w:tcBorders>
                </w:tcPr>
                <w:p w14:paraId="4F37B735"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iesūknēšana (</w:t>
                  </w:r>
                  <w:proofErr w:type="spellStart"/>
                  <w:r w:rsidRPr="00DA7ABE">
                    <w:rPr>
                      <w:rFonts w:ascii="Times New Roman" w:hAnsi="Times New Roman" w:cs="Times New Roman"/>
                      <w:color w:val="auto"/>
                      <w:sz w:val="28"/>
                    </w:rPr>
                    <w:t>RegenOx</w:t>
                  </w:r>
                  <w:proofErr w:type="spellEnd"/>
                  <w:r w:rsidRPr="00DA7ABE">
                    <w:rPr>
                      <w:rFonts w:ascii="Times New Roman" w:hAnsi="Times New Roman" w:cs="Times New Roman"/>
                      <w:color w:val="auto"/>
                      <w:sz w:val="28"/>
                    </w:rPr>
                    <w:t>)</w:t>
                  </w:r>
                </w:p>
              </w:tc>
              <w:tc>
                <w:tcPr>
                  <w:tcW w:w="1673" w:type="pct"/>
                  <w:tcBorders>
                    <w:top w:val="single" w:sz="4" w:space="0" w:color="auto"/>
                    <w:left w:val="single" w:sz="4" w:space="0" w:color="auto"/>
                    <w:bottom w:val="single" w:sz="4" w:space="0" w:color="auto"/>
                  </w:tcBorders>
                </w:tcPr>
                <w:p w14:paraId="277C53CE" w14:textId="77777777" w:rsidR="002271CB" w:rsidRPr="00DA7ABE" w:rsidRDefault="002271CB" w:rsidP="004A59F1">
                  <w:pPr>
                    <w:numPr>
                      <w:ilvl w:val="0"/>
                      <w:numId w:val="151"/>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Oksidējošā maisījuma sagatavošana</w:t>
                  </w:r>
                </w:p>
                <w:p w14:paraId="67A7E0B9" w14:textId="77777777" w:rsidR="002271CB" w:rsidRPr="00DA7ABE" w:rsidRDefault="002271CB" w:rsidP="004A59F1">
                  <w:pPr>
                    <w:numPr>
                      <w:ilvl w:val="0"/>
                      <w:numId w:val="151"/>
                    </w:numPr>
                    <w:tabs>
                      <w:tab w:val="left" w:pos="348"/>
                    </w:tabs>
                    <w:rPr>
                      <w:rFonts w:ascii="Times New Roman" w:hAnsi="Times New Roman" w:cs="Times New Roman"/>
                      <w:color w:val="auto"/>
                      <w:sz w:val="28"/>
                      <w:szCs w:val="28"/>
                    </w:rPr>
                  </w:pPr>
                  <w:r w:rsidRPr="00DA7ABE">
                    <w:rPr>
                      <w:rFonts w:ascii="Times New Roman" w:hAnsi="Times New Roman" w:cs="Times New Roman"/>
                      <w:color w:val="auto"/>
                      <w:sz w:val="28"/>
                    </w:rPr>
                    <w:t>Tiešā spiešana augsnē</w:t>
                  </w:r>
                </w:p>
              </w:tc>
              <w:tc>
                <w:tcPr>
                  <w:tcW w:w="1669" w:type="pct"/>
                  <w:tcBorders>
                    <w:top w:val="single" w:sz="4" w:space="0" w:color="auto"/>
                    <w:left w:val="single" w:sz="4" w:space="0" w:color="auto"/>
                    <w:bottom w:val="single" w:sz="4" w:space="0" w:color="auto"/>
                    <w:right w:val="single" w:sz="4" w:space="0" w:color="auto"/>
                  </w:tcBorders>
                </w:tcPr>
                <w:p w14:paraId="2E64FFB6"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posms 30.+31.05.2016. un 01.06.2016.</w:t>
                  </w:r>
                </w:p>
                <w:p w14:paraId="73B2AF2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posms 11.+13.07.2016.</w:t>
                  </w:r>
                </w:p>
              </w:tc>
            </w:tr>
          </w:tbl>
          <w:p w14:paraId="2C4C4D41" w14:textId="77777777" w:rsidR="002271CB" w:rsidRPr="00DA7ABE" w:rsidRDefault="002271CB" w:rsidP="004A59F1">
            <w:pPr>
              <w:jc w:val="both"/>
              <w:rPr>
                <w:rFonts w:ascii="Times New Roman" w:hAnsi="Times New Roman" w:cs="Times New Roman"/>
                <w:color w:val="auto"/>
                <w:sz w:val="28"/>
                <w:szCs w:val="28"/>
              </w:rPr>
            </w:pPr>
          </w:p>
        </w:tc>
      </w:tr>
    </w:tbl>
    <w:p w14:paraId="5984C61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10139"/>
      </w:tblGrid>
      <w:tr w:rsidR="002271CB" w:rsidRPr="00DA7ABE" w14:paraId="382A27C8" w14:textId="77777777" w:rsidTr="004A59F1">
        <w:trPr>
          <w:trHeight w:val="170"/>
        </w:trPr>
        <w:tc>
          <w:tcPr>
            <w:tcW w:w="5000" w:type="pct"/>
          </w:tcPr>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3358"/>
              <w:gridCol w:w="3354"/>
              <w:gridCol w:w="3247"/>
            </w:tblGrid>
            <w:tr w:rsidR="002271CB" w:rsidRPr="00DA7ABE" w14:paraId="70EB1354" w14:textId="77777777" w:rsidTr="004A59F1">
              <w:trPr>
                <w:trHeight w:val="170"/>
              </w:trPr>
              <w:tc>
                <w:tcPr>
                  <w:tcW w:w="1686" w:type="pct"/>
                </w:tcPr>
                <w:p w14:paraId="55AFFEE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lastRenderedPageBreak/>
                    <w:t>Sanācijas norises uzraudzība</w:t>
                  </w:r>
                </w:p>
              </w:tc>
              <w:tc>
                <w:tcPr>
                  <w:tcW w:w="1684" w:type="pct"/>
                </w:tcPr>
                <w:p w14:paraId="5BD3A822"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61E5F89E"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4E7F9E30" w14:textId="77777777" w:rsidR="002271CB" w:rsidRPr="00DA7ABE" w:rsidRDefault="002271CB" w:rsidP="004A59F1">
                  <w:pPr>
                    <w:numPr>
                      <w:ilvl w:val="0"/>
                      <w:numId w:val="152"/>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10E47AA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izpētes pasākumu kopums 01.08.2016.</w:t>
                  </w:r>
                </w:p>
                <w:p w14:paraId="2841D24D"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izpētes pasākumu kopums 12.08.2016.</w:t>
                  </w:r>
                </w:p>
                <w:p w14:paraId="002D9CF5"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Trešais izpētes pasākumu kopums 29.08.2016.</w:t>
                  </w:r>
                </w:p>
              </w:tc>
            </w:tr>
            <w:tr w:rsidR="002271CB" w:rsidRPr="00DA7ABE" w14:paraId="2E300A7D" w14:textId="77777777" w:rsidTr="004A59F1">
              <w:trPr>
                <w:trHeight w:val="170"/>
              </w:trPr>
              <w:tc>
                <w:tcPr>
                  <w:tcW w:w="1686" w:type="pct"/>
                </w:tcPr>
                <w:p w14:paraId="055183CB"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Papildu raksturojums</w:t>
                  </w:r>
                </w:p>
              </w:tc>
              <w:tc>
                <w:tcPr>
                  <w:tcW w:w="1684" w:type="pct"/>
                </w:tcPr>
                <w:p w14:paraId="2339B16E"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775882A7"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19993BA1" w14:textId="77777777" w:rsidR="002271CB" w:rsidRPr="00DA7ABE" w:rsidRDefault="002271CB" w:rsidP="004A59F1">
                  <w:pPr>
                    <w:numPr>
                      <w:ilvl w:val="0"/>
                      <w:numId w:val="153"/>
                    </w:numPr>
                    <w:tabs>
                      <w:tab w:val="left" w:pos="288"/>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269145D0" w14:textId="77777777" w:rsidR="002271CB" w:rsidRPr="00DA7ABE" w:rsidRDefault="002271CB" w:rsidP="004A59F1">
                  <w:pPr>
                    <w:rPr>
                      <w:rFonts w:ascii="Times New Roman" w:hAnsi="Times New Roman" w:cs="Times New Roman"/>
                      <w:color w:val="auto"/>
                      <w:sz w:val="28"/>
                      <w:szCs w:val="10"/>
                    </w:rPr>
                  </w:pPr>
                </w:p>
              </w:tc>
            </w:tr>
            <w:tr w:rsidR="002271CB" w:rsidRPr="00DA7ABE" w14:paraId="563D6A21" w14:textId="77777777" w:rsidTr="004A59F1">
              <w:trPr>
                <w:trHeight w:val="170"/>
              </w:trPr>
              <w:tc>
                <w:tcPr>
                  <w:tcW w:w="5000" w:type="pct"/>
                  <w:gridSpan w:val="3"/>
                </w:tcPr>
                <w:p w14:paraId="040F33A8" w14:textId="77777777" w:rsidR="002271CB" w:rsidRPr="00DA7ABE" w:rsidRDefault="002271CB" w:rsidP="004A59F1">
                  <w:pPr>
                    <w:jc w:val="center"/>
                    <w:rPr>
                      <w:rFonts w:ascii="Times New Roman" w:hAnsi="Times New Roman" w:cs="Times New Roman"/>
                      <w:b/>
                      <w:bCs/>
                      <w:color w:val="auto"/>
                      <w:sz w:val="28"/>
                      <w:szCs w:val="28"/>
                    </w:rPr>
                  </w:pPr>
                  <w:r w:rsidRPr="00DA7ABE">
                    <w:rPr>
                      <w:rFonts w:ascii="Times New Roman" w:hAnsi="Times New Roman" w:cs="Times New Roman"/>
                      <w:b/>
                      <w:color w:val="auto"/>
                      <w:sz w:val="28"/>
                    </w:rPr>
                    <w:t>2017. gada maijs - 2017. gada augusts</w:t>
                  </w:r>
                </w:p>
              </w:tc>
            </w:tr>
            <w:tr w:rsidR="002271CB" w:rsidRPr="00DA7ABE" w14:paraId="2CB203CB" w14:textId="77777777" w:rsidTr="004A59F1">
              <w:trPr>
                <w:trHeight w:val="170"/>
              </w:trPr>
              <w:tc>
                <w:tcPr>
                  <w:tcW w:w="1686" w:type="pct"/>
                </w:tcPr>
                <w:p w14:paraId="0D1D5360"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 xml:space="preserve">Iesūknēšanas punktu atrašanās vieta un </w:t>
                  </w: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izbūve</w:t>
                  </w:r>
                </w:p>
              </w:tc>
              <w:tc>
                <w:tcPr>
                  <w:tcW w:w="1684" w:type="pct"/>
                </w:tcPr>
                <w:p w14:paraId="3914461E"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Pazemes inženierkomunikāciju identifikācija</w:t>
                  </w:r>
                </w:p>
                <w:p w14:paraId="59D2C83C"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Iesūknēšanas punktu atrašanās vieta</w:t>
                  </w:r>
                </w:p>
                <w:p w14:paraId="06588FC0"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Urbšanas veikšana</w:t>
                  </w:r>
                </w:p>
                <w:p w14:paraId="0E8F6616"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uzstādīšana</w:t>
                  </w:r>
                </w:p>
                <w:p w14:paraId="2E4C0959" w14:textId="77777777" w:rsidR="002271CB" w:rsidRPr="00DA7ABE" w:rsidRDefault="002271CB" w:rsidP="004A59F1">
                  <w:pPr>
                    <w:numPr>
                      <w:ilvl w:val="0"/>
                      <w:numId w:val="154"/>
                    </w:numPr>
                    <w:tabs>
                      <w:tab w:val="left" w:pos="330"/>
                    </w:tabs>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Pjezometru</w:t>
                  </w:r>
                  <w:proofErr w:type="spellEnd"/>
                  <w:r w:rsidRPr="00DA7ABE">
                    <w:rPr>
                      <w:rFonts w:ascii="Times New Roman" w:hAnsi="Times New Roman" w:cs="Times New Roman"/>
                      <w:color w:val="auto"/>
                      <w:sz w:val="28"/>
                    </w:rPr>
                    <w:t xml:space="preserve"> izstrāde</w:t>
                  </w:r>
                </w:p>
              </w:tc>
              <w:tc>
                <w:tcPr>
                  <w:tcW w:w="1630" w:type="pct"/>
                </w:tcPr>
                <w:p w14:paraId="360F6D61"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22.+23.+24.05.2017.</w:t>
                  </w:r>
                </w:p>
                <w:p w14:paraId="08E3F81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29.05.2017.</w:t>
                  </w:r>
                </w:p>
              </w:tc>
            </w:tr>
            <w:tr w:rsidR="002271CB" w:rsidRPr="00DA7ABE" w14:paraId="232F3A20" w14:textId="77777777" w:rsidTr="004A59F1">
              <w:trPr>
                <w:trHeight w:val="170"/>
              </w:trPr>
              <w:tc>
                <w:tcPr>
                  <w:tcW w:w="1686" w:type="pct"/>
                </w:tcPr>
                <w:p w14:paraId="4448505F" w14:textId="77777777" w:rsidR="002271CB" w:rsidRPr="00DA7ABE" w:rsidRDefault="002271CB" w:rsidP="004A59F1">
                  <w:pPr>
                    <w:rPr>
                      <w:rFonts w:ascii="Times New Roman" w:hAnsi="Times New Roman" w:cs="Times New Roman"/>
                      <w:color w:val="auto"/>
                      <w:sz w:val="28"/>
                      <w:szCs w:val="28"/>
                    </w:rPr>
                  </w:pPr>
                  <w:proofErr w:type="spellStart"/>
                  <w:r w:rsidRPr="00DA7ABE">
                    <w:rPr>
                      <w:rFonts w:ascii="Times New Roman" w:hAnsi="Times New Roman" w:cs="Times New Roman"/>
                      <w:color w:val="auto"/>
                      <w:sz w:val="28"/>
                    </w:rPr>
                    <w:t>Oksidanta</w:t>
                  </w:r>
                  <w:proofErr w:type="spellEnd"/>
                  <w:r w:rsidRPr="00DA7ABE">
                    <w:rPr>
                      <w:rFonts w:ascii="Times New Roman" w:hAnsi="Times New Roman" w:cs="Times New Roman"/>
                      <w:color w:val="auto"/>
                      <w:sz w:val="28"/>
                    </w:rPr>
                    <w:t xml:space="preserve"> (nātrija </w:t>
                  </w:r>
                  <w:proofErr w:type="spellStart"/>
                  <w:r w:rsidRPr="00DA7ABE">
                    <w:rPr>
                      <w:rFonts w:ascii="Times New Roman" w:hAnsi="Times New Roman" w:cs="Times New Roman"/>
                      <w:color w:val="auto"/>
                      <w:sz w:val="28"/>
                    </w:rPr>
                    <w:t>persulfāta</w:t>
                  </w:r>
                  <w:proofErr w:type="spellEnd"/>
                  <w:r w:rsidRPr="00DA7ABE">
                    <w:rPr>
                      <w:rFonts w:ascii="Times New Roman" w:hAnsi="Times New Roman" w:cs="Times New Roman"/>
                      <w:color w:val="auto"/>
                      <w:sz w:val="28"/>
                    </w:rPr>
                    <w:t>) iesūknēšana</w:t>
                  </w:r>
                </w:p>
              </w:tc>
              <w:tc>
                <w:tcPr>
                  <w:tcW w:w="1684" w:type="pct"/>
                </w:tcPr>
                <w:p w14:paraId="25402D3F" w14:textId="77777777" w:rsidR="002271CB" w:rsidRPr="00DA7ABE" w:rsidRDefault="002271CB" w:rsidP="004A59F1">
                  <w:pPr>
                    <w:numPr>
                      <w:ilvl w:val="0"/>
                      <w:numId w:val="155"/>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Oksidējošā maisījuma sagatavošana</w:t>
                  </w:r>
                </w:p>
                <w:p w14:paraId="2A149079" w14:textId="77777777" w:rsidR="002271CB" w:rsidRPr="00DA7ABE" w:rsidRDefault="002271CB" w:rsidP="004A59F1">
                  <w:pPr>
                    <w:numPr>
                      <w:ilvl w:val="0"/>
                      <w:numId w:val="155"/>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Iesūknēšanas darbība</w:t>
                  </w:r>
                </w:p>
              </w:tc>
              <w:tc>
                <w:tcPr>
                  <w:tcW w:w="1630" w:type="pct"/>
                </w:tcPr>
                <w:p w14:paraId="71F7297A"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posms 29.+31.05.2017.</w:t>
                  </w:r>
                </w:p>
                <w:p w14:paraId="31FF1E03"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Otrais posms 03.+04.07.2017.</w:t>
                  </w:r>
                </w:p>
              </w:tc>
            </w:tr>
            <w:tr w:rsidR="002271CB" w:rsidRPr="00DA7ABE" w14:paraId="3A3E7077" w14:textId="77777777" w:rsidTr="004A59F1">
              <w:trPr>
                <w:trHeight w:val="170"/>
              </w:trPr>
              <w:tc>
                <w:tcPr>
                  <w:tcW w:w="1686" w:type="pct"/>
                </w:tcPr>
                <w:p w14:paraId="65D599B7"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Sanācijas norises uzraudzība</w:t>
                  </w:r>
                </w:p>
              </w:tc>
              <w:tc>
                <w:tcPr>
                  <w:tcW w:w="1684" w:type="pct"/>
                </w:tcPr>
                <w:p w14:paraId="4E76F53E"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Urbšanas darbība</w:t>
                  </w:r>
                </w:p>
                <w:p w14:paraId="44AB3DB7"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Augsnes paraugu ņemšanas uzraudzība</w:t>
                  </w:r>
                </w:p>
                <w:p w14:paraId="786B686C" w14:textId="77777777" w:rsidR="002271CB" w:rsidRPr="00DA7ABE" w:rsidRDefault="002271CB" w:rsidP="004A59F1">
                  <w:pPr>
                    <w:numPr>
                      <w:ilvl w:val="0"/>
                      <w:numId w:val="156"/>
                    </w:numPr>
                    <w:tabs>
                      <w:tab w:val="left" w:pos="330"/>
                    </w:tabs>
                    <w:rPr>
                      <w:rFonts w:ascii="Times New Roman" w:hAnsi="Times New Roman" w:cs="Times New Roman"/>
                      <w:color w:val="auto"/>
                      <w:sz w:val="28"/>
                      <w:szCs w:val="28"/>
                    </w:rPr>
                  </w:pPr>
                  <w:r w:rsidRPr="00DA7ABE">
                    <w:rPr>
                      <w:rFonts w:ascii="Times New Roman" w:hAnsi="Times New Roman" w:cs="Times New Roman"/>
                      <w:color w:val="auto"/>
                      <w:sz w:val="28"/>
                    </w:rPr>
                    <w:t>Laboratorijas analīze</w:t>
                  </w:r>
                </w:p>
              </w:tc>
              <w:tc>
                <w:tcPr>
                  <w:tcW w:w="1630" w:type="pct"/>
                </w:tcPr>
                <w:p w14:paraId="4B91FA5C" w14:textId="77777777" w:rsidR="002271CB" w:rsidRPr="00DA7ABE" w:rsidRDefault="002271CB" w:rsidP="004A59F1">
                  <w:pPr>
                    <w:rPr>
                      <w:rFonts w:ascii="Times New Roman" w:hAnsi="Times New Roman" w:cs="Times New Roman"/>
                      <w:color w:val="auto"/>
                      <w:sz w:val="28"/>
                      <w:szCs w:val="28"/>
                    </w:rPr>
                  </w:pPr>
                  <w:r w:rsidRPr="00DA7ABE">
                    <w:rPr>
                      <w:rFonts w:ascii="Times New Roman" w:hAnsi="Times New Roman" w:cs="Times New Roman"/>
                      <w:color w:val="auto"/>
                      <w:sz w:val="28"/>
                    </w:rPr>
                    <w:t>Pirmais izpētes pasākumu kopums 09.08.2017.</w:t>
                  </w:r>
                </w:p>
              </w:tc>
            </w:tr>
          </w:tbl>
          <w:p w14:paraId="086D654B" w14:textId="77777777" w:rsidR="002271CB" w:rsidRPr="00DA7ABE" w:rsidRDefault="002271CB" w:rsidP="004A59F1">
            <w:pPr>
              <w:jc w:val="both"/>
              <w:rPr>
                <w:rFonts w:ascii="Times New Roman" w:hAnsi="Times New Roman" w:cs="Times New Roman"/>
                <w:color w:val="auto"/>
                <w:sz w:val="28"/>
                <w:szCs w:val="10"/>
              </w:rPr>
            </w:pPr>
          </w:p>
          <w:p w14:paraId="67D39C7A" w14:textId="77777777" w:rsidR="002271CB" w:rsidRPr="00DA7ABE" w:rsidRDefault="002271CB" w:rsidP="004A59F1">
            <w:pPr>
              <w:jc w:val="both"/>
              <w:rPr>
                <w:rFonts w:ascii="Times New Roman" w:hAnsi="Times New Roman" w:cs="Times New Roman"/>
                <w:color w:val="auto"/>
                <w:sz w:val="28"/>
                <w:szCs w:val="10"/>
              </w:rPr>
            </w:pPr>
          </w:p>
          <w:p w14:paraId="3C26D0EF" w14:textId="77777777" w:rsidR="002271CB" w:rsidRPr="00DA7ABE" w:rsidRDefault="002271CB" w:rsidP="004A59F1">
            <w:pPr>
              <w:jc w:val="both"/>
              <w:rPr>
                <w:rFonts w:ascii="Times New Roman" w:hAnsi="Times New Roman" w:cs="Times New Roman"/>
                <w:color w:val="auto"/>
                <w:sz w:val="28"/>
                <w:szCs w:val="10"/>
              </w:rPr>
            </w:pPr>
          </w:p>
        </w:tc>
      </w:tr>
    </w:tbl>
    <w:p w14:paraId="4444FE05"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25D1E1E8" w14:textId="77777777" w:rsidR="002271CB" w:rsidRPr="00DA7ABE" w:rsidRDefault="002271CB" w:rsidP="002271CB">
      <w:pPr>
        <w:jc w:val="both"/>
        <w:rPr>
          <w:rFonts w:ascii="Times New Roman" w:hAnsi="Times New Roman" w:cs="Times New Roman"/>
          <w:color w:val="auto"/>
          <w:sz w:val="28"/>
        </w:rPr>
      </w:pPr>
    </w:p>
    <w:p w14:paraId="7FD43DD2" w14:textId="77777777" w:rsidR="002271CB" w:rsidRPr="00DA7ABE" w:rsidRDefault="002271CB" w:rsidP="002271CB">
      <w:pPr>
        <w:jc w:val="both"/>
        <w:rPr>
          <w:rFonts w:ascii="Times New Roman" w:hAnsi="Times New Roman" w:cs="Times New Roman"/>
          <w:color w:val="auto"/>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246B400B"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0C549881"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5.4. Ietekmes rādiuss</w:t>
            </w:r>
          </w:p>
        </w:tc>
      </w:tr>
      <w:tr w:rsidR="002271CB" w:rsidRPr="00DA7ABE" w14:paraId="086F5DED"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41849BCB"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precīzi ierobežotu teritorijas piesārņojuma apmēru, intervences zonā tika plānoti papildu </w:t>
            </w:r>
            <w:proofErr w:type="spellStart"/>
            <w:r w:rsidRPr="00DA7ABE">
              <w:rPr>
                <w:rFonts w:ascii="Times New Roman" w:hAnsi="Times New Roman" w:cs="Times New Roman"/>
                <w:color w:val="auto"/>
                <w:sz w:val="28"/>
              </w:rPr>
              <w:t>apsekojumi</w:t>
            </w:r>
            <w:proofErr w:type="spellEnd"/>
            <w:r w:rsidRPr="00DA7ABE">
              <w:rPr>
                <w:rFonts w:ascii="Times New Roman" w:hAnsi="Times New Roman" w:cs="Times New Roman"/>
                <w:color w:val="auto"/>
                <w:sz w:val="28"/>
              </w:rPr>
              <w:t xml:space="preserve">, kas noteikta, pamatojoties uz </w:t>
            </w:r>
            <w:proofErr w:type="spellStart"/>
            <w:r w:rsidRPr="00DA7ABE">
              <w:rPr>
                <w:rFonts w:ascii="Times New Roman" w:hAnsi="Times New Roman" w:cs="Times New Roman"/>
                <w:color w:val="auto"/>
                <w:sz w:val="28"/>
              </w:rPr>
              <w:t>Tīsena</w:t>
            </w:r>
            <w:proofErr w:type="spellEnd"/>
            <w:r w:rsidRPr="00DA7ABE">
              <w:rPr>
                <w:rFonts w:ascii="Times New Roman" w:hAnsi="Times New Roman" w:cs="Times New Roman"/>
                <w:color w:val="auto"/>
                <w:sz w:val="28"/>
              </w:rPr>
              <w:t xml:space="preserve"> poligonu.</w:t>
            </w:r>
          </w:p>
          <w:p w14:paraId="1759A49F"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Urbumi ap punktu LEV06 tika izvietoti ar regulāru tīklu (15 m x 15 m). Perforācijas tika izstumtas līdz "</w:t>
            </w:r>
            <w:proofErr w:type="spellStart"/>
            <w:r w:rsidRPr="00DA7ABE">
              <w:rPr>
                <w:rFonts w:ascii="Times New Roman" w:hAnsi="Times New Roman" w:cs="Times New Roman"/>
                <w:color w:val="auto"/>
                <w:sz w:val="28"/>
              </w:rPr>
              <w:t>Caranto</w:t>
            </w:r>
            <w:proofErr w:type="spellEnd"/>
            <w:r w:rsidRPr="00DA7ABE">
              <w:rPr>
                <w:rFonts w:ascii="Times New Roman" w:hAnsi="Times New Roman" w:cs="Times New Roman"/>
                <w:color w:val="auto"/>
                <w:sz w:val="28"/>
              </w:rPr>
              <w:t xml:space="preserve">" (vietējais nosaukums pleistocēna </w:t>
            </w:r>
            <w:proofErr w:type="spellStart"/>
            <w:r w:rsidRPr="00DA7ABE">
              <w:rPr>
                <w:rFonts w:ascii="Times New Roman" w:hAnsi="Times New Roman" w:cs="Times New Roman"/>
                <w:color w:val="auto"/>
                <w:sz w:val="28"/>
              </w:rPr>
              <w:t>paleoaugsnei</w:t>
            </w:r>
            <w:proofErr w:type="spellEnd"/>
            <w:r w:rsidRPr="00DA7ABE">
              <w:rPr>
                <w:rFonts w:ascii="Times New Roman" w:hAnsi="Times New Roman" w:cs="Times New Roman"/>
                <w:color w:val="auto"/>
                <w:sz w:val="28"/>
              </w:rPr>
              <w:t>, kas sastāv no ļoti kompakta, dūņaini smilšaina māla), kura virsotne šajā teritorijā atrodas aptuveni 4,5 m dziļumā no zemes līmeņa. No katra šķērsotā biezuma metra tika ņemts viens paraugs, ko analizēja laboratorijā.</w:t>
            </w:r>
          </w:p>
          <w:p w14:paraId="650D347D"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Pamatojoties uz analīžu rezultātiem, tika noteikta attīrāmā platība un novērtēti tajā esošo piesārņotāju daudzumi.</w:t>
            </w:r>
          </w:p>
          <w:p w14:paraId="46A37940"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Ietekmes diapazons nav aprēķināts. Aprēķins tika veikts, pamatojoties uz literatūras datiem atkarībā no zemas augsnes caurlaidības, un tests tika veikts izmēģinājuma mērogā saskaņā ar papildu raksturojumu, kas veikts kā iepriekšējā 4.3. punkta pirmajā attēlā, pārbaudot attīrīšanas efektivitāti, kā norādīts nākamajā punktā</w:t>
            </w:r>
          </w:p>
        </w:tc>
      </w:tr>
      <w:tr w:rsidR="002271CB" w:rsidRPr="00DA7ABE" w14:paraId="59930BF2" w14:textId="77777777" w:rsidTr="004A59F1">
        <w:trPr>
          <w:trHeight w:val="170"/>
        </w:trPr>
        <w:tc>
          <w:tcPr>
            <w:tcW w:w="5000" w:type="pct"/>
            <w:tcBorders>
              <w:top w:val="single" w:sz="4" w:space="0" w:color="auto"/>
              <w:bottom w:val="single" w:sz="4" w:space="0" w:color="auto"/>
            </w:tcBorders>
          </w:tcPr>
          <w:p w14:paraId="33730020" w14:textId="77777777" w:rsidR="002271CB" w:rsidRPr="00DA7ABE" w:rsidRDefault="002271CB" w:rsidP="004A59F1">
            <w:pPr>
              <w:jc w:val="both"/>
              <w:rPr>
                <w:rFonts w:ascii="Times New Roman" w:hAnsi="Times New Roman" w:cs="Times New Roman"/>
                <w:color w:val="auto"/>
                <w:sz w:val="28"/>
                <w:szCs w:val="10"/>
              </w:rPr>
            </w:pPr>
          </w:p>
          <w:p w14:paraId="5DD899D9" w14:textId="77777777" w:rsidR="002271CB" w:rsidRPr="00DA7ABE" w:rsidRDefault="002271CB" w:rsidP="004A59F1">
            <w:pPr>
              <w:jc w:val="both"/>
              <w:rPr>
                <w:rFonts w:ascii="Times New Roman" w:hAnsi="Times New Roman" w:cs="Times New Roman"/>
                <w:color w:val="auto"/>
                <w:sz w:val="28"/>
                <w:szCs w:val="10"/>
              </w:rPr>
            </w:pPr>
          </w:p>
        </w:tc>
      </w:tr>
      <w:tr w:rsidR="002271CB" w:rsidRPr="00DA7ABE" w14:paraId="628DDF7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93E3540"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5.5. Procesa un darbības uzraudzība</w:t>
            </w:r>
          </w:p>
        </w:tc>
      </w:tr>
      <w:tr w:rsidR="002271CB" w:rsidRPr="00DA7ABE" w14:paraId="0FF4F2D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77C3DFBA" w14:textId="31A549BF"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 xml:space="preserve">Lai novērtētu piesārņotāja faktisko noārdīšanos pirmajā iesūknēšanas ciklā un, iespējams, noteiktu dažus koriģējošus manevrus, </w:t>
            </w:r>
            <w:r w:rsidR="00DE05C2" w:rsidRPr="00DE05C2">
              <w:rPr>
                <w:rFonts w:ascii="Times New Roman" w:hAnsi="Times New Roman" w:cs="Times New Roman"/>
                <w:color w:val="auto"/>
                <w:sz w:val="28"/>
              </w:rPr>
              <w:t>45 dienu laikā pēc iesūknēšanas reizi divās nedēļās tika ņemti augsnes paraugi iesūknēšanas zonā.</w:t>
            </w:r>
          </w:p>
          <w:p w14:paraId="306AE58C"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Otrajā attīrīšanas ciklā aptuveni 30 dienas pēc pēdējās iesūknēšanas pirmo reizi tika pārbaudīta sanācijas gaita.</w:t>
            </w:r>
          </w:p>
        </w:tc>
      </w:tr>
    </w:tbl>
    <w:p w14:paraId="4314164A" w14:textId="77777777" w:rsidR="002271CB" w:rsidRPr="00DA7ABE" w:rsidRDefault="002271CB" w:rsidP="002271CB">
      <w:pPr>
        <w:jc w:val="both"/>
        <w:rPr>
          <w:rFonts w:ascii="Times New Roman" w:hAnsi="Times New Roman" w:cs="Times New Roman"/>
          <w:color w:val="auto"/>
          <w:sz w:val="28"/>
        </w:rPr>
      </w:pPr>
    </w:p>
    <w:p w14:paraId="74A7F0F7" w14:textId="77777777" w:rsidR="002271CB" w:rsidRPr="00DA7ABE" w:rsidRDefault="002271CB" w:rsidP="002271CB">
      <w:pPr>
        <w:jc w:val="both"/>
        <w:rPr>
          <w:rFonts w:ascii="Times New Roman" w:hAnsi="Times New Roman" w:cs="Times New Roman"/>
          <w:color w:val="auto"/>
          <w:sz w:val="28"/>
        </w:rPr>
      </w:pPr>
      <w:r w:rsidRPr="00DA7ABE">
        <w:rPr>
          <w:rFonts w:ascii="Times New Roman" w:hAnsi="Times New Roman" w:cs="Times New Roman"/>
        </w:rPr>
        <w:br w:type="page"/>
      </w:r>
    </w:p>
    <w:p w14:paraId="69D43CFF"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lastRenderedPageBreak/>
        <w:t xml:space="preserve">6. </w:t>
      </w:r>
      <w:proofErr w:type="spellStart"/>
      <w:r w:rsidRPr="00DA7ABE">
        <w:rPr>
          <w:rStyle w:val="3"/>
          <w:rFonts w:ascii="Times New Roman" w:hAnsi="Times New Roman" w:cs="Times New Roman"/>
          <w:b/>
          <w:sz w:val="44"/>
        </w:rPr>
        <w:t>Pēcattīrīšanas</w:t>
      </w:r>
      <w:proofErr w:type="spellEnd"/>
      <w:r w:rsidRPr="00DA7ABE">
        <w:rPr>
          <w:rStyle w:val="3"/>
          <w:rFonts w:ascii="Times New Roman" w:hAnsi="Times New Roman" w:cs="Times New Roman"/>
          <w:b/>
          <w:sz w:val="44"/>
        </w:rPr>
        <w:t xml:space="preserve"> periods un/vai ilgtermiņa uzraudzība</w:t>
      </w:r>
    </w:p>
    <w:p w14:paraId="0E34F9DA"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10139"/>
      </w:tblGrid>
      <w:tr w:rsidR="002271CB" w:rsidRPr="00DA7ABE" w14:paraId="40F3DFCE"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2161D34C" w14:textId="77777777" w:rsidR="002271CB" w:rsidRPr="00DA7ABE" w:rsidRDefault="002271CB" w:rsidP="004A59F1">
            <w:pPr>
              <w:jc w:val="both"/>
              <w:rPr>
                <w:rFonts w:ascii="Times New Roman" w:hAnsi="Times New Roman" w:cs="Times New Roman"/>
                <w:b/>
                <w:bCs/>
                <w:color w:val="auto"/>
                <w:sz w:val="40"/>
                <w:szCs w:val="40"/>
              </w:rPr>
            </w:pPr>
            <w:r w:rsidRPr="00DA7ABE">
              <w:rPr>
                <w:rFonts w:ascii="Times New Roman" w:hAnsi="Times New Roman" w:cs="Times New Roman"/>
                <w:b/>
                <w:color w:val="auto"/>
                <w:sz w:val="40"/>
              </w:rPr>
              <w:t xml:space="preserve">6.1. </w:t>
            </w:r>
            <w:proofErr w:type="spellStart"/>
            <w:r w:rsidRPr="00DA7ABE">
              <w:rPr>
                <w:rFonts w:ascii="Times New Roman" w:hAnsi="Times New Roman" w:cs="Times New Roman"/>
                <w:b/>
                <w:color w:val="auto"/>
                <w:sz w:val="40"/>
              </w:rPr>
              <w:t>Pēcattīrīšanas</w:t>
            </w:r>
            <w:proofErr w:type="spellEnd"/>
            <w:r w:rsidRPr="00DA7ABE">
              <w:rPr>
                <w:rFonts w:ascii="Times New Roman" w:hAnsi="Times New Roman" w:cs="Times New Roman"/>
                <w:b/>
                <w:color w:val="auto"/>
                <w:sz w:val="40"/>
              </w:rPr>
              <w:t xml:space="preserve"> periods un/vai ilgtermiņa uzraudzība</w:t>
            </w:r>
          </w:p>
        </w:tc>
      </w:tr>
      <w:tr w:rsidR="002271CB" w:rsidRPr="00DA7ABE" w14:paraId="60BB2CF2" w14:textId="77777777" w:rsidTr="004A59F1">
        <w:trPr>
          <w:trHeight w:val="170"/>
        </w:trPr>
        <w:tc>
          <w:tcPr>
            <w:tcW w:w="5000" w:type="pct"/>
            <w:tcBorders>
              <w:top w:val="single" w:sz="4" w:space="0" w:color="auto"/>
              <w:left w:val="single" w:sz="4" w:space="0" w:color="auto"/>
              <w:bottom w:val="single" w:sz="4" w:space="0" w:color="auto"/>
              <w:right w:val="single" w:sz="4" w:space="0" w:color="auto"/>
            </w:tcBorders>
          </w:tcPr>
          <w:p w14:paraId="66DDA977" w14:textId="77777777" w:rsidR="002271CB" w:rsidRPr="00DA7ABE" w:rsidRDefault="002271CB" w:rsidP="004A59F1">
            <w:pPr>
              <w:jc w:val="both"/>
              <w:rPr>
                <w:rFonts w:ascii="Times New Roman" w:hAnsi="Times New Roman" w:cs="Times New Roman"/>
                <w:color w:val="auto"/>
                <w:sz w:val="28"/>
                <w:szCs w:val="28"/>
              </w:rPr>
            </w:pPr>
            <w:r w:rsidRPr="00DA7ABE">
              <w:rPr>
                <w:rFonts w:ascii="Times New Roman" w:hAnsi="Times New Roman" w:cs="Times New Roman"/>
                <w:color w:val="auto"/>
                <w:sz w:val="28"/>
              </w:rPr>
              <w:t>Aprakstītajā gadījumā nodrošināt ilgtermiņa uzraudzību nebija nepieciešams piesārņotāju zemās mobilitātes dēļ.</w:t>
            </w:r>
          </w:p>
        </w:tc>
      </w:tr>
    </w:tbl>
    <w:p w14:paraId="07B81D47" w14:textId="77777777" w:rsidR="002271CB" w:rsidRPr="00DA7ABE" w:rsidRDefault="002271CB" w:rsidP="002271CB">
      <w:pPr>
        <w:jc w:val="both"/>
        <w:rPr>
          <w:rFonts w:ascii="Times New Roman" w:hAnsi="Times New Roman" w:cs="Times New Roman"/>
          <w:color w:val="auto"/>
          <w:sz w:val="28"/>
        </w:rPr>
      </w:pPr>
    </w:p>
    <w:p w14:paraId="3D47ECB5" w14:textId="77777777" w:rsidR="002271CB" w:rsidRPr="00DA7ABE" w:rsidRDefault="002271CB" w:rsidP="002271CB">
      <w:pPr>
        <w:pStyle w:val="31"/>
        <w:rPr>
          <w:rStyle w:val="3"/>
          <w:rFonts w:ascii="Times New Roman" w:hAnsi="Times New Roman" w:cs="Times New Roman"/>
          <w:b/>
          <w:bCs/>
          <w:sz w:val="44"/>
        </w:rPr>
      </w:pPr>
      <w:r w:rsidRPr="00DA7ABE">
        <w:rPr>
          <w:rStyle w:val="3"/>
          <w:rFonts w:ascii="Times New Roman" w:hAnsi="Times New Roman" w:cs="Times New Roman"/>
          <w:b/>
          <w:sz w:val="44"/>
        </w:rPr>
        <w:t>Terminu vārdnīca</w:t>
      </w:r>
    </w:p>
    <w:p w14:paraId="0B50B346" w14:textId="77777777" w:rsidR="002271CB" w:rsidRPr="00DA7ABE" w:rsidRDefault="002271CB" w:rsidP="002271CB">
      <w:pPr>
        <w:pStyle w:val="31"/>
        <w:rPr>
          <w:sz w:val="28"/>
        </w:rPr>
      </w:pPr>
    </w:p>
    <w:tbl>
      <w:tblPr>
        <w:tblOverlap w:val="never"/>
        <w:tblW w:w="5000" w:type="pct"/>
        <w:tblCellMar>
          <w:top w:w="28" w:type="dxa"/>
          <w:left w:w="85" w:type="dxa"/>
          <w:right w:w="85" w:type="dxa"/>
        </w:tblCellMar>
        <w:tblLook w:val="0000" w:firstRow="0" w:lastRow="0" w:firstColumn="0" w:lastColumn="0" w:noHBand="0" w:noVBand="0"/>
      </w:tblPr>
      <w:tblGrid>
        <w:gridCol w:w="5009"/>
        <w:gridCol w:w="5130"/>
      </w:tblGrid>
      <w:tr w:rsidR="002271CB" w:rsidRPr="00DA7ABE" w14:paraId="02A9D14A" w14:textId="77777777" w:rsidTr="004A59F1">
        <w:trPr>
          <w:trHeight w:val="170"/>
        </w:trPr>
        <w:tc>
          <w:tcPr>
            <w:tcW w:w="2470" w:type="pct"/>
            <w:tcBorders>
              <w:top w:val="single" w:sz="4" w:space="0" w:color="auto"/>
              <w:left w:val="single" w:sz="4" w:space="0" w:color="auto"/>
            </w:tcBorders>
          </w:tcPr>
          <w:p w14:paraId="31FA3DE7" w14:textId="77777777" w:rsidR="002271CB" w:rsidRPr="00DA7ABE" w:rsidRDefault="002271CB" w:rsidP="004A59F1">
            <w:pPr>
              <w:rPr>
                <w:rFonts w:ascii="Times New Roman" w:hAnsi="Times New Roman" w:cs="Times New Roman"/>
                <w:b/>
                <w:bCs/>
                <w:color w:val="auto"/>
                <w:sz w:val="22"/>
              </w:rPr>
            </w:pPr>
            <w:r w:rsidRPr="00DA7ABE">
              <w:rPr>
                <w:rFonts w:ascii="Times New Roman" w:hAnsi="Times New Roman" w:cs="Times New Roman"/>
                <w:b/>
                <w:color w:val="auto"/>
                <w:sz w:val="28"/>
              </w:rPr>
              <w:t xml:space="preserve">Termins </w:t>
            </w:r>
            <w:r w:rsidRPr="00DA7ABE">
              <w:rPr>
                <w:rFonts w:ascii="Times New Roman" w:hAnsi="Times New Roman" w:cs="Times New Roman"/>
                <w:b/>
                <w:color w:val="auto"/>
                <w:sz w:val="22"/>
              </w:rPr>
              <w:t>(alfabētiskā secībā)</w:t>
            </w:r>
          </w:p>
        </w:tc>
        <w:tc>
          <w:tcPr>
            <w:tcW w:w="2530" w:type="pct"/>
            <w:tcBorders>
              <w:top w:val="single" w:sz="4" w:space="0" w:color="auto"/>
              <w:left w:val="single" w:sz="4" w:space="0" w:color="auto"/>
              <w:right w:val="single" w:sz="4" w:space="0" w:color="auto"/>
            </w:tcBorders>
          </w:tcPr>
          <w:p w14:paraId="6825869B" w14:textId="77777777" w:rsidR="002271CB" w:rsidRPr="00DA7ABE" w:rsidRDefault="002271CB" w:rsidP="004A59F1">
            <w:pPr>
              <w:rPr>
                <w:rFonts w:ascii="Times New Roman" w:hAnsi="Times New Roman" w:cs="Times New Roman"/>
                <w:b/>
                <w:bCs/>
                <w:color w:val="auto"/>
                <w:sz w:val="28"/>
                <w:szCs w:val="36"/>
              </w:rPr>
            </w:pPr>
            <w:r w:rsidRPr="00DA7ABE">
              <w:rPr>
                <w:rFonts w:ascii="Times New Roman" w:hAnsi="Times New Roman" w:cs="Times New Roman"/>
                <w:b/>
                <w:color w:val="auto"/>
                <w:sz w:val="28"/>
              </w:rPr>
              <w:t>Definīcija</w:t>
            </w:r>
          </w:p>
        </w:tc>
      </w:tr>
      <w:tr w:rsidR="002271CB" w:rsidRPr="00DA7ABE" w14:paraId="6AB5164D" w14:textId="77777777" w:rsidTr="004A59F1">
        <w:trPr>
          <w:trHeight w:val="170"/>
        </w:trPr>
        <w:tc>
          <w:tcPr>
            <w:tcW w:w="2470" w:type="pct"/>
            <w:tcBorders>
              <w:top w:val="single" w:sz="4" w:space="0" w:color="auto"/>
              <w:left w:val="single" w:sz="4" w:space="0" w:color="auto"/>
            </w:tcBorders>
          </w:tcPr>
          <w:p w14:paraId="47CEA35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CSC</w:t>
            </w:r>
          </w:p>
        </w:tc>
        <w:tc>
          <w:tcPr>
            <w:tcW w:w="2530" w:type="pct"/>
            <w:tcBorders>
              <w:top w:val="single" w:sz="4" w:space="0" w:color="auto"/>
              <w:left w:val="single" w:sz="4" w:space="0" w:color="auto"/>
              <w:right w:val="single" w:sz="4" w:space="0" w:color="auto"/>
            </w:tcBorders>
          </w:tcPr>
          <w:p w14:paraId="5D5D98A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Piesārņojuma </w:t>
            </w:r>
            <w:proofErr w:type="spellStart"/>
            <w:r w:rsidRPr="00DA7ABE">
              <w:rPr>
                <w:rFonts w:ascii="Times New Roman" w:hAnsi="Times New Roman" w:cs="Times New Roman"/>
                <w:color w:val="auto"/>
                <w:sz w:val="22"/>
              </w:rPr>
              <w:t>robežkoncentrācijas</w:t>
            </w:r>
            <w:proofErr w:type="spellEnd"/>
          </w:p>
        </w:tc>
      </w:tr>
      <w:tr w:rsidR="002271CB" w:rsidRPr="00DA7ABE" w14:paraId="14C7AB69" w14:textId="77777777" w:rsidTr="004A59F1">
        <w:trPr>
          <w:trHeight w:val="170"/>
        </w:trPr>
        <w:tc>
          <w:tcPr>
            <w:tcW w:w="2470" w:type="pct"/>
            <w:tcBorders>
              <w:top w:val="single" w:sz="4" w:space="0" w:color="auto"/>
              <w:left w:val="single" w:sz="4" w:space="0" w:color="auto"/>
            </w:tcBorders>
          </w:tcPr>
          <w:p w14:paraId="4025828E"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CSR</w:t>
            </w:r>
          </w:p>
        </w:tc>
        <w:tc>
          <w:tcPr>
            <w:tcW w:w="2530" w:type="pct"/>
            <w:tcBorders>
              <w:top w:val="single" w:sz="4" w:space="0" w:color="auto"/>
              <w:left w:val="single" w:sz="4" w:space="0" w:color="auto"/>
              <w:right w:val="single" w:sz="4" w:space="0" w:color="auto"/>
            </w:tcBorders>
          </w:tcPr>
          <w:p w14:paraId="7A0E61B7"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Riska </w:t>
            </w:r>
            <w:proofErr w:type="spellStart"/>
            <w:r w:rsidRPr="00DA7ABE">
              <w:rPr>
                <w:rFonts w:ascii="Times New Roman" w:hAnsi="Times New Roman" w:cs="Times New Roman"/>
                <w:color w:val="auto"/>
                <w:sz w:val="22"/>
              </w:rPr>
              <w:t>robežkoncentrācijas</w:t>
            </w:r>
            <w:proofErr w:type="spellEnd"/>
          </w:p>
        </w:tc>
      </w:tr>
      <w:tr w:rsidR="002271CB" w:rsidRPr="00DA7ABE" w14:paraId="72494C76" w14:textId="77777777" w:rsidTr="004A59F1">
        <w:trPr>
          <w:trHeight w:val="170"/>
        </w:trPr>
        <w:tc>
          <w:tcPr>
            <w:tcW w:w="2470" w:type="pct"/>
            <w:tcBorders>
              <w:top w:val="single" w:sz="4" w:space="0" w:color="auto"/>
              <w:left w:val="single" w:sz="4" w:space="0" w:color="auto"/>
            </w:tcBorders>
          </w:tcPr>
          <w:p w14:paraId="4B078D6C"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NAPL</w:t>
            </w:r>
          </w:p>
        </w:tc>
        <w:tc>
          <w:tcPr>
            <w:tcW w:w="2530" w:type="pct"/>
            <w:tcBorders>
              <w:top w:val="single" w:sz="4" w:space="0" w:color="auto"/>
              <w:left w:val="single" w:sz="4" w:space="0" w:color="auto"/>
              <w:right w:val="single" w:sz="4" w:space="0" w:color="auto"/>
            </w:tcBorders>
          </w:tcPr>
          <w:p w14:paraId="7BC93D80"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 xml:space="preserve">Šķidrumi </w:t>
            </w:r>
            <w:proofErr w:type="spellStart"/>
            <w:r w:rsidRPr="00DA7ABE">
              <w:rPr>
                <w:rFonts w:ascii="Times New Roman" w:hAnsi="Times New Roman" w:cs="Times New Roman"/>
                <w:color w:val="auto"/>
                <w:sz w:val="22"/>
              </w:rPr>
              <w:t>neūdens</w:t>
            </w:r>
            <w:proofErr w:type="spellEnd"/>
            <w:r w:rsidRPr="00DA7ABE">
              <w:rPr>
                <w:rFonts w:ascii="Times New Roman" w:hAnsi="Times New Roman" w:cs="Times New Roman"/>
                <w:color w:val="auto"/>
                <w:sz w:val="22"/>
              </w:rPr>
              <w:t xml:space="preserve"> fāzē</w:t>
            </w:r>
          </w:p>
        </w:tc>
      </w:tr>
      <w:tr w:rsidR="002271CB" w:rsidRPr="00DA7ABE" w14:paraId="170EDD77" w14:textId="77777777" w:rsidTr="004A59F1">
        <w:trPr>
          <w:trHeight w:val="170"/>
        </w:trPr>
        <w:tc>
          <w:tcPr>
            <w:tcW w:w="2470" w:type="pct"/>
            <w:tcBorders>
              <w:top w:val="single" w:sz="4" w:space="0" w:color="auto"/>
              <w:left w:val="single" w:sz="4" w:space="0" w:color="auto"/>
            </w:tcBorders>
          </w:tcPr>
          <w:p w14:paraId="0107398A"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SIN</w:t>
            </w:r>
          </w:p>
        </w:tc>
        <w:tc>
          <w:tcPr>
            <w:tcW w:w="2530" w:type="pct"/>
            <w:tcBorders>
              <w:top w:val="single" w:sz="4" w:space="0" w:color="auto"/>
              <w:left w:val="single" w:sz="4" w:space="0" w:color="auto"/>
              <w:right w:val="single" w:sz="4" w:space="0" w:color="auto"/>
            </w:tcBorders>
          </w:tcPr>
          <w:p w14:paraId="0D37218D"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Valsts nozīmes objekts</w:t>
            </w:r>
          </w:p>
        </w:tc>
      </w:tr>
      <w:tr w:rsidR="002271CB" w:rsidRPr="00DA7ABE" w14:paraId="3CD9DA26" w14:textId="77777777" w:rsidTr="004A59F1">
        <w:trPr>
          <w:trHeight w:val="170"/>
        </w:trPr>
        <w:tc>
          <w:tcPr>
            <w:tcW w:w="2470" w:type="pct"/>
            <w:tcBorders>
              <w:top w:val="single" w:sz="4" w:space="0" w:color="auto"/>
              <w:left w:val="single" w:sz="4" w:space="0" w:color="auto"/>
              <w:bottom w:val="single" w:sz="4" w:space="0" w:color="auto"/>
            </w:tcBorders>
          </w:tcPr>
          <w:p w14:paraId="3052E8E6" w14:textId="77777777" w:rsidR="002271CB" w:rsidRPr="00DA7ABE" w:rsidRDefault="002271CB" w:rsidP="004A59F1">
            <w:pPr>
              <w:rPr>
                <w:rFonts w:ascii="Times New Roman" w:hAnsi="Times New Roman" w:cs="Times New Roman"/>
                <w:color w:val="auto"/>
                <w:sz w:val="22"/>
                <w:szCs w:val="20"/>
              </w:rPr>
            </w:pPr>
            <w:r w:rsidRPr="00DA7ABE">
              <w:rPr>
                <w:rFonts w:ascii="Times New Roman" w:hAnsi="Times New Roman" w:cs="Times New Roman"/>
                <w:color w:val="auto"/>
                <w:sz w:val="22"/>
              </w:rPr>
              <w:t>VCM</w:t>
            </w:r>
          </w:p>
        </w:tc>
        <w:tc>
          <w:tcPr>
            <w:tcW w:w="2530" w:type="pct"/>
            <w:tcBorders>
              <w:top w:val="single" w:sz="4" w:space="0" w:color="auto"/>
              <w:left w:val="single" w:sz="4" w:space="0" w:color="auto"/>
              <w:bottom w:val="single" w:sz="4" w:space="0" w:color="auto"/>
              <w:right w:val="single" w:sz="4" w:space="0" w:color="auto"/>
            </w:tcBorders>
          </w:tcPr>
          <w:p w14:paraId="77BD8665" w14:textId="77777777" w:rsidR="002271CB" w:rsidRPr="00DA7ABE" w:rsidRDefault="002271CB" w:rsidP="004A59F1">
            <w:pPr>
              <w:rPr>
                <w:rFonts w:ascii="Times New Roman" w:hAnsi="Times New Roman" w:cs="Times New Roman"/>
                <w:color w:val="auto"/>
                <w:sz w:val="22"/>
                <w:szCs w:val="20"/>
              </w:rPr>
            </w:pPr>
            <w:proofErr w:type="spellStart"/>
            <w:r w:rsidRPr="00DA7ABE">
              <w:rPr>
                <w:rFonts w:ascii="Times New Roman" w:hAnsi="Times New Roman" w:cs="Times New Roman"/>
                <w:color w:val="auto"/>
                <w:sz w:val="22"/>
              </w:rPr>
              <w:t>Vinilhlorīda</w:t>
            </w:r>
            <w:proofErr w:type="spellEnd"/>
            <w:r w:rsidRPr="00DA7ABE">
              <w:rPr>
                <w:rFonts w:ascii="Times New Roman" w:hAnsi="Times New Roman" w:cs="Times New Roman"/>
                <w:color w:val="auto"/>
                <w:sz w:val="22"/>
              </w:rPr>
              <w:t xml:space="preserve"> </w:t>
            </w:r>
            <w:proofErr w:type="spellStart"/>
            <w:r w:rsidRPr="00DA7ABE">
              <w:rPr>
                <w:rFonts w:ascii="Times New Roman" w:hAnsi="Times New Roman" w:cs="Times New Roman"/>
                <w:color w:val="auto"/>
                <w:sz w:val="22"/>
              </w:rPr>
              <w:t>monomērs</w:t>
            </w:r>
            <w:proofErr w:type="spellEnd"/>
          </w:p>
        </w:tc>
      </w:tr>
    </w:tbl>
    <w:p w14:paraId="0C92B302" w14:textId="77777777" w:rsidR="00F76141" w:rsidRPr="00DA7ABE" w:rsidRDefault="00F76141" w:rsidP="002271CB">
      <w:pPr>
        <w:jc w:val="both"/>
        <w:rPr>
          <w:rFonts w:ascii="Times New Roman" w:hAnsi="Times New Roman" w:cs="Times New Roman"/>
          <w:color w:val="auto"/>
          <w:sz w:val="28"/>
        </w:rPr>
      </w:pPr>
    </w:p>
    <w:sectPr w:rsidR="00F76141" w:rsidRPr="00DA7ABE" w:rsidSect="00A6265C">
      <w:headerReference w:type="default" r:id="rId203"/>
      <w:footerReference w:type="default" r:id="rId204"/>
      <w:pgSz w:w="11906" w:h="16838" w:code="9"/>
      <w:pgMar w:top="709" w:right="680" w:bottom="425" w:left="1077" w:header="567" w:footer="68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User" w:date="2025-10-15T04:22:00Z" w:initials="US">
    <w:p w14:paraId="242322B7" w14:textId="0429C9E6" w:rsidR="00271D8B" w:rsidRDefault="00E27069">
      <w:pPr>
        <w:pStyle w:val="CommentText"/>
      </w:pPr>
      <w:r>
        <w:rPr>
          <w:rStyle w:val="CommentReference"/>
        </w:rPr>
        <w:annotationRef/>
      </w:r>
      <w:r>
        <w:t>85-90</w:t>
      </w:r>
      <w:r w:rsidR="006A2071">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2322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2322B7" w16cid:durableId="6E8B0F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244C" w14:textId="77777777" w:rsidR="002B3FA7" w:rsidRDefault="002B3FA7">
      <w:r>
        <w:separator/>
      </w:r>
    </w:p>
  </w:endnote>
  <w:endnote w:type="continuationSeparator" w:id="0">
    <w:p w14:paraId="35B8FD39" w14:textId="77777777" w:rsidR="002B3FA7" w:rsidRDefault="002B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EAFB" w14:textId="77777777" w:rsidR="008D00D8" w:rsidRDefault="008D00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EAF6" w14:textId="77777777" w:rsidR="002271CB" w:rsidRPr="009F24FC" w:rsidRDefault="002271CB" w:rsidP="00E654AC">
    <w:pPr>
      <w:pStyle w:val="Footer"/>
      <w:ind w:right="368"/>
      <w:jc w:val="right"/>
      <w:rPr>
        <w:rFonts w:ascii="Calibri" w:hAnsi="Calibri" w:cs="Calibri"/>
        <w:sz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793B"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4</w:t>
    </w:r>
    <w:r w:rsidRPr="002271CB">
      <w:rPr>
        <w:rFonts w:ascii="Calibri" w:hAnsi="Calibri" w:cs="Calibri"/>
        <w:sz w:val="22"/>
      </w:rPr>
      <w:t>1</w:t>
    </w:r>
    <w:r w:rsidRPr="002271CB">
      <w:rPr>
        <w:rFonts w:ascii="Calibri" w:hAnsi="Calibri" w:cs="Calibri"/>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2469" w14:textId="77777777" w:rsidR="002271CB" w:rsidRPr="009F24FC" w:rsidRDefault="002271CB" w:rsidP="00E654AC">
    <w:pPr>
      <w:pStyle w:val="Footer"/>
      <w:ind w:right="368"/>
      <w:jc w:val="right"/>
      <w:rPr>
        <w:rFonts w:ascii="Calibri" w:hAnsi="Calibri" w:cs="Calibri"/>
        <w:sz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C539"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5</w:t>
    </w:r>
    <w:r w:rsidRPr="002271CB">
      <w:rPr>
        <w:rFonts w:ascii="Calibri" w:hAnsi="Calibri" w:cs="Calibri"/>
        <w:sz w:val="22"/>
      </w:rPr>
      <w:t>1</w:t>
    </w:r>
    <w:r w:rsidRPr="002271CB">
      <w:rPr>
        <w:rFonts w:ascii="Calibri" w:hAnsi="Calibri" w:cs="Calibri"/>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88A7" w14:textId="77777777" w:rsidR="002271CB" w:rsidRPr="009F24FC" w:rsidRDefault="002271CB" w:rsidP="00E654AC">
    <w:pPr>
      <w:pStyle w:val="Footer"/>
      <w:ind w:right="368"/>
      <w:jc w:val="right"/>
      <w:rPr>
        <w:rFonts w:ascii="Calibri" w:hAnsi="Calibri" w:cs="Calibri"/>
        <w:sz w:val="2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C31A"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7</w:t>
    </w:r>
    <w:r w:rsidRPr="002271CB">
      <w:rPr>
        <w:rFonts w:ascii="Calibri" w:hAnsi="Calibri" w:cs="Calibri"/>
        <w:sz w:val="22"/>
      </w:rPr>
      <w:t>6</w:t>
    </w:r>
    <w:r w:rsidRPr="002271CB">
      <w:rPr>
        <w:rFonts w:ascii="Calibri" w:hAnsi="Calibri" w:cs="Calibri"/>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314C" w14:textId="77777777" w:rsidR="002271CB" w:rsidRPr="009F24FC" w:rsidRDefault="002271CB" w:rsidP="00E654AC">
    <w:pPr>
      <w:pStyle w:val="Footer"/>
      <w:ind w:right="368"/>
      <w:jc w:val="right"/>
      <w:rPr>
        <w:rFonts w:ascii="Calibri" w:hAnsi="Calibri" w:cs="Calibri"/>
        <w:sz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4CC8"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8</w:t>
    </w:r>
    <w:r w:rsidRPr="002271CB">
      <w:rPr>
        <w:rFonts w:ascii="Calibri" w:hAnsi="Calibri" w:cs="Calibri"/>
        <w:sz w:val="22"/>
      </w:rPr>
      <w:t>5</w:t>
    </w:r>
    <w:r w:rsidRPr="002271CB">
      <w:rPr>
        <w:rFonts w:ascii="Calibri" w:hAnsi="Calibri" w:cs="Calibri"/>
        <w:sz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CEF8" w14:textId="77777777" w:rsidR="002271CB" w:rsidRPr="009F24FC" w:rsidRDefault="002271CB" w:rsidP="00E654AC">
    <w:pPr>
      <w:pStyle w:val="Footer"/>
      <w:ind w:right="368"/>
      <w:jc w:val="right"/>
      <w:rPr>
        <w:rFonts w:ascii="Calibri" w:hAnsi="Calibri" w:cs="Calibri"/>
        <w:sz w:val="2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3E70"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9</w:t>
    </w:r>
    <w:r w:rsidRPr="002271CB">
      <w:rPr>
        <w:rFonts w:ascii="Calibri" w:hAnsi="Calibri" w:cs="Calibri"/>
        <w:sz w:val="22"/>
      </w:rPr>
      <w:t>6</w:t>
    </w:r>
    <w:r w:rsidRPr="002271CB">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9A92" w14:textId="77777777" w:rsidR="002271CB" w:rsidRPr="002271CB" w:rsidRDefault="002271CB" w:rsidP="002271CB">
    <w:pPr>
      <w:pStyle w:val="Footer"/>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4</w:t>
    </w:r>
    <w:r w:rsidRPr="002271CB">
      <w:rPr>
        <w:rFonts w:ascii="Calibri" w:hAnsi="Calibri" w:cs="Calibri"/>
        <w:sz w:val="22"/>
      </w:rPr>
      <w:t>2</w:t>
    </w:r>
    <w:r w:rsidRPr="002271CB">
      <w:rPr>
        <w:rFonts w:ascii="Calibri" w:hAnsi="Calibri" w:cs="Calibri"/>
        <w:sz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AB95" w14:textId="77777777" w:rsidR="002271CB" w:rsidRPr="009F24FC" w:rsidRDefault="002271CB" w:rsidP="00E654AC">
    <w:pPr>
      <w:pStyle w:val="Footer"/>
      <w:ind w:right="368"/>
      <w:jc w:val="right"/>
      <w:rPr>
        <w:rFonts w:ascii="Calibri" w:hAnsi="Calibri" w:cs="Calibri"/>
        <w:sz w:val="2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93ED"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11</w:t>
    </w:r>
    <w:r w:rsidRPr="002271CB">
      <w:rPr>
        <w:rFonts w:ascii="Calibri" w:hAnsi="Calibri" w:cs="Calibri"/>
        <w:sz w:val="22"/>
      </w:rPr>
      <w:t>4</w:t>
    </w:r>
    <w:r w:rsidRPr="002271CB">
      <w:rPr>
        <w:rFonts w:ascii="Calibri" w:hAnsi="Calibri" w:cs="Calibri"/>
        <w:sz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544F" w14:textId="77777777" w:rsidR="002271CB" w:rsidRPr="009F24FC" w:rsidRDefault="002271CB" w:rsidP="00E654AC">
    <w:pPr>
      <w:pStyle w:val="Footer"/>
      <w:ind w:right="368"/>
      <w:jc w:val="right"/>
      <w:rPr>
        <w:rFonts w:ascii="Calibri" w:hAnsi="Calibri" w:cs="Calibri"/>
        <w:sz w:val="2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7349"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12</w:t>
    </w:r>
    <w:r w:rsidRPr="002271CB">
      <w:rPr>
        <w:rFonts w:ascii="Calibri" w:hAnsi="Calibri" w:cs="Calibri"/>
        <w:sz w:val="22"/>
      </w:rPr>
      <w:t>1</w:t>
    </w:r>
    <w:r w:rsidRPr="002271CB">
      <w:rPr>
        <w:rFonts w:ascii="Calibri" w:hAnsi="Calibri" w:cs="Calibri"/>
        <w:sz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7176" w14:textId="77777777" w:rsidR="002271CB" w:rsidRPr="009F24FC" w:rsidRDefault="002271CB" w:rsidP="00E654AC">
    <w:pPr>
      <w:pStyle w:val="Footer"/>
      <w:ind w:right="368"/>
      <w:jc w:val="right"/>
      <w:rPr>
        <w:rFonts w:ascii="Calibri" w:hAnsi="Calibri" w:cs="Calibri"/>
        <w:sz w:val="2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D1E6"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13</w:t>
    </w:r>
    <w:r w:rsidRPr="002271CB">
      <w:rPr>
        <w:rFonts w:ascii="Calibri" w:hAnsi="Calibri" w:cs="Calibri"/>
        <w:sz w:val="22"/>
      </w:rPr>
      <w:t>6</w:t>
    </w:r>
    <w:r w:rsidRPr="002271CB">
      <w:rPr>
        <w:rFonts w:ascii="Calibri" w:hAnsi="Calibri" w:cs="Calibri"/>
        <w:sz w:val="22"/>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5C41" w14:textId="77777777" w:rsidR="002271CB" w:rsidRPr="009F24FC" w:rsidRDefault="002271CB" w:rsidP="00E654AC">
    <w:pPr>
      <w:pStyle w:val="Footer"/>
      <w:ind w:right="368"/>
      <w:jc w:val="right"/>
      <w:rPr>
        <w:rFonts w:ascii="Calibri" w:hAnsi="Calibri" w:cs="Calibri"/>
        <w:sz w:val="2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B4C5"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14</w:t>
    </w:r>
    <w:r w:rsidRPr="002271CB">
      <w:rPr>
        <w:rFonts w:ascii="Calibri" w:hAnsi="Calibri" w:cs="Calibri"/>
        <w:sz w:val="22"/>
      </w:rPr>
      <w:t>7</w:t>
    </w:r>
    <w:r w:rsidRPr="002271CB">
      <w:rPr>
        <w:rFonts w:ascii="Calibri" w:hAnsi="Calibri" w:cs="Calibri"/>
        <w:sz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21EC" w14:textId="77777777" w:rsidR="002271CB" w:rsidRPr="009F24FC" w:rsidRDefault="002271CB" w:rsidP="00E654AC">
    <w:pPr>
      <w:pStyle w:val="Footer"/>
      <w:ind w:right="368"/>
      <w:jc w:val="right"/>
      <w:rPr>
        <w:rFonts w:ascii="Calibri" w:hAnsi="Calibri" w:cs="Calibri"/>
        <w:sz w:val="2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1227"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16</w:t>
    </w:r>
    <w:r w:rsidRPr="002271CB">
      <w:rPr>
        <w:rFonts w:ascii="Calibri" w:hAnsi="Calibri" w:cs="Calibri"/>
        <w:sz w:val="22"/>
      </w:rPr>
      <w:t>7</w:t>
    </w:r>
    <w:r w:rsidRPr="002271CB">
      <w:rPr>
        <w:rFonts w:ascii="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246049"/>
      <w:docPartObj>
        <w:docPartGallery w:val="Page Numbers (Bottom of Page)"/>
        <w:docPartUnique/>
      </w:docPartObj>
    </w:sdtPr>
    <w:sdtEndPr/>
    <w:sdtContent>
      <w:p w14:paraId="7AA80262" w14:textId="08E42AE7" w:rsidR="008D00D8" w:rsidRDefault="008D00D8">
        <w:pPr>
          <w:pStyle w:val="Footer"/>
          <w:jc w:val="right"/>
        </w:pPr>
        <w:r>
          <w:fldChar w:fldCharType="begin"/>
        </w:r>
        <w:r>
          <w:instrText>PAGE   \* MERGEFORMAT</w:instrText>
        </w:r>
        <w:r>
          <w:fldChar w:fldCharType="separate"/>
        </w:r>
        <w:r>
          <w:t>2</w:t>
        </w:r>
        <w:r>
          <w:fldChar w:fldCharType="end"/>
        </w:r>
      </w:p>
    </w:sdtContent>
  </w:sdt>
  <w:p w14:paraId="1BFAA9F9" w14:textId="77777777" w:rsidR="008D00D8" w:rsidRDefault="008D00D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FD8" w14:textId="77777777" w:rsidR="002271CB" w:rsidRPr="009F24FC" w:rsidRDefault="002271CB" w:rsidP="00E654AC">
    <w:pPr>
      <w:pStyle w:val="Footer"/>
      <w:ind w:right="368"/>
      <w:jc w:val="right"/>
      <w:rPr>
        <w:rFonts w:ascii="Calibri" w:hAnsi="Calibri" w:cs="Calibri"/>
        <w:sz w:val="2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5A98"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18</w:t>
    </w:r>
    <w:r w:rsidRPr="002271CB">
      <w:rPr>
        <w:rFonts w:ascii="Calibri" w:hAnsi="Calibri" w:cs="Calibri"/>
        <w:sz w:val="22"/>
      </w:rPr>
      <w:t>3</w:t>
    </w:r>
    <w:r w:rsidRPr="002271CB">
      <w:rPr>
        <w:rFonts w:ascii="Calibri" w:hAnsi="Calibri" w:cs="Calibri"/>
        <w:sz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C0FE" w14:textId="77777777" w:rsidR="002271CB" w:rsidRPr="009F24FC" w:rsidRDefault="002271CB" w:rsidP="00E654AC">
    <w:pPr>
      <w:pStyle w:val="Footer"/>
      <w:ind w:right="368"/>
      <w:jc w:val="right"/>
      <w:rPr>
        <w:rFonts w:ascii="Calibri" w:hAnsi="Calibri" w:cs="Calibri"/>
        <w:sz w:val="2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5675"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20</w:t>
    </w:r>
    <w:r w:rsidRPr="002271CB">
      <w:rPr>
        <w:rFonts w:ascii="Calibri" w:hAnsi="Calibri" w:cs="Calibri"/>
        <w:sz w:val="22"/>
      </w:rPr>
      <w:t>5</w:t>
    </w:r>
    <w:r w:rsidRPr="002271CB">
      <w:rPr>
        <w:rFonts w:ascii="Calibri" w:hAnsi="Calibri" w:cs="Calibri"/>
        <w:sz w:val="2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FADF" w14:textId="77777777" w:rsidR="002271CB" w:rsidRPr="009F24FC" w:rsidRDefault="002271CB" w:rsidP="00E654AC">
    <w:pPr>
      <w:pStyle w:val="Footer"/>
      <w:ind w:right="368"/>
      <w:jc w:val="right"/>
      <w:rPr>
        <w:rFonts w:ascii="Calibri" w:hAnsi="Calibri" w:cs="Calibri"/>
        <w:sz w:val="2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9C75" w14:textId="77777777" w:rsidR="00FA70AB" w:rsidRPr="002271CB" w:rsidRDefault="00FA70A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0068772B" w:rsidRPr="002271CB">
      <w:rPr>
        <w:rFonts w:ascii="Calibri" w:hAnsi="Calibri" w:cs="Calibri"/>
        <w:sz w:val="22"/>
      </w:rPr>
      <w:t>22</w:t>
    </w:r>
    <w:r w:rsidR="0068772B" w:rsidRPr="002271CB">
      <w:rPr>
        <w:rFonts w:ascii="Calibri" w:hAnsi="Calibri" w:cs="Calibri"/>
        <w:sz w:val="22"/>
      </w:rPr>
      <w:t>3</w:t>
    </w:r>
    <w:r w:rsidRPr="002271CB">
      <w:rPr>
        <w:rFonts w:ascii="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5A31" w14:textId="77777777" w:rsidR="002271CB" w:rsidRPr="009F24FC" w:rsidRDefault="002271CB" w:rsidP="000C7772">
    <w:pPr>
      <w:pStyle w:val="Footer"/>
      <w:jc w:val="right"/>
      <w:rPr>
        <w:rFonts w:ascii="Calibri" w:hAnsi="Calibri" w:cs="Calibri"/>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9784"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1</w:t>
    </w:r>
    <w:r w:rsidRPr="002271CB">
      <w:rPr>
        <w:rFonts w:ascii="Calibri" w:hAnsi="Calibri" w:cs="Calibri"/>
        <w:sz w:val="22"/>
      </w:rPr>
      <w:t>4</w:t>
    </w:r>
    <w:r w:rsidRPr="002271CB">
      <w:rPr>
        <w:rFonts w:ascii="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1501" w14:textId="77777777" w:rsidR="002271CB" w:rsidRPr="009F24FC" w:rsidRDefault="002271CB" w:rsidP="00E654AC">
    <w:pPr>
      <w:pStyle w:val="Footer"/>
      <w:ind w:right="368"/>
      <w:jc w:val="right"/>
      <w:rPr>
        <w:rFonts w:ascii="Calibri" w:hAnsi="Calibri" w:cs="Calibri"/>
        <w:sz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D570"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2</w:t>
    </w:r>
    <w:r w:rsidRPr="002271CB">
      <w:rPr>
        <w:rFonts w:ascii="Calibri" w:hAnsi="Calibri" w:cs="Calibri"/>
        <w:sz w:val="22"/>
      </w:rPr>
      <w:t>5</w:t>
    </w:r>
    <w:r w:rsidRPr="002271CB">
      <w:rPr>
        <w:rFonts w:ascii="Calibri" w:hAnsi="Calibri" w:cs="Calibri"/>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91F5" w14:textId="77777777" w:rsidR="002271CB" w:rsidRPr="009F24FC" w:rsidRDefault="002271CB" w:rsidP="00E654AC">
    <w:pPr>
      <w:pStyle w:val="Footer"/>
      <w:ind w:right="368"/>
      <w:jc w:val="right"/>
      <w:rPr>
        <w:rFonts w:ascii="Calibri" w:hAnsi="Calibri" w:cs="Calibri"/>
        <w:sz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D7B2" w14:textId="77777777" w:rsidR="002271CB" w:rsidRPr="002271CB" w:rsidRDefault="002271CB" w:rsidP="002271CB">
    <w:pPr>
      <w:pStyle w:val="Footer"/>
      <w:ind w:right="368"/>
      <w:jc w:val="right"/>
      <w:rPr>
        <w:rFonts w:ascii="Calibri" w:hAnsi="Calibri" w:cs="Calibri"/>
        <w:sz w:val="22"/>
      </w:rPr>
    </w:pPr>
    <w:r w:rsidRPr="002271CB">
      <w:rPr>
        <w:rFonts w:ascii="Calibri" w:hAnsi="Calibri" w:cs="Calibri"/>
        <w:sz w:val="22"/>
      </w:rPr>
      <w:fldChar w:fldCharType="begin"/>
    </w:r>
    <w:r w:rsidRPr="002271CB">
      <w:rPr>
        <w:rFonts w:ascii="Calibri" w:hAnsi="Calibri" w:cs="Calibri"/>
        <w:sz w:val="22"/>
      </w:rPr>
      <w:instrText>PAGE   \* MERGEFORMAT</w:instrText>
    </w:r>
    <w:r w:rsidRPr="002271CB">
      <w:rPr>
        <w:rFonts w:ascii="Calibri" w:hAnsi="Calibri" w:cs="Calibri"/>
        <w:sz w:val="22"/>
      </w:rPr>
      <w:fldChar w:fldCharType="separate"/>
    </w:r>
    <w:r w:rsidRPr="002271CB">
      <w:rPr>
        <w:rFonts w:ascii="Calibri" w:hAnsi="Calibri" w:cs="Calibri"/>
        <w:sz w:val="22"/>
      </w:rPr>
      <w:t>3</w:t>
    </w:r>
    <w:r w:rsidRPr="002271CB">
      <w:rPr>
        <w:rFonts w:ascii="Calibri" w:hAnsi="Calibri" w:cs="Calibri"/>
        <w:sz w:val="22"/>
      </w:rPr>
      <w:t>4</w:t>
    </w:r>
    <w:r w:rsidRPr="002271CB">
      <w:rPr>
        <w:rFonts w:ascii="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104A" w14:textId="77777777" w:rsidR="002B3FA7" w:rsidRDefault="002B3FA7"/>
  </w:footnote>
  <w:footnote w:type="continuationSeparator" w:id="0">
    <w:p w14:paraId="1CC0B58F" w14:textId="77777777" w:rsidR="002B3FA7" w:rsidRDefault="002B3F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79AF" w14:textId="77777777" w:rsidR="008D00D8" w:rsidRDefault="008D00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EE32" w14:textId="77777777" w:rsidR="002271CB" w:rsidRDefault="002271CB" w:rsidP="009F24FC">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C001"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3232" behindDoc="0" locked="0" layoutInCell="1" allowOverlap="1" wp14:anchorId="1E30F11C" wp14:editId="569E7771">
              <wp:simplePos x="0" y="0"/>
              <wp:positionH relativeFrom="column">
                <wp:posOffset>38791</wp:posOffset>
              </wp:positionH>
              <wp:positionV relativeFrom="paragraph">
                <wp:posOffset>624205</wp:posOffset>
              </wp:positionV>
              <wp:extent cx="667385" cy="144145"/>
              <wp:effectExtent l="0" t="0" r="0" b="8255"/>
              <wp:wrapNone/>
              <wp:docPr id="6537209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7BEF07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0F11C" id="_x0000_t202" coordsize="21600,21600" o:spt="202" path="m,l,21600r21600,l21600,xe">
              <v:stroke joinstyle="miter"/>
              <v:path gradientshapeok="t" o:connecttype="rect"/>
            </v:shapetype>
            <v:shape id="_x0000_s1793" type="#_x0000_t202" style="position:absolute;left:0;text-align:left;margin-left:3.05pt;margin-top:49.15pt;width:52.55pt;height:11.35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iaPQIAAGI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V8k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Rw+Jo9AgAAYgQAAA4AAAAA&#10;AAAAAAAAAAAALgIAAGRycy9lMm9Eb2MueG1sUEsBAi0AFAAGAAgAAAAhAJhNXVXdAAAACAEAAA8A&#10;AAAAAAAAAAAAAAAAlwQAAGRycy9kb3ducmV2LnhtbFBLBQYAAAAABAAEAPMAAAChBQAAAAA=&#10;" fillcolor="#4472c7" stroked="f">
              <v:textbox inset="0,0,0,0">
                <w:txbxContent>
                  <w:p w14:paraId="17BEF07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85913B4" wp14:editId="2C559837">
          <wp:extent cx="6162261" cy="821513"/>
          <wp:effectExtent l="0" t="0" r="0" b="0"/>
          <wp:docPr id="17576734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7479E43" w14:textId="77777777" w:rsidR="002271CB" w:rsidRPr="002271CB" w:rsidRDefault="002271CB" w:rsidP="002271CB">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169C" w14:textId="77777777" w:rsidR="002271CB" w:rsidRDefault="002271CB" w:rsidP="009F24FC">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48E8"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4256" behindDoc="0" locked="0" layoutInCell="1" allowOverlap="1" wp14:anchorId="6ABD35D1" wp14:editId="77C689D5">
              <wp:simplePos x="0" y="0"/>
              <wp:positionH relativeFrom="column">
                <wp:posOffset>38791</wp:posOffset>
              </wp:positionH>
              <wp:positionV relativeFrom="paragraph">
                <wp:posOffset>624205</wp:posOffset>
              </wp:positionV>
              <wp:extent cx="667385" cy="144145"/>
              <wp:effectExtent l="0" t="0" r="0" b="8255"/>
              <wp:wrapNone/>
              <wp:docPr id="15317583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902AF8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35D1" id="_x0000_t202" coordsize="21600,21600" o:spt="202" path="m,l,21600r21600,l21600,xe">
              <v:stroke joinstyle="miter"/>
              <v:path gradientshapeok="t" o:connecttype="rect"/>
            </v:shapetype>
            <v:shape id="_x0000_s1794" type="#_x0000_t202" style="position:absolute;left:0;text-align:left;margin-left:3.05pt;margin-top:49.15pt;width:52.55pt;height:11.35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jp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H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c5l46TwCAABiBAAADgAAAAAA&#10;AAAAAAAAAAAuAgAAZHJzL2Uyb0RvYy54bWxQSwECLQAUAAYACAAAACEAmE1dVd0AAAAIAQAADwAA&#10;AAAAAAAAAAAAAACWBAAAZHJzL2Rvd25yZXYueG1sUEsFBgAAAAAEAAQA8wAAAKAFAAAAAA==&#10;" fillcolor="#4472c7" stroked="f">
              <v:textbox inset="0,0,0,0">
                <w:txbxContent>
                  <w:p w14:paraId="2902AF8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6A2BAB3" wp14:editId="7BE1247D">
          <wp:extent cx="6162261" cy="821513"/>
          <wp:effectExtent l="0" t="0" r="0" b="0"/>
          <wp:docPr id="117608327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57BBD34" w14:textId="77777777" w:rsidR="002271CB" w:rsidRPr="002271CB" w:rsidRDefault="002271CB" w:rsidP="002271CB">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6A2B" w14:textId="77777777" w:rsidR="002271CB" w:rsidRDefault="002271CB" w:rsidP="009F24FC">
    <w:pPr>
      <w:pStyle w:val="Header"/>
      <w:jc w:val="both"/>
      <w:rPr>
        <w:rFonts w:ascii="Calibri" w:hAnsi="Calibri" w:cs="Calibri"/>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DB9F"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5280" behindDoc="0" locked="0" layoutInCell="1" allowOverlap="1" wp14:anchorId="0741C9D9" wp14:editId="01E935D2">
              <wp:simplePos x="0" y="0"/>
              <wp:positionH relativeFrom="column">
                <wp:posOffset>38791</wp:posOffset>
              </wp:positionH>
              <wp:positionV relativeFrom="paragraph">
                <wp:posOffset>624205</wp:posOffset>
              </wp:positionV>
              <wp:extent cx="667385" cy="144145"/>
              <wp:effectExtent l="0" t="0" r="0" b="8255"/>
              <wp:wrapNone/>
              <wp:docPr id="21148450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C31859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1C9D9" id="_x0000_t202" coordsize="21600,21600" o:spt="202" path="m,l,21600r21600,l21600,xe">
              <v:stroke joinstyle="miter"/>
              <v:path gradientshapeok="t" o:connecttype="rect"/>
            </v:shapetype>
            <v:shape id="_x0000_s1795" type="#_x0000_t202" style="position:absolute;left:0;text-align:left;margin-left:3.05pt;margin-top:49.15pt;width:52.55pt;height:11.35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g2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8uZ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Dw/INjwCAABiBAAADgAAAAAA&#10;AAAAAAAAAAAuAgAAZHJzL2Uyb0RvYy54bWxQSwECLQAUAAYACAAAACEAmE1dVd0AAAAIAQAADwAA&#10;AAAAAAAAAAAAAACWBAAAZHJzL2Rvd25yZXYueG1sUEsFBgAAAAAEAAQA8wAAAKAFAAAAAA==&#10;" fillcolor="#4472c7" stroked="f">
              <v:textbox inset="0,0,0,0">
                <w:txbxContent>
                  <w:p w14:paraId="7C31859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AC25E4D" wp14:editId="3DA8A5D6">
          <wp:extent cx="6162261" cy="821513"/>
          <wp:effectExtent l="0" t="0" r="0" b="0"/>
          <wp:docPr id="28156249"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EA36763" w14:textId="77777777" w:rsidR="002271CB" w:rsidRPr="002271CB" w:rsidRDefault="002271CB" w:rsidP="002271CB">
    <w:pPr>
      <w:pStyle w:val="Header"/>
      <w:jc w:val="both"/>
      <w:rPr>
        <w:rFonts w:ascii="Calibri" w:hAnsi="Calibri" w:cs="Calibr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BE86" w14:textId="77777777" w:rsidR="002271CB" w:rsidRDefault="002271CB" w:rsidP="009F24FC">
    <w:pPr>
      <w:pStyle w:val="Header"/>
      <w:jc w:val="both"/>
      <w:rPr>
        <w:rFonts w:ascii="Calibri" w:hAnsi="Calibri" w:cs="Calibri"/>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B9B0"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6304" behindDoc="0" locked="0" layoutInCell="1" allowOverlap="1" wp14:anchorId="09EEE8E0" wp14:editId="2D687C98">
              <wp:simplePos x="0" y="0"/>
              <wp:positionH relativeFrom="column">
                <wp:posOffset>38791</wp:posOffset>
              </wp:positionH>
              <wp:positionV relativeFrom="paragraph">
                <wp:posOffset>624205</wp:posOffset>
              </wp:positionV>
              <wp:extent cx="667385" cy="144145"/>
              <wp:effectExtent l="0" t="0" r="0" b="8255"/>
              <wp:wrapNone/>
              <wp:docPr id="18739090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EEA97F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EE8E0" id="_x0000_t202" coordsize="21600,21600" o:spt="202" path="m,l,21600r21600,l21600,xe">
              <v:stroke joinstyle="miter"/>
              <v:path gradientshapeok="t" o:connecttype="rect"/>
            </v:shapetype>
            <v:shape id="_x0000_s1796" type="#_x0000_t202" style="position:absolute;left:0;text-align:left;margin-left:3.05pt;margin-top:49.15pt;width:52.55pt;height:11.35pt;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qzaI09AgAAYgQAAA4AAAAA&#10;AAAAAAAAAAAALgIAAGRycy9lMm9Eb2MueG1sUEsBAi0AFAAGAAgAAAAhAJhNXVXdAAAACAEAAA8A&#10;AAAAAAAAAAAAAAAAlwQAAGRycy9kb3ducmV2LnhtbFBLBQYAAAAABAAEAPMAAAChBQAAAAA=&#10;" fillcolor="#4472c7" stroked="f">
              <v:textbox inset="0,0,0,0">
                <w:txbxContent>
                  <w:p w14:paraId="1EEA97F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C8094EF" wp14:editId="0BDE53C4">
          <wp:extent cx="6162261" cy="821513"/>
          <wp:effectExtent l="0" t="0" r="0" b="0"/>
          <wp:docPr id="16206393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3E73AED" w14:textId="77777777" w:rsidR="002271CB" w:rsidRPr="002271CB" w:rsidRDefault="002271CB" w:rsidP="002271CB">
    <w:pPr>
      <w:pStyle w:val="Header"/>
      <w:jc w:val="both"/>
      <w:rPr>
        <w:rFonts w:ascii="Calibri" w:hAnsi="Calibri" w:cs="Calibri"/>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A153" w14:textId="77777777" w:rsidR="002271CB" w:rsidRDefault="002271CB" w:rsidP="009F24FC">
    <w:pPr>
      <w:pStyle w:val="Header"/>
      <w:jc w:val="both"/>
      <w:rPr>
        <w:rFonts w:ascii="Calibri" w:hAnsi="Calibri" w:cs="Calibri"/>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7244"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7328" behindDoc="0" locked="0" layoutInCell="1" allowOverlap="1" wp14:anchorId="6B404FDB" wp14:editId="1D44739B">
              <wp:simplePos x="0" y="0"/>
              <wp:positionH relativeFrom="column">
                <wp:posOffset>38791</wp:posOffset>
              </wp:positionH>
              <wp:positionV relativeFrom="paragraph">
                <wp:posOffset>624205</wp:posOffset>
              </wp:positionV>
              <wp:extent cx="667385" cy="144145"/>
              <wp:effectExtent l="0" t="0" r="0" b="8255"/>
              <wp:wrapNone/>
              <wp:docPr id="7813841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8D56FDF"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04FDB" id="_x0000_t202" coordsize="21600,21600" o:spt="202" path="m,l,21600r21600,l21600,xe">
              <v:stroke joinstyle="miter"/>
              <v:path gradientshapeok="t" o:connecttype="rect"/>
            </v:shapetype>
            <v:shape id="_x0000_s1797" type="#_x0000_t202" style="position:absolute;left:0;text-align:left;margin-left:3.05pt;margin-top:49.15pt;width:52.55pt;height:11.35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hS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ec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tiXYUjwCAABiBAAADgAAAAAA&#10;AAAAAAAAAAAuAgAAZHJzL2Uyb0RvYy54bWxQSwECLQAUAAYACAAAACEAmE1dVd0AAAAIAQAADwAA&#10;AAAAAAAAAAAAAACWBAAAZHJzL2Rvd25yZXYueG1sUEsFBgAAAAAEAAQA8wAAAKAFAAAAAA==&#10;" fillcolor="#4472c7" stroked="f">
              <v:textbox inset="0,0,0,0">
                <w:txbxContent>
                  <w:p w14:paraId="08D56FDF"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613BC46" wp14:editId="1E2AC7C3">
          <wp:extent cx="6162261" cy="821513"/>
          <wp:effectExtent l="0" t="0" r="0" b="0"/>
          <wp:docPr id="18812998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4C07D29" w14:textId="77777777" w:rsidR="002271CB" w:rsidRPr="002271CB" w:rsidRDefault="002271CB" w:rsidP="002271CB">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139B" w14:textId="77777777" w:rsidR="002271CB" w:rsidRPr="009F24FC" w:rsidRDefault="002271CB" w:rsidP="009F24FC">
    <w:pPr>
      <w:pStyle w:val="Header"/>
      <w:jc w:val="both"/>
      <w:rPr>
        <w:rFonts w:ascii="Calibri" w:hAnsi="Calibri" w:cs="Calibri"/>
        <w:sz w:val="2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209E" w14:textId="77777777" w:rsidR="002271CB" w:rsidRDefault="002271CB" w:rsidP="009F24FC">
    <w:pPr>
      <w:pStyle w:val="Header"/>
      <w:jc w:val="both"/>
      <w:rPr>
        <w:rFonts w:ascii="Calibri" w:hAnsi="Calibri" w:cs="Calibri"/>
        <w:sz w:val="2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9297"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8352" behindDoc="0" locked="0" layoutInCell="1" allowOverlap="1" wp14:anchorId="6A3E40C1" wp14:editId="71471FCD">
              <wp:simplePos x="0" y="0"/>
              <wp:positionH relativeFrom="column">
                <wp:posOffset>38791</wp:posOffset>
              </wp:positionH>
              <wp:positionV relativeFrom="paragraph">
                <wp:posOffset>624205</wp:posOffset>
              </wp:positionV>
              <wp:extent cx="667385" cy="144145"/>
              <wp:effectExtent l="0" t="0" r="0" b="8255"/>
              <wp:wrapNone/>
              <wp:docPr id="2392800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77F72B6"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E40C1" id="_x0000_t202" coordsize="21600,21600" o:spt="202" path="m,l,21600r21600,l21600,xe">
              <v:stroke joinstyle="miter"/>
              <v:path gradientshapeok="t" o:connecttype="rect"/>
            </v:shapetype>
            <v:shape id="_x0000_s1798" type="#_x0000_t202" style="position:absolute;left:0;text-align:left;margin-left:3.05pt;margin-top:49.15pt;width:52.55pt;height:11.35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pGBpajwCAABiBAAADgAAAAAA&#10;AAAAAAAAAAAuAgAAZHJzL2Uyb0RvYy54bWxQSwECLQAUAAYACAAAACEAmE1dVd0AAAAIAQAADwAA&#10;AAAAAAAAAAAAAACWBAAAZHJzL2Rvd25yZXYueG1sUEsFBgAAAAAEAAQA8wAAAKAFAAAAAA==&#10;" fillcolor="#4472c7" stroked="f">
              <v:textbox inset="0,0,0,0">
                <w:txbxContent>
                  <w:p w14:paraId="277F72B6"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09BE6B2" wp14:editId="07EE11CF">
          <wp:extent cx="6162261" cy="821513"/>
          <wp:effectExtent l="0" t="0" r="0" b="0"/>
          <wp:docPr id="9631319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E3F9F37" w14:textId="77777777" w:rsidR="002271CB" w:rsidRPr="002271CB" w:rsidRDefault="002271CB" w:rsidP="002271CB">
    <w:pPr>
      <w:pStyle w:val="Header"/>
      <w:jc w:val="both"/>
      <w:rPr>
        <w:rFonts w:ascii="Calibri" w:hAnsi="Calibri" w:cs="Calibri"/>
        <w:sz w:val="2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12A5" w14:textId="77777777" w:rsidR="002271CB" w:rsidRDefault="002271CB" w:rsidP="009F24FC">
    <w:pPr>
      <w:pStyle w:val="Header"/>
      <w:jc w:val="both"/>
      <w:rPr>
        <w:rFonts w:ascii="Calibri" w:hAnsi="Calibri" w:cs="Calibri"/>
        <w:sz w:val="2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2CC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29376" behindDoc="0" locked="0" layoutInCell="1" allowOverlap="1" wp14:anchorId="532DEF31" wp14:editId="243DFF19">
              <wp:simplePos x="0" y="0"/>
              <wp:positionH relativeFrom="column">
                <wp:posOffset>38791</wp:posOffset>
              </wp:positionH>
              <wp:positionV relativeFrom="paragraph">
                <wp:posOffset>624205</wp:posOffset>
              </wp:positionV>
              <wp:extent cx="667385" cy="144145"/>
              <wp:effectExtent l="0" t="0" r="0" b="8255"/>
              <wp:wrapNone/>
              <wp:docPr id="184645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4D5D679"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2DEF31" id="_x0000_t202" coordsize="21600,21600" o:spt="202" path="m,l,21600r21600,l21600,xe">
              <v:stroke joinstyle="miter"/>
              <v:path gradientshapeok="t" o:connecttype="rect"/>
            </v:shapetype>
            <v:shape id="_x0000_s1799" type="#_x0000_t202" style="position:absolute;left:0;text-align:left;margin-left:3.05pt;margin-top:49.15pt;width:52.55pt;height:11.35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m1PQIAAGIEAAAOAAAAZHJzL2Uyb0RvYy54bWysVMtu2zAQvBfoPxC817Jdx3aE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l6vb7gTNCn2WIxW1xkBijPj50P8Z1Ew1JQcU+eZnA43IeYkoHyfCVxBdSqvlNa541v&#10;d1vt2QHI/8ViNd+uTui/XNOW9RW/vJinPIDasNEQKTSurniwLWegW+pvEX2mtpgIcu8k6lsI3UiR&#10;UcemMipSZ2tlKr6ept94nGR8a2sWj46UsjQUPHEbWXOmJXGkKCNHUPpvblL92p48STaMhsRhNzBF&#10;6V8m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Nj22bU9AgAAYgQAAA4AAAAA&#10;AAAAAAAAAAAALgIAAGRycy9lMm9Eb2MueG1sUEsBAi0AFAAGAAgAAAAhAJhNXVXdAAAACAEAAA8A&#10;AAAAAAAAAAAAAAAAlwQAAGRycy9kb3ducmV2LnhtbFBLBQYAAAAABAAEAPMAAAChBQAAAAA=&#10;" fillcolor="#4472c7" stroked="f">
              <v:textbox inset="0,0,0,0">
                <w:txbxContent>
                  <w:p w14:paraId="14D5D679"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797022D1" wp14:editId="5DF4A9BB">
          <wp:extent cx="6162261" cy="821513"/>
          <wp:effectExtent l="0" t="0" r="0" b="0"/>
          <wp:docPr id="132497462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B028FF5" w14:textId="77777777" w:rsidR="002271CB" w:rsidRPr="002271CB" w:rsidRDefault="002271CB" w:rsidP="002271CB">
    <w:pPr>
      <w:pStyle w:val="Header"/>
      <w:jc w:val="both"/>
      <w:rPr>
        <w:rFonts w:ascii="Calibri" w:hAnsi="Calibri" w:cs="Calibri"/>
        <w:sz w:val="2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3022" w14:textId="77777777" w:rsidR="002271CB" w:rsidRDefault="002271CB" w:rsidP="009F24FC">
    <w:pPr>
      <w:pStyle w:val="Header"/>
      <w:jc w:val="both"/>
      <w:rPr>
        <w:rFonts w:ascii="Calibri" w:hAnsi="Calibri" w:cs="Calibri"/>
        <w:sz w:val="2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844A"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0400" behindDoc="0" locked="0" layoutInCell="1" allowOverlap="1" wp14:anchorId="0E2043E0" wp14:editId="06D8B328">
              <wp:simplePos x="0" y="0"/>
              <wp:positionH relativeFrom="column">
                <wp:posOffset>38791</wp:posOffset>
              </wp:positionH>
              <wp:positionV relativeFrom="paragraph">
                <wp:posOffset>624205</wp:posOffset>
              </wp:positionV>
              <wp:extent cx="667385" cy="144145"/>
              <wp:effectExtent l="0" t="0" r="0" b="8255"/>
              <wp:wrapNone/>
              <wp:docPr id="16284841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6F81079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043E0" id="_x0000_t202" coordsize="21600,21600" o:spt="202" path="m,l,21600r21600,l21600,xe">
              <v:stroke joinstyle="miter"/>
              <v:path gradientshapeok="t" o:connecttype="rect"/>
            </v:shapetype>
            <v:shape id="_x0000_s1800" type="#_x0000_t202" style="position:absolute;left:0;text-align:left;margin-left:3.05pt;margin-top:49.15pt;width:52.55pt;height:11.35pt;z-index:2514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mtPA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aJk0d7rE/kksdxCmhqKejQf6cMaAKo0m8H8JSPfmfJ6TQul8Bfgv0lACvoacVJpjHcxjxWSXWL&#10;t9QBjcruPDGfc6ROzqadpy6Nys/7fOvpv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WpOJrTwCAABjBAAADgAAAAAA&#10;AAAAAAAAAAAuAgAAZHJzL2Uyb0RvYy54bWxQSwECLQAUAAYACAAAACEAmE1dVd0AAAAIAQAADwAA&#10;AAAAAAAAAAAAAACWBAAAZHJzL2Rvd25yZXYueG1sUEsFBgAAAAAEAAQA8wAAAKAFAAAAAA==&#10;" fillcolor="#4472c7" stroked="f">
              <v:textbox inset="0,0,0,0">
                <w:txbxContent>
                  <w:p w14:paraId="6F810798"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25DC3A6" wp14:editId="22278109">
          <wp:extent cx="6162261" cy="821513"/>
          <wp:effectExtent l="0" t="0" r="0" b="0"/>
          <wp:docPr id="111209370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130E434" w14:textId="77777777" w:rsidR="002271CB" w:rsidRPr="002271CB" w:rsidRDefault="002271CB" w:rsidP="002271CB">
    <w:pPr>
      <w:pStyle w:val="Header"/>
      <w:jc w:val="both"/>
      <w:rPr>
        <w:rFonts w:ascii="Calibri" w:hAnsi="Calibri" w:cs="Calibri"/>
        <w:sz w:val="2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615C" w14:textId="77777777" w:rsidR="002271CB" w:rsidRDefault="002271CB" w:rsidP="009F24FC">
    <w:pPr>
      <w:pStyle w:val="Header"/>
      <w:jc w:val="both"/>
      <w:rPr>
        <w:rFonts w:ascii="Calibri" w:hAnsi="Calibri" w:cs="Calibri"/>
        <w:sz w:val="2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68DF"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1424" behindDoc="0" locked="0" layoutInCell="1" allowOverlap="1" wp14:anchorId="608E05EB" wp14:editId="4385E56F">
              <wp:simplePos x="0" y="0"/>
              <wp:positionH relativeFrom="column">
                <wp:posOffset>38791</wp:posOffset>
              </wp:positionH>
              <wp:positionV relativeFrom="paragraph">
                <wp:posOffset>624205</wp:posOffset>
              </wp:positionV>
              <wp:extent cx="667385" cy="144145"/>
              <wp:effectExtent l="0" t="0" r="0" b="8255"/>
              <wp:wrapNone/>
              <wp:docPr id="4773765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D67D342"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E05EB" id="_x0000_t202" coordsize="21600,21600" o:spt="202" path="m,l,21600r21600,l21600,xe">
              <v:stroke joinstyle="miter"/>
              <v:path gradientshapeok="t" o:connecttype="rect"/>
            </v:shapetype>
            <v:shape id="_x0000_s1801" type="#_x0000_t202" style="position:absolute;left:0;text-align:left;margin-left:3.05pt;margin-top:49.15pt;width:52.55pt;height:11.35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y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YdSx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YFOXI9AgAAYwQAAA4AAAAA&#10;AAAAAAAAAAAALgIAAGRycy9lMm9Eb2MueG1sUEsBAi0AFAAGAAgAAAAhAJhNXVXdAAAACAEAAA8A&#10;AAAAAAAAAAAAAAAAlwQAAGRycy9kb3ducmV2LnhtbFBLBQYAAAAABAAEAPMAAAChBQAAAAA=&#10;" fillcolor="#4472c7" stroked="f">
              <v:textbox inset="0,0,0,0">
                <w:txbxContent>
                  <w:p w14:paraId="4D67D342"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02BF9DBB" wp14:editId="0C12D093">
          <wp:extent cx="6162261" cy="821513"/>
          <wp:effectExtent l="0" t="0" r="0" b="0"/>
          <wp:docPr id="211569285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EE31B62" w14:textId="77777777" w:rsidR="002271CB" w:rsidRPr="002271CB" w:rsidRDefault="002271CB" w:rsidP="002271CB">
    <w:pPr>
      <w:pStyle w:val="Header"/>
      <w:jc w:val="both"/>
      <w:rPr>
        <w:rFonts w:ascii="Calibri" w:hAnsi="Calibri" w:cs="Calibri"/>
        <w:sz w:val="2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725A" w14:textId="77777777" w:rsidR="002271CB" w:rsidRDefault="002271CB" w:rsidP="009F24FC">
    <w:pPr>
      <w:pStyle w:val="Header"/>
      <w:jc w:val="both"/>
      <w:rPr>
        <w:rFonts w:ascii="Calibri" w:hAnsi="Calibri" w:cs="Calibri"/>
        <w:sz w:val="2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2F50"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2448" behindDoc="0" locked="0" layoutInCell="1" allowOverlap="1" wp14:anchorId="48D84F60" wp14:editId="2D69FAA5">
              <wp:simplePos x="0" y="0"/>
              <wp:positionH relativeFrom="column">
                <wp:posOffset>38791</wp:posOffset>
              </wp:positionH>
              <wp:positionV relativeFrom="paragraph">
                <wp:posOffset>624205</wp:posOffset>
              </wp:positionV>
              <wp:extent cx="667385" cy="144145"/>
              <wp:effectExtent l="0" t="0" r="0" b="8255"/>
              <wp:wrapNone/>
              <wp:docPr id="1111262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D0A94A0"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84F60" id="_x0000_t202" coordsize="21600,21600" o:spt="202" path="m,l,21600r21600,l21600,xe">
              <v:stroke joinstyle="miter"/>
              <v:path gradientshapeok="t" o:connecttype="rect"/>
            </v:shapetype>
            <v:shape id="_x0000_s1802" type="#_x0000_t202" style="position:absolute;left:0;text-align:left;margin-left:3.05pt;margin-top:49.15pt;width:52.55pt;height:11.3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J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zZP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OO5mck9AgAAYwQAAA4AAAAA&#10;AAAAAAAAAAAALgIAAGRycy9lMm9Eb2MueG1sUEsBAi0AFAAGAAgAAAAhAJhNXVXdAAAACAEAAA8A&#10;AAAAAAAAAAAAAAAAlwQAAGRycy9kb3ducmV2LnhtbFBLBQYAAAAABAAEAPMAAAChBQAAAAA=&#10;" fillcolor="#4472c7" stroked="f">
              <v:textbox inset="0,0,0,0">
                <w:txbxContent>
                  <w:p w14:paraId="2D0A94A0"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5C16242" wp14:editId="76E36167">
          <wp:extent cx="6162261" cy="821513"/>
          <wp:effectExtent l="0" t="0" r="0" b="0"/>
          <wp:docPr id="12558445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416F24A" w14:textId="77777777" w:rsidR="002271CB" w:rsidRPr="002271CB" w:rsidRDefault="002271CB" w:rsidP="002271CB">
    <w:pPr>
      <w:pStyle w:val="Header"/>
      <w:jc w:val="both"/>
      <w:rPr>
        <w:rFonts w:ascii="Calibri" w:hAnsi="Calibri" w:cs="Calibr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C082" w14:textId="3C1DBA84" w:rsidR="008D00D8" w:rsidRPr="008D00D8" w:rsidRDefault="008D00D8" w:rsidP="008D00D8">
    <w:pPr>
      <w:pStyle w:val="Header"/>
      <w:jc w:val="right"/>
      <w:rPr>
        <w:rFonts w:ascii="Times New Roman" w:hAnsi="Times New Roman" w:cs="Times New Roman"/>
        <w:i/>
        <w:iCs/>
      </w:rPr>
    </w:pPr>
    <w:r>
      <w:rPr>
        <w:rFonts w:ascii="Times New Roman" w:hAnsi="Times New Roman" w:cs="Times New Roman"/>
        <w:i/>
        <w:iCs/>
      </w:rPr>
      <w:t>Tulkojums no angļu valodas latviešu valodā</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4266" w14:textId="77777777" w:rsidR="002271CB" w:rsidRDefault="002271CB" w:rsidP="009F24FC">
    <w:pPr>
      <w:pStyle w:val="Header"/>
      <w:jc w:val="both"/>
      <w:rPr>
        <w:rFonts w:ascii="Calibri" w:hAnsi="Calibri" w:cs="Calibri"/>
        <w:sz w:val="2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B03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3472" behindDoc="0" locked="0" layoutInCell="1" allowOverlap="1" wp14:anchorId="0C1CAE0C" wp14:editId="434DBF20">
              <wp:simplePos x="0" y="0"/>
              <wp:positionH relativeFrom="column">
                <wp:posOffset>38791</wp:posOffset>
              </wp:positionH>
              <wp:positionV relativeFrom="paragraph">
                <wp:posOffset>624205</wp:posOffset>
              </wp:positionV>
              <wp:extent cx="667385" cy="144145"/>
              <wp:effectExtent l="0" t="0" r="0" b="8255"/>
              <wp:wrapNone/>
              <wp:docPr id="15044701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4B0B05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CAE0C" id="_x0000_t202" coordsize="21600,21600" o:spt="202" path="m,l,21600r21600,l21600,xe">
              <v:stroke joinstyle="miter"/>
              <v:path gradientshapeok="t" o:connecttype="rect"/>
            </v:shapetype>
            <v:shape id="_x0000_s1803" type="#_x0000_t202" style="position:absolute;left:0;text-align:left;margin-left:3.05pt;margin-top:49.15pt;width:52.55pt;height:11.3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kWPgIAAGM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" fillcolor="#4472c7" stroked="f">
              <v:textbox inset="0,0,0,0">
                <w:txbxContent>
                  <w:p w14:paraId="04B0B05A"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8AA1461" wp14:editId="4FDC9A57">
          <wp:extent cx="6162261" cy="821513"/>
          <wp:effectExtent l="0" t="0" r="0" b="0"/>
          <wp:docPr id="185547797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15EBEB74" w14:textId="77777777" w:rsidR="002271CB" w:rsidRPr="002271CB" w:rsidRDefault="002271CB" w:rsidP="002271CB">
    <w:pPr>
      <w:pStyle w:val="Header"/>
      <w:jc w:val="both"/>
      <w:rPr>
        <w:rFonts w:ascii="Calibri" w:hAnsi="Calibri" w:cs="Calibri"/>
        <w:sz w:val="2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0227" w14:textId="77777777" w:rsidR="002271CB" w:rsidRDefault="002271CB" w:rsidP="009F24FC">
    <w:pPr>
      <w:pStyle w:val="Header"/>
      <w:jc w:val="both"/>
      <w:rPr>
        <w:rFonts w:ascii="Calibri" w:hAnsi="Calibri" w:cs="Calibri"/>
        <w:sz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ED4C"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34496" behindDoc="0" locked="0" layoutInCell="1" allowOverlap="1" wp14:anchorId="5D19D1EC" wp14:editId="42972E2A">
              <wp:simplePos x="0" y="0"/>
              <wp:positionH relativeFrom="column">
                <wp:posOffset>38791</wp:posOffset>
              </wp:positionH>
              <wp:positionV relativeFrom="paragraph">
                <wp:posOffset>624205</wp:posOffset>
              </wp:positionV>
              <wp:extent cx="667385" cy="144145"/>
              <wp:effectExtent l="0" t="0" r="0" b="8255"/>
              <wp:wrapNone/>
              <wp:docPr id="9491925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4A0C95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9D1EC" id="_x0000_t202" coordsize="21600,21600" o:spt="202" path="m,l,21600r21600,l21600,xe">
              <v:stroke joinstyle="miter"/>
              <v:path gradientshapeok="t" o:connecttype="rect"/>
            </v:shapetype>
            <v:shape id="_x0000_s1804" type="#_x0000_t202" style="position:absolute;left:0;text-align:left;margin-left:3.05pt;margin-top:49.15pt;width:52.55pt;height:11.35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ll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7ZI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jGqWU9AgAAYwQAAA4AAAAA&#10;AAAAAAAAAAAALgIAAGRycy9lMm9Eb2MueG1sUEsBAi0AFAAGAAgAAAAhAJhNXVXdAAAACAEAAA8A&#10;AAAAAAAAAAAAAAAAlwQAAGRycy9kb3ducmV2LnhtbFBLBQYAAAAABAAEAPMAAAChBQAAAAA=&#10;" fillcolor="#4472c7" stroked="f">
              <v:textbox inset="0,0,0,0">
                <w:txbxContent>
                  <w:p w14:paraId="44A0C95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CD2DC85" wp14:editId="0062BD4D">
          <wp:extent cx="6162261" cy="821513"/>
          <wp:effectExtent l="0" t="0" r="0" b="0"/>
          <wp:docPr id="53832485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E706296" w14:textId="77777777" w:rsidR="002271CB" w:rsidRPr="002271CB" w:rsidRDefault="002271CB" w:rsidP="002271CB">
    <w:pPr>
      <w:pStyle w:val="Header"/>
      <w:jc w:val="both"/>
      <w:rPr>
        <w:rFonts w:ascii="Calibri" w:hAnsi="Calibri" w:cs="Calibri"/>
        <w:sz w:val="2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715C" w14:textId="77777777" w:rsidR="002271CB" w:rsidRDefault="002271CB" w:rsidP="009F24FC">
    <w:pPr>
      <w:pStyle w:val="Header"/>
      <w:jc w:val="both"/>
      <w:rPr>
        <w:rFonts w:ascii="Calibri" w:hAnsi="Calibri" w:cs="Calibri"/>
        <w:sz w:val="2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2E22" w14:textId="77777777" w:rsidR="00FA70AB" w:rsidRPr="002271CB" w:rsidRDefault="00FA70A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6064" behindDoc="0" locked="0" layoutInCell="1" allowOverlap="1" wp14:anchorId="6704E46C" wp14:editId="41BBFEF1">
              <wp:simplePos x="0" y="0"/>
              <wp:positionH relativeFrom="column">
                <wp:posOffset>38791</wp:posOffset>
              </wp:positionH>
              <wp:positionV relativeFrom="paragraph">
                <wp:posOffset>624205</wp:posOffset>
              </wp:positionV>
              <wp:extent cx="667385" cy="144145"/>
              <wp:effectExtent l="0" t="0" r="0" b="8255"/>
              <wp:wrapNone/>
              <wp:docPr id="14162703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5A9D7AC8" w14:textId="77777777" w:rsidR="00FA70AB" w:rsidRPr="002271CB" w:rsidRDefault="00FA70A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4E46C" id="_x0000_t202" coordsize="21600,21600" o:spt="202" path="m,l,21600r21600,l21600,xe">
              <v:stroke joinstyle="miter"/>
              <v:path gradientshapeok="t" o:connecttype="rect"/>
            </v:shapetype>
            <v:shape id="_x0000_s1805" type="#_x0000_t202" style="position:absolute;left:0;text-align:left;margin-left:3.05pt;margin-top:49.15pt;width:52.55pt;height:11.35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m6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b1TB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FRQGbo9AgAAYwQAAA4AAAAA&#10;AAAAAAAAAAAALgIAAGRycy9lMm9Eb2MueG1sUEsBAi0AFAAGAAgAAAAhAJhNXVXdAAAACAEAAA8A&#10;AAAAAAAAAAAAAAAAlwQAAGRycy9kb3ducmV2LnhtbFBLBQYAAAAABAAEAPMAAAChBQAAAAA=&#10;" fillcolor="#4472c7" stroked="f">
              <v:textbox inset="0,0,0,0">
                <w:txbxContent>
                  <w:p w14:paraId="5A9D7AC8" w14:textId="77777777" w:rsidR="00FA70AB" w:rsidRPr="002271CB" w:rsidRDefault="00FA70A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4304781" wp14:editId="2B34058B">
          <wp:extent cx="6162261" cy="821513"/>
          <wp:effectExtent l="0" t="0" r="0" b="0"/>
          <wp:docPr id="884729474"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1DC3CE68" w14:textId="77777777" w:rsidR="00FA70AB" w:rsidRPr="002271CB" w:rsidRDefault="00FA70AB" w:rsidP="002271CB">
    <w:pPr>
      <w:pStyle w:val="Header"/>
      <w:jc w:val="both"/>
      <w:rPr>
        <w:rFonts w:ascii="Calibri" w:hAnsi="Calibri" w:cs="Calibri"/>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B47D" w14:textId="77777777" w:rsidR="002271CB" w:rsidRPr="009F24FC" w:rsidRDefault="002271CB" w:rsidP="009F24FC">
    <w:pPr>
      <w:pStyle w:val="Header"/>
      <w:jc w:val="both"/>
      <w:rPr>
        <w:rFonts w:ascii="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1B5D"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7088" behindDoc="0" locked="0" layoutInCell="1" allowOverlap="1" wp14:anchorId="1FAAC806" wp14:editId="75C856B5">
              <wp:simplePos x="0" y="0"/>
              <wp:positionH relativeFrom="column">
                <wp:posOffset>38791</wp:posOffset>
              </wp:positionH>
              <wp:positionV relativeFrom="paragraph">
                <wp:posOffset>624205</wp:posOffset>
              </wp:positionV>
              <wp:extent cx="667385" cy="144145"/>
              <wp:effectExtent l="0" t="0" r="0" b="8255"/>
              <wp:wrapNone/>
              <wp:docPr id="17679595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5910A7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AC806" id="_x0000_t202" coordsize="21600,21600" o:spt="202" path="m,l,21600r21600,l21600,xe">
              <v:stroke joinstyle="miter"/>
              <v:path gradientshapeok="t" o:connecttype="rect"/>
            </v:shapetype>
            <v:shape id="_x0000_s1790" type="#_x0000_t202" style="position:absolute;left:0;text-align:left;margin-left:3.05pt;margin-top:49.15pt;width:52.55pt;height:11.35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TLOAIAAFs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" fillcolor="#4472c7" stroked="f">
              <v:textbox inset="0,0,0,0">
                <w:txbxContent>
                  <w:p w14:paraId="75910A71"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1B3575D" wp14:editId="782B5D21">
          <wp:extent cx="6162261" cy="821513"/>
          <wp:effectExtent l="0" t="0" r="0" b="0"/>
          <wp:doc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6FF8200" w14:textId="77777777" w:rsidR="002271CB" w:rsidRPr="002271CB" w:rsidRDefault="002271CB" w:rsidP="002271CB">
    <w:pPr>
      <w:pStyle w:val="Header"/>
      <w:jc w:val="both"/>
      <w:rPr>
        <w:rFonts w:ascii="Calibri" w:hAnsi="Calibri" w:cs="Calibri"/>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3809" w14:textId="77777777" w:rsidR="002271CB" w:rsidRDefault="002271CB" w:rsidP="009F24FC">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673B"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8112" behindDoc="0" locked="0" layoutInCell="1" allowOverlap="1" wp14:anchorId="32A0ACBB" wp14:editId="590F5195">
              <wp:simplePos x="0" y="0"/>
              <wp:positionH relativeFrom="column">
                <wp:posOffset>38791</wp:posOffset>
              </wp:positionH>
              <wp:positionV relativeFrom="paragraph">
                <wp:posOffset>624205</wp:posOffset>
              </wp:positionV>
              <wp:extent cx="667385" cy="144145"/>
              <wp:effectExtent l="0" t="0" r="0" b="8255"/>
              <wp:wrapNone/>
              <wp:docPr id="11048647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E268E35"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0ACBB" id="_x0000_t202" coordsize="21600,21600" o:spt="202" path="m,l,21600r21600,l21600,xe">
              <v:stroke joinstyle="miter"/>
              <v:path gradientshapeok="t" o:connecttype="rect"/>
            </v:shapetype>
            <v:shape id="_x0000_s1791" type="#_x0000_t202" style="position:absolute;left:0;text-align:left;margin-left:3.05pt;margin-top:49.15pt;width:52.55pt;height:11.35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j+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uW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fVro/jwCAABiBAAADgAAAAAA&#10;AAAAAAAAAAAuAgAAZHJzL2Uyb0RvYy54bWxQSwECLQAUAAYACAAAACEAmE1dVd0AAAAIAQAADwAA&#10;AAAAAAAAAAAAAACWBAAAZHJzL2Rvd25yZXYueG1sUEsFBgAAAAAEAAQA8wAAAKAFAAAAAA==&#10;" fillcolor="#4472c7" stroked="f">
              <v:textbox inset="0,0,0,0">
                <w:txbxContent>
                  <w:p w14:paraId="3E268E35"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BB99E31" wp14:editId="5AF68834">
          <wp:extent cx="6162261" cy="821513"/>
          <wp:effectExtent l="0" t="0" r="0" b="0"/>
          <wp:docPr id="192148854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8141036" w14:textId="77777777" w:rsidR="002271CB" w:rsidRPr="002271CB" w:rsidRDefault="002271CB" w:rsidP="002271CB">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1B71" w14:textId="77777777" w:rsidR="002271CB" w:rsidRDefault="002271CB" w:rsidP="009F24FC">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B767" w14:textId="77777777" w:rsidR="002271CB" w:rsidRPr="002271CB" w:rsidRDefault="002271CB" w:rsidP="002271CB">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419136" behindDoc="0" locked="0" layoutInCell="1" allowOverlap="1" wp14:anchorId="3ED41AE4" wp14:editId="6A187B29">
              <wp:simplePos x="0" y="0"/>
              <wp:positionH relativeFrom="column">
                <wp:posOffset>38791</wp:posOffset>
              </wp:positionH>
              <wp:positionV relativeFrom="paragraph">
                <wp:posOffset>624205</wp:posOffset>
              </wp:positionV>
              <wp:extent cx="667385" cy="144145"/>
              <wp:effectExtent l="0" t="0" r="0" b="8255"/>
              <wp:wrapNone/>
              <wp:docPr id="2133934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CD307C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41AE4" id="_x0000_t202" coordsize="21600,21600" o:spt="202" path="m,l,21600r21600,l21600,xe">
              <v:stroke joinstyle="miter"/>
              <v:path gradientshapeok="t" o:connecttype="rect"/>
            </v:shapetype>
            <v:shape id="_x0000_s1792" type="#_x0000_t202" style="position:absolute;left:0;text-align:left;margin-left:3.05pt;margin-top:49.15pt;width:52.55pt;height:11.35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khF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7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uOZIRTwCAABiBAAADgAAAAAA&#10;AAAAAAAAAAAuAgAAZHJzL2Uyb0RvYy54bWxQSwECLQAUAAYACAAAACEAmE1dVd0AAAAIAQAADwAA&#10;AAAAAAAAAAAAAACWBAAAZHJzL2Rvd25yZXYueG1sUEsFBgAAAAAEAAQA8wAAAKAFAAAAAA==&#10;" fillcolor="#4472c7" stroked="f">
              <v:textbox inset="0,0,0,0">
                <w:txbxContent>
                  <w:p w14:paraId="3CD307C7" w14:textId="77777777" w:rsidR="002271CB" w:rsidRPr="002271CB" w:rsidRDefault="002271CB" w:rsidP="002271CB">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839C809" wp14:editId="6BBBC993">
          <wp:extent cx="6162261" cy="821513"/>
          <wp:effectExtent l="0" t="0" r="0" b="0"/>
          <wp:docPr id="1351370720"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241C90D" w14:textId="77777777" w:rsidR="002271CB" w:rsidRPr="002271CB" w:rsidRDefault="002271CB" w:rsidP="002271CB">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6A0"/>
    <w:multiLevelType w:val="multilevel"/>
    <w:tmpl w:val="4AB0D5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AB4D5B"/>
    <w:multiLevelType w:val="multilevel"/>
    <w:tmpl w:val="BB427BE2"/>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FC2DE8"/>
    <w:multiLevelType w:val="multilevel"/>
    <w:tmpl w:val="A134C82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573961"/>
    <w:multiLevelType w:val="multilevel"/>
    <w:tmpl w:val="6AA0EB70"/>
    <w:lvl w:ilvl="0">
      <w:start w:val="4"/>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48F7F73"/>
    <w:multiLevelType w:val="multilevel"/>
    <w:tmpl w:val="820C846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173F05"/>
    <w:multiLevelType w:val="multilevel"/>
    <w:tmpl w:val="101A04F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E3079"/>
    <w:multiLevelType w:val="multilevel"/>
    <w:tmpl w:val="3D569D1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F914D9"/>
    <w:multiLevelType w:val="hybridMultilevel"/>
    <w:tmpl w:val="EAE017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703F5E"/>
    <w:multiLevelType w:val="multilevel"/>
    <w:tmpl w:val="F716CD5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4E705A"/>
    <w:multiLevelType w:val="multilevel"/>
    <w:tmpl w:val="01D0F9CE"/>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7049C9"/>
    <w:multiLevelType w:val="multilevel"/>
    <w:tmpl w:val="75781EA6"/>
    <w:lvl w:ilvl="0">
      <w:start w:val="1"/>
      <w:numFmt w:val="bullet"/>
      <w:lvlText w:val="•"/>
      <w:lvlJc w:val="left"/>
      <w:rPr>
        <w:rFonts w:ascii="Arial" w:eastAsia="Arial" w:hAnsi="Arial" w:cs="Arial"/>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D91825"/>
    <w:multiLevelType w:val="multilevel"/>
    <w:tmpl w:val="0CE405B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2616E5"/>
    <w:multiLevelType w:val="multilevel"/>
    <w:tmpl w:val="018815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2F7640"/>
    <w:multiLevelType w:val="multilevel"/>
    <w:tmpl w:val="B282C012"/>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325ED9"/>
    <w:multiLevelType w:val="multilevel"/>
    <w:tmpl w:val="7842DDA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7F4F8E"/>
    <w:multiLevelType w:val="multilevel"/>
    <w:tmpl w:val="86E46570"/>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CD09AB"/>
    <w:multiLevelType w:val="multilevel"/>
    <w:tmpl w:val="5B24E9E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F27BA0"/>
    <w:multiLevelType w:val="multilevel"/>
    <w:tmpl w:val="6DC0D0F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CD6A29"/>
    <w:multiLevelType w:val="multilevel"/>
    <w:tmpl w:val="D4484B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0BA5B88"/>
    <w:multiLevelType w:val="multilevel"/>
    <w:tmpl w:val="6164BA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CB61F3"/>
    <w:multiLevelType w:val="multilevel"/>
    <w:tmpl w:val="F9AE1572"/>
    <w:lvl w:ilvl="0">
      <w:start w:val="2"/>
      <w:numFmt w:val="decimal"/>
      <w:lvlText w:val="%1."/>
      <w:lvlJc w:val="left"/>
      <w:pPr>
        <w:ind w:left="0" w:firstLine="0"/>
      </w:pPr>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1981C09"/>
    <w:multiLevelType w:val="multilevel"/>
    <w:tmpl w:val="0E16AE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794D20"/>
    <w:multiLevelType w:val="multilevel"/>
    <w:tmpl w:val="BE321C80"/>
    <w:lvl w:ilvl="0">
      <w:start w:val="3"/>
      <w:numFmt w:val="decimal"/>
      <w:lvlText w:val="%1"/>
      <w:lvlJc w:val="left"/>
    </w:lvl>
    <w:lvl w:ilvl="1">
      <w:start w:val="2"/>
      <w:numFmt w:val="decimal"/>
      <w:lvlText w:val="%1.%2"/>
      <w:lvlJc w:val="left"/>
    </w:lvl>
    <w:lvl w:ilvl="2">
      <w:start w:val="1"/>
      <w:numFmt w:val="decimal"/>
      <w:lvlText w:val="%1.%2.%3"/>
      <w:lvlJc w:val="left"/>
      <w:rPr>
        <w:rFonts w:ascii="Calibri Light" w:eastAsia="Calibri" w:hAnsi="Calibri Light" w:cs="Calibri Ligh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CF2300"/>
    <w:multiLevelType w:val="multilevel"/>
    <w:tmpl w:val="36A260F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9F430A"/>
    <w:multiLevelType w:val="multilevel"/>
    <w:tmpl w:val="552A7F8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C56C27"/>
    <w:multiLevelType w:val="multilevel"/>
    <w:tmpl w:val="3800B5C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D42C5A"/>
    <w:multiLevelType w:val="multilevel"/>
    <w:tmpl w:val="8708CD2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60D300D"/>
    <w:multiLevelType w:val="multilevel"/>
    <w:tmpl w:val="B0067E0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531BB8"/>
    <w:multiLevelType w:val="multilevel"/>
    <w:tmpl w:val="433EFD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7060164"/>
    <w:multiLevelType w:val="multilevel"/>
    <w:tmpl w:val="E2402B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2547C4"/>
    <w:multiLevelType w:val="multilevel"/>
    <w:tmpl w:val="3F0659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36560F"/>
    <w:multiLevelType w:val="multilevel"/>
    <w:tmpl w:val="A6C6A1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ACB07E0"/>
    <w:multiLevelType w:val="hybridMultilevel"/>
    <w:tmpl w:val="A57279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B1D69CA"/>
    <w:multiLevelType w:val="multilevel"/>
    <w:tmpl w:val="2D624DA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C4308A"/>
    <w:multiLevelType w:val="multilevel"/>
    <w:tmpl w:val="5E0E95E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E7F222E"/>
    <w:multiLevelType w:val="multilevel"/>
    <w:tmpl w:val="BB8468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2E6402"/>
    <w:multiLevelType w:val="multilevel"/>
    <w:tmpl w:val="A02E80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68164C"/>
    <w:multiLevelType w:val="multilevel"/>
    <w:tmpl w:val="8DCC3D8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7C0B49"/>
    <w:multiLevelType w:val="multilevel"/>
    <w:tmpl w:val="2C68101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007585B"/>
    <w:multiLevelType w:val="multilevel"/>
    <w:tmpl w:val="DFF8DD5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0C73928"/>
    <w:multiLevelType w:val="hybridMultilevel"/>
    <w:tmpl w:val="EA1E1FF6"/>
    <w:lvl w:ilvl="0" w:tplc="04190003">
      <w:start w:val="1"/>
      <w:numFmt w:val="bullet"/>
      <w:lvlText w:val="o"/>
      <w:lvlJc w:val="left"/>
      <w:pPr>
        <w:ind w:left="1003" w:hanging="360"/>
      </w:pPr>
      <w:rPr>
        <w:rFonts w:ascii="Courier New" w:hAnsi="Courier New" w:cs="Courier New"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1" w15:restartNumberingAfterBreak="0">
    <w:nsid w:val="21F02D68"/>
    <w:multiLevelType w:val="hybridMultilevel"/>
    <w:tmpl w:val="6CAED1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30E1B97"/>
    <w:multiLevelType w:val="multilevel"/>
    <w:tmpl w:val="E9644E7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4B2448"/>
    <w:multiLevelType w:val="multilevel"/>
    <w:tmpl w:val="E66E955A"/>
    <w:lvl w:ilvl="0">
      <w:start w:val="2"/>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6"/>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23B520A1"/>
    <w:multiLevelType w:val="multilevel"/>
    <w:tmpl w:val="87F64D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9B0EEB"/>
    <w:multiLevelType w:val="multilevel"/>
    <w:tmpl w:val="F2BE2B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6839F7"/>
    <w:multiLevelType w:val="multilevel"/>
    <w:tmpl w:val="D1CABC0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5986C2A"/>
    <w:multiLevelType w:val="multilevel"/>
    <w:tmpl w:val="43E2A13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7854E0E"/>
    <w:multiLevelType w:val="multilevel"/>
    <w:tmpl w:val="2B9088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7BE5639"/>
    <w:multiLevelType w:val="multilevel"/>
    <w:tmpl w:val="D0F0225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127767"/>
    <w:multiLevelType w:val="multilevel"/>
    <w:tmpl w:val="3A4CCEE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395578"/>
    <w:multiLevelType w:val="multilevel"/>
    <w:tmpl w:val="ACEC8D92"/>
    <w:lvl w:ilvl="0">
      <w:start w:val="2"/>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15:restartNumberingAfterBreak="0">
    <w:nsid w:val="28C6661A"/>
    <w:multiLevelType w:val="multilevel"/>
    <w:tmpl w:val="A2DAF4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8EA553A"/>
    <w:multiLevelType w:val="multilevel"/>
    <w:tmpl w:val="565EE00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B32F53"/>
    <w:multiLevelType w:val="multilevel"/>
    <w:tmpl w:val="F6B414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F15AD2"/>
    <w:multiLevelType w:val="multilevel"/>
    <w:tmpl w:val="E81E6C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DAF4550"/>
    <w:multiLevelType w:val="multilevel"/>
    <w:tmpl w:val="02386A6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0375E67"/>
    <w:multiLevelType w:val="multilevel"/>
    <w:tmpl w:val="CB8897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037708B"/>
    <w:multiLevelType w:val="multilevel"/>
    <w:tmpl w:val="F4807E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573017"/>
    <w:multiLevelType w:val="multilevel"/>
    <w:tmpl w:val="4008C6F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0821C36"/>
    <w:multiLevelType w:val="multilevel"/>
    <w:tmpl w:val="81609CF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362995"/>
    <w:multiLevelType w:val="multilevel"/>
    <w:tmpl w:val="46BE36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3823F76"/>
    <w:multiLevelType w:val="multilevel"/>
    <w:tmpl w:val="AAF8847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43643A5"/>
    <w:multiLevelType w:val="multilevel"/>
    <w:tmpl w:val="5FB06F4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571DD9"/>
    <w:multiLevelType w:val="multilevel"/>
    <w:tmpl w:val="BB84566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55B2FCE"/>
    <w:multiLevelType w:val="multilevel"/>
    <w:tmpl w:val="06E259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5814C5A"/>
    <w:multiLevelType w:val="multilevel"/>
    <w:tmpl w:val="4E24427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62A301F"/>
    <w:multiLevelType w:val="multilevel"/>
    <w:tmpl w:val="A16ACA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65473DB"/>
    <w:multiLevelType w:val="multilevel"/>
    <w:tmpl w:val="AD4CC96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5D5263"/>
    <w:multiLevelType w:val="multilevel"/>
    <w:tmpl w:val="B1C69D52"/>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6A76ACC"/>
    <w:multiLevelType w:val="multilevel"/>
    <w:tmpl w:val="C3AAE01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6CA1871"/>
    <w:multiLevelType w:val="multilevel"/>
    <w:tmpl w:val="3FE0CE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211E6D"/>
    <w:multiLevelType w:val="multilevel"/>
    <w:tmpl w:val="D3E4766E"/>
    <w:lvl w:ilvl="0">
      <w:start w:val="10"/>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964683D"/>
    <w:multiLevelType w:val="multilevel"/>
    <w:tmpl w:val="579A2B7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A6E4389"/>
    <w:multiLevelType w:val="multilevel"/>
    <w:tmpl w:val="BB4025A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AD65D32"/>
    <w:multiLevelType w:val="multilevel"/>
    <w:tmpl w:val="3C22639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B9F0A03"/>
    <w:multiLevelType w:val="multilevel"/>
    <w:tmpl w:val="152E032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C2056EF"/>
    <w:multiLevelType w:val="multilevel"/>
    <w:tmpl w:val="F212419A"/>
    <w:lvl w:ilvl="0">
      <w:start w:val="1"/>
      <w:numFmt w:val="lowerLetter"/>
      <w:lvlText w:val="(%1)"/>
      <w:lvlJc w:val="left"/>
      <w:rPr>
        <w:rFonts w:ascii="Calibri" w:eastAsia="Calibri" w:hAnsi="Calibri" w:cs="Calibri"/>
        <w:b w:val="0"/>
        <w:bCs w:val="0"/>
        <w:i w:val="0"/>
        <w:iCs w:val="0"/>
        <w:smallCaps w:val="0"/>
        <w:strike w:val="0"/>
        <w:color w:val="auto"/>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C8D2280"/>
    <w:multiLevelType w:val="multilevel"/>
    <w:tmpl w:val="45F2B7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E481003"/>
    <w:multiLevelType w:val="multilevel"/>
    <w:tmpl w:val="0C5CA6F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EC96BB7"/>
    <w:multiLevelType w:val="hybridMultilevel"/>
    <w:tmpl w:val="109C8732"/>
    <w:lvl w:ilvl="0" w:tplc="04190003">
      <w:start w:val="1"/>
      <w:numFmt w:val="bullet"/>
      <w:lvlText w:val="o"/>
      <w:lvlJc w:val="left"/>
      <w:pPr>
        <w:ind w:left="1003" w:hanging="360"/>
      </w:pPr>
      <w:rPr>
        <w:rFonts w:ascii="Courier New" w:hAnsi="Courier New" w:cs="Courier New"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1" w15:restartNumberingAfterBreak="0">
    <w:nsid w:val="3F403D17"/>
    <w:multiLevelType w:val="multilevel"/>
    <w:tmpl w:val="88AA4F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FFF48AE"/>
    <w:multiLevelType w:val="multilevel"/>
    <w:tmpl w:val="3ED6E73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0E4196B"/>
    <w:multiLevelType w:val="multilevel"/>
    <w:tmpl w:val="1A48A89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2353904"/>
    <w:multiLevelType w:val="multilevel"/>
    <w:tmpl w:val="05FE36D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2DF33C9"/>
    <w:multiLevelType w:val="multilevel"/>
    <w:tmpl w:val="8E42FE9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43452C0"/>
    <w:multiLevelType w:val="multilevel"/>
    <w:tmpl w:val="63CAD9E4"/>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68E6960"/>
    <w:multiLevelType w:val="multilevel"/>
    <w:tmpl w:val="87869B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7C93FF4"/>
    <w:multiLevelType w:val="multilevel"/>
    <w:tmpl w:val="DCECE6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8732CCF"/>
    <w:multiLevelType w:val="hybridMultilevel"/>
    <w:tmpl w:val="7262B8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8E11CE7"/>
    <w:multiLevelType w:val="multilevel"/>
    <w:tmpl w:val="1D8A7FA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A0D29DE"/>
    <w:multiLevelType w:val="multilevel"/>
    <w:tmpl w:val="E236D9D6"/>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B302E2F"/>
    <w:multiLevelType w:val="hybridMultilevel"/>
    <w:tmpl w:val="DAACAE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564C0C"/>
    <w:multiLevelType w:val="multilevel"/>
    <w:tmpl w:val="C512B92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382153"/>
    <w:multiLevelType w:val="multilevel"/>
    <w:tmpl w:val="336C1C70"/>
    <w:lvl w:ilvl="0">
      <w:start w:val="1"/>
      <w:numFmt w:val="decimal"/>
      <w:lvlText w:val="%1."/>
      <w:lvlJc w:val="left"/>
      <w:pPr>
        <w:ind w:left="0" w:firstLine="0"/>
      </w:pPr>
      <w:rPr>
        <w:rFonts w:ascii="Times New Roman" w:eastAsia="Segoe UI" w:hAnsi="Times New Roman" w:cs="Times New Roman" w:hint="default"/>
        <w:b/>
        <w:bCs/>
        <w:i w:val="0"/>
        <w:iCs w:val="0"/>
        <w:smallCaps w:val="0"/>
        <w:strike w:val="0"/>
        <w:color w:val="4F81BD"/>
        <w:spacing w:val="0"/>
        <w:w w:val="100"/>
        <w:position w:val="0"/>
        <w:sz w:val="28"/>
        <w:szCs w:val="22"/>
        <w:u w:val="none"/>
        <w:shd w:val="clear" w:color="auto" w:fill="auto"/>
        <w:lang w:val="en-US" w:eastAsia="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5" w15:restartNumberingAfterBreak="0">
    <w:nsid w:val="4E1A04A4"/>
    <w:multiLevelType w:val="multilevel"/>
    <w:tmpl w:val="3D56705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350F9D"/>
    <w:multiLevelType w:val="multilevel"/>
    <w:tmpl w:val="3C62F578"/>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CE4A00"/>
    <w:multiLevelType w:val="multilevel"/>
    <w:tmpl w:val="4CB2DE78"/>
    <w:lvl w:ilvl="0">
      <w:start w:val="1"/>
      <w:numFmt w:val="bullet"/>
      <w:lvlText w:val="•"/>
      <w:lvlJc w:val="left"/>
      <w:rPr>
        <w:rFonts w:ascii="Arial" w:eastAsia="Arial" w:hAnsi="Arial" w:cs="Arial"/>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674E18"/>
    <w:multiLevelType w:val="multilevel"/>
    <w:tmpl w:val="6FB85582"/>
    <w:lvl w:ilvl="0">
      <w:start w:val="2"/>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879B1"/>
        <w:spacing w:val="0"/>
        <w:w w:val="100"/>
        <w:position w:val="0"/>
        <w:sz w:val="22"/>
        <w:szCs w:val="16"/>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50B45F5E"/>
    <w:multiLevelType w:val="multilevel"/>
    <w:tmpl w:val="A9747AA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14C10C4"/>
    <w:multiLevelType w:val="multilevel"/>
    <w:tmpl w:val="DA14B38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24E2FF3"/>
    <w:multiLevelType w:val="multilevel"/>
    <w:tmpl w:val="AC18C8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2E2C8C"/>
    <w:multiLevelType w:val="multilevel"/>
    <w:tmpl w:val="78D2A31A"/>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4DC389D"/>
    <w:multiLevelType w:val="multilevel"/>
    <w:tmpl w:val="3DF44A92"/>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54F7A47"/>
    <w:multiLevelType w:val="multilevel"/>
    <w:tmpl w:val="E3D2991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73B48BB"/>
    <w:multiLevelType w:val="multilevel"/>
    <w:tmpl w:val="E228B9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5B058A"/>
    <w:multiLevelType w:val="multilevel"/>
    <w:tmpl w:val="D090A0E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8CD6F8F"/>
    <w:multiLevelType w:val="multilevel"/>
    <w:tmpl w:val="4520432A"/>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9253231"/>
    <w:multiLevelType w:val="hybridMultilevel"/>
    <w:tmpl w:val="9F26F07C"/>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09" w15:restartNumberingAfterBreak="0">
    <w:nsid w:val="59955FD3"/>
    <w:multiLevelType w:val="multilevel"/>
    <w:tmpl w:val="7C58AF2E"/>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2"/>
        <w:szCs w:val="20"/>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5A5B2539"/>
    <w:multiLevelType w:val="multilevel"/>
    <w:tmpl w:val="B4A80C90"/>
    <w:lvl w:ilvl="0">
      <w:start w:val="5"/>
      <w:numFmt w:val="decimal"/>
      <w:lvlText w:val="%1."/>
      <w:lvlJc w:val="left"/>
      <w:pPr>
        <w:ind w:left="0" w:firstLine="0"/>
      </w:pPr>
      <w:rPr>
        <w:rFonts w:ascii="Times New Roman" w:eastAsia="Segoe UI" w:hAnsi="Times New Roman" w:cs="Times New Roman" w:hint="default"/>
        <w:b/>
        <w:bCs/>
        <w:i w:val="0"/>
        <w:iCs w:val="0"/>
        <w:smallCaps w:val="0"/>
        <w:strike w:val="0"/>
        <w:color w:val="4879B1"/>
        <w:spacing w:val="0"/>
        <w:w w:val="100"/>
        <w:position w:val="0"/>
        <w:sz w:val="28"/>
        <w:szCs w:val="24"/>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5B2318D7"/>
    <w:multiLevelType w:val="multilevel"/>
    <w:tmpl w:val="C5B8D22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B6D2356"/>
    <w:multiLevelType w:val="multilevel"/>
    <w:tmpl w:val="39085434"/>
    <w:lvl w:ilvl="0">
      <w:start w:val="4"/>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2"/>
        <w:szCs w:val="20"/>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3" w15:restartNumberingAfterBreak="0">
    <w:nsid w:val="5C502B9C"/>
    <w:multiLevelType w:val="multilevel"/>
    <w:tmpl w:val="10E4463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CD35598"/>
    <w:multiLevelType w:val="multilevel"/>
    <w:tmpl w:val="377291A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D1B1616"/>
    <w:multiLevelType w:val="multilevel"/>
    <w:tmpl w:val="94F86F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D221BF1"/>
    <w:multiLevelType w:val="multilevel"/>
    <w:tmpl w:val="28ACCFA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E261C5E"/>
    <w:multiLevelType w:val="multilevel"/>
    <w:tmpl w:val="1824945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FA7448E"/>
    <w:multiLevelType w:val="hybridMultilevel"/>
    <w:tmpl w:val="7D189DE0"/>
    <w:lvl w:ilvl="0" w:tplc="04190003">
      <w:start w:val="1"/>
      <w:numFmt w:val="bullet"/>
      <w:lvlText w:val="o"/>
      <w:lvlJc w:val="left"/>
      <w:pPr>
        <w:ind w:left="1058" w:hanging="360"/>
      </w:pPr>
      <w:rPr>
        <w:rFonts w:ascii="Courier New" w:hAnsi="Courier New" w:cs="Courier New"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119" w15:restartNumberingAfterBreak="0">
    <w:nsid w:val="5FB15566"/>
    <w:multiLevelType w:val="multilevel"/>
    <w:tmpl w:val="1624D7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06964C5"/>
    <w:multiLevelType w:val="multilevel"/>
    <w:tmpl w:val="0222323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0FB3911"/>
    <w:multiLevelType w:val="multilevel"/>
    <w:tmpl w:val="1270C3F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1362DC9"/>
    <w:multiLevelType w:val="multilevel"/>
    <w:tmpl w:val="5048711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1927A1C"/>
    <w:multiLevelType w:val="multilevel"/>
    <w:tmpl w:val="F0EAE85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1956DFA"/>
    <w:multiLevelType w:val="hybridMultilevel"/>
    <w:tmpl w:val="C3B2013E"/>
    <w:lvl w:ilvl="0" w:tplc="04190003">
      <w:start w:val="1"/>
      <w:numFmt w:val="bullet"/>
      <w:lvlText w:val="o"/>
      <w:lvlJc w:val="left"/>
      <w:pPr>
        <w:ind w:left="1058" w:hanging="360"/>
      </w:pPr>
      <w:rPr>
        <w:rFonts w:ascii="Courier New" w:hAnsi="Courier New" w:cs="Courier New" w:hint="default"/>
      </w:rPr>
    </w:lvl>
    <w:lvl w:ilvl="1" w:tplc="1ED08BF4">
      <w:numFmt w:val="bullet"/>
      <w:lvlText w:val=""/>
      <w:lvlJc w:val="left"/>
      <w:pPr>
        <w:ind w:left="1778" w:hanging="360"/>
      </w:pPr>
      <w:rPr>
        <w:rFonts w:ascii="Symbol" w:eastAsia="Arial" w:hAnsi="Symbol" w:cs="Calibri"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125" w15:restartNumberingAfterBreak="0">
    <w:nsid w:val="61F96796"/>
    <w:multiLevelType w:val="multilevel"/>
    <w:tmpl w:val="6AFE0A3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2867962"/>
    <w:multiLevelType w:val="hybridMultilevel"/>
    <w:tmpl w:val="226875E4"/>
    <w:lvl w:ilvl="0" w:tplc="0F92AA36">
      <w:start w:val="1"/>
      <w:numFmt w:val="bullet"/>
      <w:lvlText w:val="o"/>
      <w:lvlJc w:val="left"/>
      <w:pPr>
        <w:ind w:left="1054" w:hanging="360"/>
      </w:pPr>
      <w:rPr>
        <w:rFonts w:ascii="Courier New" w:hAnsi="Courier New" w:cs="Courier New" w:hint="default"/>
        <w:color w:val="auto"/>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27" w15:restartNumberingAfterBreak="0">
    <w:nsid w:val="62FE02CA"/>
    <w:multiLevelType w:val="hybridMultilevel"/>
    <w:tmpl w:val="769E15B0"/>
    <w:lvl w:ilvl="0" w:tplc="04190003">
      <w:start w:val="1"/>
      <w:numFmt w:val="bullet"/>
      <w:lvlText w:val="o"/>
      <w:lvlJc w:val="left"/>
      <w:pPr>
        <w:ind w:left="1054" w:hanging="360"/>
      </w:pPr>
      <w:rPr>
        <w:rFonts w:ascii="Courier New" w:hAnsi="Courier New" w:cs="Courier New"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28" w15:restartNumberingAfterBreak="0">
    <w:nsid w:val="635C190A"/>
    <w:multiLevelType w:val="multilevel"/>
    <w:tmpl w:val="5DBC78D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3B27701"/>
    <w:multiLevelType w:val="multilevel"/>
    <w:tmpl w:val="1C38D21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477749D"/>
    <w:multiLevelType w:val="multilevel"/>
    <w:tmpl w:val="DFEAC5E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4F4348C"/>
    <w:multiLevelType w:val="multilevel"/>
    <w:tmpl w:val="490CAF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53A3CAA"/>
    <w:multiLevelType w:val="multilevel"/>
    <w:tmpl w:val="12967FAE"/>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54A0888"/>
    <w:multiLevelType w:val="multilevel"/>
    <w:tmpl w:val="A6EC4D5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6C71BE7"/>
    <w:multiLevelType w:val="multilevel"/>
    <w:tmpl w:val="A654925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7335404"/>
    <w:multiLevelType w:val="multilevel"/>
    <w:tmpl w:val="C61806E2"/>
    <w:lvl w:ilvl="0">
      <w:start w:val="1"/>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7382D19"/>
    <w:multiLevelType w:val="multilevel"/>
    <w:tmpl w:val="A6D848B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98E27B1"/>
    <w:multiLevelType w:val="multilevel"/>
    <w:tmpl w:val="F214729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A8132B2"/>
    <w:multiLevelType w:val="multilevel"/>
    <w:tmpl w:val="BE9C16FE"/>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AB26ECC"/>
    <w:multiLevelType w:val="multilevel"/>
    <w:tmpl w:val="42FE70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AEE016F"/>
    <w:multiLevelType w:val="multilevel"/>
    <w:tmpl w:val="A432AB18"/>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4"/>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1" w15:restartNumberingAfterBreak="0">
    <w:nsid w:val="6B8B0A06"/>
    <w:multiLevelType w:val="multilevel"/>
    <w:tmpl w:val="5180259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BD40549"/>
    <w:multiLevelType w:val="multilevel"/>
    <w:tmpl w:val="BA6C7A3A"/>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BE45786"/>
    <w:multiLevelType w:val="multilevel"/>
    <w:tmpl w:val="510250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D8B4036"/>
    <w:multiLevelType w:val="multilevel"/>
    <w:tmpl w:val="E88E25B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D954C26"/>
    <w:multiLevelType w:val="multilevel"/>
    <w:tmpl w:val="2304AA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04C726C"/>
    <w:multiLevelType w:val="multilevel"/>
    <w:tmpl w:val="B5F033D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0610916"/>
    <w:multiLevelType w:val="multilevel"/>
    <w:tmpl w:val="8A0A0F5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15A5217"/>
    <w:multiLevelType w:val="multilevel"/>
    <w:tmpl w:val="2236D1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1FB0A70"/>
    <w:multiLevelType w:val="hybridMultilevel"/>
    <w:tmpl w:val="225A4F32"/>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50" w15:restartNumberingAfterBreak="0">
    <w:nsid w:val="72A7464F"/>
    <w:multiLevelType w:val="multilevel"/>
    <w:tmpl w:val="140C97D2"/>
    <w:lvl w:ilvl="0">
      <w:start w:val="2"/>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1" w15:restartNumberingAfterBreak="0">
    <w:nsid w:val="74D02FCA"/>
    <w:multiLevelType w:val="multilevel"/>
    <w:tmpl w:val="D6004B3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58C555C"/>
    <w:multiLevelType w:val="multilevel"/>
    <w:tmpl w:val="DD7C7F2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6091742"/>
    <w:multiLevelType w:val="multilevel"/>
    <w:tmpl w:val="6E369F7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6160C21"/>
    <w:multiLevelType w:val="multilevel"/>
    <w:tmpl w:val="5E425E42"/>
    <w:lvl w:ilvl="0">
      <w:start w:val="1"/>
      <w:numFmt w:val="bullet"/>
      <w:lvlText w:val="•"/>
      <w:lvlJc w:val="left"/>
      <w:rPr>
        <w:rFonts w:ascii="Arial" w:eastAsia="Arial" w:hAnsi="Arial" w:cs="Arial" w:hint="default"/>
        <w:b w:val="0"/>
        <w:bCs w:val="0"/>
        <w:i w:val="0"/>
        <w:iCs w:val="0"/>
        <w:smallCaps w:val="0"/>
        <w:strike w:val="0"/>
        <w:color w:val="057B63"/>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6487D57"/>
    <w:multiLevelType w:val="hybridMultilevel"/>
    <w:tmpl w:val="77DC9A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6BC6AEE"/>
    <w:multiLevelType w:val="multilevel"/>
    <w:tmpl w:val="94D437D6"/>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72C2BF4"/>
    <w:multiLevelType w:val="multilevel"/>
    <w:tmpl w:val="B63480B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cs-CZ" w:eastAsia="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7B06280"/>
    <w:multiLevelType w:val="multilevel"/>
    <w:tmpl w:val="97F07FDC"/>
    <w:lvl w:ilvl="0">
      <w:start w:val="3"/>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879B1"/>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9" w15:restartNumberingAfterBreak="0">
    <w:nsid w:val="77BD65F2"/>
    <w:multiLevelType w:val="multilevel"/>
    <w:tmpl w:val="C96A8F88"/>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8441A65"/>
    <w:multiLevelType w:val="multilevel"/>
    <w:tmpl w:val="A7AE60A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98D56F3"/>
    <w:multiLevelType w:val="multilevel"/>
    <w:tmpl w:val="EB3C193A"/>
    <w:lvl w:ilvl="0">
      <w:start w:val="6"/>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A2E0E9B"/>
    <w:multiLevelType w:val="hybridMultilevel"/>
    <w:tmpl w:val="27BC9BCA"/>
    <w:lvl w:ilvl="0" w:tplc="04190003">
      <w:start w:val="1"/>
      <w:numFmt w:val="bullet"/>
      <w:lvlText w:val="o"/>
      <w:lvlJc w:val="left"/>
      <w:pPr>
        <w:ind w:left="1054" w:hanging="360"/>
      </w:pPr>
      <w:rPr>
        <w:rFonts w:ascii="Courier New" w:hAnsi="Courier New" w:cs="Courier New" w:hint="default"/>
      </w:rPr>
    </w:lvl>
    <w:lvl w:ilvl="1" w:tplc="04190003">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63" w15:restartNumberingAfterBreak="0">
    <w:nsid w:val="7A3633AE"/>
    <w:multiLevelType w:val="multilevel"/>
    <w:tmpl w:val="FD92804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AA83F0F"/>
    <w:multiLevelType w:val="multilevel"/>
    <w:tmpl w:val="71DA260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BE25DCE"/>
    <w:multiLevelType w:val="multilevel"/>
    <w:tmpl w:val="69BA85E2"/>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BE3071F"/>
    <w:multiLevelType w:val="multilevel"/>
    <w:tmpl w:val="C99E3A6C"/>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CFD5252"/>
    <w:multiLevelType w:val="multilevel"/>
    <w:tmpl w:val="C33C7270"/>
    <w:lvl w:ilvl="0">
      <w:start w:val="1"/>
      <w:numFmt w:val="bullet"/>
      <w:lvlText w:val="•"/>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3954B3"/>
    <w:multiLevelType w:val="multilevel"/>
    <w:tmpl w:val="1F6AA760"/>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DC70E87"/>
    <w:multiLevelType w:val="multilevel"/>
    <w:tmpl w:val="8F623EE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DCD73D2"/>
    <w:multiLevelType w:val="multilevel"/>
    <w:tmpl w:val="2F288E1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4961918">
    <w:abstractNumId w:val="20"/>
  </w:num>
  <w:num w:numId="2" w16cid:durableId="2058310396">
    <w:abstractNumId w:val="94"/>
  </w:num>
  <w:num w:numId="3" w16cid:durableId="14428935">
    <w:abstractNumId w:val="153"/>
  </w:num>
  <w:num w:numId="4" w16cid:durableId="744300708">
    <w:abstractNumId w:val="43"/>
  </w:num>
  <w:num w:numId="5" w16cid:durableId="1994794314">
    <w:abstractNumId w:val="165"/>
  </w:num>
  <w:num w:numId="6" w16cid:durableId="27685640">
    <w:abstractNumId w:val="57"/>
  </w:num>
  <w:num w:numId="7" w16cid:durableId="1274560003">
    <w:abstractNumId w:val="51"/>
  </w:num>
  <w:num w:numId="8" w16cid:durableId="1269002420">
    <w:abstractNumId w:val="5"/>
  </w:num>
  <w:num w:numId="9" w16cid:durableId="1300116148">
    <w:abstractNumId w:val="150"/>
  </w:num>
  <w:num w:numId="10" w16cid:durableId="1290018380">
    <w:abstractNumId w:val="139"/>
  </w:num>
  <w:num w:numId="11" w16cid:durableId="2015498350">
    <w:abstractNumId w:val="98"/>
  </w:num>
  <w:num w:numId="12" w16cid:durableId="810287896">
    <w:abstractNumId w:val="95"/>
  </w:num>
  <w:num w:numId="13" w16cid:durableId="2036152979">
    <w:abstractNumId w:val="67"/>
  </w:num>
  <w:num w:numId="14" w16cid:durableId="470169831">
    <w:abstractNumId w:val="158"/>
  </w:num>
  <w:num w:numId="15" w16cid:durableId="579680530">
    <w:abstractNumId w:val="121"/>
  </w:num>
  <w:num w:numId="16" w16cid:durableId="2072346308">
    <w:abstractNumId w:val="47"/>
  </w:num>
  <w:num w:numId="17" w16cid:durableId="215895383">
    <w:abstractNumId w:val="22"/>
  </w:num>
  <w:num w:numId="18" w16cid:durableId="325593731">
    <w:abstractNumId w:val="97"/>
  </w:num>
  <w:num w:numId="19" w16cid:durableId="672298072">
    <w:abstractNumId w:val="137"/>
  </w:num>
  <w:num w:numId="20" w16cid:durableId="1727988563">
    <w:abstractNumId w:val="87"/>
  </w:num>
  <w:num w:numId="21" w16cid:durableId="908735970">
    <w:abstractNumId w:val="10"/>
  </w:num>
  <w:num w:numId="22" w16cid:durableId="592127204">
    <w:abstractNumId w:val="3"/>
  </w:num>
  <w:num w:numId="23" w16cid:durableId="205408650">
    <w:abstractNumId w:val="81"/>
  </w:num>
  <w:num w:numId="24" w16cid:durableId="1421829602">
    <w:abstractNumId w:val="109"/>
  </w:num>
  <w:num w:numId="25" w16cid:durableId="1979650554">
    <w:abstractNumId w:val="128"/>
  </w:num>
  <w:num w:numId="26" w16cid:durableId="1489901192">
    <w:abstractNumId w:val="35"/>
  </w:num>
  <w:num w:numId="27" w16cid:durableId="666632498">
    <w:abstractNumId w:val="30"/>
  </w:num>
  <w:num w:numId="28" w16cid:durableId="901601509">
    <w:abstractNumId w:val="4"/>
  </w:num>
  <w:num w:numId="29" w16cid:durableId="47344998">
    <w:abstractNumId w:val="140"/>
  </w:num>
  <w:num w:numId="30" w16cid:durableId="720179516">
    <w:abstractNumId w:val="39"/>
  </w:num>
  <w:num w:numId="31" w16cid:durableId="1186481611">
    <w:abstractNumId w:val="82"/>
  </w:num>
  <w:num w:numId="32" w16cid:durableId="1046754773">
    <w:abstractNumId w:val="61"/>
  </w:num>
  <w:num w:numId="33" w16cid:durableId="46927360">
    <w:abstractNumId w:val="112"/>
  </w:num>
  <w:num w:numId="34" w16cid:durableId="698435957">
    <w:abstractNumId w:val="48"/>
  </w:num>
  <w:num w:numId="35" w16cid:durableId="1900163332">
    <w:abstractNumId w:val="101"/>
  </w:num>
  <w:num w:numId="36" w16cid:durableId="1443643768">
    <w:abstractNumId w:val="131"/>
  </w:num>
  <w:num w:numId="37" w16cid:durableId="1832677634">
    <w:abstractNumId w:val="111"/>
  </w:num>
  <w:num w:numId="38" w16cid:durableId="2086679790">
    <w:abstractNumId w:val="143"/>
  </w:num>
  <w:num w:numId="39" w16cid:durableId="687562007">
    <w:abstractNumId w:val="144"/>
  </w:num>
  <w:num w:numId="40" w16cid:durableId="264923741">
    <w:abstractNumId w:val="110"/>
  </w:num>
  <w:num w:numId="41" w16cid:durableId="1777091965">
    <w:abstractNumId w:val="157"/>
  </w:num>
  <w:num w:numId="42" w16cid:durableId="519049274">
    <w:abstractNumId w:val="113"/>
  </w:num>
  <w:num w:numId="43" w16cid:durableId="1896158826">
    <w:abstractNumId w:val="78"/>
  </w:num>
  <w:num w:numId="44" w16cid:durableId="2034652870">
    <w:abstractNumId w:val="100"/>
  </w:num>
  <w:num w:numId="45" w16cid:durableId="1705903941">
    <w:abstractNumId w:val="117"/>
  </w:num>
  <w:num w:numId="46" w16cid:durableId="455678495">
    <w:abstractNumId w:val="55"/>
  </w:num>
  <w:num w:numId="47" w16cid:durableId="1884709359">
    <w:abstractNumId w:val="119"/>
  </w:num>
  <w:num w:numId="48" w16cid:durableId="1890023628">
    <w:abstractNumId w:val="114"/>
  </w:num>
  <w:num w:numId="49" w16cid:durableId="371465908">
    <w:abstractNumId w:val="0"/>
  </w:num>
  <w:num w:numId="50" w16cid:durableId="1496526706">
    <w:abstractNumId w:val="129"/>
  </w:num>
  <w:num w:numId="51" w16cid:durableId="306325759">
    <w:abstractNumId w:val="151"/>
  </w:num>
  <w:num w:numId="52" w16cid:durableId="1650136902">
    <w:abstractNumId w:val="130"/>
  </w:num>
  <w:num w:numId="53" w16cid:durableId="1952013701">
    <w:abstractNumId w:val="65"/>
  </w:num>
  <w:num w:numId="54" w16cid:durableId="2065837017">
    <w:abstractNumId w:val="71"/>
  </w:num>
  <w:num w:numId="55" w16cid:durableId="20782633">
    <w:abstractNumId w:val="36"/>
  </w:num>
  <w:num w:numId="56" w16cid:durableId="655838537">
    <w:abstractNumId w:val="27"/>
  </w:num>
  <w:num w:numId="57" w16cid:durableId="1700668676">
    <w:abstractNumId w:val="37"/>
  </w:num>
  <w:num w:numId="58" w16cid:durableId="1973553170">
    <w:abstractNumId w:val="63"/>
  </w:num>
  <w:num w:numId="59" w16cid:durableId="1345085242">
    <w:abstractNumId w:val="12"/>
  </w:num>
  <w:num w:numId="60" w16cid:durableId="1566986043">
    <w:abstractNumId w:val="52"/>
  </w:num>
  <w:num w:numId="61" w16cid:durableId="644243758">
    <w:abstractNumId w:val="14"/>
  </w:num>
  <w:num w:numId="62" w16cid:durableId="375593616">
    <w:abstractNumId w:val="54"/>
  </w:num>
  <w:num w:numId="63" w16cid:durableId="1502811871">
    <w:abstractNumId w:val="56"/>
  </w:num>
  <w:num w:numId="64" w16cid:durableId="1698310377">
    <w:abstractNumId w:val="44"/>
  </w:num>
  <w:num w:numId="65" w16cid:durableId="295260011">
    <w:abstractNumId w:val="58"/>
  </w:num>
  <w:num w:numId="66" w16cid:durableId="1367366419">
    <w:abstractNumId w:val="62"/>
  </w:num>
  <w:num w:numId="67" w16cid:durableId="1855343974">
    <w:abstractNumId w:val="103"/>
  </w:num>
  <w:num w:numId="68" w16cid:durableId="1603343876">
    <w:abstractNumId w:val="38"/>
  </w:num>
  <w:num w:numId="69" w16cid:durableId="231543905">
    <w:abstractNumId w:val="83"/>
  </w:num>
  <w:num w:numId="70" w16cid:durableId="1034303325">
    <w:abstractNumId w:val="136"/>
  </w:num>
  <w:num w:numId="71" w16cid:durableId="1774740049">
    <w:abstractNumId w:val="24"/>
  </w:num>
  <w:num w:numId="72" w16cid:durableId="654727527">
    <w:abstractNumId w:val="115"/>
  </w:num>
  <w:num w:numId="73" w16cid:durableId="100147608">
    <w:abstractNumId w:val="123"/>
  </w:num>
  <w:num w:numId="74" w16cid:durableId="153843653">
    <w:abstractNumId w:val="160"/>
  </w:num>
  <w:num w:numId="75" w16cid:durableId="467628849">
    <w:abstractNumId w:val="106"/>
  </w:num>
  <w:num w:numId="76" w16cid:durableId="1269193656">
    <w:abstractNumId w:val="138"/>
  </w:num>
  <w:num w:numId="77" w16cid:durableId="196822176">
    <w:abstractNumId w:val="142"/>
  </w:num>
  <w:num w:numId="78" w16cid:durableId="1013803256">
    <w:abstractNumId w:val="163"/>
  </w:num>
  <w:num w:numId="79" w16cid:durableId="1101072474">
    <w:abstractNumId w:val="84"/>
  </w:num>
  <w:num w:numId="80" w16cid:durableId="747576161">
    <w:abstractNumId w:val="50"/>
  </w:num>
  <w:num w:numId="81" w16cid:durableId="922645320">
    <w:abstractNumId w:val="86"/>
  </w:num>
  <w:num w:numId="82" w16cid:durableId="1318682578">
    <w:abstractNumId w:val="76"/>
  </w:num>
  <w:num w:numId="83" w16cid:durableId="496383075">
    <w:abstractNumId w:val="74"/>
  </w:num>
  <w:num w:numId="84" w16cid:durableId="918175816">
    <w:abstractNumId w:val="104"/>
  </w:num>
  <w:num w:numId="85" w16cid:durableId="1161505222">
    <w:abstractNumId w:val="168"/>
  </w:num>
  <w:num w:numId="86" w16cid:durableId="1525510179">
    <w:abstractNumId w:val="68"/>
  </w:num>
  <w:num w:numId="87" w16cid:durableId="1007561743">
    <w:abstractNumId w:val="16"/>
  </w:num>
  <w:num w:numId="88" w16cid:durableId="272057978">
    <w:abstractNumId w:val="34"/>
  </w:num>
  <w:num w:numId="89" w16cid:durableId="1898860261">
    <w:abstractNumId w:val="33"/>
  </w:num>
  <w:num w:numId="90" w16cid:durableId="1793665436">
    <w:abstractNumId w:val="156"/>
  </w:num>
  <w:num w:numId="91" w16cid:durableId="468018313">
    <w:abstractNumId w:val="164"/>
  </w:num>
  <w:num w:numId="92" w16cid:durableId="1274551253">
    <w:abstractNumId w:val="159"/>
  </w:num>
  <w:num w:numId="93" w16cid:durableId="748884442">
    <w:abstractNumId w:val="93"/>
  </w:num>
  <w:num w:numId="94" w16cid:durableId="151722355">
    <w:abstractNumId w:val="85"/>
  </w:num>
  <w:num w:numId="95" w16cid:durableId="879056114">
    <w:abstractNumId w:val="11"/>
  </w:num>
  <w:num w:numId="96" w16cid:durableId="968820233">
    <w:abstractNumId w:val="133"/>
  </w:num>
  <w:num w:numId="97" w16cid:durableId="2115204287">
    <w:abstractNumId w:val="42"/>
  </w:num>
  <w:num w:numId="98" w16cid:durableId="685864665">
    <w:abstractNumId w:val="8"/>
  </w:num>
  <w:num w:numId="99" w16cid:durableId="1640988468">
    <w:abstractNumId w:val="60"/>
  </w:num>
  <w:num w:numId="100" w16cid:durableId="910164874">
    <w:abstractNumId w:val="21"/>
  </w:num>
  <w:num w:numId="101" w16cid:durableId="2107067509">
    <w:abstractNumId w:val="45"/>
  </w:num>
  <w:num w:numId="102" w16cid:durableId="1435828310">
    <w:abstractNumId w:val="105"/>
  </w:num>
  <w:num w:numId="103" w16cid:durableId="1840345151">
    <w:abstractNumId w:val="6"/>
  </w:num>
  <w:num w:numId="104" w16cid:durableId="428887187">
    <w:abstractNumId w:val="23"/>
  </w:num>
  <w:num w:numId="105" w16cid:durableId="1814636895">
    <w:abstractNumId w:val="147"/>
  </w:num>
  <w:num w:numId="106" w16cid:durableId="419839168">
    <w:abstractNumId w:val="17"/>
  </w:num>
  <w:num w:numId="107" w16cid:durableId="149060931">
    <w:abstractNumId w:val="70"/>
  </w:num>
  <w:num w:numId="108" w16cid:durableId="1261403641">
    <w:abstractNumId w:val="64"/>
  </w:num>
  <w:num w:numId="109" w16cid:durableId="877357613">
    <w:abstractNumId w:val="120"/>
  </w:num>
  <w:num w:numId="110" w16cid:durableId="92753152">
    <w:abstractNumId w:val="75"/>
  </w:num>
  <w:num w:numId="111" w16cid:durableId="32849245">
    <w:abstractNumId w:val="26"/>
  </w:num>
  <w:num w:numId="112" w16cid:durableId="1540433857">
    <w:abstractNumId w:val="59"/>
  </w:num>
  <w:num w:numId="113" w16cid:durableId="1178469240">
    <w:abstractNumId w:val="69"/>
  </w:num>
  <w:num w:numId="114" w16cid:durableId="935092530">
    <w:abstractNumId w:val="141"/>
  </w:num>
  <w:num w:numId="115" w16cid:durableId="1955205959">
    <w:abstractNumId w:val="66"/>
  </w:num>
  <w:num w:numId="116" w16cid:durableId="1659068607">
    <w:abstractNumId w:val="134"/>
  </w:num>
  <w:num w:numId="117" w16cid:durableId="1637104556">
    <w:abstractNumId w:val="167"/>
  </w:num>
  <w:num w:numId="118" w16cid:durableId="1198471230">
    <w:abstractNumId w:val="102"/>
  </w:num>
  <w:num w:numId="119" w16cid:durableId="1745490733">
    <w:abstractNumId w:val="13"/>
  </w:num>
  <w:num w:numId="120" w16cid:durableId="1303194412">
    <w:abstractNumId w:val="9"/>
  </w:num>
  <w:num w:numId="121" w16cid:durableId="401565067">
    <w:abstractNumId w:val="154"/>
  </w:num>
  <w:num w:numId="122" w16cid:durableId="986200789">
    <w:abstractNumId w:val="96"/>
  </w:num>
  <w:num w:numId="123" w16cid:durableId="1874032473">
    <w:abstractNumId w:val="28"/>
  </w:num>
  <w:num w:numId="124" w16cid:durableId="1152257059">
    <w:abstractNumId w:val="2"/>
  </w:num>
  <w:num w:numId="125" w16cid:durableId="260265264">
    <w:abstractNumId w:val="161"/>
  </w:num>
  <w:num w:numId="126" w16cid:durableId="922682790">
    <w:abstractNumId w:val="170"/>
  </w:num>
  <w:num w:numId="127" w16cid:durableId="423259744">
    <w:abstractNumId w:val="77"/>
  </w:num>
  <w:num w:numId="128" w16cid:durableId="1177230364">
    <w:abstractNumId w:val="88"/>
  </w:num>
  <w:num w:numId="129" w16cid:durableId="1279142059">
    <w:abstractNumId w:val="135"/>
  </w:num>
  <w:num w:numId="130" w16cid:durableId="493646058">
    <w:abstractNumId w:val="91"/>
  </w:num>
  <w:num w:numId="131" w16cid:durableId="614407370">
    <w:abstractNumId w:val="49"/>
  </w:num>
  <w:num w:numId="132" w16cid:durableId="2126540819">
    <w:abstractNumId w:val="107"/>
  </w:num>
  <w:num w:numId="133" w16cid:durableId="1834560638">
    <w:abstractNumId w:val="132"/>
  </w:num>
  <w:num w:numId="134" w16cid:durableId="1493831239">
    <w:abstractNumId w:val="1"/>
  </w:num>
  <w:num w:numId="135" w16cid:durableId="1971015865">
    <w:abstractNumId w:val="79"/>
  </w:num>
  <w:num w:numId="136" w16cid:durableId="532546858">
    <w:abstractNumId w:val="73"/>
  </w:num>
  <w:num w:numId="137" w16cid:durableId="192883629">
    <w:abstractNumId w:val="166"/>
  </w:num>
  <w:num w:numId="138" w16cid:durableId="2129470316">
    <w:abstractNumId w:val="15"/>
  </w:num>
  <w:num w:numId="139" w16cid:durableId="563217482">
    <w:abstractNumId w:val="116"/>
  </w:num>
  <w:num w:numId="140" w16cid:durableId="845285965">
    <w:abstractNumId w:val="19"/>
  </w:num>
  <w:num w:numId="141" w16cid:durableId="845025399">
    <w:abstractNumId w:val="99"/>
  </w:num>
  <w:num w:numId="142" w16cid:durableId="347223306">
    <w:abstractNumId w:val="72"/>
  </w:num>
  <w:num w:numId="143" w16cid:durableId="418796823">
    <w:abstractNumId w:val="169"/>
  </w:num>
  <w:num w:numId="144" w16cid:durableId="1208301222">
    <w:abstractNumId w:val="31"/>
  </w:num>
  <w:num w:numId="145" w16cid:durableId="1420785347">
    <w:abstractNumId w:val="29"/>
  </w:num>
  <w:num w:numId="146" w16cid:durableId="1437745950">
    <w:abstractNumId w:val="18"/>
  </w:num>
  <w:num w:numId="147" w16cid:durableId="1560478640">
    <w:abstractNumId w:val="122"/>
  </w:num>
  <w:num w:numId="148" w16cid:durableId="774977303">
    <w:abstractNumId w:val="46"/>
  </w:num>
  <w:num w:numId="149" w16cid:durableId="1949241439">
    <w:abstractNumId w:val="146"/>
  </w:num>
  <w:num w:numId="150" w16cid:durableId="288360484">
    <w:abstractNumId w:val="145"/>
  </w:num>
  <w:num w:numId="151" w16cid:durableId="1016687045">
    <w:abstractNumId w:val="90"/>
  </w:num>
  <w:num w:numId="152" w16cid:durableId="1609119144">
    <w:abstractNumId w:val="25"/>
  </w:num>
  <w:num w:numId="153" w16cid:durableId="1543521039">
    <w:abstractNumId w:val="125"/>
  </w:num>
  <w:num w:numId="154" w16cid:durableId="109865799">
    <w:abstractNumId w:val="53"/>
  </w:num>
  <w:num w:numId="155" w16cid:durableId="1757556865">
    <w:abstractNumId w:val="152"/>
  </w:num>
  <w:num w:numId="156" w16cid:durableId="1938950964">
    <w:abstractNumId w:val="148"/>
  </w:num>
  <w:num w:numId="157" w16cid:durableId="2129160978">
    <w:abstractNumId w:val="89"/>
  </w:num>
  <w:num w:numId="158" w16cid:durableId="208155346">
    <w:abstractNumId w:val="32"/>
  </w:num>
  <w:num w:numId="159" w16cid:durableId="176385340">
    <w:abstractNumId w:val="41"/>
  </w:num>
  <w:num w:numId="160" w16cid:durableId="1521892670">
    <w:abstractNumId w:val="126"/>
  </w:num>
  <w:num w:numId="161" w16cid:durableId="500312057">
    <w:abstractNumId w:val="127"/>
  </w:num>
  <w:num w:numId="162" w16cid:durableId="4981375">
    <w:abstractNumId w:val="80"/>
  </w:num>
  <w:num w:numId="163" w16cid:durableId="1914118039">
    <w:abstractNumId w:val="40"/>
  </w:num>
  <w:num w:numId="164" w16cid:durableId="948583072">
    <w:abstractNumId w:val="118"/>
  </w:num>
  <w:num w:numId="165" w16cid:durableId="487524868">
    <w:abstractNumId w:val="124"/>
  </w:num>
  <w:num w:numId="166" w16cid:durableId="395709809">
    <w:abstractNumId w:val="155"/>
  </w:num>
  <w:num w:numId="167" w16cid:durableId="1186672274">
    <w:abstractNumId w:val="108"/>
  </w:num>
  <w:num w:numId="168" w16cid:durableId="100148432">
    <w:abstractNumId w:val="162"/>
  </w:num>
  <w:num w:numId="169" w16cid:durableId="958681196">
    <w:abstractNumId w:val="149"/>
  </w:num>
  <w:num w:numId="170" w16cid:durableId="211843940">
    <w:abstractNumId w:val="7"/>
  </w:num>
  <w:num w:numId="171" w16cid:durableId="673537073">
    <w:abstractNumId w:val="92"/>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B7"/>
    <w:rsid w:val="00002804"/>
    <w:rsid w:val="00016D99"/>
    <w:rsid w:val="00040852"/>
    <w:rsid w:val="00070AC0"/>
    <w:rsid w:val="00073031"/>
    <w:rsid w:val="000864B4"/>
    <w:rsid w:val="000A0006"/>
    <w:rsid w:val="000B7FC4"/>
    <w:rsid w:val="000C7772"/>
    <w:rsid w:val="000D3FB0"/>
    <w:rsid w:val="000E099B"/>
    <w:rsid w:val="000F7A4D"/>
    <w:rsid w:val="001234AE"/>
    <w:rsid w:val="0012709A"/>
    <w:rsid w:val="00142674"/>
    <w:rsid w:val="00142F5E"/>
    <w:rsid w:val="0015010F"/>
    <w:rsid w:val="00167051"/>
    <w:rsid w:val="001676DA"/>
    <w:rsid w:val="00173FF5"/>
    <w:rsid w:val="00182979"/>
    <w:rsid w:val="00190251"/>
    <w:rsid w:val="001C4F40"/>
    <w:rsid w:val="001D15A2"/>
    <w:rsid w:val="001D3556"/>
    <w:rsid w:val="001E5F0A"/>
    <w:rsid w:val="001E748E"/>
    <w:rsid w:val="001F34D1"/>
    <w:rsid w:val="001F4C76"/>
    <w:rsid w:val="00211A43"/>
    <w:rsid w:val="002271CB"/>
    <w:rsid w:val="00233E64"/>
    <w:rsid w:val="00251217"/>
    <w:rsid w:val="002618AF"/>
    <w:rsid w:val="002621B7"/>
    <w:rsid w:val="00271D8B"/>
    <w:rsid w:val="00272F6C"/>
    <w:rsid w:val="00276F92"/>
    <w:rsid w:val="002B3FA7"/>
    <w:rsid w:val="002C4320"/>
    <w:rsid w:val="00307340"/>
    <w:rsid w:val="0031426F"/>
    <w:rsid w:val="00334021"/>
    <w:rsid w:val="003677B0"/>
    <w:rsid w:val="003760CC"/>
    <w:rsid w:val="00386049"/>
    <w:rsid w:val="003869D1"/>
    <w:rsid w:val="00393459"/>
    <w:rsid w:val="003C1140"/>
    <w:rsid w:val="003E21B9"/>
    <w:rsid w:val="003E5B02"/>
    <w:rsid w:val="003F4E0E"/>
    <w:rsid w:val="00402F0D"/>
    <w:rsid w:val="004053E6"/>
    <w:rsid w:val="004218B2"/>
    <w:rsid w:val="00424AC6"/>
    <w:rsid w:val="00427276"/>
    <w:rsid w:val="00431066"/>
    <w:rsid w:val="004643A1"/>
    <w:rsid w:val="00473AC2"/>
    <w:rsid w:val="004A3248"/>
    <w:rsid w:val="004C415B"/>
    <w:rsid w:val="004F1E6D"/>
    <w:rsid w:val="004F5B78"/>
    <w:rsid w:val="00515F14"/>
    <w:rsid w:val="00534D67"/>
    <w:rsid w:val="00541E1F"/>
    <w:rsid w:val="00544533"/>
    <w:rsid w:val="005505F9"/>
    <w:rsid w:val="00592DE3"/>
    <w:rsid w:val="005A1F96"/>
    <w:rsid w:val="005C2553"/>
    <w:rsid w:val="005C3A58"/>
    <w:rsid w:val="005C4045"/>
    <w:rsid w:val="00611A67"/>
    <w:rsid w:val="00614F33"/>
    <w:rsid w:val="006158D5"/>
    <w:rsid w:val="00645500"/>
    <w:rsid w:val="00677B48"/>
    <w:rsid w:val="00686ECD"/>
    <w:rsid w:val="0068772B"/>
    <w:rsid w:val="006A2071"/>
    <w:rsid w:val="006C21B4"/>
    <w:rsid w:val="006D7FBD"/>
    <w:rsid w:val="006E4122"/>
    <w:rsid w:val="00730356"/>
    <w:rsid w:val="00752031"/>
    <w:rsid w:val="00754B0F"/>
    <w:rsid w:val="007562BC"/>
    <w:rsid w:val="00757E75"/>
    <w:rsid w:val="00762309"/>
    <w:rsid w:val="00773077"/>
    <w:rsid w:val="007A7B0D"/>
    <w:rsid w:val="007B2508"/>
    <w:rsid w:val="007C7176"/>
    <w:rsid w:val="007E21AE"/>
    <w:rsid w:val="007E30FE"/>
    <w:rsid w:val="007F5F7F"/>
    <w:rsid w:val="00801D98"/>
    <w:rsid w:val="00814147"/>
    <w:rsid w:val="00824AF0"/>
    <w:rsid w:val="008448E9"/>
    <w:rsid w:val="008713F8"/>
    <w:rsid w:val="008718B6"/>
    <w:rsid w:val="008A063D"/>
    <w:rsid w:val="008A2AA5"/>
    <w:rsid w:val="008A33C9"/>
    <w:rsid w:val="008B4D59"/>
    <w:rsid w:val="008B7D0F"/>
    <w:rsid w:val="008C2EB5"/>
    <w:rsid w:val="008D00D8"/>
    <w:rsid w:val="008E53A7"/>
    <w:rsid w:val="00932F7E"/>
    <w:rsid w:val="00953A25"/>
    <w:rsid w:val="00962C10"/>
    <w:rsid w:val="009647B7"/>
    <w:rsid w:val="0099561B"/>
    <w:rsid w:val="009A2C4E"/>
    <w:rsid w:val="009B4333"/>
    <w:rsid w:val="009F24FC"/>
    <w:rsid w:val="00A064B7"/>
    <w:rsid w:val="00A06635"/>
    <w:rsid w:val="00A06C79"/>
    <w:rsid w:val="00A11B7B"/>
    <w:rsid w:val="00A23FA7"/>
    <w:rsid w:val="00A34221"/>
    <w:rsid w:val="00A54BDA"/>
    <w:rsid w:val="00A6265C"/>
    <w:rsid w:val="00A626FE"/>
    <w:rsid w:val="00A77224"/>
    <w:rsid w:val="00AA28A9"/>
    <w:rsid w:val="00AD22DF"/>
    <w:rsid w:val="00AE09DF"/>
    <w:rsid w:val="00AF4E3C"/>
    <w:rsid w:val="00B12731"/>
    <w:rsid w:val="00B13CF7"/>
    <w:rsid w:val="00B26FCB"/>
    <w:rsid w:val="00B336CD"/>
    <w:rsid w:val="00B73A9F"/>
    <w:rsid w:val="00B9646B"/>
    <w:rsid w:val="00BB577C"/>
    <w:rsid w:val="00BC140B"/>
    <w:rsid w:val="00BD6379"/>
    <w:rsid w:val="00BE0311"/>
    <w:rsid w:val="00C14DA4"/>
    <w:rsid w:val="00C17558"/>
    <w:rsid w:val="00C17604"/>
    <w:rsid w:val="00C44BBE"/>
    <w:rsid w:val="00C54355"/>
    <w:rsid w:val="00C577CC"/>
    <w:rsid w:val="00C7221D"/>
    <w:rsid w:val="00C844A1"/>
    <w:rsid w:val="00C872EC"/>
    <w:rsid w:val="00C9411F"/>
    <w:rsid w:val="00CA0CF9"/>
    <w:rsid w:val="00CB2243"/>
    <w:rsid w:val="00CD0A2B"/>
    <w:rsid w:val="00CE3238"/>
    <w:rsid w:val="00CF6B50"/>
    <w:rsid w:val="00D16C6F"/>
    <w:rsid w:val="00D277F2"/>
    <w:rsid w:val="00D73560"/>
    <w:rsid w:val="00D760CF"/>
    <w:rsid w:val="00D77C26"/>
    <w:rsid w:val="00DA7ABE"/>
    <w:rsid w:val="00DE05C2"/>
    <w:rsid w:val="00DE0B94"/>
    <w:rsid w:val="00E015A0"/>
    <w:rsid w:val="00E17A28"/>
    <w:rsid w:val="00E27069"/>
    <w:rsid w:val="00E30E95"/>
    <w:rsid w:val="00E33DD4"/>
    <w:rsid w:val="00E34474"/>
    <w:rsid w:val="00E43E08"/>
    <w:rsid w:val="00E53C2B"/>
    <w:rsid w:val="00E654AC"/>
    <w:rsid w:val="00E75C71"/>
    <w:rsid w:val="00E846B3"/>
    <w:rsid w:val="00E944A5"/>
    <w:rsid w:val="00EB237B"/>
    <w:rsid w:val="00EB6EBB"/>
    <w:rsid w:val="00EE4903"/>
    <w:rsid w:val="00EF4674"/>
    <w:rsid w:val="00EF4EA4"/>
    <w:rsid w:val="00F0728D"/>
    <w:rsid w:val="00F152DF"/>
    <w:rsid w:val="00F34583"/>
    <w:rsid w:val="00F437E4"/>
    <w:rsid w:val="00F76141"/>
    <w:rsid w:val="00F86908"/>
    <w:rsid w:val="00FA70AB"/>
    <w:rsid w:val="00FB273D"/>
    <w:rsid w:val="00FD4C76"/>
    <w:rsid w:val="00FE328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1E6DB"/>
  <w15:docId w15:val="{2523F346-810C-41BB-8B73-1BA5EDD3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3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Calibri" w:eastAsia="Calibri" w:hAnsi="Calibri" w:cs="Calibri"/>
      <w:b w:val="0"/>
      <w:bCs w:val="0"/>
      <w:i w:val="0"/>
      <w:iCs w:val="0"/>
      <w:smallCaps w:val="0"/>
      <w:strike w:val="0"/>
      <w:color w:val="323E4F"/>
      <w:sz w:val="52"/>
      <w:szCs w:val="52"/>
      <w:u w:val="none"/>
    </w:rPr>
  </w:style>
  <w:style w:type="paragraph" w:styleId="Header">
    <w:name w:val="header"/>
    <w:basedOn w:val="Normal"/>
    <w:link w:val="HeaderChar"/>
    <w:uiPriority w:val="99"/>
    <w:unhideWhenUsed/>
    <w:rsid w:val="009F24FC"/>
    <w:pPr>
      <w:tabs>
        <w:tab w:val="center" w:pos="4677"/>
        <w:tab w:val="right" w:pos="9355"/>
      </w:tabs>
    </w:p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a0">
    <w:name w:val="Подпись к картинке_"/>
    <w:basedOn w:val="DefaultParagraphFont"/>
    <w:link w:val="a1"/>
    <w:rPr>
      <w:rFonts w:ascii="Calibri" w:eastAsia="Calibri" w:hAnsi="Calibri" w:cs="Calibri"/>
      <w:b/>
      <w:bCs/>
      <w:i w:val="0"/>
      <w:iCs w:val="0"/>
      <w:smallCaps w:val="0"/>
      <w:strike w:val="0"/>
      <w:color w:val="5B9BD5"/>
      <w:sz w:val="22"/>
      <w:szCs w:val="22"/>
      <w:u w:val="none"/>
    </w:rPr>
  </w:style>
  <w:style w:type="character" w:customStyle="1" w:styleId="a2">
    <w:name w:val="Подпись к таблице_"/>
    <w:basedOn w:val="DefaultParagraphFont"/>
    <w:link w:val="a3"/>
    <w:rPr>
      <w:rFonts w:ascii="Calibri" w:eastAsia="Calibri" w:hAnsi="Calibri" w:cs="Calibri"/>
      <w:b/>
      <w:bCs/>
      <w:i w:val="0"/>
      <w:iCs w:val="0"/>
      <w:smallCaps w:val="0"/>
      <w:strike w:val="0"/>
      <w:color w:val="5B9BD5"/>
      <w:sz w:val="22"/>
      <w:szCs w:val="22"/>
      <w:u w:val="none"/>
    </w:rPr>
  </w:style>
  <w:style w:type="character" w:customStyle="1" w:styleId="4">
    <w:name w:val="Основной текст (4)_"/>
    <w:basedOn w:val="DefaultParagraphFont"/>
    <w:link w:val="40"/>
    <w:rPr>
      <w:rFonts w:ascii="Segoe UI" w:eastAsia="Segoe UI" w:hAnsi="Segoe UI" w:cs="Segoe UI"/>
      <w:b/>
      <w:bCs/>
      <w:i w:val="0"/>
      <w:iCs w:val="0"/>
      <w:smallCaps w:val="0"/>
      <w:strike w:val="0"/>
      <w:color w:val="4F81BD"/>
      <w:sz w:val="22"/>
      <w:szCs w:val="22"/>
      <w:u w:val="none"/>
    </w:rPr>
  </w:style>
  <w:style w:type="character" w:customStyle="1" w:styleId="10">
    <w:name w:val="Заголовок №1_"/>
    <w:basedOn w:val="DefaultParagraphFont"/>
    <w:link w:val="11"/>
    <w:rPr>
      <w:rFonts w:ascii="Calibri" w:eastAsia="Calibri" w:hAnsi="Calibri" w:cs="Calibri"/>
      <w:b/>
      <w:bCs/>
      <w:i w:val="0"/>
      <w:iCs w:val="0"/>
      <w:smallCaps w:val="0"/>
      <w:strike w:val="0"/>
      <w:color w:val="323E4F"/>
      <w:sz w:val="68"/>
      <w:szCs w:val="68"/>
      <w:u w:val="none"/>
    </w:rPr>
  </w:style>
  <w:style w:type="character" w:customStyle="1" w:styleId="5">
    <w:name w:val="Основной текст (5)_"/>
    <w:basedOn w:val="DefaultParagraphFont"/>
    <w:link w:val="50"/>
    <w:rPr>
      <w:rFonts w:ascii="Calibri" w:eastAsia="Calibri" w:hAnsi="Calibri" w:cs="Calibri"/>
      <w:b/>
      <w:bCs/>
      <w:i w:val="0"/>
      <w:iCs w:val="0"/>
      <w:smallCaps w:val="0"/>
      <w:strike w:val="0"/>
      <w:color w:val="5B9BD5"/>
      <w:sz w:val="40"/>
      <w:szCs w:val="40"/>
      <w:u w:val="none"/>
    </w:rPr>
  </w:style>
  <w:style w:type="character" w:customStyle="1" w:styleId="6">
    <w:name w:val="Основной текст (6)_"/>
    <w:basedOn w:val="DefaultParagraphFont"/>
    <w:link w:val="60"/>
    <w:rPr>
      <w:rFonts w:ascii="Century Gothic" w:eastAsia="Century Gothic" w:hAnsi="Century Gothic" w:cs="Century Gothic"/>
      <w:b/>
      <w:bCs/>
      <w:i w:val="0"/>
      <w:iCs w:val="0"/>
      <w:smallCaps w:val="0"/>
      <w:strike w:val="0"/>
      <w:color w:val="5B9BD5"/>
      <w:sz w:val="26"/>
      <w:szCs w:val="26"/>
      <w:u w:val="none"/>
    </w:rPr>
  </w:style>
  <w:style w:type="character" w:customStyle="1" w:styleId="3">
    <w:name w:val="Заголовок №3_"/>
    <w:basedOn w:val="DefaultParagraphFont"/>
    <w:link w:val="30"/>
    <w:rPr>
      <w:rFonts w:ascii="Calibri" w:eastAsia="Calibri" w:hAnsi="Calibri" w:cs="Calibri"/>
      <w:b/>
      <w:bCs/>
      <w:i w:val="0"/>
      <w:iCs w:val="0"/>
      <w:smallCaps w:val="0"/>
      <w:strike w:val="0"/>
      <w:color w:val="2E74B5"/>
      <w:sz w:val="40"/>
      <w:szCs w:val="40"/>
      <w:u w:val="none"/>
    </w:rPr>
  </w:style>
  <w:style w:type="character" w:customStyle="1" w:styleId="7">
    <w:name w:val="Основной текст (7)_"/>
    <w:basedOn w:val="DefaultParagraphFont"/>
    <w:link w:val="70"/>
    <w:rPr>
      <w:rFonts w:ascii="Calibri" w:eastAsia="Calibri" w:hAnsi="Calibri" w:cs="Calibri"/>
      <w:b w:val="0"/>
      <w:bCs w:val="0"/>
      <w:i w:val="0"/>
      <w:iCs w:val="0"/>
      <w:smallCaps w:val="0"/>
      <w:strike w:val="0"/>
      <w:sz w:val="28"/>
      <w:szCs w:val="28"/>
      <w:u w:val="none"/>
    </w:rPr>
  </w:style>
  <w:style w:type="paragraph" w:customStyle="1" w:styleId="20">
    <w:name w:val="Заголовок №2"/>
    <w:basedOn w:val="Normal"/>
    <w:link w:val="2"/>
    <w:pPr>
      <w:jc w:val="center"/>
      <w:outlineLvl w:val="1"/>
    </w:pPr>
    <w:rPr>
      <w:rFonts w:ascii="Calibri" w:eastAsia="Calibri" w:hAnsi="Calibri" w:cs="Calibri"/>
      <w:color w:val="323E4F"/>
      <w:sz w:val="52"/>
      <w:szCs w:val="52"/>
    </w:rPr>
  </w:style>
  <w:style w:type="character" w:customStyle="1" w:styleId="HeaderChar">
    <w:name w:val="Header Char"/>
    <w:basedOn w:val="DefaultParagraphFont"/>
    <w:link w:val="Header"/>
    <w:uiPriority w:val="99"/>
    <w:rsid w:val="009F24FC"/>
    <w:rPr>
      <w:color w:val="000000"/>
    </w:rPr>
  </w:style>
  <w:style w:type="paragraph" w:customStyle="1" w:styleId="1">
    <w:name w:val="Основной текст1"/>
    <w:basedOn w:val="Normal"/>
    <w:link w:val="a"/>
    <w:rPr>
      <w:rFonts w:ascii="Calibri" w:eastAsia="Calibri" w:hAnsi="Calibri" w:cs="Calibri"/>
      <w:sz w:val="22"/>
      <w:szCs w:val="22"/>
    </w:rPr>
  </w:style>
  <w:style w:type="paragraph" w:customStyle="1" w:styleId="a1">
    <w:name w:val="Подпись к картинке"/>
    <w:basedOn w:val="Normal"/>
    <w:link w:val="a0"/>
    <w:pPr>
      <w:jc w:val="center"/>
    </w:pPr>
    <w:rPr>
      <w:rFonts w:ascii="Calibri" w:eastAsia="Calibri" w:hAnsi="Calibri" w:cs="Calibri"/>
      <w:b/>
      <w:bCs/>
      <w:color w:val="5B9BD5"/>
      <w:sz w:val="22"/>
      <w:szCs w:val="22"/>
    </w:rPr>
  </w:style>
  <w:style w:type="paragraph" w:customStyle="1" w:styleId="a3">
    <w:name w:val="Подпись к таблице"/>
    <w:basedOn w:val="Normal"/>
    <w:link w:val="a2"/>
    <w:pPr>
      <w:jc w:val="center"/>
    </w:pPr>
    <w:rPr>
      <w:rFonts w:ascii="Calibri" w:eastAsia="Calibri" w:hAnsi="Calibri" w:cs="Calibri"/>
      <w:b/>
      <w:bCs/>
      <w:color w:val="5B9BD5"/>
      <w:sz w:val="22"/>
      <w:szCs w:val="22"/>
    </w:rPr>
  </w:style>
  <w:style w:type="paragraph" w:customStyle="1" w:styleId="40">
    <w:name w:val="Основной текст (4)"/>
    <w:basedOn w:val="Normal"/>
    <w:link w:val="4"/>
    <w:rPr>
      <w:rFonts w:ascii="Segoe UI" w:eastAsia="Segoe UI" w:hAnsi="Segoe UI" w:cs="Segoe UI"/>
      <w:b/>
      <w:bCs/>
      <w:color w:val="4F81BD"/>
      <w:sz w:val="22"/>
      <w:szCs w:val="22"/>
    </w:rPr>
  </w:style>
  <w:style w:type="paragraph" w:customStyle="1" w:styleId="11">
    <w:name w:val="Заголовок №1"/>
    <w:basedOn w:val="Normal"/>
    <w:link w:val="10"/>
    <w:pPr>
      <w:jc w:val="center"/>
      <w:outlineLvl w:val="0"/>
    </w:pPr>
    <w:rPr>
      <w:rFonts w:ascii="Calibri" w:eastAsia="Calibri" w:hAnsi="Calibri" w:cs="Calibri"/>
      <w:b/>
      <w:bCs/>
      <w:color w:val="323E4F"/>
      <w:sz w:val="68"/>
      <w:szCs w:val="68"/>
    </w:rPr>
  </w:style>
  <w:style w:type="paragraph" w:customStyle="1" w:styleId="50">
    <w:name w:val="Основной текст (5)"/>
    <w:basedOn w:val="Normal"/>
    <w:link w:val="5"/>
    <w:pPr>
      <w:jc w:val="center"/>
    </w:pPr>
    <w:rPr>
      <w:rFonts w:ascii="Calibri" w:eastAsia="Calibri" w:hAnsi="Calibri" w:cs="Calibri"/>
      <w:b/>
      <w:bCs/>
      <w:color w:val="5B9BD5"/>
      <w:sz w:val="40"/>
      <w:szCs w:val="40"/>
    </w:rPr>
  </w:style>
  <w:style w:type="paragraph" w:customStyle="1" w:styleId="60">
    <w:name w:val="Основной текст (6)"/>
    <w:basedOn w:val="Normal"/>
    <w:link w:val="6"/>
    <w:pPr>
      <w:jc w:val="center"/>
    </w:pPr>
    <w:rPr>
      <w:rFonts w:ascii="Century Gothic" w:eastAsia="Century Gothic" w:hAnsi="Century Gothic" w:cs="Century Gothic"/>
      <w:b/>
      <w:bCs/>
      <w:color w:val="5B9BD5"/>
      <w:sz w:val="26"/>
      <w:szCs w:val="26"/>
    </w:rPr>
  </w:style>
  <w:style w:type="paragraph" w:customStyle="1" w:styleId="30">
    <w:name w:val="Заголовок №3"/>
    <w:basedOn w:val="Normal"/>
    <w:link w:val="3"/>
    <w:pPr>
      <w:ind w:firstLine="240"/>
      <w:outlineLvl w:val="2"/>
    </w:pPr>
    <w:rPr>
      <w:rFonts w:ascii="Calibri" w:eastAsia="Calibri" w:hAnsi="Calibri" w:cs="Calibri"/>
      <w:b/>
      <w:bCs/>
      <w:color w:val="2E74B5"/>
      <w:sz w:val="40"/>
      <w:szCs w:val="40"/>
    </w:rPr>
  </w:style>
  <w:style w:type="paragraph" w:customStyle="1" w:styleId="70">
    <w:name w:val="Основной текст (7)"/>
    <w:basedOn w:val="Normal"/>
    <w:link w:val="7"/>
    <w:rPr>
      <w:rFonts w:ascii="Calibri" w:eastAsia="Calibri" w:hAnsi="Calibri" w:cs="Calibri"/>
      <w:sz w:val="28"/>
      <w:szCs w:val="28"/>
    </w:rPr>
  </w:style>
  <w:style w:type="paragraph" w:styleId="Footer">
    <w:name w:val="footer"/>
    <w:basedOn w:val="Normal"/>
    <w:link w:val="FooterChar"/>
    <w:uiPriority w:val="99"/>
    <w:unhideWhenUsed/>
    <w:rsid w:val="009F24FC"/>
    <w:pPr>
      <w:tabs>
        <w:tab w:val="center" w:pos="4677"/>
        <w:tab w:val="right" w:pos="9355"/>
      </w:tabs>
    </w:pPr>
  </w:style>
  <w:style w:type="character" w:customStyle="1" w:styleId="FooterChar">
    <w:name w:val="Footer Char"/>
    <w:basedOn w:val="DefaultParagraphFont"/>
    <w:link w:val="Footer"/>
    <w:uiPriority w:val="99"/>
    <w:rsid w:val="009F24FC"/>
    <w:rPr>
      <w:color w:val="000000"/>
    </w:rPr>
  </w:style>
  <w:style w:type="paragraph" w:customStyle="1" w:styleId="31">
    <w:name w:val="3"/>
    <w:basedOn w:val="Normal"/>
    <w:link w:val="32"/>
    <w:qFormat/>
    <w:rsid w:val="00F437E4"/>
    <w:pPr>
      <w:jc w:val="both"/>
    </w:pPr>
    <w:rPr>
      <w:rFonts w:ascii="Times New Roman" w:hAnsi="Times New Roman" w:cs="Times New Roman"/>
      <w:b/>
      <w:bCs/>
      <w:sz w:val="20"/>
    </w:rPr>
  </w:style>
  <w:style w:type="character" w:customStyle="1" w:styleId="32">
    <w:name w:val="3 Знак"/>
    <w:basedOn w:val="DefaultParagraphFont"/>
    <w:link w:val="31"/>
    <w:rsid w:val="00F437E4"/>
    <w:rPr>
      <w:rFonts w:ascii="Times New Roman" w:hAnsi="Times New Roman" w:cs="Times New Roman"/>
      <w:b/>
      <w:bCs/>
      <w:color w:val="000000"/>
      <w:sz w:val="20"/>
    </w:rPr>
  </w:style>
  <w:style w:type="paragraph" w:styleId="ListParagraph">
    <w:name w:val="List Paragraph"/>
    <w:basedOn w:val="Normal"/>
    <w:uiPriority w:val="34"/>
    <w:qFormat/>
    <w:rsid w:val="00A06C79"/>
    <w:pPr>
      <w:ind w:left="720"/>
      <w:contextualSpacing/>
    </w:pPr>
  </w:style>
  <w:style w:type="paragraph" w:styleId="Date">
    <w:name w:val="Date"/>
    <w:basedOn w:val="Normal"/>
    <w:next w:val="Normal"/>
    <w:link w:val="DateChar"/>
    <w:uiPriority w:val="99"/>
    <w:semiHidden/>
    <w:unhideWhenUsed/>
    <w:rsid w:val="00070AC0"/>
  </w:style>
  <w:style w:type="character" w:customStyle="1" w:styleId="DateChar">
    <w:name w:val="Date Char"/>
    <w:basedOn w:val="DefaultParagraphFont"/>
    <w:link w:val="Date"/>
    <w:uiPriority w:val="99"/>
    <w:semiHidden/>
    <w:rsid w:val="00070AC0"/>
    <w:rPr>
      <w:color w:val="000000"/>
    </w:rPr>
  </w:style>
  <w:style w:type="paragraph" w:styleId="BalloonText">
    <w:name w:val="Balloon Text"/>
    <w:basedOn w:val="Normal"/>
    <w:link w:val="BalloonTextChar"/>
    <w:uiPriority w:val="99"/>
    <w:semiHidden/>
    <w:unhideWhenUsed/>
    <w:rsid w:val="00E33DD4"/>
    <w:rPr>
      <w:rFonts w:ascii="Tahoma" w:hAnsi="Tahoma" w:cs="Tahoma"/>
      <w:sz w:val="16"/>
      <w:szCs w:val="16"/>
    </w:rPr>
  </w:style>
  <w:style w:type="character" w:customStyle="1" w:styleId="BalloonTextChar">
    <w:name w:val="Balloon Text Char"/>
    <w:basedOn w:val="DefaultParagraphFont"/>
    <w:link w:val="BalloonText"/>
    <w:uiPriority w:val="99"/>
    <w:semiHidden/>
    <w:rsid w:val="00E33DD4"/>
    <w:rPr>
      <w:rFonts w:ascii="Tahoma" w:hAnsi="Tahoma" w:cs="Tahoma"/>
      <w:color w:val="000000"/>
      <w:sz w:val="16"/>
      <w:szCs w:val="16"/>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jpeg"/><Relationship Id="rId21" Type="http://schemas.openxmlformats.org/officeDocument/2006/relationships/image" Target="media/image14.jpeg"/><Relationship Id="rId42" Type="http://schemas.openxmlformats.org/officeDocument/2006/relationships/footer" Target="footer3.xml"/><Relationship Id="rId63" Type="http://schemas.openxmlformats.org/officeDocument/2006/relationships/header" Target="header9.xml"/><Relationship Id="rId84" Type="http://schemas.openxmlformats.org/officeDocument/2006/relationships/image" Target="media/image50.jpeg"/><Relationship Id="rId138" Type="http://schemas.openxmlformats.org/officeDocument/2006/relationships/image" Target="media/image84.jpeg"/><Relationship Id="rId159" Type="http://schemas.openxmlformats.org/officeDocument/2006/relationships/image" Target="media/image97.jpeg"/><Relationship Id="rId170" Type="http://schemas.openxmlformats.org/officeDocument/2006/relationships/image" Target="media/image104.jpeg"/><Relationship Id="rId191" Type="http://schemas.openxmlformats.org/officeDocument/2006/relationships/header" Target="header34.xml"/><Relationship Id="rId205" Type="http://schemas.openxmlformats.org/officeDocument/2006/relationships/fontTable" Target="fontTable.xml"/><Relationship Id="rId107" Type="http://schemas.openxmlformats.org/officeDocument/2006/relationships/image" Target="media/image65.jpe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footer" Target="footer6.xml"/><Relationship Id="rId74" Type="http://schemas.openxmlformats.org/officeDocument/2006/relationships/image" Target="media/image44.jpeg"/><Relationship Id="rId128" Type="http://schemas.openxmlformats.org/officeDocument/2006/relationships/header" Target="header23.xml"/><Relationship Id="rId149" Type="http://schemas.openxmlformats.org/officeDocument/2006/relationships/header" Target="header27.xml"/><Relationship Id="rId5" Type="http://schemas.openxmlformats.org/officeDocument/2006/relationships/webSettings" Target="webSettings.xml"/><Relationship Id="rId95" Type="http://schemas.openxmlformats.org/officeDocument/2006/relationships/footer" Target="footer16.xml"/><Relationship Id="rId160" Type="http://schemas.openxmlformats.org/officeDocument/2006/relationships/image" Target="media/image98.jpeg"/><Relationship Id="rId181" Type="http://schemas.openxmlformats.org/officeDocument/2006/relationships/image" Target="media/image111.jpeg"/><Relationship Id="rId22" Type="http://schemas.openxmlformats.org/officeDocument/2006/relationships/image" Target="media/image15.jpeg"/><Relationship Id="rId43" Type="http://schemas.openxmlformats.org/officeDocument/2006/relationships/image" Target="media/image30.png"/><Relationship Id="rId64" Type="http://schemas.openxmlformats.org/officeDocument/2006/relationships/footer" Target="footer9.xml"/><Relationship Id="rId118" Type="http://schemas.openxmlformats.org/officeDocument/2006/relationships/image" Target="media/image72.jpeg"/><Relationship Id="rId139" Type="http://schemas.openxmlformats.org/officeDocument/2006/relationships/image" Target="media/image85.jpeg"/><Relationship Id="rId85" Type="http://schemas.openxmlformats.org/officeDocument/2006/relationships/image" Target="media/image51.jpeg"/><Relationship Id="rId150" Type="http://schemas.openxmlformats.org/officeDocument/2006/relationships/footer" Target="footer27.xml"/><Relationship Id="rId171" Type="http://schemas.openxmlformats.org/officeDocument/2006/relationships/image" Target="media/image105.jpeg"/><Relationship Id="rId192" Type="http://schemas.openxmlformats.org/officeDocument/2006/relationships/footer" Target="footer34.xml"/><Relationship Id="rId206" Type="http://schemas.openxmlformats.org/officeDocument/2006/relationships/theme" Target="theme/theme1.xml"/><Relationship Id="rId12" Type="http://schemas.openxmlformats.org/officeDocument/2006/relationships/image" Target="media/image5.jpeg"/><Relationship Id="rId33" Type="http://schemas.openxmlformats.org/officeDocument/2006/relationships/image" Target="media/image26.png"/><Relationship Id="rId108" Type="http://schemas.openxmlformats.org/officeDocument/2006/relationships/header" Target="header19.xml"/><Relationship Id="rId129" Type="http://schemas.openxmlformats.org/officeDocument/2006/relationships/footer" Target="footer23.xml"/><Relationship Id="rId54" Type="http://schemas.openxmlformats.org/officeDocument/2006/relationships/image" Target="media/image36.jpeg"/><Relationship Id="rId75" Type="http://schemas.openxmlformats.org/officeDocument/2006/relationships/header" Target="header13.xml"/><Relationship Id="rId96" Type="http://schemas.openxmlformats.org/officeDocument/2006/relationships/header" Target="header17.xml"/><Relationship Id="rId140" Type="http://schemas.openxmlformats.org/officeDocument/2006/relationships/image" Target="media/image86.jpeg"/><Relationship Id="rId161" Type="http://schemas.openxmlformats.org/officeDocument/2006/relationships/header" Target="header29.xml"/><Relationship Id="rId182" Type="http://schemas.openxmlformats.org/officeDocument/2006/relationships/image" Target="media/image112.jpeg"/><Relationship Id="rId6" Type="http://schemas.openxmlformats.org/officeDocument/2006/relationships/footnotes" Target="footnotes.xml"/><Relationship Id="rId23" Type="http://schemas.openxmlformats.org/officeDocument/2006/relationships/image" Target="media/image16.jpeg"/><Relationship Id="rId119" Type="http://schemas.openxmlformats.org/officeDocument/2006/relationships/image" Target="media/image73.jpeg"/><Relationship Id="rId44" Type="http://schemas.openxmlformats.org/officeDocument/2006/relationships/header" Target="header4.xml"/><Relationship Id="rId65" Type="http://schemas.openxmlformats.org/officeDocument/2006/relationships/header" Target="header10.xml"/><Relationship Id="rId86" Type="http://schemas.openxmlformats.org/officeDocument/2006/relationships/image" Target="media/image52.png"/><Relationship Id="rId130" Type="http://schemas.openxmlformats.org/officeDocument/2006/relationships/header" Target="header24.xml"/><Relationship Id="rId151" Type="http://schemas.openxmlformats.org/officeDocument/2006/relationships/header" Target="header28.xml"/><Relationship Id="rId172" Type="http://schemas.openxmlformats.org/officeDocument/2006/relationships/image" Target="media/image106.jpeg"/><Relationship Id="rId193" Type="http://schemas.openxmlformats.org/officeDocument/2006/relationships/image" Target="media/image116.jpeg"/><Relationship Id="rId13" Type="http://schemas.openxmlformats.org/officeDocument/2006/relationships/image" Target="media/image6.jpeg"/><Relationship Id="rId109" Type="http://schemas.openxmlformats.org/officeDocument/2006/relationships/footer" Target="footer19.xml"/><Relationship Id="rId34" Type="http://schemas.openxmlformats.org/officeDocument/2006/relationships/image" Target="media/image27.png"/><Relationship Id="rId55" Type="http://schemas.openxmlformats.org/officeDocument/2006/relationships/image" Target="media/image37.jpeg"/><Relationship Id="rId76" Type="http://schemas.openxmlformats.org/officeDocument/2006/relationships/footer" Target="footer13.xml"/><Relationship Id="rId97" Type="http://schemas.openxmlformats.org/officeDocument/2006/relationships/footer" Target="footer17.xml"/><Relationship Id="rId120" Type="http://schemas.openxmlformats.org/officeDocument/2006/relationships/image" Target="media/image74.jpeg"/><Relationship Id="rId141" Type="http://schemas.openxmlformats.org/officeDocument/2006/relationships/image" Target="media/image87.jpeg"/><Relationship Id="rId7" Type="http://schemas.openxmlformats.org/officeDocument/2006/relationships/endnotes" Target="endnotes.xml"/><Relationship Id="rId162" Type="http://schemas.openxmlformats.org/officeDocument/2006/relationships/footer" Target="footer29.xml"/><Relationship Id="rId183" Type="http://schemas.openxmlformats.org/officeDocument/2006/relationships/image" Target="media/image113.jpeg"/><Relationship Id="rId24" Type="http://schemas.openxmlformats.org/officeDocument/2006/relationships/image" Target="media/image17.jpeg"/><Relationship Id="rId40" Type="http://schemas.openxmlformats.org/officeDocument/2006/relationships/footer" Target="footer2.xml"/><Relationship Id="rId45" Type="http://schemas.openxmlformats.org/officeDocument/2006/relationships/footer" Target="footer4.xml"/><Relationship Id="rId66" Type="http://schemas.openxmlformats.org/officeDocument/2006/relationships/footer" Target="footer10.xml"/><Relationship Id="rId87" Type="http://schemas.openxmlformats.org/officeDocument/2006/relationships/image" Target="media/image53.jpeg"/><Relationship Id="rId110" Type="http://schemas.openxmlformats.org/officeDocument/2006/relationships/header" Target="header20.xml"/><Relationship Id="rId115" Type="http://schemas.openxmlformats.org/officeDocument/2006/relationships/image" Target="media/image69.jpeg"/><Relationship Id="rId131" Type="http://schemas.openxmlformats.org/officeDocument/2006/relationships/footer" Target="footer24.xml"/><Relationship Id="rId136" Type="http://schemas.openxmlformats.org/officeDocument/2006/relationships/image" Target="media/image82.png"/><Relationship Id="rId157" Type="http://schemas.openxmlformats.org/officeDocument/2006/relationships/image" Target="media/image95.jpeg"/><Relationship Id="rId178" Type="http://schemas.openxmlformats.org/officeDocument/2006/relationships/image" Target="media/image108.jpeg"/><Relationship Id="rId61" Type="http://schemas.openxmlformats.org/officeDocument/2006/relationships/footer" Target="footer8.xml"/><Relationship Id="rId82" Type="http://schemas.openxmlformats.org/officeDocument/2006/relationships/image" Target="media/image48.jpeg"/><Relationship Id="rId152" Type="http://schemas.openxmlformats.org/officeDocument/2006/relationships/footer" Target="footer28.xml"/><Relationship Id="rId173" Type="http://schemas.openxmlformats.org/officeDocument/2006/relationships/header" Target="header31.xml"/><Relationship Id="rId194" Type="http://schemas.openxmlformats.org/officeDocument/2006/relationships/image" Target="media/image117.jpeg"/><Relationship Id="rId199" Type="http://schemas.openxmlformats.org/officeDocument/2006/relationships/image" Target="media/image122.jpeg"/><Relationship Id="rId203" Type="http://schemas.openxmlformats.org/officeDocument/2006/relationships/header" Target="header35.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38.jpeg"/><Relationship Id="rId77" Type="http://schemas.openxmlformats.org/officeDocument/2006/relationships/header" Target="header14.xml"/><Relationship Id="rId100" Type="http://schemas.openxmlformats.org/officeDocument/2006/relationships/image" Target="media/image58.jpeg"/><Relationship Id="rId105" Type="http://schemas.openxmlformats.org/officeDocument/2006/relationships/image" Target="media/image63.png"/><Relationship Id="rId126" Type="http://schemas.openxmlformats.org/officeDocument/2006/relationships/header" Target="header22.xml"/><Relationship Id="rId147" Type="http://schemas.openxmlformats.org/officeDocument/2006/relationships/image" Target="media/image89.jpeg"/><Relationship Id="rId168" Type="http://schemas.openxmlformats.org/officeDocument/2006/relationships/image" Target="media/image102.png"/><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footer" Target="footer12.xml"/><Relationship Id="rId93" Type="http://schemas.openxmlformats.org/officeDocument/2006/relationships/footer" Target="footer15.xml"/><Relationship Id="rId98" Type="http://schemas.openxmlformats.org/officeDocument/2006/relationships/header" Target="header18.xml"/><Relationship Id="rId121" Type="http://schemas.openxmlformats.org/officeDocument/2006/relationships/image" Target="media/image75.jpeg"/><Relationship Id="rId142" Type="http://schemas.openxmlformats.org/officeDocument/2006/relationships/header" Target="header25.xml"/><Relationship Id="rId163" Type="http://schemas.openxmlformats.org/officeDocument/2006/relationships/header" Target="header30.xml"/><Relationship Id="rId184" Type="http://schemas.openxmlformats.org/officeDocument/2006/relationships/image" Target="media/image114.jpeg"/><Relationship Id="rId189" Type="http://schemas.openxmlformats.org/officeDocument/2006/relationships/header" Target="header33.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1.jpeg"/><Relationship Id="rId67" Type="http://schemas.openxmlformats.org/officeDocument/2006/relationships/image" Target="media/image41.jpeg"/><Relationship Id="rId116" Type="http://schemas.openxmlformats.org/officeDocument/2006/relationships/image" Target="media/image70.jpeg"/><Relationship Id="rId137" Type="http://schemas.openxmlformats.org/officeDocument/2006/relationships/image" Target="media/image83.jpeg"/><Relationship Id="rId158" Type="http://schemas.openxmlformats.org/officeDocument/2006/relationships/image" Target="media/image96.jpeg"/><Relationship Id="rId20" Type="http://schemas.openxmlformats.org/officeDocument/2006/relationships/image" Target="media/image13.png"/><Relationship Id="rId41" Type="http://schemas.openxmlformats.org/officeDocument/2006/relationships/header" Target="header3.xml"/><Relationship Id="rId62" Type="http://schemas.openxmlformats.org/officeDocument/2006/relationships/image" Target="media/image40.jpeg"/><Relationship Id="rId83" Type="http://schemas.openxmlformats.org/officeDocument/2006/relationships/image" Target="media/image49.jpeg"/><Relationship Id="rId88" Type="http://schemas.openxmlformats.org/officeDocument/2006/relationships/image" Target="media/image54.jpeg"/><Relationship Id="rId111" Type="http://schemas.openxmlformats.org/officeDocument/2006/relationships/footer" Target="footer20.xml"/><Relationship Id="rId132" Type="http://schemas.openxmlformats.org/officeDocument/2006/relationships/image" Target="media/image78.jpeg"/><Relationship Id="rId153" Type="http://schemas.openxmlformats.org/officeDocument/2006/relationships/image" Target="media/image91.jpeg"/><Relationship Id="rId174" Type="http://schemas.openxmlformats.org/officeDocument/2006/relationships/footer" Target="footer31.xml"/><Relationship Id="rId179" Type="http://schemas.openxmlformats.org/officeDocument/2006/relationships/image" Target="media/image109.jpeg"/><Relationship Id="rId195" Type="http://schemas.openxmlformats.org/officeDocument/2006/relationships/image" Target="media/image118.jpeg"/><Relationship Id="rId190" Type="http://schemas.openxmlformats.org/officeDocument/2006/relationships/footer" Target="footer33.xml"/><Relationship Id="rId204" Type="http://schemas.openxmlformats.org/officeDocument/2006/relationships/footer" Target="footer35.xml"/><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39.jpeg"/><Relationship Id="rId106" Type="http://schemas.openxmlformats.org/officeDocument/2006/relationships/image" Target="media/image64.jpeg"/><Relationship Id="rId127" Type="http://schemas.openxmlformats.org/officeDocument/2006/relationships/footer" Target="footer22.xm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header" Target="header6.xml"/><Relationship Id="rId73" Type="http://schemas.openxmlformats.org/officeDocument/2006/relationships/image" Target="media/image43.jpeg"/><Relationship Id="rId78" Type="http://schemas.openxmlformats.org/officeDocument/2006/relationships/footer" Target="footer14.xml"/><Relationship Id="rId94" Type="http://schemas.openxmlformats.org/officeDocument/2006/relationships/header" Target="header16.xml"/><Relationship Id="rId99" Type="http://schemas.openxmlformats.org/officeDocument/2006/relationships/footer" Target="footer18.xml"/><Relationship Id="rId101" Type="http://schemas.openxmlformats.org/officeDocument/2006/relationships/image" Target="media/image59.jpeg"/><Relationship Id="rId122" Type="http://schemas.openxmlformats.org/officeDocument/2006/relationships/image" Target="media/image76.jpeg"/><Relationship Id="rId143" Type="http://schemas.openxmlformats.org/officeDocument/2006/relationships/footer" Target="footer25.xml"/><Relationship Id="rId148" Type="http://schemas.openxmlformats.org/officeDocument/2006/relationships/image" Target="media/image90.jpeg"/><Relationship Id="rId164" Type="http://schemas.openxmlformats.org/officeDocument/2006/relationships/footer" Target="footer30.xml"/><Relationship Id="rId169" Type="http://schemas.openxmlformats.org/officeDocument/2006/relationships/image" Target="media/image103.jpeg"/><Relationship Id="rId185"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0.jpeg"/><Relationship Id="rId26" Type="http://schemas.openxmlformats.org/officeDocument/2006/relationships/image" Target="media/image19.png"/><Relationship Id="rId47" Type="http://schemas.openxmlformats.org/officeDocument/2006/relationships/image" Target="media/image32.jpeg"/><Relationship Id="rId68" Type="http://schemas.openxmlformats.org/officeDocument/2006/relationships/image" Target="media/image42.jpeg"/><Relationship Id="rId89" Type="http://schemas.openxmlformats.org/officeDocument/2006/relationships/image" Target="media/image55.jpeg"/><Relationship Id="rId112" Type="http://schemas.openxmlformats.org/officeDocument/2006/relationships/image" Target="media/image66.jpeg"/><Relationship Id="rId133" Type="http://schemas.openxmlformats.org/officeDocument/2006/relationships/image" Target="media/image79.jpeg"/><Relationship Id="rId154" Type="http://schemas.openxmlformats.org/officeDocument/2006/relationships/image" Target="media/image92.jpeg"/><Relationship Id="rId175" Type="http://schemas.openxmlformats.org/officeDocument/2006/relationships/header" Target="header32.xml"/><Relationship Id="rId196" Type="http://schemas.openxmlformats.org/officeDocument/2006/relationships/image" Target="media/image119.jpeg"/><Relationship Id="rId200" Type="http://schemas.openxmlformats.org/officeDocument/2006/relationships/image" Target="media/image123.jpeg"/><Relationship Id="rId16" Type="http://schemas.openxmlformats.org/officeDocument/2006/relationships/image" Target="media/image9.jpeg"/><Relationship Id="rId37" Type="http://schemas.openxmlformats.org/officeDocument/2006/relationships/header" Target="header1.xml"/><Relationship Id="rId58" Type="http://schemas.openxmlformats.org/officeDocument/2006/relationships/header" Target="header7.xml"/><Relationship Id="rId79" Type="http://schemas.openxmlformats.org/officeDocument/2006/relationships/image" Target="media/image45.jpeg"/><Relationship Id="rId102" Type="http://schemas.openxmlformats.org/officeDocument/2006/relationships/image" Target="media/image60.jpeg"/><Relationship Id="rId123" Type="http://schemas.openxmlformats.org/officeDocument/2006/relationships/image" Target="media/image77.jpeg"/><Relationship Id="rId144" Type="http://schemas.openxmlformats.org/officeDocument/2006/relationships/header" Target="header26.xml"/><Relationship Id="rId90" Type="http://schemas.openxmlformats.org/officeDocument/2006/relationships/image" Target="media/image56.jpeg"/><Relationship Id="rId165" Type="http://schemas.openxmlformats.org/officeDocument/2006/relationships/image" Target="media/image99.jpeg"/><Relationship Id="rId186" Type="http://schemas.openxmlformats.org/officeDocument/2006/relationships/comments" Target="comments.xml"/><Relationship Id="rId27" Type="http://schemas.openxmlformats.org/officeDocument/2006/relationships/image" Target="media/image20.jpeg"/><Relationship Id="rId48" Type="http://schemas.openxmlformats.org/officeDocument/2006/relationships/image" Target="media/image33.jpeg"/><Relationship Id="rId69" Type="http://schemas.openxmlformats.org/officeDocument/2006/relationships/header" Target="header11.xml"/><Relationship Id="rId113" Type="http://schemas.openxmlformats.org/officeDocument/2006/relationships/image" Target="media/image67.jpeg"/><Relationship Id="rId134" Type="http://schemas.openxmlformats.org/officeDocument/2006/relationships/image" Target="media/image80.jpeg"/><Relationship Id="rId80" Type="http://schemas.openxmlformats.org/officeDocument/2006/relationships/image" Target="media/image46.jpeg"/><Relationship Id="rId155" Type="http://schemas.openxmlformats.org/officeDocument/2006/relationships/image" Target="media/image93.jpeg"/><Relationship Id="rId176" Type="http://schemas.openxmlformats.org/officeDocument/2006/relationships/footer" Target="footer32.xml"/><Relationship Id="rId197" Type="http://schemas.openxmlformats.org/officeDocument/2006/relationships/image" Target="media/image120.jpeg"/><Relationship Id="rId201" Type="http://schemas.openxmlformats.org/officeDocument/2006/relationships/image" Target="media/image124.jpeg"/><Relationship Id="rId17" Type="http://schemas.openxmlformats.org/officeDocument/2006/relationships/image" Target="media/image10.jpeg"/><Relationship Id="rId38" Type="http://schemas.openxmlformats.org/officeDocument/2006/relationships/header" Target="header2.xml"/><Relationship Id="rId59" Type="http://schemas.openxmlformats.org/officeDocument/2006/relationships/footer" Target="footer7.xml"/><Relationship Id="rId103" Type="http://schemas.openxmlformats.org/officeDocument/2006/relationships/image" Target="media/image61.png"/><Relationship Id="rId124" Type="http://schemas.openxmlformats.org/officeDocument/2006/relationships/header" Target="header21.xml"/><Relationship Id="rId70" Type="http://schemas.openxmlformats.org/officeDocument/2006/relationships/footer" Target="footer11.xml"/><Relationship Id="rId91" Type="http://schemas.openxmlformats.org/officeDocument/2006/relationships/image" Target="media/image57.jpeg"/><Relationship Id="rId145" Type="http://schemas.openxmlformats.org/officeDocument/2006/relationships/footer" Target="footer26.xml"/><Relationship Id="rId166" Type="http://schemas.openxmlformats.org/officeDocument/2006/relationships/image" Target="media/image100.jpeg"/><Relationship Id="rId187" Type="http://schemas.microsoft.com/office/2011/relationships/commentsExtended" Target="commentsExtended.xml"/><Relationship Id="rId1" Type="http://schemas.openxmlformats.org/officeDocument/2006/relationships/customXml" Target="../customXml/item1.xml"/><Relationship Id="rId28" Type="http://schemas.openxmlformats.org/officeDocument/2006/relationships/image" Target="media/image21.jpeg"/><Relationship Id="rId49" Type="http://schemas.openxmlformats.org/officeDocument/2006/relationships/image" Target="media/image34.jpeg"/><Relationship Id="rId114" Type="http://schemas.openxmlformats.org/officeDocument/2006/relationships/image" Target="media/image68.jpeg"/><Relationship Id="rId60" Type="http://schemas.openxmlformats.org/officeDocument/2006/relationships/header" Target="header8.xml"/><Relationship Id="rId81" Type="http://schemas.openxmlformats.org/officeDocument/2006/relationships/image" Target="media/image47.jpeg"/><Relationship Id="rId135" Type="http://schemas.openxmlformats.org/officeDocument/2006/relationships/image" Target="media/image81.jpeg"/><Relationship Id="rId156" Type="http://schemas.openxmlformats.org/officeDocument/2006/relationships/image" Target="media/image94.jpeg"/><Relationship Id="rId177" Type="http://schemas.openxmlformats.org/officeDocument/2006/relationships/image" Target="media/image107.jpeg"/><Relationship Id="rId198" Type="http://schemas.openxmlformats.org/officeDocument/2006/relationships/image" Target="media/image121.jpeg"/><Relationship Id="rId202" Type="http://schemas.openxmlformats.org/officeDocument/2006/relationships/image" Target="media/image125.jpeg"/><Relationship Id="rId18" Type="http://schemas.openxmlformats.org/officeDocument/2006/relationships/image" Target="media/image11.png"/><Relationship Id="rId39" Type="http://schemas.openxmlformats.org/officeDocument/2006/relationships/footer" Target="footer1.xml"/><Relationship Id="rId50" Type="http://schemas.openxmlformats.org/officeDocument/2006/relationships/header" Target="header5.xml"/><Relationship Id="rId104" Type="http://schemas.openxmlformats.org/officeDocument/2006/relationships/image" Target="media/image62.png"/><Relationship Id="rId125" Type="http://schemas.openxmlformats.org/officeDocument/2006/relationships/footer" Target="footer21.xml"/><Relationship Id="rId146" Type="http://schemas.openxmlformats.org/officeDocument/2006/relationships/image" Target="media/image88.jpeg"/><Relationship Id="rId167" Type="http://schemas.openxmlformats.org/officeDocument/2006/relationships/image" Target="media/image101.jpeg"/><Relationship Id="rId188" Type="http://schemas.microsoft.com/office/2016/09/relationships/commentsIds" Target="commentsIds.xml"/><Relationship Id="rId71" Type="http://schemas.openxmlformats.org/officeDocument/2006/relationships/header" Target="header12.xml"/><Relationship Id="rId92" Type="http://schemas.openxmlformats.org/officeDocument/2006/relationships/header" Target="header15.xml"/><Relationship Id="rId2" Type="http://schemas.openxmlformats.org/officeDocument/2006/relationships/numbering" Target="numbering.xml"/><Relationship Id="rId29" Type="http://schemas.openxmlformats.org/officeDocument/2006/relationships/image" Target="media/image22.jpeg"/></Relationships>
</file>

<file path=word/_rels/header11.xml.rels><?xml version="1.0" encoding="UTF-8" standalone="yes"?>
<Relationships xmlns="http://schemas.openxmlformats.org/package/2006/relationships"><Relationship Id="rId1" Type="http://schemas.openxmlformats.org/officeDocument/2006/relationships/image" Target="media/image35.png"/></Relationships>
</file>

<file path=word/_rels/header13.xml.rels><?xml version="1.0" encoding="UTF-8" standalone="yes"?>
<Relationships xmlns="http://schemas.openxmlformats.org/package/2006/relationships"><Relationship Id="rId1" Type="http://schemas.openxmlformats.org/officeDocument/2006/relationships/image" Target="media/image35.png"/></Relationships>
</file>

<file path=word/_rels/header15.xml.rels><?xml version="1.0" encoding="UTF-8" standalone="yes"?>
<Relationships xmlns="http://schemas.openxmlformats.org/package/2006/relationships"><Relationship Id="rId1" Type="http://schemas.openxmlformats.org/officeDocument/2006/relationships/image" Target="media/image35.png"/></Relationships>
</file>

<file path=word/_rels/header17.xml.rels><?xml version="1.0" encoding="UTF-8" standalone="yes"?>
<Relationships xmlns="http://schemas.openxmlformats.org/package/2006/relationships"><Relationship Id="rId1" Type="http://schemas.openxmlformats.org/officeDocument/2006/relationships/image" Target="media/image35.png"/></Relationships>
</file>

<file path=word/_rels/header19.xml.rels><?xml version="1.0" encoding="UTF-8" standalone="yes"?>
<Relationships xmlns="http://schemas.openxmlformats.org/package/2006/relationships"><Relationship Id="rId1" Type="http://schemas.openxmlformats.org/officeDocument/2006/relationships/image" Target="media/image35.png"/></Relationships>
</file>

<file path=word/_rels/header21.xml.rels><?xml version="1.0" encoding="UTF-8" standalone="yes"?>
<Relationships xmlns="http://schemas.openxmlformats.org/package/2006/relationships"><Relationship Id="rId1" Type="http://schemas.openxmlformats.org/officeDocument/2006/relationships/image" Target="media/image35.png"/></Relationships>
</file>

<file path=word/_rels/header23.xml.rels><?xml version="1.0" encoding="UTF-8" standalone="yes"?>
<Relationships xmlns="http://schemas.openxmlformats.org/package/2006/relationships"><Relationship Id="rId1" Type="http://schemas.openxmlformats.org/officeDocument/2006/relationships/image" Target="media/image35.png"/></Relationships>
</file>

<file path=word/_rels/header25.xml.rels><?xml version="1.0" encoding="UTF-8" standalone="yes"?>
<Relationships xmlns="http://schemas.openxmlformats.org/package/2006/relationships"><Relationship Id="rId1" Type="http://schemas.openxmlformats.org/officeDocument/2006/relationships/image" Target="media/image35.png"/></Relationships>
</file>

<file path=word/_rels/header27.xml.rels><?xml version="1.0" encoding="UTF-8" standalone="yes"?>
<Relationships xmlns="http://schemas.openxmlformats.org/package/2006/relationships"><Relationship Id="rId1" Type="http://schemas.openxmlformats.org/officeDocument/2006/relationships/image" Target="media/image35.png"/></Relationships>
</file>

<file path=word/_rels/header29.xml.rels><?xml version="1.0" encoding="UTF-8" standalone="yes"?>
<Relationships xmlns="http://schemas.openxmlformats.org/package/2006/relationships"><Relationship Id="rId1" Type="http://schemas.openxmlformats.org/officeDocument/2006/relationships/image" Target="media/image35.png"/></Relationships>
</file>

<file path=word/_rels/header31.xml.rels><?xml version="1.0" encoding="UTF-8" standalone="yes"?>
<Relationships xmlns="http://schemas.openxmlformats.org/package/2006/relationships"><Relationship Id="rId1" Type="http://schemas.openxmlformats.org/officeDocument/2006/relationships/image" Target="media/image35.png"/></Relationships>
</file>

<file path=word/_rels/header33.xml.rels><?xml version="1.0" encoding="UTF-8" standalone="yes"?>
<Relationships xmlns="http://schemas.openxmlformats.org/package/2006/relationships"><Relationship Id="rId1" Type="http://schemas.openxmlformats.org/officeDocument/2006/relationships/image" Target="media/image35.png"/></Relationships>
</file>

<file path=word/_rels/header35.xml.rels><?xml version="1.0" encoding="UTF-8" standalone="yes"?>
<Relationships xmlns="http://schemas.openxmlformats.org/package/2006/relationships"><Relationship Id="rId1" Type="http://schemas.openxmlformats.org/officeDocument/2006/relationships/image" Target="media/image35.png"/></Relationships>
</file>

<file path=word/_rels/header5.xml.rels><?xml version="1.0" encoding="UTF-8" standalone="yes"?>
<Relationships xmlns="http://schemas.openxmlformats.org/package/2006/relationships"><Relationship Id="rId1" Type="http://schemas.openxmlformats.org/officeDocument/2006/relationships/image" Target="media/image35.png"/></Relationships>
</file>

<file path=word/_rels/header7.xml.rels><?xml version="1.0" encoding="UTF-8" standalone="yes"?>
<Relationships xmlns="http://schemas.openxmlformats.org/package/2006/relationships"><Relationship Id="rId1" Type="http://schemas.openxmlformats.org/officeDocument/2006/relationships/image" Target="media/image35.png"/></Relationships>
</file>

<file path=word/_rels/header9.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861CA-8562-4F92-B5BF-0B56EB32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277</Pages>
  <Words>216903</Words>
  <Characters>123635</Characters>
  <Application>Microsoft Office Word</Application>
  <DocSecurity>0</DocSecurity>
  <Lines>1030</Lines>
  <Paragraphs>679</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Prižavoite</dc:creator>
  <cp:lastModifiedBy>Arita Prižavoite</cp:lastModifiedBy>
  <cp:revision>2</cp:revision>
  <dcterms:created xsi:type="dcterms:W3CDTF">2025-12-10T09:16:00Z</dcterms:created>
  <dcterms:modified xsi:type="dcterms:W3CDTF">2025-12-10T09:16:00Z</dcterms:modified>
</cp:coreProperties>
</file>