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BE89B" w14:textId="1387658B" w:rsidR="00ED6960" w:rsidRPr="000B626E" w:rsidRDefault="00ED6960" w:rsidP="00ED6960">
      <w:pPr>
        <w:spacing w:after="0"/>
        <w:jc w:val="center"/>
        <w:rPr>
          <w:rFonts w:ascii="Times New Roman" w:hAnsi="Times New Roman"/>
          <w:sz w:val="24"/>
          <w:szCs w:val="24"/>
        </w:rPr>
      </w:pPr>
      <w:r w:rsidRPr="000B626E">
        <w:rPr>
          <w:rFonts w:ascii="Times New Roman" w:hAnsi="Times New Roman"/>
          <w:sz w:val="24"/>
          <w:szCs w:val="24"/>
        </w:rPr>
        <w:t>PRASĪBAS RAŽOTĀJ</w:t>
      </w:r>
      <w:r w:rsidR="00DB0BDA">
        <w:rPr>
          <w:rFonts w:ascii="Times New Roman" w:hAnsi="Times New Roman"/>
          <w:sz w:val="24"/>
          <w:szCs w:val="24"/>
        </w:rPr>
        <w:t>U</w:t>
      </w:r>
      <w:r w:rsidRPr="000B626E">
        <w:rPr>
          <w:rFonts w:ascii="Times New Roman" w:hAnsi="Times New Roman"/>
          <w:sz w:val="24"/>
          <w:szCs w:val="24"/>
        </w:rPr>
        <w:t xml:space="preserve"> ATBILDĪBAS SISTĒMU APSAIMNIEKOTĀJAM,</w:t>
      </w:r>
    </w:p>
    <w:p w14:paraId="28376B5C" w14:textId="77777777" w:rsidR="00ED6960" w:rsidRPr="000B626E" w:rsidRDefault="00ED6960" w:rsidP="00ED6960">
      <w:pPr>
        <w:spacing w:after="0"/>
        <w:jc w:val="center"/>
        <w:rPr>
          <w:rFonts w:ascii="Times New Roman" w:hAnsi="Times New Roman"/>
          <w:sz w:val="24"/>
          <w:szCs w:val="24"/>
        </w:rPr>
      </w:pPr>
      <w:r w:rsidRPr="000B626E">
        <w:rPr>
          <w:rFonts w:ascii="Times New Roman" w:hAnsi="Times New Roman"/>
          <w:sz w:val="24"/>
          <w:szCs w:val="24"/>
        </w:rPr>
        <w:t xml:space="preserve">LAI IEKĻAUTU TĀ APSAIMNIEKOŠANAS PLĀNĀ </w:t>
      </w:r>
    </w:p>
    <w:p w14:paraId="3889AC42" w14:textId="6C0F9F6C" w:rsidR="00ED6960" w:rsidRDefault="00BD2C66" w:rsidP="00BD2C66">
      <w:pPr>
        <w:spacing w:after="0"/>
        <w:jc w:val="center"/>
        <w:rPr>
          <w:rFonts w:ascii="Times New Roman" w:hAnsi="Times New Roman"/>
          <w:sz w:val="24"/>
          <w:szCs w:val="24"/>
        </w:rPr>
      </w:pPr>
      <w:r>
        <w:rPr>
          <w:rFonts w:ascii="Times New Roman" w:hAnsi="Times New Roman"/>
          <w:sz w:val="24"/>
          <w:szCs w:val="24"/>
        </w:rPr>
        <w:t xml:space="preserve">JAUNUS SADARBĪBAS PARTNERUS </w:t>
      </w:r>
    </w:p>
    <w:p w14:paraId="1E433650" w14:textId="77777777" w:rsidR="00BD2C66" w:rsidRPr="000B626E" w:rsidRDefault="00BD2C66" w:rsidP="00BD2C66">
      <w:pPr>
        <w:spacing w:after="0"/>
        <w:jc w:val="center"/>
        <w:rPr>
          <w:rFonts w:ascii="Times New Roman" w:hAnsi="Times New Roman"/>
          <w:sz w:val="24"/>
          <w:szCs w:val="24"/>
        </w:rPr>
      </w:pPr>
    </w:p>
    <w:p w14:paraId="743E8CC6" w14:textId="4B79674C" w:rsidR="009928AF" w:rsidRPr="00FD72D8" w:rsidRDefault="009928AF" w:rsidP="00ED6960">
      <w:pPr>
        <w:pStyle w:val="NormalWeb"/>
        <w:spacing w:before="200" w:beforeAutospacing="0" w:after="0" w:afterAutospacing="0" w:line="216" w:lineRule="auto"/>
        <w:jc w:val="both"/>
        <w:rPr>
          <w:rFonts w:ascii="Times New Roman" w:eastAsia="Verdana" w:hAnsi="Times New Roman"/>
          <w:color w:val="000000" w:themeColor="text1"/>
          <w:kern w:val="24"/>
          <w:sz w:val="24"/>
          <w:szCs w:val="24"/>
        </w:rPr>
      </w:pPr>
      <w:r>
        <w:rPr>
          <w:rFonts w:ascii="Times New Roman" w:eastAsia="Verdana" w:hAnsi="Times New Roman"/>
          <w:color w:val="000000" w:themeColor="text1"/>
          <w:kern w:val="24"/>
          <w:sz w:val="24"/>
          <w:szCs w:val="24"/>
        </w:rPr>
        <w:t>Ražotāju atbildības sistēmas apsaimniekotāj</w:t>
      </w:r>
      <w:r w:rsidR="00FD72D8">
        <w:rPr>
          <w:rFonts w:ascii="Times New Roman" w:eastAsia="Verdana" w:hAnsi="Times New Roman"/>
          <w:color w:val="000000" w:themeColor="text1"/>
          <w:kern w:val="24"/>
          <w:sz w:val="24"/>
          <w:szCs w:val="24"/>
        </w:rPr>
        <w:t>s</w:t>
      </w:r>
      <w:r>
        <w:rPr>
          <w:rFonts w:ascii="Times New Roman" w:eastAsia="Verdana" w:hAnsi="Times New Roman"/>
          <w:color w:val="000000" w:themeColor="text1"/>
          <w:kern w:val="24"/>
          <w:sz w:val="24"/>
          <w:szCs w:val="24"/>
        </w:rPr>
        <w:t xml:space="preserve">, ar kuru Valsts vides dienests (turpmāk – VVD) noslēdzis līgumu par </w:t>
      </w:r>
      <w:r w:rsidRPr="000B626E">
        <w:rPr>
          <w:rFonts w:ascii="Times New Roman" w:eastAsia="Verdana" w:hAnsi="Times New Roman"/>
          <w:color w:val="000000" w:themeColor="text1"/>
          <w:kern w:val="24"/>
          <w:sz w:val="24"/>
          <w:szCs w:val="24"/>
        </w:rPr>
        <w:t>izlietotā iepakojuma un vienreiz lietojamo galda trauku un piederumu (turpmāk – iepakojum</w:t>
      </w:r>
      <w:r>
        <w:rPr>
          <w:rFonts w:ascii="Times New Roman" w:eastAsia="Verdana" w:hAnsi="Times New Roman"/>
          <w:color w:val="000000" w:themeColor="text1"/>
          <w:kern w:val="24"/>
          <w:sz w:val="24"/>
          <w:szCs w:val="24"/>
        </w:rPr>
        <w:t>s</w:t>
      </w:r>
      <w:r w:rsidRPr="000B626E">
        <w:rPr>
          <w:rFonts w:ascii="Times New Roman" w:eastAsia="Verdana" w:hAnsi="Times New Roman"/>
          <w:color w:val="000000" w:themeColor="text1"/>
          <w:kern w:val="24"/>
          <w:sz w:val="24"/>
          <w:szCs w:val="24"/>
        </w:rPr>
        <w:t>), videi kaitīgu preču (turpmāk – VKP), elektrisko un elektronisko iekārtu (turpmāk – EEI) apsaimniekošanas</w:t>
      </w:r>
      <w:r>
        <w:rPr>
          <w:rFonts w:ascii="Times New Roman" w:eastAsia="Verdana" w:hAnsi="Times New Roman"/>
          <w:color w:val="000000" w:themeColor="text1"/>
          <w:kern w:val="24"/>
          <w:sz w:val="24"/>
          <w:szCs w:val="24"/>
        </w:rPr>
        <w:t xml:space="preserve"> sistēmas izveidi un piemērošanu</w:t>
      </w:r>
      <w:r w:rsidR="00BD2C66">
        <w:rPr>
          <w:rFonts w:ascii="Times New Roman" w:eastAsia="Verdana" w:hAnsi="Times New Roman"/>
          <w:color w:val="000000" w:themeColor="text1"/>
          <w:kern w:val="24"/>
          <w:sz w:val="24"/>
          <w:szCs w:val="24"/>
        </w:rPr>
        <w:t xml:space="preserve"> (turpmāk – apsaimniekotājs)</w:t>
      </w:r>
      <w:r>
        <w:rPr>
          <w:rFonts w:ascii="Times New Roman" w:eastAsia="Verdana" w:hAnsi="Times New Roman"/>
          <w:color w:val="000000" w:themeColor="text1"/>
          <w:kern w:val="24"/>
          <w:sz w:val="24"/>
          <w:szCs w:val="24"/>
        </w:rPr>
        <w:t xml:space="preserve">, </w:t>
      </w:r>
      <w:r w:rsidRPr="009928AF">
        <w:rPr>
          <w:rFonts w:ascii="Times New Roman" w:eastAsia="Verdana" w:hAnsi="Times New Roman"/>
          <w:b/>
          <w:bCs/>
          <w:color w:val="000000" w:themeColor="text1"/>
          <w:kern w:val="24"/>
          <w:sz w:val="24"/>
          <w:szCs w:val="24"/>
          <w:u w:val="single"/>
        </w:rPr>
        <w:t>pirms</w:t>
      </w:r>
      <w:r>
        <w:rPr>
          <w:rFonts w:ascii="Times New Roman" w:eastAsia="Verdana" w:hAnsi="Times New Roman"/>
          <w:color w:val="000000" w:themeColor="text1"/>
          <w:kern w:val="24"/>
          <w:sz w:val="24"/>
          <w:szCs w:val="24"/>
        </w:rPr>
        <w:t xml:space="preserve"> </w:t>
      </w:r>
      <w:r w:rsidR="00FD72D8">
        <w:rPr>
          <w:rFonts w:ascii="Times New Roman" w:eastAsia="Verdana" w:hAnsi="Times New Roman"/>
          <w:color w:val="000000" w:themeColor="text1"/>
          <w:kern w:val="24"/>
          <w:sz w:val="24"/>
          <w:szCs w:val="24"/>
        </w:rPr>
        <w:t xml:space="preserve">sadarbības uzsākšanas ar apsaimniekošanas plānā neiekļautu komersantu, kurš apsaimniekošanas sistēmas ietvaros veiks jebkuras darbības ar atkritumiem, iesniedz </w:t>
      </w:r>
      <w:r w:rsidR="00FD72D8">
        <w:rPr>
          <w:rFonts w:ascii="Times New Roman" w:eastAsia="Verdana" w:hAnsi="Times New Roman"/>
          <w:b/>
          <w:bCs/>
          <w:color w:val="000000" w:themeColor="text1"/>
          <w:kern w:val="24"/>
          <w:sz w:val="24"/>
          <w:szCs w:val="24"/>
        </w:rPr>
        <w:t>iesniegumu</w:t>
      </w:r>
      <w:r w:rsidR="00FD72D8">
        <w:rPr>
          <w:rFonts w:ascii="Times New Roman" w:eastAsia="Verdana" w:hAnsi="Times New Roman"/>
          <w:color w:val="000000" w:themeColor="text1"/>
          <w:kern w:val="24"/>
          <w:sz w:val="24"/>
          <w:szCs w:val="24"/>
        </w:rPr>
        <w:t>, kuram:</w:t>
      </w:r>
    </w:p>
    <w:p w14:paraId="0B90F667" w14:textId="06A17AF6" w:rsidR="00FD72D8" w:rsidRPr="00FD72D8" w:rsidRDefault="00FD72D8" w:rsidP="00ED6960">
      <w:pPr>
        <w:pStyle w:val="NormalWeb"/>
        <w:numPr>
          <w:ilvl w:val="0"/>
          <w:numId w:val="15"/>
        </w:numPr>
        <w:spacing w:before="200" w:beforeAutospacing="0" w:after="0" w:afterAutospacing="0" w:line="216" w:lineRule="auto"/>
        <w:jc w:val="both"/>
        <w:rPr>
          <w:rFonts w:ascii="Times New Roman" w:hAnsi="Times New Roman"/>
          <w:sz w:val="24"/>
          <w:szCs w:val="24"/>
        </w:rPr>
      </w:pPr>
      <w:r>
        <w:rPr>
          <w:rFonts w:ascii="Times New Roman" w:eastAsia="Verdana" w:hAnsi="Times New Roman"/>
          <w:color w:val="000000" w:themeColor="text1"/>
          <w:kern w:val="24"/>
          <w:sz w:val="24"/>
          <w:szCs w:val="24"/>
        </w:rPr>
        <w:t>P</w:t>
      </w:r>
      <w:r w:rsidR="00ED6960" w:rsidRPr="000B626E">
        <w:rPr>
          <w:rFonts w:ascii="Times New Roman" w:eastAsia="Verdana" w:hAnsi="Times New Roman"/>
          <w:color w:val="000000" w:themeColor="text1"/>
          <w:kern w:val="24"/>
          <w:sz w:val="24"/>
          <w:szCs w:val="24"/>
        </w:rPr>
        <w:t>ievieno</w:t>
      </w:r>
      <w:r>
        <w:rPr>
          <w:rFonts w:ascii="Times New Roman" w:eastAsia="Verdana" w:hAnsi="Times New Roman"/>
          <w:color w:val="000000" w:themeColor="text1"/>
          <w:kern w:val="24"/>
          <w:sz w:val="24"/>
          <w:szCs w:val="24"/>
        </w:rPr>
        <w:t>ta apsaimniekošanas plānā</w:t>
      </w:r>
      <w:r w:rsidR="00BD2C66">
        <w:rPr>
          <w:rStyle w:val="FootnoteReference"/>
          <w:rFonts w:ascii="Times New Roman" w:eastAsia="Verdana" w:hAnsi="Times New Roman"/>
          <w:color w:val="000000" w:themeColor="text1"/>
          <w:kern w:val="24"/>
          <w:sz w:val="24"/>
          <w:szCs w:val="24"/>
        </w:rPr>
        <w:footnoteReference w:id="1"/>
      </w:r>
      <w:r>
        <w:rPr>
          <w:rFonts w:ascii="Times New Roman" w:eastAsia="Verdana" w:hAnsi="Times New Roman"/>
          <w:color w:val="000000" w:themeColor="text1"/>
          <w:kern w:val="24"/>
          <w:sz w:val="24"/>
          <w:szCs w:val="24"/>
        </w:rPr>
        <w:t xml:space="preserve"> noteiktajā formā visa prasītā informācija par sadarbības partneri;</w:t>
      </w:r>
    </w:p>
    <w:p w14:paraId="3227656D" w14:textId="3E36394F" w:rsidR="00FD72D8" w:rsidRPr="00FD72D8" w:rsidRDefault="00FD72D8" w:rsidP="00ED6960">
      <w:pPr>
        <w:pStyle w:val="NormalWeb"/>
        <w:numPr>
          <w:ilvl w:val="0"/>
          <w:numId w:val="15"/>
        </w:numPr>
        <w:spacing w:before="200" w:beforeAutospacing="0" w:after="0" w:afterAutospacing="0" w:line="216" w:lineRule="auto"/>
        <w:jc w:val="both"/>
        <w:rPr>
          <w:rFonts w:ascii="Times New Roman" w:hAnsi="Times New Roman"/>
          <w:sz w:val="24"/>
          <w:szCs w:val="24"/>
        </w:rPr>
      </w:pPr>
      <w:r>
        <w:rPr>
          <w:rFonts w:ascii="Times New Roman" w:eastAsia="Verdana" w:hAnsi="Times New Roman"/>
          <w:color w:val="000000" w:themeColor="text1"/>
          <w:kern w:val="24"/>
          <w:sz w:val="24"/>
          <w:szCs w:val="24"/>
        </w:rPr>
        <w:t>Pievienoti dokumenti, kas apliecina sadarbības partnera tiesības veikt iesniegumā norādītās darbības ar atkritumiem</w:t>
      </w:r>
      <w:r w:rsidR="007A6D66">
        <w:t xml:space="preserve">. </w:t>
      </w:r>
      <w:r w:rsidR="007A6D66" w:rsidRPr="007A6D66">
        <w:rPr>
          <w:rFonts w:ascii="Times New Roman" w:eastAsia="Verdana" w:hAnsi="Times New Roman"/>
          <w:color w:val="000000" w:themeColor="text1"/>
          <w:kern w:val="24"/>
          <w:sz w:val="24"/>
          <w:szCs w:val="24"/>
        </w:rPr>
        <w:t>Atļaujai vai tās daļai, kas ir saistoša apsaimniekošanas sistēmas īstenošanai</w:t>
      </w:r>
      <w:r w:rsidR="00A9366C">
        <w:rPr>
          <w:rFonts w:ascii="Times New Roman" w:eastAsia="Verdana" w:hAnsi="Times New Roman"/>
          <w:color w:val="000000" w:themeColor="text1"/>
          <w:kern w:val="24"/>
          <w:sz w:val="24"/>
          <w:szCs w:val="24"/>
        </w:rPr>
        <w:t>,</w:t>
      </w:r>
      <w:r w:rsidR="007A6D66" w:rsidRPr="007A6D66">
        <w:rPr>
          <w:rFonts w:ascii="Times New Roman" w:eastAsia="Verdana" w:hAnsi="Times New Roman"/>
          <w:color w:val="000000" w:themeColor="text1"/>
          <w:kern w:val="24"/>
          <w:sz w:val="24"/>
          <w:szCs w:val="24"/>
        </w:rPr>
        <w:t xml:space="preserve"> jābūt tulkotai valsts valodā, kā to nosaka Valsts valodas likuma 10.panta 3.daļa</w:t>
      </w:r>
      <w:r w:rsidR="00BD2C66">
        <w:rPr>
          <w:rStyle w:val="FootnoteReference"/>
          <w:rFonts w:ascii="Times New Roman" w:eastAsia="Verdana" w:hAnsi="Times New Roman"/>
          <w:color w:val="000000" w:themeColor="text1"/>
          <w:kern w:val="24"/>
          <w:sz w:val="24"/>
          <w:szCs w:val="24"/>
        </w:rPr>
        <w:footnoteReference w:id="2"/>
      </w:r>
      <w:r>
        <w:rPr>
          <w:rFonts w:ascii="Times New Roman" w:eastAsia="Verdana" w:hAnsi="Times New Roman"/>
          <w:color w:val="000000" w:themeColor="text1"/>
          <w:kern w:val="24"/>
          <w:sz w:val="24"/>
          <w:szCs w:val="24"/>
        </w:rPr>
        <w:t>;</w:t>
      </w:r>
    </w:p>
    <w:p w14:paraId="0D7D5DD1" w14:textId="76F92089" w:rsidR="00FD72D8" w:rsidRPr="007A6D66" w:rsidRDefault="007A6D66" w:rsidP="00ED6960">
      <w:pPr>
        <w:pStyle w:val="NormalWeb"/>
        <w:numPr>
          <w:ilvl w:val="0"/>
          <w:numId w:val="15"/>
        </w:numPr>
        <w:spacing w:before="200" w:beforeAutospacing="0" w:after="0" w:afterAutospacing="0" w:line="216" w:lineRule="auto"/>
        <w:jc w:val="both"/>
        <w:rPr>
          <w:rFonts w:ascii="Times New Roman" w:hAnsi="Times New Roman"/>
          <w:sz w:val="24"/>
          <w:szCs w:val="24"/>
        </w:rPr>
      </w:pPr>
      <w:r>
        <w:rPr>
          <w:rFonts w:ascii="Times New Roman" w:eastAsia="Verdana" w:hAnsi="Times New Roman"/>
          <w:color w:val="000000" w:themeColor="text1"/>
          <w:kern w:val="24"/>
          <w:sz w:val="24"/>
          <w:szCs w:val="24"/>
        </w:rPr>
        <w:t>Pievienots precizēts apsaimniekošanas plāna 3.punkts – apsaimniekošanas sistēmas vispārīgs apraksts, ja tiek mainīta apsaimniekošanas koncepcija, piemēram, mainās sadarbības mod</w:t>
      </w:r>
      <w:r w:rsidR="00A9366C">
        <w:rPr>
          <w:rFonts w:ascii="Times New Roman" w:eastAsia="Verdana" w:hAnsi="Times New Roman"/>
          <w:color w:val="000000" w:themeColor="text1"/>
          <w:kern w:val="24"/>
          <w:sz w:val="24"/>
          <w:szCs w:val="24"/>
        </w:rPr>
        <w:t>e</w:t>
      </w:r>
      <w:r>
        <w:rPr>
          <w:rFonts w:ascii="Times New Roman" w:eastAsia="Verdana" w:hAnsi="Times New Roman"/>
          <w:color w:val="000000" w:themeColor="text1"/>
          <w:kern w:val="24"/>
          <w:sz w:val="24"/>
          <w:szCs w:val="24"/>
        </w:rPr>
        <w:t>lis, atkritumu apsaimniekošanas modelis vai atkritumu plūsma.</w:t>
      </w:r>
      <w:r w:rsidRPr="007A6D66">
        <w:t xml:space="preserve"> </w:t>
      </w:r>
      <w:r w:rsidRPr="007A6D66">
        <w:rPr>
          <w:rFonts w:ascii="Times New Roman" w:eastAsia="Verdana" w:hAnsi="Times New Roman"/>
          <w:color w:val="000000" w:themeColor="text1"/>
          <w:kern w:val="24"/>
          <w:sz w:val="24"/>
          <w:szCs w:val="24"/>
        </w:rPr>
        <w:t xml:space="preserve">Iesniegtās izmaiņas vizualizē </w:t>
      </w:r>
      <w:r w:rsidRPr="00134CA6">
        <w:rPr>
          <w:rFonts w:ascii="Times New Roman" w:eastAsia="Verdana" w:hAnsi="Times New Roman"/>
          <w:color w:val="000000" w:themeColor="text1"/>
          <w:kern w:val="24"/>
          <w:sz w:val="24"/>
          <w:szCs w:val="24"/>
        </w:rPr>
        <w:t>pēc iespējas</w:t>
      </w:r>
      <w:r w:rsidRPr="007A6D66">
        <w:rPr>
          <w:rFonts w:ascii="Times New Roman" w:eastAsia="Verdana" w:hAnsi="Times New Roman"/>
          <w:color w:val="000000" w:themeColor="text1"/>
          <w:kern w:val="24"/>
          <w:sz w:val="24"/>
          <w:szCs w:val="24"/>
        </w:rPr>
        <w:t xml:space="preserve"> viegli uztveramā īsā formā (tabulas, veicamo darbību sh</w:t>
      </w:r>
      <w:r>
        <w:rPr>
          <w:rFonts w:ascii="Times New Roman" w:eastAsia="Verdana" w:hAnsi="Times New Roman"/>
          <w:color w:val="000000" w:themeColor="text1"/>
          <w:kern w:val="24"/>
          <w:sz w:val="24"/>
          <w:szCs w:val="24"/>
        </w:rPr>
        <w:t>ematiskais attēlojum</w:t>
      </w:r>
      <w:r w:rsidRPr="00AD1407">
        <w:rPr>
          <w:rFonts w:ascii="Times New Roman" w:eastAsia="Verdana" w:hAnsi="Times New Roman"/>
          <w:color w:val="000000" w:themeColor="text1"/>
          <w:kern w:val="24"/>
          <w:sz w:val="24"/>
          <w:szCs w:val="24"/>
        </w:rPr>
        <w:t>s u.c</w:t>
      </w:r>
      <w:r w:rsidR="001D0779" w:rsidRPr="00AD1407">
        <w:rPr>
          <w:rFonts w:ascii="Times New Roman" w:eastAsia="Verdana" w:hAnsi="Times New Roman"/>
          <w:color w:val="000000" w:themeColor="text1"/>
          <w:kern w:val="24"/>
          <w:sz w:val="24"/>
          <w:szCs w:val="24"/>
        </w:rPr>
        <w:t>.)</w:t>
      </w:r>
    </w:p>
    <w:p w14:paraId="784CB65D" w14:textId="2F57B467" w:rsidR="00ED6960" w:rsidRPr="000B626E" w:rsidRDefault="00ED6960" w:rsidP="00ED6960">
      <w:pPr>
        <w:pStyle w:val="NormalWeb"/>
        <w:spacing w:before="200" w:beforeAutospacing="0" w:after="0" w:afterAutospacing="0" w:line="216" w:lineRule="auto"/>
        <w:jc w:val="both"/>
        <w:rPr>
          <w:rFonts w:ascii="Times New Roman" w:eastAsia="Verdana" w:hAnsi="Times New Roman"/>
          <w:color w:val="000000" w:themeColor="text1"/>
          <w:kern w:val="24"/>
          <w:sz w:val="24"/>
          <w:szCs w:val="24"/>
        </w:rPr>
      </w:pPr>
      <w:r w:rsidRPr="000B626E">
        <w:rPr>
          <w:rFonts w:ascii="Times New Roman" w:eastAsia="Verdana" w:hAnsi="Times New Roman"/>
          <w:color w:val="000000" w:themeColor="text1"/>
          <w:kern w:val="24"/>
          <w:sz w:val="24"/>
          <w:szCs w:val="24"/>
        </w:rPr>
        <w:t xml:space="preserve">VVD </w:t>
      </w:r>
      <w:r w:rsidR="00265C14" w:rsidRPr="000B626E">
        <w:rPr>
          <w:rFonts w:ascii="Times New Roman" w:eastAsia="Verdana" w:hAnsi="Times New Roman"/>
          <w:color w:val="000000" w:themeColor="text1"/>
          <w:kern w:val="24"/>
          <w:sz w:val="24"/>
          <w:szCs w:val="24"/>
        </w:rPr>
        <w:t xml:space="preserve">pēc </w:t>
      </w:r>
      <w:r w:rsidR="00CD55A2">
        <w:rPr>
          <w:rFonts w:ascii="Times New Roman" w:eastAsia="Verdana" w:hAnsi="Times New Roman"/>
          <w:color w:val="000000" w:themeColor="text1"/>
          <w:kern w:val="24"/>
          <w:sz w:val="24"/>
          <w:szCs w:val="24"/>
        </w:rPr>
        <w:t>iesnieguma</w:t>
      </w:r>
      <w:r w:rsidR="00265C14" w:rsidRPr="000B626E">
        <w:rPr>
          <w:rFonts w:ascii="Times New Roman" w:eastAsia="Verdana" w:hAnsi="Times New Roman"/>
          <w:color w:val="000000" w:themeColor="text1"/>
          <w:kern w:val="24"/>
          <w:sz w:val="24"/>
          <w:szCs w:val="24"/>
        </w:rPr>
        <w:t xml:space="preserve"> saņemšanas </w:t>
      </w:r>
      <w:r w:rsidRPr="000B626E">
        <w:rPr>
          <w:rFonts w:ascii="Times New Roman" w:eastAsia="Verdana" w:hAnsi="Times New Roman"/>
          <w:color w:val="000000" w:themeColor="text1"/>
          <w:kern w:val="24"/>
          <w:sz w:val="24"/>
          <w:szCs w:val="24"/>
        </w:rPr>
        <w:t>pārbauda:</w:t>
      </w:r>
    </w:p>
    <w:p w14:paraId="31FD0140" w14:textId="530E6BD6" w:rsidR="00ED6960" w:rsidRPr="000B626E" w:rsidRDefault="00AF3B12" w:rsidP="00134CA6">
      <w:pPr>
        <w:pStyle w:val="NormalWeb"/>
        <w:numPr>
          <w:ilvl w:val="0"/>
          <w:numId w:val="19"/>
        </w:numPr>
        <w:spacing w:before="200" w:beforeAutospacing="0" w:after="0" w:afterAutospacing="0" w:line="216" w:lineRule="auto"/>
        <w:jc w:val="both"/>
        <w:rPr>
          <w:rFonts w:ascii="Times New Roman" w:eastAsia="Verdana" w:hAnsi="Times New Roman"/>
          <w:color w:val="000000" w:themeColor="text1"/>
          <w:kern w:val="24"/>
          <w:sz w:val="24"/>
          <w:szCs w:val="24"/>
        </w:rPr>
      </w:pPr>
      <w:r>
        <w:rPr>
          <w:rFonts w:ascii="Times New Roman" w:eastAsia="Verdana" w:hAnsi="Times New Roman"/>
          <w:color w:val="000000" w:themeColor="text1"/>
          <w:kern w:val="24"/>
          <w:sz w:val="24"/>
          <w:szCs w:val="24"/>
        </w:rPr>
        <w:t>D</w:t>
      </w:r>
      <w:r w:rsidR="00ED6960" w:rsidRPr="000B626E">
        <w:rPr>
          <w:rFonts w:ascii="Times New Roman" w:eastAsia="Verdana" w:hAnsi="Times New Roman"/>
          <w:color w:val="000000" w:themeColor="text1"/>
          <w:kern w:val="24"/>
          <w:sz w:val="24"/>
          <w:szCs w:val="24"/>
        </w:rPr>
        <w:t>okument</w:t>
      </w:r>
      <w:r w:rsidR="007A6D66">
        <w:rPr>
          <w:rFonts w:ascii="Times New Roman" w:eastAsia="Verdana" w:hAnsi="Times New Roman"/>
          <w:color w:val="000000" w:themeColor="text1"/>
          <w:kern w:val="24"/>
          <w:sz w:val="24"/>
          <w:szCs w:val="24"/>
        </w:rPr>
        <w:t>u</w:t>
      </w:r>
      <w:r w:rsidR="00ED6960" w:rsidRPr="000B626E">
        <w:rPr>
          <w:rFonts w:ascii="Times New Roman" w:eastAsia="Verdana" w:hAnsi="Times New Roman"/>
          <w:color w:val="000000" w:themeColor="text1"/>
          <w:kern w:val="24"/>
          <w:sz w:val="24"/>
          <w:szCs w:val="24"/>
        </w:rPr>
        <w:t xml:space="preserve"> derīguma termiņu;</w:t>
      </w:r>
    </w:p>
    <w:p w14:paraId="5225CAA4" w14:textId="57BB4FE0" w:rsidR="00ED6960" w:rsidRPr="000B626E" w:rsidRDefault="00AF3B12" w:rsidP="00134CA6">
      <w:pPr>
        <w:pStyle w:val="NormalWeb"/>
        <w:numPr>
          <w:ilvl w:val="0"/>
          <w:numId w:val="19"/>
        </w:numPr>
        <w:spacing w:before="200" w:beforeAutospacing="0" w:after="0" w:afterAutospacing="0" w:line="216" w:lineRule="auto"/>
        <w:jc w:val="both"/>
        <w:rPr>
          <w:rFonts w:ascii="Times New Roman" w:eastAsia="Verdana" w:hAnsi="Times New Roman"/>
          <w:color w:val="000000" w:themeColor="text1"/>
          <w:kern w:val="24"/>
          <w:sz w:val="24"/>
          <w:szCs w:val="24"/>
        </w:rPr>
      </w:pPr>
      <w:r>
        <w:rPr>
          <w:rFonts w:ascii="Times New Roman" w:eastAsia="Verdana" w:hAnsi="Times New Roman"/>
          <w:color w:val="000000" w:themeColor="text1"/>
          <w:kern w:val="24"/>
          <w:sz w:val="24"/>
          <w:szCs w:val="24"/>
        </w:rPr>
        <w:t>V</w:t>
      </w:r>
      <w:r w:rsidR="00251F99">
        <w:rPr>
          <w:rFonts w:ascii="Times New Roman" w:eastAsia="Verdana" w:hAnsi="Times New Roman"/>
          <w:color w:val="000000" w:themeColor="text1"/>
          <w:kern w:val="24"/>
          <w:sz w:val="24"/>
          <w:szCs w:val="24"/>
        </w:rPr>
        <w:t xml:space="preserve">ai </w:t>
      </w:r>
      <w:r w:rsidR="00CD55A2">
        <w:rPr>
          <w:rFonts w:ascii="Times New Roman" w:eastAsia="Verdana" w:hAnsi="Times New Roman"/>
          <w:color w:val="000000" w:themeColor="text1"/>
          <w:kern w:val="24"/>
          <w:sz w:val="24"/>
          <w:szCs w:val="24"/>
        </w:rPr>
        <w:t xml:space="preserve">sadarbības partneris ir </w:t>
      </w:r>
      <w:r w:rsidR="00251F99">
        <w:rPr>
          <w:rFonts w:ascii="Times New Roman" w:eastAsia="Verdana" w:hAnsi="Times New Roman"/>
          <w:color w:val="000000" w:themeColor="text1"/>
          <w:kern w:val="24"/>
          <w:sz w:val="24"/>
          <w:szCs w:val="24"/>
        </w:rPr>
        <w:t xml:space="preserve">tiesīgs veikt iesniegumā norādīto darbību </w:t>
      </w:r>
      <w:r w:rsidR="00251F99" w:rsidRPr="00134CA6">
        <w:rPr>
          <w:rFonts w:ascii="Times New Roman" w:eastAsia="Verdana" w:hAnsi="Times New Roman"/>
          <w:color w:val="000000" w:themeColor="text1"/>
          <w:kern w:val="24"/>
          <w:sz w:val="24"/>
          <w:szCs w:val="24"/>
        </w:rPr>
        <w:t>ar atkritumiem</w:t>
      </w:r>
      <w:r w:rsidR="00552D13" w:rsidRPr="00134CA6">
        <w:rPr>
          <w:rFonts w:ascii="Times New Roman" w:eastAsia="Verdana" w:hAnsi="Times New Roman"/>
          <w:strike/>
          <w:color w:val="000000" w:themeColor="text1"/>
          <w:kern w:val="24"/>
          <w:sz w:val="24"/>
          <w:szCs w:val="24"/>
        </w:rPr>
        <w:t xml:space="preserve"> </w:t>
      </w:r>
      <w:r w:rsidR="00552D13">
        <w:rPr>
          <w:rFonts w:ascii="Times New Roman" w:eastAsia="Verdana" w:hAnsi="Times New Roman"/>
          <w:color w:val="000000" w:themeColor="text1"/>
          <w:kern w:val="24"/>
          <w:sz w:val="24"/>
          <w:szCs w:val="24"/>
        </w:rPr>
        <w:t>(atkritumu klase, reģenerācijas darbības kods)</w:t>
      </w:r>
      <w:r w:rsidR="00ED6960" w:rsidRPr="000B626E">
        <w:rPr>
          <w:rFonts w:ascii="Times New Roman" w:eastAsia="Verdana" w:hAnsi="Times New Roman"/>
          <w:color w:val="000000" w:themeColor="text1"/>
          <w:kern w:val="24"/>
          <w:sz w:val="24"/>
          <w:szCs w:val="24"/>
        </w:rPr>
        <w:t>;</w:t>
      </w:r>
    </w:p>
    <w:p w14:paraId="0EDBDFFB" w14:textId="47F422B6" w:rsidR="00ED6960" w:rsidRPr="000B626E" w:rsidRDefault="00AF3B12" w:rsidP="00134CA6">
      <w:pPr>
        <w:pStyle w:val="NormalWeb"/>
        <w:numPr>
          <w:ilvl w:val="0"/>
          <w:numId w:val="19"/>
        </w:numPr>
        <w:spacing w:before="200" w:beforeAutospacing="0" w:after="0" w:afterAutospacing="0" w:line="216" w:lineRule="auto"/>
        <w:jc w:val="both"/>
        <w:rPr>
          <w:rFonts w:ascii="Times New Roman" w:eastAsia="Verdana" w:hAnsi="Times New Roman"/>
          <w:color w:val="000000" w:themeColor="text1"/>
          <w:kern w:val="24"/>
          <w:sz w:val="24"/>
          <w:szCs w:val="24"/>
        </w:rPr>
      </w:pPr>
      <w:r>
        <w:rPr>
          <w:rFonts w:ascii="Times New Roman" w:eastAsia="Verdana" w:hAnsi="Times New Roman"/>
          <w:color w:val="000000" w:themeColor="text1"/>
          <w:kern w:val="24"/>
          <w:sz w:val="24"/>
          <w:szCs w:val="24"/>
        </w:rPr>
        <w:t>V</w:t>
      </w:r>
      <w:r w:rsidR="00ED6960" w:rsidRPr="000B626E">
        <w:rPr>
          <w:rFonts w:ascii="Times New Roman" w:eastAsia="Verdana" w:hAnsi="Times New Roman"/>
          <w:color w:val="000000" w:themeColor="text1"/>
          <w:kern w:val="24"/>
          <w:sz w:val="24"/>
          <w:szCs w:val="24"/>
        </w:rPr>
        <w:t>ai VVD ir iesniegts finanšu nodrošinājums un vai atļaujas darbība nav apturēta</w:t>
      </w:r>
      <w:r w:rsidR="00ED6960" w:rsidRPr="000B626E">
        <w:rPr>
          <w:rStyle w:val="FootnoteReference"/>
          <w:rFonts w:ascii="Times New Roman" w:eastAsia="Verdana" w:hAnsi="Times New Roman"/>
          <w:color w:val="000000" w:themeColor="text1"/>
          <w:kern w:val="24"/>
          <w:sz w:val="24"/>
          <w:szCs w:val="24"/>
        </w:rPr>
        <w:footnoteReference w:id="3"/>
      </w:r>
      <w:r w:rsidR="00ED6960" w:rsidRPr="000B626E">
        <w:rPr>
          <w:rFonts w:ascii="Times New Roman" w:eastAsia="Verdana" w:hAnsi="Times New Roman"/>
          <w:color w:val="000000" w:themeColor="text1"/>
          <w:kern w:val="24"/>
          <w:sz w:val="24"/>
          <w:szCs w:val="24"/>
        </w:rPr>
        <w:t>;</w:t>
      </w:r>
    </w:p>
    <w:p w14:paraId="242C50F7" w14:textId="7BE46DE4" w:rsidR="00ED6960" w:rsidRPr="000B626E" w:rsidRDefault="00AF3B12" w:rsidP="00134CA6">
      <w:pPr>
        <w:pStyle w:val="NormalWeb"/>
        <w:numPr>
          <w:ilvl w:val="0"/>
          <w:numId w:val="19"/>
        </w:numPr>
        <w:spacing w:before="200" w:beforeAutospacing="0" w:after="0" w:afterAutospacing="0" w:line="216" w:lineRule="auto"/>
        <w:jc w:val="both"/>
        <w:rPr>
          <w:rFonts w:ascii="Times New Roman" w:eastAsia="Verdana" w:hAnsi="Times New Roman"/>
          <w:color w:val="000000" w:themeColor="text1"/>
          <w:kern w:val="24"/>
          <w:sz w:val="24"/>
          <w:szCs w:val="24"/>
        </w:rPr>
      </w:pPr>
      <w:r>
        <w:rPr>
          <w:rFonts w:ascii="Times New Roman" w:eastAsia="Verdana" w:hAnsi="Times New Roman"/>
          <w:color w:val="000000" w:themeColor="text1"/>
          <w:kern w:val="24"/>
          <w:sz w:val="24"/>
          <w:szCs w:val="24"/>
        </w:rPr>
        <w:t>V</w:t>
      </w:r>
      <w:r w:rsidR="00ED6960" w:rsidRPr="000B626E">
        <w:rPr>
          <w:rFonts w:ascii="Times New Roman" w:eastAsia="Verdana" w:hAnsi="Times New Roman"/>
          <w:color w:val="000000" w:themeColor="text1"/>
          <w:kern w:val="24"/>
          <w:sz w:val="24"/>
          <w:szCs w:val="24"/>
        </w:rPr>
        <w:t>ai sadarbības partnerim ir atkritumu importa atļauja ievešanai no ES valstīm un pārstrādei vai reģenerācijai, ja tas atrodas ārpus ES. Ja visa nepieciešamā informācija nav iekļauta vienā iesniegtajā dokumentā, VVD var pieprasīt papildinformāciju;</w:t>
      </w:r>
    </w:p>
    <w:p w14:paraId="57E35432" w14:textId="0558B280" w:rsidR="005B6719" w:rsidRPr="007A6D66" w:rsidRDefault="00AF3B12" w:rsidP="00134CA6">
      <w:pPr>
        <w:pStyle w:val="NormalWeb"/>
        <w:numPr>
          <w:ilvl w:val="0"/>
          <w:numId w:val="19"/>
        </w:numPr>
        <w:spacing w:before="200" w:beforeAutospacing="0" w:after="0" w:afterAutospacing="0" w:line="216" w:lineRule="auto"/>
        <w:jc w:val="both"/>
        <w:rPr>
          <w:rFonts w:ascii="Times New Roman" w:eastAsia="Verdana" w:hAnsi="Times New Roman"/>
          <w:color w:val="000000" w:themeColor="text1"/>
          <w:kern w:val="24"/>
          <w:sz w:val="24"/>
          <w:szCs w:val="24"/>
        </w:rPr>
      </w:pPr>
      <w:r>
        <w:rPr>
          <w:rFonts w:ascii="Times New Roman" w:eastAsia="Verdana" w:hAnsi="Times New Roman"/>
          <w:color w:val="000000" w:themeColor="text1"/>
          <w:kern w:val="24"/>
          <w:sz w:val="24"/>
          <w:szCs w:val="24"/>
        </w:rPr>
        <w:lastRenderedPageBreak/>
        <w:t>V</w:t>
      </w:r>
      <w:r w:rsidR="00ED6960" w:rsidRPr="000B626E">
        <w:rPr>
          <w:rFonts w:ascii="Times New Roman" w:eastAsia="Verdana" w:hAnsi="Times New Roman"/>
          <w:color w:val="000000" w:themeColor="text1"/>
          <w:kern w:val="24"/>
          <w:sz w:val="24"/>
          <w:szCs w:val="24"/>
        </w:rPr>
        <w:t xml:space="preserve">ai plānotie pārrobežu sūtījumi atbildīs </w:t>
      </w:r>
      <w:r w:rsidR="00ED6960" w:rsidRPr="005F7017">
        <w:rPr>
          <w:rFonts w:ascii="Times New Roman" w:hAnsi="Times New Roman"/>
          <w:color w:val="000000" w:themeColor="text1"/>
          <w:sz w:val="24"/>
          <w:szCs w:val="24"/>
        </w:rPr>
        <w:t>Komisij</w:t>
      </w:r>
      <w:r w:rsidR="00F76926">
        <w:rPr>
          <w:rFonts w:ascii="Times New Roman" w:hAnsi="Times New Roman"/>
          <w:color w:val="000000" w:themeColor="text1"/>
          <w:sz w:val="24"/>
          <w:szCs w:val="24"/>
        </w:rPr>
        <w:t>as Regulai (EK) Nr. 1418/2007 (</w:t>
      </w:r>
      <w:r w:rsidR="00ED6960" w:rsidRPr="005F7017">
        <w:rPr>
          <w:rFonts w:ascii="Times New Roman" w:hAnsi="Times New Roman"/>
          <w:color w:val="000000" w:themeColor="text1"/>
          <w:sz w:val="24"/>
          <w:szCs w:val="24"/>
        </w:rPr>
        <w:t xml:space="preserve">2007. gada 29. novembris) par Eiropas Parlamenta un Padomes Regulas (EK) Nr. 1013/2006 III vai IIIA pielikumā uzskaitītu dažu atkritumu eksportu reģenerācijai uz valstīm, uz kurām neattiecas ESAO </w:t>
      </w:r>
      <w:r w:rsidR="007A6D66">
        <w:rPr>
          <w:rFonts w:ascii="Times New Roman" w:hAnsi="Times New Roman"/>
          <w:color w:val="000000" w:themeColor="text1"/>
          <w:sz w:val="24"/>
          <w:szCs w:val="24"/>
        </w:rPr>
        <w:t>l</w:t>
      </w:r>
      <w:r w:rsidR="00ED6960" w:rsidRPr="005F7017">
        <w:rPr>
          <w:rFonts w:ascii="Times New Roman" w:hAnsi="Times New Roman"/>
          <w:color w:val="000000" w:themeColor="text1"/>
          <w:sz w:val="24"/>
          <w:szCs w:val="24"/>
        </w:rPr>
        <w:t>ēmums par atkritumu pārrobežu pārvietošanas kontroli, ja sadarbības partneris atrodas ārpus ES un ESAO</w:t>
      </w:r>
      <w:r w:rsidR="007A6D66">
        <w:rPr>
          <w:rFonts w:ascii="Times New Roman" w:hAnsi="Times New Roman"/>
          <w:color w:val="000000" w:themeColor="text1"/>
          <w:sz w:val="24"/>
          <w:szCs w:val="24"/>
        </w:rPr>
        <w:t>;</w:t>
      </w:r>
    </w:p>
    <w:p w14:paraId="532AD0B9" w14:textId="36C496EB" w:rsidR="00ED6960" w:rsidRPr="005F7017" w:rsidRDefault="00AF3B12" w:rsidP="00134CA6">
      <w:pPr>
        <w:pStyle w:val="NormalWeb"/>
        <w:numPr>
          <w:ilvl w:val="0"/>
          <w:numId w:val="19"/>
        </w:numPr>
        <w:spacing w:before="200" w:beforeAutospacing="0" w:after="0" w:afterAutospacing="0" w:line="216" w:lineRule="auto"/>
        <w:jc w:val="both"/>
        <w:rPr>
          <w:rFonts w:ascii="Times New Roman" w:eastAsia="Verdana" w:hAnsi="Times New Roman"/>
          <w:color w:val="000000" w:themeColor="text1"/>
          <w:kern w:val="24"/>
          <w:sz w:val="24"/>
          <w:szCs w:val="24"/>
        </w:rPr>
      </w:pPr>
      <w:r>
        <w:rPr>
          <w:rFonts w:ascii="Times New Roman" w:hAnsi="Times New Roman"/>
          <w:color w:val="000000" w:themeColor="text1"/>
          <w:sz w:val="24"/>
          <w:szCs w:val="24"/>
        </w:rPr>
        <w:t>L</w:t>
      </w:r>
      <w:r w:rsidR="005B6719">
        <w:rPr>
          <w:rFonts w:ascii="Times New Roman" w:hAnsi="Times New Roman"/>
          <w:color w:val="000000" w:themeColor="text1"/>
          <w:sz w:val="24"/>
          <w:szCs w:val="24"/>
        </w:rPr>
        <w:t xml:space="preserve">īgumsaistības </w:t>
      </w:r>
      <w:r w:rsidR="005B6719" w:rsidRPr="00265C14">
        <w:rPr>
          <w:rFonts w:ascii="Times New Roman" w:hAnsi="Times New Roman"/>
          <w:color w:val="000000" w:themeColor="text1"/>
          <w:sz w:val="24"/>
          <w:szCs w:val="24"/>
        </w:rPr>
        <w:t xml:space="preserve">starp </w:t>
      </w:r>
      <w:r w:rsidR="007A6D66">
        <w:rPr>
          <w:rFonts w:ascii="Times New Roman" w:hAnsi="Times New Roman"/>
          <w:color w:val="000000" w:themeColor="text1"/>
          <w:sz w:val="24"/>
          <w:szCs w:val="24"/>
        </w:rPr>
        <w:t>apsaimniekotāju</w:t>
      </w:r>
      <w:r w:rsidR="005B6719">
        <w:rPr>
          <w:rFonts w:ascii="Times New Roman" w:hAnsi="Times New Roman"/>
          <w:color w:val="000000" w:themeColor="text1"/>
          <w:sz w:val="24"/>
          <w:szCs w:val="24"/>
        </w:rPr>
        <w:t xml:space="preserve"> un sadarbības partneri.</w:t>
      </w:r>
    </w:p>
    <w:p w14:paraId="2C961D81" w14:textId="1F16FFAD" w:rsidR="00ED6960" w:rsidRPr="000B626E" w:rsidRDefault="00ED6960" w:rsidP="00ED6960">
      <w:pPr>
        <w:pStyle w:val="NormalWeb"/>
        <w:spacing w:before="200" w:beforeAutospacing="0" w:after="0" w:afterAutospacing="0" w:line="216" w:lineRule="auto"/>
        <w:jc w:val="both"/>
        <w:rPr>
          <w:rFonts w:ascii="Times New Roman" w:eastAsia="Verdana" w:hAnsi="Times New Roman"/>
          <w:color w:val="000000" w:themeColor="text1"/>
          <w:kern w:val="24"/>
          <w:sz w:val="24"/>
          <w:szCs w:val="24"/>
        </w:rPr>
      </w:pPr>
      <w:r w:rsidRPr="000B626E">
        <w:rPr>
          <w:rFonts w:ascii="Times New Roman" w:eastAsia="Verdana" w:hAnsi="Times New Roman"/>
          <w:color w:val="000000" w:themeColor="text1"/>
          <w:kern w:val="24"/>
          <w:sz w:val="24"/>
          <w:szCs w:val="24"/>
        </w:rPr>
        <w:t xml:space="preserve">Ja par sadarbības partneri ir pieejama pietiekama informācija, VVD mēneša laikā pieņem lēmumu par tā iekļaušanu apsaimniekošanas plānā uz visu starp </w:t>
      </w:r>
      <w:r w:rsidRPr="00265C14">
        <w:rPr>
          <w:rFonts w:ascii="Times New Roman" w:eastAsia="Verdana" w:hAnsi="Times New Roman"/>
          <w:color w:val="000000" w:themeColor="text1"/>
          <w:kern w:val="24"/>
          <w:sz w:val="24"/>
          <w:szCs w:val="24"/>
        </w:rPr>
        <w:t>apsaimniekotāju</w:t>
      </w:r>
      <w:r w:rsidRPr="000B626E">
        <w:rPr>
          <w:rFonts w:ascii="Times New Roman" w:eastAsia="Verdana" w:hAnsi="Times New Roman"/>
          <w:color w:val="000000" w:themeColor="text1"/>
          <w:kern w:val="24"/>
          <w:sz w:val="24"/>
          <w:szCs w:val="24"/>
        </w:rPr>
        <w:t xml:space="preserve"> un VVD noslēgtā līguma laiku. </w:t>
      </w:r>
    </w:p>
    <w:p w14:paraId="15F69E9B" w14:textId="6B5B1BC5" w:rsidR="00ED6960" w:rsidRPr="000B626E" w:rsidRDefault="00ED6960" w:rsidP="00ED6960">
      <w:pPr>
        <w:pStyle w:val="NormalWeb"/>
        <w:spacing w:before="200" w:beforeAutospacing="0" w:after="0" w:afterAutospacing="0" w:line="216" w:lineRule="auto"/>
        <w:jc w:val="both"/>
        <w:rPr>
          <w:rFonts w:ascii="Times New Roman" w:hAnsi="Times New Roman"/>
          <w:sz w:val="24"/>
          <w:szCs w:val="24"/>
        </w:rPr>
      </w:pPr>
      <w:r w:rsidRPr="000B626E">
        <w:rPr>
          <w:rFonts w:ascii="Times New Roman" w:eastAsia="Verdana" w:hAnsi="Times New Roman"/>
          <w:color w:val="000000" w:themeColor="text1"/>
          <w:kern w:val="24"/>
          <w:sz w:val="24"/>
          <w:szCs w:val="24"/>
        </w:rPr>
        <w:t xml:space="preserve">Ja VVD </w:t>
      </w:r>
      <w:r w:rsidR="00251F99">
        <w:rPr>
          <w:rFonts w:ascii="Times New Roman" w:eastAsia="Verdana" w:hAnsi="Times New Roman"/>
          <w:color w:val="000000" w:themeColor="text1"/>
          <w:kern w:val="24"/>
          <w:sz w:val="24"/>
          <w:szCs w:val="24"/>
        </w:rPr>
        <w:t xml:space="preserve">visa nepieciešamā </w:t>
      </w:r>
      <w:r w:rsidRPr="000B626E">
        <w:rPr>
          <w:rFonts w:ascii="Times New Roman" w:eastAsia="Verdana" w:hAnsi="Times New Roman"/>
          <w:color w:val="000000" w:themeColor="text1"/>
          <w:kern w:val="24"/>
          <w:sz w:val="24"/>
          <w:szCs w:val="24"/>
        </w:rPr>
        <w:t>informācija nav pieejama</w:t>
      </w:r>
      <w:r w:rsidR="00251F99">
        <w:rPr>
          <w:rFonts w:ascii="Times New Roman" w:eastAsia="Verdana" w:hAnsi="Times New Roman"/>
          <w:color w:val="000000" w:themeColor="text1"/>
          <w:kern w:val="24"/>
          <w:sz w:val="24"/>
          <w:szCs w:val="24"/>
        </w:rPr>
        <w:t xml:space="preserve"> vai </w:t>
      </w:r>
      <w:r w:rsidR="003F0342">
        <w:rPr>
          <w:rFonts w:ascii="Times New Roman" w:eastAsia="Verdana" w:hAnsi="Times New Roman"/>
          <w:color w:val="000000" w:themeColor="text1"/>
          <w:kern w:val="24"/>
          <w:sz w:val="24"/>
          <w:szCs w:val="24"/>
        </w:rPr>
        <w:t xml:space="preserve">iesniegtie dokumenti neapliecina iesniegumā ietverto informāciju, VVD lūdz iesniegt papildu informāciju vai pieņem lēmumu atteikt iekļaut sadarbības partneri apsaimniekošanas plānā. </w:t>
      </w:r>
      <w:r w:rsidR="00AF3B12">
        <w:rPr>
          <w:rFonts w:ascii="Times New Roman" w:eastAsia="Verdana" w:hAnsi="Times New Roman"/>
          <w:color w:val="000000" w:themeColor="text1"/>
          <w:kern w:val="24"/>
          <w:sz w:val="24"/>
          <w:szCs w:val="24"/>
        </w:rPr>
        <w:t>Saņemot a</w:t>
      </w:r>
      <w:r w:rsidR="003F0342">
        <w:rPr>
          <w:rFonts w:ascii="Times New Roman" w:eastAsia="Verdana" w:hAnsi="Times New Roman"/>
          <w:color w:val="000000" w:themeColor="text1"/>
          <w:kern w:val="24"/>
          <w:sz w:val="24"/>
          <w:szCs w:val="24"/>
        </w:rPr>
        <w:t>tteikum</w:t>
      </w:r>
      <w:r w:rsidR="00134CA6">
        <w:rPr>
          <w:rFonts w:ascii="Times New Roman" w:eastAsia="Verdana" w:hAnsi="Times New Roman"/>
          <w:color w:val="000000" w:themeColor="text1"/>
          <w:kern w:val="24"/>
          <w:sz w:val="24"/>
          <w:szCs w:val="24"/>
        </w:rPr>
        <w:t>u</w:t>
      </w:r>
      <w:r w:rsidR="003F0342">
        <w:rPr>
          <w:rFonts w:ascii="Times New Roman" w:eastAsia="Verdana" w:hAnsi="Times New Roman"/>
          <w:color w:val="000000" w:themeColor="text1"/>
          <w:kern w:val="24"/>
          <w:sz w:val="24"/>
          <w:szCs w:val="24"/>
        </w:rPr>
        <w:t xml:space="preserve"> </w:t>
      </w:r>
      <w:r w:rsidR="00265C14">
        <w:rPr>
          <w:rFonts w:ascii="Times New Roman" w:eastAsia="Verdana" w:hAnsi="Times New Roman"/>
          <w:color w:val="000000" w:themeColor="text1"/>
          <w:kern w:val="24"/>
          <w:sz w:val="24"/>
          <w:szCs w:val="24"/>
        </w:rPr>
        <w:t xml:space="preserve">apsaimniekotājs </w:t>
      </w:r>
      <w:r w:rsidR="003F0342">
        <w:rPr>
          <w:rFonts w:ascii="Times New Roman" w:eastAsia="Verdana" w:hAnsi="Times New Roman"/>
          <w:color w:val="000000" w:themeColor="text1"/>
          <w:kern w:val="24"/>
          <w:sz w:val="24"/>
          <w:szCs w:val="24"/>
        </w:rPr>
        <w:t xml:space="preserve">var iesniegt jaunu iesniegumu, pievienojot dokumentus, kas apliecina </w:t>
      </w:r>
      <w:r w:rsidR="00552D13">
        <w:rPr>
          <w:rFonts w:ascii="Times New Roman" w:eastAsia="Verdana" w:hAnsi="Times New Roman"/>
          <w:color w:val="000000" w:themeColor="text1"/>
          <w:kern w:val="24"/>
          <w:sz w:val="24"/>
          <w:szCs w:val="24"/>
        </w:rPr>
        <w:t>sadarbības partnera</w:t>
      </w:r>
      <w:r w:rsidR="003F0342">
        <w:rPr>
          <w:rFonts w:ascii="Times New Roman" w:eastAsia="Verdana" w:hAnsi="Times New Roman"/>
          <w:color w:val="000000" w:themeColor="text1"/>
          <w:kern w:val="24"/>
          <w:sz w:val="24"/>
          <w:szCs w:val="24"/>
        </w:rPr>
        <w:t xml:space="preserve"> tiesības veikt noteiktās darbības ar atkritumiem.</w:t>
      </w:r>
      <w:r w:rsidR="00251F99">
        <w:rPr>
          <w:rFonts w:ascii="Times New Roman" w:eastAsia="Verdana" w:hAnsi="Times New Roman"/>
          <w:color w:val="000000" w:themeColor="text1"/>
          <w:kern w:val="24"/>
          <w:sz w:val="24"/>
          <w:szCs w:val="24"/>
        </w:rPr>
        <w:t xml:space="preserve"> </w:t>
      </w:r>
      <w:r w:rsidRPr="000B626E">
        <w:rPr>
          <w:rFonts w:ascii="Times New Roman" w:eastAsia="Verdana" w:hAnsi="Times New Roman"/>
          <w:color w:val="000000" w:themeColor="text1"/>
          <w:kern w:val="24"/>
          <w:sz w:val="24"/>
          <w:szCs w:val="24"/>
        </w:rPr>
        <w:t xml:space="preserve"> </w:t>
      </w:r>
    </w:p>
    <w:p w14:paraId="312F5163" w14:textId="77777777" w:rsidR="00ED6960" w:rsidRPr="000B626E" w:rsidRDefault="00ED6960" w:rsidP="00ED6960">
      <w:pPr>
        <w:pStyle w:val="NormalWeb"/>
        <w:spacing w:before="200" w:beforeAutospacing="0" w:after="0" w:afterAutospacing="0" w:line="216" w:lineRule="auto"/>
        <w:jc w:val="both"/>
        <w:rPr>
          <w:rFonts w:ascii="Times New Roman" w:eastAsia="Verdana" w:hAnsi="Times New Roman"/>
          <w:color w:val="000000" w:themeColor="text1"/>
          <w:kern w:val="24"/>
          <w:sz w:val="24"/>
          <w:szCs w:val="24"/>
        </w:rPr>
      </w:pPr>
      <w:r w:rsidRPr="000B626E">
        <w:rPr>
          <w:rFonts w:ascii="Times New Roman" w:eastAsia="Verdana" w:hAnsi="Times New Roman"/>
          <w:color w:val="000000" w:themeColor="text1"/>
          <w:kern w:val="24"/>
          <w:sz w:val="24"/>
          <w:szCs w:val="24"/>
        </w:rPr>
        <w:t>Par sadarbības partnera darbību pamatojošu dokumentāciju uzskata:</w:t>
      </w:r>
    </w:p>
    <w:p w14:paraId="7F521BD4" w14:textId="76444012" w:rsidR="00ED6960" w:rsidRPr="000B626E" w:rsidRDefault="00ED6960" w:rsidP="00ED6960">
      <w:pPr>
        <w:pStyle w:val="NormalWeb"/>
        <w:numPr>
          <w:ilvl w:val="0"/>
          <w:numId w:val="14"/>
        </w:numPr>
        <w:spacing w:before="200" w:beforeAutospacing="0" w:after="0" w:afterAutospacing="0" w:line="216" w:lineRule="auto"/>
        <w:jc w:val="both"/>
        <w:rPr>
          <w:rFonts w:ascii="Times New Roman" w:eastAsia="Verdana" w:hAnsi="Times New Roman"/>
          <w:color w:val="000000" w:themeColor="text1"/>
          <w:kern w:val="24"/>
          <w:sz w:val="24"/>
          <w:szCs w:val="24"/>
        </w:rPr>
      </w:pPr>
      <w:r w:rsidRPr="000B626E">
        <w:rPr>
          <w:rFonts w:ascii="Times New Roman" w:eastAsia="Verdana" w:hAnsi="Times New Roman"/>
          <w:color w:val="000000" w:themeColor="text1"/>
          <w:kern w:val="24"/>
          <w:sz w:val="24"/>
          <w:szCs w:val="24"/>
        </w:rPr>
        <w:t>ES valstīs</w:t>
      </w:r>
      <w:r w:rsidR="00BA22FC">
        <w:rPr>
          <w:rFonts w:ascii="Times New Roman" w:eastAsia="Verdana" w:hAnsi="Times New Roman"/>
          <w:color w:val="000000" w:themeColor="text1"/>
          <w:kern w:val="24"/>
          <w:sz w:val="24"/>
          <w:szCs w:val="24"/>
        </w:rPr>
        <w:t xml:space="preserve"> -</w:t>
      </w:r>
      <w:r w:rsidRPr="000B626E">
        <w:rPr>
          <w:rFonts w:ascii="Times New Roman" w:eastAsia="Verdana" w:hAnsi="Times New Roman"/>
          <w:color w:val="000000" w:themeColor="text1"/>
          <w:kern w:val="24"/>
          <w:sz w:val="24"/>
          <w:szCs w:val="24"/>
        </w:rPr>
        <w:t xml:space="preserve"> kompetentās iestādes (vides ministrija, vides aizsar</w:t>
      </w:r>
      <w:bookmarkStart w:id="0" w:name="_GoBack"/>
      <w:bookmarkEnd w:id="0"/>
      <w:r w:rsidRPr="000B626E">
        <w:rPr>
          <w:rFonts w:ascii="Times New Roman" w:eastAsia="Verdana" w:hAnsi="Times New Roman"/>
          <w:color w:val="000000" w:themeColor="text1"/>
          <w:kern w:val="24"/>
          <w:sz w:val="24"/>
          <w:szCs w:val="24"/>
        </w:rPr>
        <w:t>dzības reģionālā iestāde, apgabala pašvaldības padome utt.) izsniegt</w:t>
      </w:r>
      <w:r w:rsidR="00CD55A2">
        <w:rPr>
          <w:rFonts w:ascii="Times New Roman" w:eastAsia="Verdana" w:hAnsi="Times New Roman"/>
          <w:color w:val="000000" w:themeColor="text1"/>
          <w:kern w:val="24"/>
          <w:sz w:val="24"/>
          <w:szCs w:val="24"/>
        </w:rPr>
        <w:t>u</w:t>
      </w:r>
      <w:r w:rsidRPr="000B626E">
        <w:rPr>
          <w:rFonts w:ascii="Times New Roman" w:eastAsia="Verdana" w:hAnsi="Times New Roman"/>
          <w:color w:val="000000" w:themeColor="text1"/>
          <w:kern w:val="24"/>
          <w:sz w:val="24"/>
          <w:szCs w:val="24"/>
        </w:rPr>
        <w:t xml:space="preserve"> piesārņojošās darbības atļauj</w:t>
      </w:r>
      <w:r w:rsidR="00CD55A2">
        <w:rPr>
          <w:rFonts w:ascii="Times New Roman" w:eastAsia="Verdana" w:hAnsi="Times New Roman"/>
          <w:color w:val="000000" w:themeColor="text1"/>
          <w:kern w:val="24"/>
          <w:sz w:val="24"/>
          <w:szCs w:val="24"/>
        </w:rPr>
        <w:t>u</w:t>
      </w:r>
      <w:r w:rsidRPr="000B626E">
        <w:rPr>
          <w:rFonts w:ascii="Times New Roman" w:eastAsia="Verdana" w:hAnsi="Times New Roman"/>
          <w:color w:val="000000" w:themeColor="text1"/>
          <w:kern w:val="24"/>
          <w:sz w:val="24"/>
          <w:szCs w:val="24"/>
        </w:rPr>
        <w:t>, kurā ir aprakstīta sadarbības partnera spēja un tiesības veikt konkrēto darbību ar konkrēto atkritumu veidu (atkritumu klase, reģenerācijas</w:t>
      </w:r>
      <w:r w:rsidR="00CD55A2">
        <w:rPr>
          <w:rFonts w:ascii="Times New Roman" w:eastAsia="Verdana" w:hAnsi="Times New Roman"/>
          <w:color w:val="000000" w:themeColor="text1"/>
          <w:kern w:val="24"/>
          <w:sz w:val="24"/>
          <w:szCs w:val="24"/>
        </w:rPr>
        <w:t xml:space="preserve"> darbības</w:t>
      </w:r>
      <w:r w:rsidRPr="000B626E">
        <w:rPr>
          <w:rFonts w:ascii="Times New Roman" w:eastAsia="Verdana" w:hAnsi="Times New Roman"/>
          <w:color w:val="000000" w:themeColor="text1"/>
          <w:kern w:val="24"/>
          <w:sz w:val="24"/>
          <w:szCs w:val="24"/>
        </w:rPr>
        <w:t xml:space="preserve"> kods); </w:t>
      </w:r>
    </w:p>
    <w:p w14:paraId="1A84E5A3" w14:textId="225871F2" w:rsidR="00D67B18" w:rsidRDefault="00ED6960" w:rsidP="00D67B18">
      <w:pPr>
        <w:pStyle w:val="NormalWeb"/>
        <w:numPr>
          <w:ilvl w:val="0"/>
          <w:numId w:val="14"/>
        </w:numPr>
        <w:spacing w:before="200" w:beforeAutospacing="0" w:after="0" w:afterAutospacing="0" w:line="216" w:lineRule="auto"/>
        <w:jc w:val="both"/>
        <w:rPr>
          <w:rFonts w:ascii="Times New Roman" w:eastAsia="Verdana" w:hAnsi="Times New Roman"/>
          <w:color w:val="000000" w:themeColor="text1"/>
          <w:kern w:val="24"/>
          <w:sz w:val="24"/>
          <w:szCs w:val="24"/>
        </w:rPr>
      </w:pPr>
      <w:r w:rsidRPr="000B626E">
        <w:rPr>
          <w:rFonts w:ascii="Times New Roman" w:eastAsia="Verdana" w:hAnsi="Times New Roman"/>
          <w:color w:val="000000" w:themeColor="text1"/>
          <w:kern w:val="24"/>
          <w:sz w:val="24"/>
          <w:szCs w:val="24"/>
        </w:rPr>
        <w:t>Valstīs ārpus ES – attiecīgās valsts kompetentās iestādes izsniegts dokument</w:t>
      </w:r>
      <w:r w:rsidR="00A9366C">
        <w:rPr>
          <w:rFonts w:ascii="Times New Roman" w:eastAsia="Verdana" w:hAnsi="Times New Roman"/>
          <w:color w:val="000000" w:themeColor="text1"/>
          <w:kern w:val="24"/>
          <w:sz w:val="24"/>
          <w:szCs w:val="24"/>
        </w:rPr>
        <w:t>u</w:t>
      </w:r>
      <w:r w:rsidRPr="000B626E">
        <w:rPr>
          <w:rFonts w:ascii="Times New Roman" w:eastAsia="Verdana" w:hAnsi="Times New Roman"/>
          <w:color w:val="000000" w:themeColor="text1"/>
          <w:kern w:val="24"/>
          <w:sz w:val="24"/>
          <w:szCs w:val="24"/>
        </w:rPr>
        <w:t xml:space="preserve"> par sadarbības partnera tiesībām un spēju veikt minētās darbības ar importētiem atkritumiem, kas pielīdzināms darbības atļaujai, vai darbības atļauja</w:t>
      </w:r>
      <w:r w:rsidR="00265C14">
        <w:rPr>
          <w:rFonts w:ascii="Times New Roman" w:eastAsia="Verdana" w:hAnsi="Times New Roman"/>
          <w:color w:val="000000" w:themeColor="text1"/>
          <w:kern w:val="24"/>
          <w:sz w:val="24"/>
          <w:szCs w:val="24"/>
        </w:rPr>
        <w:t>;</w:t>
      </w:r>
    </w:p>
    <w:p w14:paraId="3E4A53C8" w14:textId="361822F6" w:rsidR="00265C14" w:rsidRPr="00D67B18" w:rsidRDefault="00265C14" w:rsidP="00265C14">
      <w:pPr>
        <w:pStyle w:val="NormalWeb"/>
        <w:numPr>
          <w:ilvl w:val="0"/>
          <w:numId w:val="14"/>
        </w:numPr>
        <w:spacing w:before="200" w:beforeAutospacing="0" w:after="0" w:afterAutospacing="0" w:line="216" w:lineRule="auto"/>
        <w:jc w:val="both"/>
        <w:rPr>
          <w:rFonts w:ascii="Times New Roman" w:eastAsia="Verdana" w:hAnsi="Times New Roman"/>
          <w:color w:val="000000" w:themeColor="text1"/>
          <w:kern w:val="24"/>
          <w:sz w:val="24"/>
          <w:szCs w:val="24"/>
        </w:rPr>
      </w:pPr>
      <w:r w:rsidRPr="00D67B18">
        <w:rPr>
          <w:rFonts w:ascii="Times New Roman" w:eastAsia="Verdana" w:hAnsi="Times New Roman"/>
          <w:color w:val="000000" w:themeColor="text1"/>
          <w:kern w:val="24"/>
          <w:sz w:val="24"/>
          <w:szCs w:val="24"/>
        </w:rPr>
        <w:t>Dokument</w:t>
      </w:r>
      <w:r w:rsidR="00A9366C">
        <w:rPr>
          <w:rFonts w:ascii="Times New Roman" w:eastAsia="Verdana" w:hAnsi="Times New Roman"/>
          <w:color w:val="000000" w:themeColor="text1"/>
          <w:kern w:val="24"/>
          <w:sz w:val="24"/>
          <w:szCs w:val="24"/>
        </w:rPr>
        <w:t>us</w:t>
      </w:r>
      <w:r w:rsidRPr="00D67B18">
        <w:rPr>
          <w:rFonts w:ascii="Times New Roman" w:eastAsia="Verdana" w:hAnsi="Times New Roman"/>
          <w:color w:val="000000" w:themeColor="text1"/>
          <w:kern w:val="24"/>
          <w:sz w:val="24"/>
          <w:szCs w:val="24"/>
        </w:rPr>
        <w:t>, kas apliecina, ka komersants atkritumiem piemēro beigu statusu</w:t>
      </w:r>
      <w:r>
        <w:rPr>
          <w:rStyle w:val="FootnoteReference"/>
          <w:rFonts w:ascii="Times New Roman" w:eastAsia="Verdana" w:hAnsi="Times New Roman"/>
          <w:color w:val="000000" w:themeColor="text1"/>
          <w:kern w:val="24"/>
          <w:sz w:val="24"/>
          <w:szCs w:val="24"/>
        </w:rPr>
        <w:footnoteReference w:id="4"/>
      </w:r>
      <w:r w:rsidRPr="00D67B18">
        <w:rPr>
          <w:rFonts w:ascii="Times New Roman" w:eastAsia="Verdana" w:hAnsi="Times New Roman"/>
          <w:color w:val="000000" w:themeColor="text1"/>
          <w:kern w:val="24"/>
          <w:sz w:val="24"/>
          <w:szCs w:val="24"/>
        </w:rPr>
        <w:t xml:space="preserve"> – sertifikāti, realizācijas dokumenti</w:t>
      </w:r>
      <w:r w:rsidR="00CB5199">
        <w:rPr>
          <w:rFonts w:ascii="Times New Roman" w:eastAsia="Verdana" w:hAnsi="Times New Roman"/>
          <w:color w:val="000000" w:themeColor="text1"/>
          <w:kern w:val="24"/>
          <w:sz w:val="24"/>
          <w:szCs w:val="24"/>
        </w:rPr>
        <w:t>, u</w:t>
      </w:r>
      <w:r w:rsidR="00BD2C66">
        <w:rPr>
          <w:rFonts w:ascii="Times New Roman" w:eastAsia="Verdana" w:hAnsi="Times New Roman"/>
          <w:color w:val="000000" w:themeColor="text1"/>
          <w:kern w:val="24"/>
          <w:sz w:val="24"/>
          <w:szCs w:val="24"/>
        </w:rPr>
        <w:t>.</w:t>
      </w:r>
      <w:r w:rsidR="00CB5199">
        <w:rPr>
          <w:rFonts w:ascii="Times New Roman" w:eastAsia="Verdana" w:hAnsi="Times New Roman"/>
          <w:color w:val="000000" w:themeColor="text1"/>
          <w:kern w:val="24"/>
          <w:sz w:val="24"/>
          <w:szCs w:val="24"/>
        </w:rPr>
        <w:t>c</w:t>
      </w:r>
      <w:r w:rsidR="00BD2C66">
        <w:rPr>
          <w:rFonts w:ascii="Times New Roman" w:eastAsia="Verdana" w:hAnsi="Times New Roman"/>
          <w:color w:val="000000" w:themeColor="text1"/>
          <w:kern w:val="24"/>
          <w:sz w:val="24"/>
          <w:szCs w:val="24"/>
        </w:rPr>
        <w:t>.</w:t>
      </w:r>
    </w:p>
    <w:p w14:paraId="23C80024" w14:textId="36223374" w:rsidR="00265C14" w:rsidRDefault="00D67B18" w:rsidP="00ED6960">
      <w:pPr>
        <w:pStyle w:val="NormalWeb"/>
        <w:numPr>
          <w:ilvl w:val="0"/>
          <w:numId w:val="18"/>
        </w:numPr>
        <w:spacing w:before="200" w:beforeAutospacing="0" w:after="0" w:afterAutospacing="0" w:line="216" w:lineRule="auto"/>
        <w:jc w:val="both"/>
        <w:rPr>
          <w:rFonts w:ascii="Times New Roman" w:eastAsia="Verdana" w:hAnsi="Times New Roman"/>
          <w:color w:val="000000" w:themeColor="text1"/>
          <w:kern w:val="24"/>
          <w:sz w:val="24"/>
          <w:szCs w:val="24"/>
        </w:rPr>
      </w:pPr>
      <w:r w:rsidRPr="000B626E">
        <w:rPr>
          <w:rFonts w:ascii="Times New Roman" w:eastAsia="Verdana" w:hAnsi="Times New Roman"/>
          <w:color w:val="000000" w:themeColor="text1"/>
          <w:kern w:val="24"/>
          <w:sz w:val="24"/>
          <w:szCs w:val="24"/>
          <w:u w:val="single"/>
        </w:rPr>
        <w:t>Par pamatojoš</w:t>
      </w:r>
      <w:r w:rsidR="002171DB">
        <w:rPr>
          <w:rFonts w:ascii="Times New Roman" w:eastAsia="Verdana" w:hAnsi="Times New Roman"/>
          <w:color w:val="000000" w:themeColor="text1"/>
          <w:kern w:val="24"/>
          <w:sz w:val="24"/>
          <w:szCs w:val="24"/>
          <w:u w:val="single"/>
        </w:rPr>
        <w:t>iem</w:t>
      </w:r>
      <w:r w:rsidRPr="000B626E">
        <w:rPr>
          <w:rFonts w:ascii="Times New Roman" w:eastAsia="Verdana" w:hAnsi="Times New Roman"/>
          <w:color w:val="000000" w:themeColor="text1"/>
          <w:kern w:val="24"/>
          <w:sz w:val="24"/>
          <w:szCs w:val="24"/>
          <w:u w:val="single"/>
        </w:rPr>
        <w:t xml:space="preserve"> dokument</w:t>
      </w:r>
      <w:r w:rsidR="002171DB">
        <w:rPr>
          <w:rFonts w:ascii="Times New Roman" w:eastAsia="Verdana" w:hAnsi="Times New Roman"/>
          <w:color w:val="000000" w:themeColor="text1"/>
          <w:kern w:val="24"/>
          <w:sz w:val="24"/>
          <w:szCs w:val="24"/>
          <w:u w:val="single"/>
        </w:rPr>
        <w:t>iem netiek uzskatīti</w:t>
      </w:r>
      <w:r w:rsidRPr="000B626E">
        <w:rPr>
          <w:rFonts w:ascii="Times New Roman" w:eastAsia="Verdana" w:hAnsi="Times New Roman"/>
          <w:color w:val="000000" w:themeColor="text1"/>
          <w:kern w:val="24"/>
          <w:sz w:val="24"/>
          <w:szCs w:val="24"/>
          <w:u w:val="single"/>
        </w:rPr>
        <w:t xml:space="preserve"> tīmekļa vietnes </w:t>
      </w:r>
      <w:proofErr w:type="spellStart"/>
      <w:r w:rsidRPr="000B626E">
        <w:rPr>
          <w:rFonts w:ascii="Times New Roman" w:eastAsia="Verdana" w:hAnsi="Times New Roman"/>
          <w:color w:val="000000" w:themeColor="text1"/>
          <w:kern w:val="24"/>
          <w:sz w:val="24"/>
          <w:szCs w:val="24"/>
          <w:u w:val="single"/>
        </w:rPr>
        <w:t>ekrānšāviņi</w:t>
      </w:r>
      <w:proofErr w:type="spellEnd"/>
      <w:r w:rsidRPr="000B626E">
        <w:rPr>
          <w:rFonts w:ascii="Times New Roman" w:eastAsia="Verdana" w:hAnsi="Times New Roman"/>
          <w:color w:val="000000" w:themeColor="text1"/>
          <w:kern w:val="24"/>
          <w:sz w:val="24"/>
          <w:szCs w:val="24"/>
          <w:u w:val="single"/>
        </w:rPr>
        <w:t>, saite uz vietni, e-pasta sarakste vai citi līdzīgi resursi.</w:t>
      </w:r>
    </w:p>
    <w:p w14:paraId="56AFE01C" w14:textId="4A7C69DE" w:rsidR="00ED6960" w:rsidRPr="00265C14" w:rsidRDefault="00ED6960" w:rsidP="00ED6960">
      <w:pPr>
        <w:pStyle w:val="NormalWeb"/>
        <w:numPr>
          <w:ilvl w:val="0"/>
          <w:numId w:val="18"/>
        </w:numPr>
        <w:spacing w:before="200" w:beforeAutospacing="0" w:after="0" w:afterAutospacing="0" w:line="216" w:lineRule="auto"/>
        <w:jc w:val="both"/>
        <w:rPr>
          <w:rFonts w:ascii="Times New Roman" w:eastAsia="Verdana" w:hAnsi="Times New Roman"/>
          <w:color w:val="000000" w:themeColor="text1"/>
          <w:kern w:val="24"/>
          <w:sz w:val="24"/>
          <w:szCs w:val="24"/>
        </w:rPr>
      </w:pPr>
      <w:r w:rsidRPr="00265C14">
        <w:rPr>
          <w:rFonts w:ascii="Times New Roman" w:eastAsia="Verdana" w:hAnsi="Times New Roman"/>
          <w:color w:val="000000" w:themeColor="text1"/>
          <w:kern w:val="24"/>
          <w:sz w:val="24"/>
          <w:szCs w:val="24"/>
        </w:rPr>
        <w:t xml:space="preserve">Ja dokuments ir apjomīgs, sastāv no desmitiem lapu un sniedz aprakstu par dažādiem atkritumu veidiem, sadarbības partnerim izvirzītiem, noteiktiem vides aizsardzības pasākumiem (troksnis, augsnes, gruntsūdens, gaisa aizsardzība utt.), tulkojumu veic tikai tai sadaļai, kas attiecas uz </w:t>
      </w:r>
      <w:r w:rsidR="00CB5199">
        <w:rPr>
          <w:rFonts w:ascii="Times New Roman" w:eastAsia="Verdana" w:hAnsi="Times New Roman"/>
          <w:color w:val="000000" w:themeColor="text1"/>
          <w:kern w:val="24"/>
          <w:sz w:val="24"/>
          <w:szCs w:val="24"/>
        </w:rPr>
        <w:t>iesniegumā norādītā</w:t>
      </w:r>
      <w:r w:rsidRPr="00265C14">
        <w:rPr>
          <w:rFonts w:ascii="Times New Roman" w:eastAsia="Verdana" w:hAnsi="Times New Roman"/>
          <w:color w:val="000000" w:themeColor="text1"/>
          <w:kern w:val="24"/>
          <w:sz w:val="24"/>
          <w:szCs w:val="24"/>
        </w:rPr>
        <w:t xml:space="preserve"> atkritumu veida apsaimniekošanu. </w:t>
      </w:r>
    </w:p>
    <w:p w14:paraId="41A6D223" w14:textId="3901A249" w:rsidR="00ED6960" w:rsidRPr="000B626E" w:rsidRDefault="00ED6960" w:rsidP="00CB5199">
      <w:pPr>
        <w:pStyle w:val="NormalWeb"/>
        <w:spacing w:before="160" w:beforeAutospacing="0" w:after="160" w:afterAutospacing="0" w:line="216" w:lineRule="auto"/>
        <w:jc w:val="both"/>
        <w:rPr>
          <w:rFonts w:ascii="Times New Roman" w:hAnsi="Times New Roman"/>
          <w:sz w:val="24"/>
          <w:szCs w:val="24"/>
        </w:rPr>
      </w:pPr>
      <w:r w:rsidRPr="000B626E">
        <w:rPr>
          <w:rFonts w:ascii="Times New Roman" w:eastAsia="Verdana" w:hAnsi="Times New Roman"/>
          <w:color w:val="000000" w:themeColor="text1"/>
          <w:kern w:val="24"/>
          <w:sz w:val="24"/>
          <w:szCs w:val="24"/>
        </w:rPr>
        <w:t xml:space="preserve">Ja informāciju par sadarbības partneri iesniedz pēc tā iesaistīšanas apsaimniekošanas plāna īstenošanā, </w:t>
      </w:r>
      <w:r w:rsidR="003F0342">
        <w:rPr>
          <w:rFonts w:ascii="Times New Roman" w:eastAsia="Verdana" w:hAnsi="Times New Roman"/>
          <w:color w:val="000000" w:themeColor="text1"/>
          <w:kern w:val="24"/>
          <w:sz w:val="24"/>
          <w:szCs w:val="24"/>
        </w:rPr>
        <w:t>pastāv</w:t>
      </w:r>
      <w:r w:rsidR="003F0342" w:rsidRPr="000B626E">
        <w:rPr>
          <w:rFonts w:ascii="Times New Roman" w:eastAsia="Verdana" w:hAnsi="Times New Roman"/>
          <w:color w:val="000000" w:themeColor="text1"/>
          <w:kern w:val="24"/>
          <w:sz w:val="24"/>
          <w:szCs w:val="24"/>
        </w:rPr>
        <w:t xml:space="preserve"> </w:t>
      </w:r>
      <w:r w:rsidRPr="000B626E">
        <w:rPr>
          <w:rFonts w:ascii="Times New Roman" w:eastAsia="Verdana" w:hAnsi="Times New Roman"/>
          <w:color w:val="000000" w:themeColor="text1"/>
          <w:kern w:val="24"/>
          <w:sz w:val="24"/>
          <w:szCs w:val="24"/>
        </w:rPr>
        <w:t>risks, ka</w:t>
      </w:r>
      <w:r w:rsidR="00A9366C">
        <w:rPr>
          <w:rFonts w:ascii="Times New Roman" w:eastAsia="Verdana" w:hAnsi="Times New Roman"/>
          <w:color w:val="000000" w:themeColor="text1"/>
          <w:kern w:val="24"/>
          <w:sz w:val="24"/>
          <w:szCs w:val="24"/>
        </w:rPr>
        <w:t>,</w:t>
      </w:r>
      <w:r w:rsidRPr="000B626E">
        <w:rPr>
          <w:rFonts w:ascii="Times New Roman" w:eastAsia="Verdana" w:hAnsi="Times New Roman"/>
          <w:color w:val="000000" w:themeColor="text1"/>
          <w:kern w:val="24"/>
          <w:sz w:val="24"/>
          <w:szCs w:val="24"/>
        </w:rPr>
        <w:t xml:space="preserve"> </w:t>
      </w:r>
      <w:r w:rsidR="003F0342">
        <w:rPr>
          <w:rFonts w:ascii="Times New Roman" w:eastAsia="Verdana" w:hAnsi="Times New Roman"/>
          <w:color w:val="000000" w:themeColor="text1"/>
          <w:kern w:val="24"/>
          <w:sz w:val="24"/>
          <w:szCs w:val="24"/>
        </w:rPr>
        <w:t>v</w:t>
      </w:r>
      <w:r w:rsidRPr="000B626E">
        <w:rPr>
          <w:rFonts w:ascii="Times New Roman" w:eastAsia="Verdana" w:hAnsi="Times New Roman"/>
          <w:color w:val="000000" w:themeColor="text1"/>
          <w:kern w:val="24"/>
          <w:sz w:val="24"/>
          <w:szCs w:val="24"/>
        </w:rPr>
        <w:t>eicot pārskatu pārbaudi, izvērtēšanu un analīzi, VVD var konstatēt, ka sadarbības partneris neatbilst pārstrādes vai reģenerācijas veicēja statusam</w:t>
      </w:r>
      <w:r w:rsidR="00CD55A2">
        <w:rPr>
          <w:rFonts w:ascii="Times New Roman" w:eastAsia="Verdana" w:hAnsi="Times New Roman"/>
          <w:color w:val="000000" w:themeColor="text1"/>
          <w:kern w:val="24"/>
          <w:sz w:val="24"/>
          <w:szCs w:val="24"/>
        </w:rPr>
        <w:t xml:space="preserve"> </w:t>
      </w:r>
      <w:r w:rsidRPr="000B626E">
        <w:rPr>
          <w:rFonts w:ascii="Times New Roman" w:eastAsia="Verdana" w:hAnsi="Times New Roman"/>
          <w:color w:val="000000" w:themeColor="text1"/>
          <w:kern w:val="24"/>
          <w:sz w:val="24"/>
          <w:szCs w:val="24"/>
        </w:rPr>
        <w:t>un materiāli, kas tam nodoti, nav uzskatāmi par pārstrādātiem vai reģenerētiem</w:t>
      </w:r>
      <w:r w:rsidR="003F15B7">
        <w:rPr>
          <w:rFonts w:ascii="Times New Roman" w:eastAsia="Verdana" w:hAnsi="Times New Roman"/>
          <w:color w:val="000000" w:themeColor="text1"/>
          <w:kern w:val="24"/>
          <w:sz w:val="24"/>
          <w:szCs w:val="24"/>
        </w:rPr>
        <w:t xml:space="preserve">, tāpēc </w:t>
      </w:r>
      <w:r w:rsidRPr="000B626E">
        <w:rPr>
          <w:rFonts w:ascii="Times New Roman" w:eastAsia="Verdana" w:hAnsi="Times New Roman"/>
          <w:color w:val="000000" w:themeColor="text1"/>
          <w:kern w:val="24"/>
          <w:sz w:val="24"/>
          <w:szCs w:val="24"/>
        </w:rPr>
        <w:t>nav iekļaujami konkrētajā gada pārskatā. Tas var ietekmēt reģenerācijas mērķu sasniegšanu, kā arī</w:t>
      </w:r>
      <w:r w:rsidR="00134CA6">
        <w:rPr>
          <w:rFonts w:ascii="Times New Roman" w:eastAsia="Verdana" w:hAnsi="Times New Roman"/>
          <w:color w:val="000000" w:themeColor="text1"/>
          <w:kern w:val="24"/>
          <w:sz w:val="24"/>
          <w:szCs w:val="24"/>
        </w:rPr>
        <w:t xml:space="preserve"> pierāda</w:t>
      </w:r>
      <w:r w:rsidRPr="000B626E">
        <w:rPr>
          <w:rFonts w:ascii="Times New Roman" w:eastAsia="Verdana" w:hAnsi="Times New Roman"/>
          <w:color w:val="000000" w:themeColor="text1"/>
          <w:kern w:val="24"/>
          <w:sz w:val="24"/>
          <w:szCs w:val="24"/>
        </w:rPr>
        <w:t xml:space="preserve"> </w:t>
      </w:r>
      <w:r w:rsidRPr="00265C14">
        <w:rPr>
          <w:rFonts w:ascii="Times New Roman" w:eastAsia="Verdana" w:hAnsi="Times New Roman"/>
          <w:color w:val="000000" w:themeColor="text1"/>
          <w:kern w:val="24"/>
          <w:sz w:val="24"/>
          <w:szCs w:val="24"/>
        </w:rPr>
        <w:t>apsaimniekotāja</w:t>
      </w:r>
      <w:r w:rsidRPr="000B626E">
        <w:rPr>
          <w:rFonts w:ascii="Times New Roman" w:eastAsia="Verdana" w:hAnsi="Times New Roman"/>
          <w:color w:val="000000" w:themeColor="text1"/>
          <w:kern w:val="24"/>
          <w:sz w:val="24"/>
          <w:szCs w:val="24"/>
        </w:rPr>
        <w:t xml:space="preserve"> nespēju plānot un realizēt apsaimniekošanas plānu atbilstoši normatīvo aktu prasībām un apsaimniekošanas plānā ietvertajiem nosacījumiem. </w:t>
      </w:r>
    </w:p>
    <w:p w14:paraId="37D84DBA" w14:textId="3134DB07" w:rsidR="00ED6960" w:rsidRPr="000B626E" w:rsidRDefault="00ED6960" w:rsidP="00CB5199">
      <w:pPr>
        <w:pStyle w:val="NormalWeb"/>
        <w:spacing w:before="160" w:beforeAutospacing="0" w:after="160" w:afterAutospacing="0" w:line="216" w:lineRule="auto"/>
        <w:jc w:val="both"/>
        <w:rPr>
          <w:rFonts w:ascii="Times New Roman" w:eastAsia="Verdana" w:hAnsi="Times New Roman"/>
          <w:color w:val="000000" w:themeColor="text1"/>
          <w:kern w:val="24"/>
          <w:sz w:val="24"/>
          <w:szCs w:val="24"/>
        </w:rPr>
      </w:pPr>
      <w:r w:rsidRPr="000B626E">
        <w:rPr>
          <w:rFonts w:ascii="Times New Roman" w:eastAsia="Verdana" w:hAnsi="Times New Roman"/>
          <w:color w:val="000000" w:themeColor="text1"/>
          <w:kern w:val="24"/>
          <w:sz w:val="24"/>
          <w:szCs w:val="24"/>
        </w:rPr>
        <w:t>Prasības par sadarbības partneru apstiprināšanu apsaimniekošanas plānā attiecas uz visām atkritumu un materiālu plūsmām un iesaistītajiem sadarbības partneriem visos apsaimniekošanas posmos (savākšana, uzglabāšana, transportēšana,</w:t>
      </w:r>
      <w:r w:rsidR="003F0342">
        <w:rPr>
          <w:rFonts w:ascii="Times New Roman" w:eastAsia="Verdana" w:hAnsi="Times New Roman"/>
          <w:color w:val="000000" w:themeColor="text1"/>
          <w:kern w:val="24"/>
          <w:sz w:val="24"/>
          <w:szCs w:val="24"/>
        </w:rPr>
        <w:t xml:space="preserve"> starpniecība,</w:t>
      </w:r>
      <w:r w:rsidRPr="000B626E">
        <w:rPr>
          <w:rFonts w:ascii="Times New Roman" w:eastAsia="Verdana" w:hAnsi="Times New Roman"/>
          <w:color w:val="000000" w:themeColor="text1"/>
          <w:kern w:val="24"/>
          <w:sz w:val="24"/>
          <w:szCs w:val="24"/>
        </w:rPr>
        <w:t xml:space="preserve"> sagatavošana reģenerācijai vai pārstrādei, pārstrāde vai reģenerācija</w:t>
      </w:r>
      <w:r w:rsidR="003F0342">
        <w:rPr>
          <w:rFonts w:ascii="Times New Roman" w:eastAsia="Verdana" w:hAnsi="Times New Roman"/>
          <w:color w:val="000000" w:themeColor="text1"/>
          <w:kern w:val="24"/>
          <w:sz w:val="24"/>
          <w:szCs w:val="24"/>
        </w:rPr>
        <w:t>, arī sagatavošana atkārtotai lietošanai</w:t>
      </w:r>
      <w:r w:rsidRPr="000B626E">
        <w:rPr>
          <w:rFonts w:ascii="Times New Roman" w:eastAsia="Verdana" w:hAnsi="Times New Roman"/>
          <w:color w:val="000000" w:themeColor="text1"/>
          <w:kern w:val="24"/>
          <w:sz w:val="24"/>
          <w:szCs w:val="24"/>
        </w:rPr>
        <w:t>).</w:t>
      </w:r>
    </w:p>
    <w:p w14:paraId="7CF7C6C2" w14:textId="4CF10DDF" w:rsidR="00ED6960" w:rsidRPr="000B626E" w:rsidRDefault="00ED6960" w:rsidP="00F76926">
      <w:pPr>
        <w:spacing w:before="160" w:after="160" w:line="240" w:lineRule="auto"/>
        <w:jc w:val="both"/>
        <w:rPr>
          <w:rFonts w:ascii="Times New Roman" w:hAnsi="Times New Roman"/>
          <w:sz w:val="24"/>
          <w:szCs w:val="24"/>
          <w:lang w:val="lv-LV"/>
        </w:rPr>
      </w:pPr>
      <w:r w:rsidRPr="000B626E">
        <w:rPr>
          <w:rFonts w:ascii="Times New Roman" w:hAnsi="Times New Roman"/>
          <w:sz w:val="24"/>
          <w:szCs w:val="24"/>
          <w:lang w:val="lv-LV"/>
        </w:rPr>
        <w:t>VVD norāda - atbilstoši starp apsaimniekotāju un VVD noslēgtā līguma nosacījumiem</w:t>
      </w:r>
      <w:r w:rsidRPr="00CB5199">
        <w:rPr>
          <w:rFonts w:ascii="Times New Roman" w:hAnsi="Times New Roman"/>
          <w:sz w:val="24"/>
          <w:szCs w:val="24"/>
          <w:lang w:val="lv-LV"/>
        </w:rPr>
        <w:t>, apsaimniekotājs</w:t>
      </w:r>
      <w:r w:rsidRPr="000B626E">
        <w:rPr>
          <w:rFonts w:ascii="Times New Roman" w:hAnsi="Times New Roman"/>
          <w:sz w:val="24"/>
          <w:szCs w:val="24"/>
          <w:lang w:val="lv-LV"/>
        </w:rPr>
        <w:t xml:space="preserve"> </w:t>
      </w:r>
      <w:r w:rsidR="00577EF7">
        <w:rPr>
          <w:rFonts w:ascii="Times New Roman" w:hAnsi="Times New Roman"/>
          <w:sz w:val="24"/>
          <w:szCs w:val="24"/>
          <w:lang w:val="lv-LV"/>
        </w:rPr>
        <w:t xml:space="preserve">divu nedēļu laikā </w:t>
      </w:r>
      <w:r w:rsidRPr="000B626E">
        <w:rPr>
          <w:rFonts w:ascii="Times New Roman" w:hAnsi="Times New Roman"/>
          <w:sz w:val="24"/>
          <w:szCs w:val="24"/>
          <w:lang w:val="lv-LV"/>
        </w:rPr>
        <w:t>ziņo VVD par jebkurām atkritumu apsaimniekošanas plānā ietverto saistību izpildes izmaiņām, kas radušās no viņa neatkarīgu apstākļu dēļ.</w:t>
      </w:r>
    </w:p>
    <w:p w14:paraId="48910001" w14:textId="77777777" w:rsidR="00ED6960" w:rsidRPr="005F7017" w:rsidRDefault="00ED6960" w:rsidP="00ED6960">
      <w:pPr>
        <w:jc w:val="center"/>
        <w:rPr>
          <w:rFonts w:ascii="Times New Roman" w:hAnsi="Times New Roman"/>
          <w:sz w:val="24"/>
          <w:szCs w:val="24"/>
          <w:lang w:val="lv-LV"/>
        </w:rPr>
      </w:pPr>
      <w:r w:rsidRPr="000B626E">
        <w:rPr>
          <w:rFonts w:ascii="Times New Roman" w:hAnsi="Times New Roman"/>
          <w:noProof/>
          <w:sz w:val="24"/>
          <w:szCs w:val="24"/>
          <w:lang w:val="lv-LV" w:eastAsia="lv-LV"/>
        </w:rPr>
        <w:lastRenderedPageBreak/>
        <w:t xml:space="preserve">                                                                                                                              </w:t>
      </w:r>
      <w:r w:rsidRPr="005F7017">
        <w:rPr>
          <w:rFonts w:ascii="Times New Roman" w:hAnsi="Times New Roman"/>
          <w:noProof/>
          <w:sz w:val="24"/>
          <w:szCs w:val="24"/>
          <w:lang w:val="lv-LV" w:eastAsia="lv-LV"/>
        </w:rPr>
        <w:t>`</w:t>
      </w:r>
      <w:r w:rsidRPr="000B626E">
        <w:rPr>
          <w:rFonts w:ascii="Times New Roman" w:hAnsi="Times New Roman"/>
          <w:noProof/>
          <w:sz w:val="24"/>
          <w:szCs w:val="24"/>
          <w:lang w:val="lv-LV" w:eastAsia="lv-LV"/>
        </w:rPr>
        <w:drawing>
          <wp:inline distT="0" distB="0" distL="0" distR="0" wp14:anchorId="3050735D" wp14:editId="113C7A86">
            <wp:extent cx="5274310" cy="4053376"/>
            <wp:effectExtent l="38100" t="19050" r="21590" b="4254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DBA146E" w14:textId="77777777" w:rsidR="00ED6960" w:rsidRPr="005F7017" w:rsidRDefault="00ED6960" w:rsidP="00ED6960">
      <w:pPr>
        <w:jc w:val="center"/>
        <w:rPr>
          <w:rFonts w:ascii="Times New Roman" w:hAnsi="Times New Roman"/>
          <w:sz w:val="24"/>
          <w:szCs w:val="24"/>
          <w:lang w:val="lv-LV"/>
        </w:rPr>
      </w:pPr>
    </w:p>
    <w:p w14:paraId="66AEB9A4" w14:textId="35E68C04" w:rsidR="00ED6960" w:rsidRPr="005F7017" w:rsidRDefault="00ED6960" w:rsidP="00ED6960">
      <w:pPr>
        <w:jc w:val="both"/>
        <w:rPr>
          <w:rFonts w:ascii="Times New Roman" w:hAnsi="Times New Roman"/>
          <w:sz w:val="24"/>
          <w:szCs w:val="24"/>
          <w:lang w:val="lv-LV"/>
        </w:rPr>
      </w:pPr>
      <w:r w:rsidRPr="005F7017">
        <w:rPr>
          <w:rFonts w:ascii="Times New Roman" w:hAnsi="Times New Roman"/>
          <w:sz w:val="24"/>
          <w:szCs w:val="24"/>
          <w:lang w:val="lv-LV"/>
        </w:rPr>
        <w:t xml:space="preserve">Sagatavots </w:t>
      </w:r>
      <w:r w:rsidR="00134CA6">
        <w:rPr>
          <w:rFonts w:ascii="Times New Roman" w:hAnsi="Times New Roman"/>
          <w:sz w:val="24"/>
          <w:szCs w:val="24"/>
          <w:lang w:val="lv-LV"/>
        </w:rPr>
        <w:t>17</w:t>
      </w:r>
      <w:r w:rsidRPr="005F7017">
        <w:rPr>
          <w:rFonts w:ascii="Times New Roman" w:hAnsi="Times New Roman"/>
          <w:sz w:val="24"/>
          <w:szCs w:val="24"/>
          <w:lang w:val="lv-LV"/>
        </w:rPr>
        <w:t xml:space="preserve">.09.2019. publicēšanai </w:t>
      </w:r>
      <w:hyperlink r:id="rId13" w:history="1">
        <w:r w:rsidRPr="005F7017">
          <w:rPr>
            <w:rStyle w:val="Hyperlink"/>
            <w:rFonts w:ascii="Times New Roman" w:hAnsi="Times New Roman"/>
            <w:sz w:val="24"/>
            <w:szCs w:val="24"/>
            <w:lang w:val="lv-LV"/>
          </w:rPr>
          <w:t>www.vvd.gov.lv</w:t>
        </w:r>
      </w:hyperlink>
      <w:r w:rsidRPr="005F7017">
        <w:rPr>
          <w:rFonts w:ascii="Times New Roman" w:hAnsi="Times New Roman"/>
          <w:sz w:val="24"/>
          <w:szCs w:val="24"/>
          <w:lang w:val="lv-LV"/>
        </w:rPr>
        <w:t xml:space="preserve"> </w:t>
      </w:r>
    </w:p>
    <w:p w14:paraId="5814C82E" w14:textId="57C41769" w:rsidR="00ED6960" w:rsidRPr="005F7017" w:rsidRDefault="00ED6960" w:rsidP="00ED6960">
      <w:pPr>
        <w:jc w:val="both"/>
        <w:rPr>
          <w:rFonts w:ascii="Times New Roman" w:hAnsi="Times New Roman"/>
          <w:sz w:val="24"/>
          <w:szCs w:val="24"/>
          <w:lang w:val="lv-LV"/>
        </w:rPr>
      </w:pPr>
      <w:r w:rsidRPr="005F7017">
        <w:rPr>
          <w:rFonts w:ascii="Times New Roman" w:hAnsi="Times New Roman"/>
          <w:sz w:val="24"/>
          <w:szCs w:val="24"/>
          <w:lang w:val="lv-LV"/>
        </w:rPr>
        <w:t xml:space="preserve">Valsts vides dienesta Vides resursu pārvaldības departamenta Atkritumu pārvaldības daļā </w:t>
      </w:r>
    </w:p>
    <w:p w14:paraId="7B0DFD55" w14:textId="77777777" w:rsidR="00A936C4" w:rsidRPr="005F7017" w:rsidRDefault="00A936C4" w:rsidP="00ED6960">
      <w:pPr>
        <w:rPr>
          <w:rFonts w:ascii="Times New Roman" w:hAnsi="Times New Roman"/>
          <w:sz w:val="24"/>
          <w:szCs w:val="24"/>
          <w:lang w:val="lv-LV"/>
        </w:rPr>
      </w:pPr>
    </w:p>
    <w:sectPr w:rsidR="00A936C4" w:rsidRPr="005F7017" w:rsidSect="00F76926">
      <w:footerReference w:type="default" r:id="rId14"/>
      <w:headerReference w:type="first" r:id="rId15"/>
      <w:type w:val="continuous"/>
      <w:pgSz w:w="11920" w:h="16840"/>
      <w:pgMar w:top="851" w:right="851" w:bottom="1418"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46B99" w14:textId="77777777" w:rsidR="00B15CB6" w:rsidRDefault="00B15CB6">
      <w:pPr>
        <w:spacing w:after="0" w:line="240" w:lineRule="auto"/>
      </w:pPr>
      <w:r>
        <w:separator/>
      </w:r>
    </w:p>
  </w:endnote>
  <w:endnote w:type="continuationSeparator" w:id="0">
    <w:p w14:paraId="7DB32FC0" w14:textId="77777777" w:rsidR="00B15CB6" w:rsidRDefault="00B1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BA"/>
    <w:family w:val="roman"/>
    <w:pitch w:val="variable"/>
    <w:sig w:usb0="20007A87" w:usb1="80000000" w:usb2="00000008"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7E68B" w14:textId="77777777" w:rsidR="00364704" w:rsidRPr="00D768B5" w:rsidRDefault="00364704">
    <w:pPr>
      <w:pStyle w:val="Footer"/>
      <w:jc w:val="center"/>
      <w:rPr>
        <w:rFonts w:ascii="Times New Roman" w:hAnsi="Times New Roman"/>
      </w:rPr>
    </w:pPr>
    <w:r w:rsidRPr="00D768B5">
      <w:rPr>
        <w:rFonts w:ascii="Times New Roman" w:hAnsi="Times New Roman"/>
      </w:rPr>
      <w:fldChar w:fldCharType="begin"/>
    </w:r>
    <w:r w:rsidRPr="00D768B5">
      <w:rPr>
        <w:rFonts w:ascii="Times New Roman" w:hAnsi="Times New Roman"/>
      </w:rPr>
      <w:instrText xml:space="preserve"> PAGE   \* MERGEFORMAT </w:instrText>
    </w:r>
    <w:r w:rsidRPr="00D768B5">
      <w:rPr>
        <w:rFonts w:ascii="Times New Roman" w:hAnsi="Times New Roman"/>
      </w:rPr>
      <w:fldChar w:fldCharType="separate"/>
    </w:r>
    <w:r w:rsidR="00134CA6">
      <w:rPr>
        <w:rFonts w:ascii="Times New Roman" w:hAnsi="Times New Roman"/>
        <w:noProof/>
      </w:rPr>
      <w:t>3</w:t>
    </w:r>
    <w:r w:rsidRPr="00D768B5">
      <w:rPr>
        <w:rFonts w:ascii="Times New Roman" w:hAnsi="Times New Roman"/>
      </w:rPr>
      <w:fldChar w:fldCharType="end"/>
    </w:r>
  </w:p>
  <w:p w14:paraId="36A4548A" w14:textId="77777777" w:rsidR="00364704" w:rsidRDefault="00364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4F80D" w14:textId="77777777" w:rsidR="00B15CB6" w:rsidRDefault="00B15CB6">
      <w:pPr>
        <w:spacing w:after="0" w:line="240" w:lineRule="auto"/>
      </w:pPr>
      <w:r>
        <w:separator/>
      </w:r>
    </w:p>
  </w:footnote>
  <w:footnote w:type="continuationSeparator" w:id="0">
    <w:p w14:paraId="3C498F41" w14:textId="77777777" w:rsidR="00B15CB6" w:rsidRDefault="00B15CB6">
      <w:pPr>
        <w:spacing w:after="0" w:line="240" w:lineRule="auto"/>
      </w:pPr>
      <w:r>
        <w:continuationSeparator/>
      </w:r>
    </w:p>
  </w:footnote>
  <w:footnote w:id="1">
    <w:p w14:paraId="7BF6E6A9" w14:textId="65724201" w:rsidR="00BD2C66" w:rsidRDefault="00BD2C66">
      <w:pPr>
        <w:pStyle w:val="FootnoteText"/>
      </w:pPr>
      <w:r>
        <w:rPr>
          <w:rStyle w:val="FootnoteReference"/>
        </w:rPr>
        <w:footnoteRef/>
      </w:r>
      <w:r>
        <w:t xml:space="preserve"> </w:t>
      </w:r>
      <w:r w:rsidRPr="00BD2C66">
        <w:t xml:space="preserve">  </w:t>
      </w:r>
      <w:r w:rsidRPr="00BD2C66">
        <w:rPr>
          <w:rFonts w:ascii="Times New Roman" w:hAnsi="Times New Roman" w:cs="Times New Roman"/>
        </w:rPr>
        <w:t xml:space="preserve">Ministru kabineta 2009.gada 3.novembra  noteikumu Nr.1294 “Kārtība, kādā atbrīvo no dabas resursu nodokļa samaksas par videi kaitīgām precēm” 3. pielikums  vai Ministru kabineta 2017. gada 16. augusta noteikumu Nr. 480 “Noteikumi par atbrīvojuma piemērošanu no dabas resursu nodokļa samaksas par iepakojumu un vienreiz lietojamiem galda traukiem un piederumiem” 3.pielikums </w:t>
      </w:r>
      <w:r w:rsidR="00264D1B">
        <w:rPr>
          <w:rFonts w:ascii="Times New Roman" w:hAnsi="Times New Roman" w:cs="Times New Roman"/>
        </w:rPr>
        <w:t>(</w:t>
      </w:r>
      <w:r w:rsidRPr="00BD2C66">
        <w:rPr>
          <w:rFonts w:ascii="Times New Roman" w:hAnsi="Times New Roman" w:cs="Times New Roman"/>
        </w:rPr>
        <w:t>atkarībā no atkritumu veida</w:t>
      </w:r>
      <w:r w:rsidR="00264D1B">
        <w:rPr>
          <w:rFonts w:ascii="Times New Roman" w:hAnsi="Times New Roman" w:cs="Times New Roman"/>
        </w:rPr>
        <w:t>)</w:t>
      </w:r>
      <w:r w:rsidR="008A21C8">
        <w:rPr>
          <w:rFonts w:ascii="Times New Roman" w:hAnsi="Times New Roman" w:cs="Times New Roman"/>
        </w:rPr>
        <w:t>.</w:t>
      </w:r>
    </w:p>
  </w:footnote>
  <w:footnote w:id="2">
    <w:p w14:paraId="77161F65" w14:textId="076B90B8" w:rsidR="00BD2C66" w:rsidRPr="00BD2C66" w:rsidRDefault="00BD2C66" w:rsidP="00BD2C66">
      <w:pPr>
        <w:pStyle w:val="FootnoteText"/>
        <w:jc w:val="both"/>
        <w:rPr>
          <w:rFonts w:ascii="Times New Roman" w:hAnsi="Times New Roman" w:cs="Times New Roman"/>
        </w:rPr>
      </w:pPr>
      <w:r>
        <w:rPr>
          <w:rStyle w:val="FootnoteReference"/>
        </w:rPr>
        <w:footnoteRef/>
      </w:r>
      <w:r>
        <w:t xml:space="preserve"> </w:t>
      </w:r>
      <w:r w:rsidRPr="00BD2C66">
        <w:rPr>
          <w:rFonts w:ascii="Times New Roman" w:hAnsi="Times New Roman" w:cs="Times New Roman"/>
        </w:rPr>
        <w:t>Apsaimniekotājam ir tiesības pirms iesnieguma iesniegšanas pārliecināties, vai VVD rīcībā jau ir sadarbības partnerim izsniegtā atļauja. Tādā gadījumā atļaujas tulkojuma pievienošana nav nepieciešama.</w:t>
      </w:r>
    </w:p>
  </w:footnote>
  <w:footnote w:id="3">
    <w:p w14:paraId="6E0DF706" w14:textId="1B364E8A" w:rsidR="00ED6960" w:rsidRPr="00A57688" w:rsidRDefault="00ED6960" w:rsidP="00ED6960">
      <w:pPr>
        <w:pStyle w:val="FootnoteText"/>
        <w:rPr>
          <w:rFonts w:ascii="Times New Roman" w:hAnsi="Times New Roman" w:cs="Times New Roman"/>
        </w:rPr>
      </w:pPr>
      <w:r w:rsidRPr="00A57688">
        <w:rPr>
          <w:rStyle w:val="FootnoteReference"/>
          <w:rFonts w:ascii="Times New Roman" w:hAnsi="Times New Roman" w:cs="Times New Roman"/>
        </w:rPr>
        <w:footnoteRef/>
      </w:r>
      <w:r w:rsidRPr="00A57688">
        <w:rPr>
          <w:rFonts w:ascii="Times New Roman" w:hAnsi="Times New Roman" w:cs="Times New Roman"/>
        </w:rPr>
        <w:t xml:space="preserve"> </w:t>
      </w:r>
      <w:r w:rsidRPr="00A57688">
        <w:rPr>
          <w:rFonts w:ascii="Times New Roman" w:hAnsi="Times New Roman" w:cs="Times New Roman"/>
        </w:rPr>
        <w:t xml:space="preserve">Atkritumu apsaimniekošanas likuma 12. panta pirmās daļas trīs </w:t>
      </w:r>
      <w:proofErr w:type="spellStart"/>
      <w:r w:rsidRPr="00A57688">
        <w:rPr>
          <w:rFonts w:ascii="Times New Roman" w:hAnsi="Times New Roman" w:cs="Times New Roman"/>
          <w:i/>
        </w:rPr>
        <w:t>prim</w:t>
      </w:r>
      <w:proofErr w:type="spellEnd"/>
      <w:r w:rsidRPr="00A57688">
        <w:rPr>
          <w:rFonts w:ascii="Times New Roman" w:hAnsi="Times New Roman" w:cs="Times New Roman"/>
          <w:i/>
        </w:rPr>
        <w:t xml:space="preserve"> </w:t>
      </w:r>
      <w:r w:rsidRPr="00A57688">
        <w:rPr>
          <w:rFonts w:ascii="Times New Roman" w:hAnsi="Times New Roman" w:cs="Times New Roman"/>
        </w:rPr>
        <w:t>punkts</w:t>
      </w:r>
      <w:r w:rsidR="008A21C8">
        <w:rPr>
          <w:rFonts w:ascii="Times New Roman" w:hAnsi="Times New Roman" w:cs="Times New Roman"/>
        </w:rPr>
        <w:t>.</w:t>
      </w:r>
    </w:p>
  </w:footnote>
  <w:footnote w:id="4">
    <w:p w14:paraId="0B2E5B49" w14:textId="345FC4BF" w:rsidR="00265C14" w:rsidRPr="003F0342" w:rsidRDefault="00265C14" w:rsidP="00265C14">
      <w:pPr>
        <w:pStyle w:val="FootnoteText"/>
        <w:rPr>
          <w:rFonts w:ascii="Times New Roman" w:hAnsi="Times New Roman" w:cs="Times New Roman"/>
        </w:rPr>
      </w:pPr>
      <w:r>
        <w:rPr>
          <w:rStyle w:val="FootnoteReference"/>
        </w:rPr>
        <w:footnoteRef/>
      </w:r>
      <w:r>
        <w:t xml:space="preserve"> </w:t>
      </w:r>
      <w:r w:rsidRPr="003F0342">
        <w:rPr>
          <w:rFonts w:ascii="Times New Roman" w:hAnsi="Times New Roman" w:cs="Times New Roman"/>
        </w:rPr>
        <w:t>Ministru kabineta 19.04.2011. noteikumu Nr.302 “Noteikumi par atkritumu klasifikatoru un īpašībām, kuras padara atkritumus bīstamus”</w:t>
      </w:r>
      <w:r w:rsidR="00BD2C66">
        <w:rPr>
          <w:rFonts w:ascii="Times New Roman" w:hAnsi="Times New Roman" w:cs="Times New Roman"/>
        </w:rPr>
        <w:t xml:space="preserve"> </w:t>
      </w:r>
      <w:r>
        <w:rPr>
          <w:rFonts w:ascii="Times New Roman" w:hAnsi="Times New Roman" w:cs="Times New Roman"/>
        </w:rPr>
        <w:t>6.punkts</w:t>
      </w:r>
      <w:r w:rsidRPr="003F0342">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50515" w14:textId="77777777" w:rsidR="00364704" w:rsidRDefault="00364704" w:rsidP="00073539">
    <w:pPr>
      <w:pStyle w:val="Header"/>
      <w:rPr>
        <w:rFonts w:ascii="Times New Roman" w:hAnsi="Times New Roman"/>
      </w:rPr>
    </w:pPr>
  </w:p>
  <w:p w14:paraId="22B0CAC7" w14:textId="3521E062" w:rsidR="00364704" w:rsidRDefault="00444FFB" w:rsidP="00073539">
    <w:pPr>
      <w:pStyle w:val="Header"/>
      <w:rPr>
        <w:rFonts w:ascii="Times New Roman" w:hAnsi="Times New Roman"/>
      </w:rPr>
    </w:pPr>
    <w:r>
      <w:rPr>
        <w:noProof/>
        <w:lang w:val="lv-LV" w:eastAsia="lv-LV"/>
      </w:rPr>
      <w:drawing>
        <wp:anchor distT="0" distB="0" distL="114300" distR="114300" simplePos="0" relativeHeight="251658752" behindDoc="0" locked="0" layoutInCell="1" allowOverlap="1" wp14:anchorId="00912507" wp14:editId="5B7F13A7">
          <wp:simplePos x="0" y="0"/>
          <wp:positionH relativeFrom="column">
            <wp:align>center</wp:align>
          </wp:positionH>
          <wp:positionV relativeFrom="paragraph">
            <wp:posOffset>109220</wp:posOffset>
          </wp:positionV>
          <wp:extent cx="5911215" cy="1062355"/>
          <wp:effectExtent l="0" t="0" r="0" b="0"/>
          <wp:wrapNone/>
          <wp:docPr id="13" name="Picture 13" descr="pilnkrasu_header_veidlapa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lnkrasu_header_veidlapa_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FE717" w14:textId="77777777" w:rsidR="00364704" w:rsidRDefault="00364704" w:rsidP="00073539">
    <w:pPr>
      <w:pStyle w:val="Header"/>
      <w:rPr>
        <w:rFonts w:ascii="Times New Roman" w:hAnsi="Times New Roman"/>
      </w:rPr>
    </w:pPr>
  </w:p>
  <w:p w14:paraId="41316367" w14:textId="77777777" w:rsidR="00364704" w:rsidRDefault="00364704" w:rsidP="00073539">
    <w:pPr>
      <w:pStyle w:val="Header"/>
      <w:rPr>
        <w:rFonts w:ascii="Times New Roman" w:hAnsi="Times New Roman"/>
      </w:rPr>
    </w:pPr>
  </w:p>
  <w:p w14:paraId="1EBF3E9C" w14:textId="77777777" w:rsidR="00364704" w:rsidRDefault="00364704" w:rsidP="00073539">
    <w:pPr>
      <w:pStyle w:val="Header"/>
      <w:rPr>
        <w:rFonts w:ascii="Times New Roman" w:hAnsi="Times New Roman"/>
      </w:rPr>
    </w:pPr>
  </w:p>
  <w:p w14:paraId="29D1B87F" w14:textId="77777777" w:rsidR="00364704" w:rsidRDefault="00364704" w:rsidP="00073539">
    <w:pPr>
      <w:pStyle w:val="Header"/>
      <w:rPr>
        <w:rFonts w:ascii="Times New Roman" w:hAnsi="Times New Roman"/>
      </w:rPr>
    </w:pPr>
  </w:p>
  <w:p w14:paraId="6D9FA119" w14:textId="77777777" w:rsidR="00364704" w:rsidRDefault="00364704" w:rsidP="00073539">
    <w:pPr>
      <w:pStyle w:val="Header"/>
      <w:rPr>
        <w:rFonts w:ascii="Times New Roman" w:hAnsi="Times New Roman"/>
      </w:rPr>
    </w:pPr>
  </w:p>
  <w:p w14:paraId="1FF4286E" w14:textId="77777777" w:rsidR="00364704" w:rsidRDefault="00364704" w:rsidP="00073539">
    <w:pPr>
      <w:pStyle w:val="Header"/>
      <w:rPr>
        <w:rFonts w:ascii="Times New Roman" w:hAnsi="Times New Roman"/>
      </w:rPr>
    </w:pPr>
  </w:p>
  <w:p w14:paraId="74BFD09C" w14:textId="77777777" w:rsidR="00364704" w:rsidRDefault="00364704" w:rsidP="00073539">
    <w:pPr>
      <w:pStyle w:val="Header"/>
      <w:rPr>
        <w:rFonts w:ascii="Times New Roman" w:hAnsi="Times New Roman"/>
      </w:rPr>
    </w:pPr>
  </w:p>
  <w:p w14:paraId="7DB2E9E7" w14:textId="77777777" w:rsidR="00364704" w:rsidRDefault="00364704" w:rsidP="00073539">
    <w:pPr>
      <w:pStyle w:val="Header"/>
      <w:rPr>
        <w:rFonts w:ascii="Times New Roman" w:hAnsi="Times New Roman"/>
      </w:rPr>
    </w:pPr>
  </w:p>
  <w:p w14:paraId="53C43F39" w14:textId="53741DA5" w:rsidR="00364704" w:rsidRPr="00815277" w:rsidRDefault="00444FFB" w:rsidP="00073539">
    <w:pPr>
      <w:pStyle w:val="Header"/>
      <w:rPr>
        <w:rFonts w:ascii="Times New Roman" w:hAnsi="Times New Roman"/>
      </w:rPr>
    </w:pPr>
    <w:r>
      <w:rPr>
        <w:noProof/>
        <w:lang w:val="lv-LV" w:eastAsia="lv-LV"/>
      </w:rPr>
      <mc:AlternateContent>
        <mc:Choice Requires="wps">
          <w:drawing>
            <wp:anchor distT="0" distB="0" distL="114300" distR="114300" simplePos="0" relativeHeight="251657728" behindDoc="1" locked="0" layoutInCell="1" allowOverlap="1" wp14:anchorId="5B461CF0" wp14:editId="45F141BF">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5EB92" w14:textId="1D12F2BE" w:rsidR="00364704" w:rsidRDefault="00364704" w:rsidP="00073539">
                          <w:pPr>
                            <w:spacing w:after="0" w:line="194" w:lineRule="exact"/>
                            <w:ind w:left="20" w:right="-45"/>
                            <w:jc w:val="center"/>
                            <w:rPr>
                              <w:rFonts w:ascii="Times New Roman" w:eastAsia="Times New Roman" w:hAnsi="Times New Roman"/>
                              <w:sz w:val="17"/>
                              <w:szCs w:val="17"/>
                            </w:rPr>
                          </w:pPr>
                          <w:r w:rsidRPr="00DB0BDA">
                            <w:rPr>
                              <w:rFonts w:ascii="Times New Roman" w:eastAsia="Times New Roman" w:hAnsi="Times New Roman"/>
                              <w:color w:val="231F20"/>
                              <w:sz w:val="17"/>
                              <w:szCs w:val="17"/>
                              <w:lang w:val="lv-LV"/>
                            </w:rPr>
                            <w:t xml:space="preserve">Rūpniecības iela 23, Rīga, LV-1045, </w:t>
                          </w:r>
                          <w:proofErr w:type="spellStart"/>
                          <w:r w:rsidR="00DB0BDA" w:rsidRPr="00DB0BDA">
                            <w:rPr>
                              <w:rFonts w:ascii="Times New Roman" w:eastAsia="Times New Roman" w:hAnsi="Times New Roman"/>
                              <w:color w:val="231F20"/>
                              <w:sz w:val="17"/>
                              <w:szCs w:val="17"/>
                              <w:lang w:val="lv-LV"/>
                            </w:rPr>
                            <w:t>tālr</w:t>
                          </w:r>
                          <w:proofErr w:type="spellEnd"/>
                          <w:r w:rsidR="00DB0BDA" w:rsidRPr="001E2D2D">
                            <w:rPr>
                              <w:rFonts w:ascii="Times New Roman" w:eastAsia="Times New Roman" w:hAnsi="Times New Roman"/>
                              <w:color w:val="231F20"/>
                              <w:sz w:val="17"/>
                              <w:szCs w:val="17"/>
                            </w:rPr>
                            <w:t>.</w:t>
                          </w:r>
                          <w:r w:rsidRPr="001E2D2D">
                            <w:rPr>
                              <w:rFonts w:ascii="Times New Roman" w:eastAsia="Times New Roman" w:hAnsi="Times New Roman"/>
                              <w:color w:val="231F20"/>
                              <w:sz w:val="17"/>
                              <w:szCs w:val="17"/>
                            </w:rPr>
                            <w:t xml:space="preserve"> 67084200, e-pasts </w:t>
                          </w:r>
                          <w:r w:rsidR="00A936C4">
                            <w:rPr>
                              <w:rFonts w:ascii="Times New Roman" w:eastAsia="Times New Roman" w:hAnsi="Times New Roman"/>
                              <w:color w:val="231F20"/>
                              <w:sz w:val="17"/>
                              <w:szCs w:val="17"/>
                            </w:rPr>
                            <w:t>pasts</w:t>
                          </w:r>
                          <w:r w:rsidRPr="001E2D2D">
                            <w:rPr>
                              <w:rFonts w:ascii="Times New Roman" w:eastAsia="Times New Roman" w:hAnsi="Times New Roman"/>
                              <w:color w:val="231F20"/>
                              <w:sz w:val="17"/>
                              <w:szCs w:val="17"/>
                            </w:rPr>
                            <w:t>@vvd.gov.lv, www.vvd.gov.lv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61CF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" filled="f" stroked="f">
              <v:textbox inset="0,0,0,0">
                <w:txbxContent>
                  <w:p w14:paraId="0C25EB92" w14:textId="1D12F2BE" w:rsidR="00364704" w:rsidRDefault="00364704" w:rsidP="00073539">
                    <w:pPr>
                      <w:spacing w:after="0" w:line="194" w:lineRule="exact"/>
                      <w:ind w:left="20" w:right="-45"/>
                      <w:jc w:val="center"/>
                      <w:rPr>
                        <w:rFonts w:ascii="Times New Roman" w:eastAsia="Times New Roman" w:hAnsi="Times New Roman"/>
                        <w:sz w:val="17"/>
                        <w:szCs w:val="17"/>
                      </w:rPr>
                    </w:pPr>
                    <w:r w:rsidRPr="00DB0BDA">
                      <w:rPr>
                        <w:rFonts w:ascii="Times New Roman" w:eastAsia="Times New Roman" w:hAnsi="Times New Roman"/>
                        <w:color w:val="231F20"/>
                        <w:sz w:val="17"/>
                        <w:szCs w:val="17"/>
                        <w:lang w:val="lv-LV"/>
                      </w:rPr>
                      <w:t xml:space="preserve">Rūpniecības iela 23, Rīga, LV-1045, </w:t>
                    </w:r>
                    <w:proofErr w:type="spellStart"/>
                    <w:r w:rsidR="00DB0BDA" w:rsidRPr="00DB0BDA">
                      <w:rPr>
                        <w:rFonts w:ascii="Times New Roman" w:eastAsia="Times New Roman" w:hAnsi="Times New Roman"/>
                        <w:color w:val="231F20"/>
                        <w:sz w:val="17"/>
                        <w:szCs w:val="17"/>
                        <w:lang w:val="lv-LV"/>
                      </w:rPr>
                      <w:t>tālr</w:t>
                    </w:r>
                    <w:proofErr w:type="spellEnd"/>
                    <w:r w:rsidR="00DB0BDA" w:rsidRPr="001E2D2D">
                      <w:rPr>
                        <w:rFonts w:ascii="Times New Roman" w:eastAsia="Times New Roman" w:hAnsi="Times New Roman"/>
                        <w:color w:val="231F20"/>
                        <w:sz w:val="17"/>
                        <w:szCs w:val="17"/>
                      </w:rPr>
                      <w:t>.</w:t>
                    </w:r>
                    <w:r w:rsidRPr="001E2D2D">
                      <w:rPr>
                        <w:rFonts w:ascii="Times New Roman" w:eastAsia="Times New Roman" w:hAnsi="Times New Roman"/>
                        <w:color w:val="231F20"/>
                        <w:sz w:val="17"/>
                        <w:szCs w:val="17"/>
                      </w:rPr>
                      <w:t xml:space="preserve"> 67084200, e-pasts </w:t>
                    </w:r>
                    <w:r w:rsidR="00A936C4">
                      <w:rPr>
                        <w:rFonts w:ascii="Times New Roman" w:eastAsia="Times New Roman" w:hAnsi="Times New Roman"/>
                        <w:color w:val="231F20"/>
                        <w:sz w:val="17"/>
                        <w:szCs w:val="17"/>
                      </w:rPr>
                      <w:t>pasts</w:t>
                    </w:r>
                    <w:r w:rsidRPr="001E2D2D">
                      <w:rPr>
                        <w:rFonts w:ascii="Times New Roman" w:eastAsia="Times New Roman" w:hAnsi="Times New Roman"/>
                        <w:color w:val="231F20"/>
                        <w:sz w:val="17"/>
                        <w:szCs w:val="17"/>
                      </w:rPr>
                      <w:t>@vvd.gov.lv, www.vvd.gov.lv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6704" behindDoc="1" locked="0" layoutInCell="1" allowOverlap="1" wp14:anchorId="2BD10126" wp14:editId="42F2ED02">
              <wp:simplePos x="0" y="0"/>
              <wp:positionH relativeFrom="page">
                <wp:posOffset>1850390</wp:posOffset>
              </wp:positionH>
              <wp:positionV relativeFrom="page">
                <wp:posOffset>1903095</wp:posOffset>
              </wp:positionV>
              <wp:extent cx="4397375" cy="1270"/>
              <wp:effectExtent l="0" t="0" r="0"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4"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E3CE4" id="Group 41" o:spid="_x0000_s1026" style="position:absolute;margin-left:145.7pt;margin-top:149.85pt;width:346.25pt;height:.1pt;z-index:-25165977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" path="m,l6926,e" filled="f" strokecolor="#231f20" strokeweight=".25pt">
                <v:path arrowok="t" o:connecttype="custom" o:connectlocs="0,0;6926,0" o:connectangles="0,0"/>
              </v:shape>
              <w10:wrap anchorx="page" anchory="page"/>
            </v:group>
          </w:pict>
        </mc:Fallback>
      </mc:AlternateContent>
    </w:r>
  </w:p>
  <w:p w14:paraId="2ABA54BC" w14:textId="77777777" w:rsidR="00364704" w:rsidRDefault="0036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F6C71"/>
    <w:multiLevelType w:val="hybridMultilevel"/>
    <w:tmpl w:val="FFC27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F1B326E"/>
    <w:multiLevelType w:val="hybridMultilevel"/>
    <w:tmpl w:val="3E802F22"/>
    <w:lvl w:ilvl="0" w:tplc="1FF8C7F8">
      <w:start w:val="1"/>
      <w:numFmt w:val="bullet"/>
      <w:lvlText w:val="!"/>
      <w:lvlJc w:val="left"/>
      <w:pPr>
        <w:ind w:left="720" w:hanging="360"/>
      </w:pPr>
      <w:rPr>
        <w:rFonts w:ascii="Times New Roman" w:hAnsi="Times New Roman" w:cs="Times New Roman"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9E222E"/>
    <w:multiLevelType w:val="hybridMultilevel"/>
    <w:tmpl w:val="357C57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426589"/>
    <w:multiLevelType w:val="hybridMultilevel"/>
    <w:tmpl w:val="716E139E"/>
    <w:lvl w:ilvl="0" w:tplc="C43A71E8">
      <w:start w:val="1"/>
      <w:numFmt w:val="decimal"/>
      <w:lvlText w:val="%1."/>
      <w:lvlJc w:val="left"/>
      <w:pPr>
        <w:ind w:left="720" w:hanging="360"/>
      </w:pPr>
      <w:rPr>
        <w:rFonts w:eastAsia="Verdana"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1E44BD"/>
    <w:multiLevelType w:val="hybridMultilevel"/>
    <w:tmpl w:val="8454E924"/>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4A834A60"/>
    <w:multiLevelType w:val="hybridMultilevel"/>
    <w:tmpl w:val="F464617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DC5AC4"/>
    <w:multiLevelType w:val="hybridMultilevel"/>
    <w:tmpl w:val="E18EB228"/>
    <w:lvl w:ilvl="0" w:tplc="01BABB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3280AF2"/>
    <w:multiLevelType w:val="hybridMultilevel"/>
    <w:tmpl w:val="1F2A118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7"/>
  </w:num>
  <w:num w:numId="14">
    <w:abstractNumId w:val="11"/>
  </w:num>
  <w:num w:numId="15">
    <w:abstractNumId w:val="18"/>
  </w:num>
  <w:num w:numId="16">
    <w:abstractNumId w:val="14"/>
  </w:num>
  <w:num w:numId="17">
    <w:abstractNumId w:val="13"/>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4F6A"/>
    <w:rsid w:val="00006384"/>
    <w:rsid w:val="00011EDB"/>
    <w:rsid w:val="00015A91"/>
    <w:rsid w:val="0001661D"/>
    <w:rsid w:val="00017A12"/>
    <w:rsid w:val="00021C0C"/>
    <w:rsid w:val="00024EDA"/>
    <w:rsid w:val="00030349"/>
    <w:rsid w:val="00030DA9"/>
    <w:rsid w:val="00034854"/>
    <w:rsid w:val="00035B6D"/>
    <w:rsid w:val="000462C9"/>
    <w:rsid w:val="00046FD1"/>
    <w:rsid w:val="00070AA3"/>
    <w:rsid w:val="000717A8"/>
    <w:rsid w:val="00073539"/>
    <w:rsid w:val="00073DA4"/>
    <w:rsid w:val="000818B6"/>
    <w:rsid w:val="00093279"/>
    <w:rsid w:val="000A6E4D"/>
    <w:rsid w:val="000A74DB"/>
    <w:rsid w:val="000B626E"/>
    <w:rsid w:val="000C01CA"/>
    <w:rsid w:val="000C4DD8"/>
    <w:rsid w:val="000C71EB"/>
    <w:rsid w:val="000E4A6F"/>
    <w:rsid w:val="000E7372"/>
    <w:rsid w:val="000F3DA2"/>
    <w:rsid w:val="000F7DC8"/>
    <w:rsid w:val="00100B04"/>
    <w:rsid w:val="0010285C"/>
    <w:rsid w:val="00117281"/>
    <w:rsid w:val="00122EA8"/>
    <w:rsid w:val="00124173"/>
    <w:rsid w:val="00127AE3"/>
    <w:rsid w:val="00134CA6"/>
    <w:rsid w:val="0014759B"/>
    <w:rsid w:val="001501FB"/>
    <w:rsid w:val="00153CDC"/>
    <w:rsid w:val="001546F0"/>
    <w:rsid w:val="00156D96"/>
    <w:rsid w:val="00175493"/>
    <w:rsid w:val="00181F1F"/>
    <w:rsid w:val="00196230"/>
    <w:rsid w:val="001A08E4"/>
    <w:rsid w:val="001B0015"/>
    <w:rsid w:val="001B01EF"/>
    <w:rsid w:val="001B4F8C"/>
    <w:rsid w:val="001D0779"/>
    <w:rsid w:val="001D72F2"/>
    <w:rsid w:val="001E288A"/>
    <w:rsid w:val="001E2D2D"/>
    <w:rsid w:val="001E594D"/>
    <w:rsid w:val="001F0F25"/>
    <w:rsid w:val="001F6E64"/>
    <w:rsid w:val="001F793D"/>
    <w:rsid w:val="00201641"/>
    <w:rsid w:val="00205746"/>
    <w:rsid w:val="00205BB6"/>
    <w:rsid w:val="002171DB"/>
    <w:rsid w:val="00220D25"/>
    <w:rsid w:val="00221988"/>
    <w:rsid w:val="00233FED"/>
    <w:rsid w:val="00251F99"/>
    <w:rsid w:val="0026279F"/>
    <w:rsid w:val="002634E1"/>
    <w:rsid w:val="00263D77"/>
    <w:rsid w:val="002644F0"/>
    <w:rsid w:val="00264D1B"/>
    <w:rsid w:val="00265C14"/>
    <w:rsid w:val="002666C3"/>
    <w:rsid w:val="00275B9E"/>
    <w:rsid w:val="00281C24"/>
    <w:rsid w:val="00285910"/>
    <w:rsid w:val="00294265"/>
    <w:rsid w:val="002A458B"/>
    <w:rsid w:val="002A5E0B"/>
    <w:rsid w:val="002B035F"/>
    <w:rsid w:val="002C21EF"/>
    <w:rsid w:val="002C5BB4"/>
    <w:rsid w:val="002C7C03"/>
    <w:rsid w:val="002E05BB"/>
    <w:rsid w:val="002E1474"/>
    <w:rsid w:val="002E6D52"/>
    <w:rsid w:val="002E7F5B"/>
    <w:rsid w:val="002F2C36"/>
    <w:rsid w:val="002F47AA"/>
    <w:rsid w:val="00304E63"/>
    <w:rsid w:val="00305813"/>
    <w:rsid w:val="00311BB9"/>
    <w:rsid w:val="00312902"/>
    <w:rsid w:val="00313AA5"/>
    <w:rsid w:val="00315183"/>
    <w:rsid w:val="00330004"/>
    <w:rsid w:val="0033779B"/>
    <w:rsid w:val="0035353C"/>
    <w:rsid w:val="00356B5A"/>
    <w:rsid w:val="00357C0A"/>
    <w:rsid w:val="00364704"/>
    <w:rsid w:val="00370782"/>
    <w:rsid w:val="0038458C"/>
    <w:rsid w:val="00391B8E"/>
    <w:rsid w:val="003945B1"/>
    <w:rsid w:val="003A192E"/>
    <w:rsid w:val="003A451E"/>
    <w:rsid w:val="003A5982"/>
    <w:rsid w:val="003B66A3"/>
    <w:rsid w:val="003C3768"/>
    <w:rsid w:val="003D40A0"/>
    <w:rsid w:val="003D633D"/>
    <w:rsid w:val="003D7092"/>
    <w:rsid w:val="003E3F38"/>
    <w:rsid w:val="003E7CF2"/>
    <w:rsid w:val="003F0342"/>
    <w:rsid w:val="003F15B7"/>
    <w:rsid w:val="004042E4"/>
    <w:rsid w:val="0040584E"/>
    <w:rsid w:val="00411DBA"/>
    <w:rsid w:val="00413BA7"/>
    <w:rsid w:val="0043259B"/>
    <w:rsid w:val="00434C59"/>
    <w:rsid w:val="00444FFB"/>
    <w:rsid w:val="00453404"/>
    <w:rsid w:val="004567BA"/>
    <w:rsid w:val="00456803"/>
    <w:rsid w:val="004576E1"/>
    <w:rsid w:val="00463D57"/>
    <w:rsid w:val="0047396C"/>
    <w:rsid w:val="00482F7F"/>
    <w:rsid w:val="00491660"/>
    <w:rsid w:val="004A00F2"/>
    <w:rsid w:val="004A210F"/>
    <w:rsid w:val="004A4B74"/>
    <w:rsid w:val="004B4B2D"/>
    <w:rsid w:val="004C12B8"/>
    <w:rsid w:val="004C31E3"/>
    <w:rsid w:val="004C3851"/>
    <w:rsid w:val="004D4E98"/>
    <w:rsid w:val="004E61B9"/>
    <w:rsid w:val="00524543"/>
    <w:rsid w:val="0052594E"/>
    <w:rsid w:val="00535564"/>
    <w:rsid w:val="00542553"/>
    <w:rsid w:val="00552D13"/>
    <w:rsid w:val="005616A4"/>
    <w:rsid w:val="00577EF7"/>
    <w:rsid w:val="00587820"/>
    <w:rsid w:val="005918E1"/>
    <w:rsid w:val="0059461D"/>
    <w:rsid w:val="005A12CE"/>
    <w:rsid w:val="005A1D39"/>
    <w:rsid w:val="005B3117"/>
    <w:rsid w:val="005B4D8A"/>
    <w:rsid w:val="005B5DEA"/>
    <w:rsid w:val="005B6719"/>
    <w:rsid w:val="005B7838"/>
    <w:rsid w:val="005D03F9"/>
    <w:rsid w:val="005D49D3"/>
    <w:rsid w:val="005F69E7"/>
    <w:rsid w:val="005F7017"/>
    <w:rsid w:val="00602239"/>
    <w:rsid w:val="00612898"/>
    <w:rsid w:val="00614A9E"/>
    <w:rsid w:val="006230B1"/>
    <w:rsid w:val="0063536B"/>
    <w:rsid w:val="00635799"/>
    <w:rsid w:val="00647C21"/>
    <w:rsid w:val="00653285"/>
    <w:rsid w:val="0066164A"/>
    <w:rsid w:val="006616E3"/>
    <w:rsid w:val="00662A25"/>
    <w:rsid w:val="00662BFA"/>
    <w:rsid w:val="006632AF"/>
    <w:rsid w:val="00663C3A"/>
    <w:rsid w:val="00665E5F"/>
    <w:rsid w:val="00671AAF"/>
    <w:rsid w:val="00676884"/>
    <w:rsid w:val="00676D83"/>
    <w:rsid w:val="0069188F"/>
    <w:rsid w:val="00694260"/>
    <w:rsid w:val="006A73D0"/>
    <w:rsid w:val="006C4803"/>
    <w:rsid w:val="006D6A9D"/>
    <w:rsid w:val="007035E2"/>
    <w:rsid w:val="0070562F"/>
    <w:rsid w:val="00716573"/>
    <w:rsid w:val="007257DB"/>
    <w:rsid w:val="00726DFC"/>
    <w:rsid w:val="00730255"/>
    <w:rsid w:val="00741001"/>
    <w:rsid w:val="0074322C"/>
    <w:rsid w:val="007614AF"/>
    <w:rsid w:val="00761AFA"/>
    <w:rsid w:val="007676FA"/>
    <w:rsid w:val="00772E22"/>
    <w:rsid w:val="00774CB0"/>
    <w:rsid w:val="00774E01"/>
    <w:rsid w:val="00780472"/>
    <w:rsid w:val="0079375B"/>
    <w:rsid w:val="00794A7C"/>
    <w:rsid w:val="007A15C9"/>
    <w:rsid w:val="007A6D66"/>
    <w:rsid w:val="007B3BA5"/>
    <w:rsid w:val="007B5250"/>
    <w:rsid w:val="007D0B18"/>
    <w:rsid w:val="007D2354"/>
    <w:rsid w:val="007D3A5A"/>
    <w:rsid w:val="007D4196"/>
    <w:rsid w:val="007E016F"/>
    <w:rsid w:val="007E2C36"/>
    <w:rsid w:val="007E4D1F"/>
    <w:rsid w:val="007E503D"/>
    <w:rsid w:val="007F2934"/>
    <w:rsid w:val="007F2F5F"/>
    <w:rsid w:val="00801896"/>
    <w:rsid w:val="00802597"/>
    <w:rsid w:val="00811CB1"/>
    <w:rsid w:val="00815277"/>
    <w:rsid w:val="00833952"/>
    <w:rsid w:val="00842830"/>
    <w:rsid w:val="00862B44"/>
    <w:rsid w:val="008725C8"/>
    <w:rsid w:val="00876C21"/>
    <w:rsid w:val="00881249"/>
    <w:rsid w:val="0088395B"/>
    <w:rsid w:val="00886F6F"/>
    <w:rsid w:val="008930CE"/>
    <w:rsid w:val="008934FE"/>
    <w:rsid w:val="00896E11"/>
    <w:rsid w:val="008970DB"/>
    <w:rsid w:val="008A21C8"/>
    <w:rsid w:val="008A4367"/>
    <w:rsid w:val="008A69BB"/>
    <w:rsid w:val="008A7F38"/>
    <w:rsid w:val="008B7C7B"/>
    <w:rsid w:val="008D0603"/>
    <w:rsid w:val="008D1380"/>
    <w:rsid w:val="008D15ED"/>
    <w:rsid w:val="008E31F8"/>
    <w:rsid w:val="008F0049"/>
    <w:rsid w:val="008F2869"/>
    <w:rsid w:val="00921E57"/>
    <w:rsid w:val="00923647"/>
    <w:rsid w:val="0092703C"/>
    <w:rsid w:val="0093572D"/>
    <w:rsid w:val="00935B20"/>
    <w:rsid w:val="00936231"/>
    <w:rsid w:val="009448D8"/>
    <w:rsid w:val="00945188"/>
    <w:rsid w:val="00960C5E"/>
    <w:rsid w:val="00960EE2"/>
    <w:rsid w:val="00976BE2"/>
    <w:rsid w:val="009805C0"/>
    <w:rsid w:val="00981CE5"/>
    <w:rsid w:val="009833ED"/>
    <w:rsid w:val="00984AC5"/>
    <w:rsid w:val="009909BC"/>
    <w:rsid w:val="009928AF"/>
    <w:rsid w:val="0099491B"/>
    <w:rsid w:val="009B0C22"/>
    <w:rsid w:val="009B1C63"/>
    <w:rsid w:val="009C2FF6"/>
    <w:rsid w:val="009C5C78"/>
    <w:rsid w:val="009D4548"/>
    <w:rsid w:val="009E6BF4"/>
    <w:rsid w:val="009F1662"/>
    <w:rsid w:val="00A00321"/>
    <w:rsid w:val="00A01DEF"/>
    <w:rsid w:val="00A0581E"/>
    <w:rsid w:val="00A060AE"/>
    <w:rsid w:val="00A1303E"/>
    <w:rsid w:val="00A145BF"/>
    <w:rsid w:val="00A15E41"/>
    <w:rsid w:val="00A266BD"/>
    <w:rsid w:val="00A27CC1"/>
    <w:rsid w:val="00A42F68"/>
    <w:rsid w:val="00A46E11"/>
    <w:rsid w:val="00A559CF"/>
    <w:rsid w:val="00A5713E"/>
    <w:rsid w:val="00A60827"/>
    <w:rsid w:val="00A64F01"/>
    <w:rsid w:val="00A6579F"/>
    <w:rsid w:val="00A66AB7"/>
    <w:rsid w:val="00A80186"/>
    <w:rsid w:val="00A81ADE"/>
    <w:rsid w:val="00A847A1"/>
    <w:rsid w:val="00A87890"/>
    <w:rsid w:val="00A9366C"/>
    <w:rsid w:val="00A936C4"/>
    <w:rsid w:val="00A95BEA"/>
    <w:rsid w:val="00AA2ECA"/>
    <w:rsid w:val="00AC6819"/>
    <w:rsid w:val="00AD1407"/>
    <w:rsid w:val="00AE42CC"/>
    <w:rsid w:val="00AE5BB3"/>
    <w:rsid w:val="00AE78D2"/>
    <w:rsid w:val="00AF3B12"/>
    <w:rsid w:val="00B02921"/>
    <w:rsid w:val="00B12C26"/>
    <w:rsid w:val="00B138C0"/>
    <w:rsid w:val="00B15CB6"/>
    <w:rsid w:val="00B31484"/>
    <w:rsid w:val="00B41BA8"/>
    <w:rsid w:val="00B45DF7"/>
    <w:rsid w:val="00B533CB"/>
    <w:rsid w:val="00B556DC"/>
    <w:rsid w:val="00B61F0F"/>
    <w:rsid w:val="00B6372C"/>
    <w:rsid w:val="00B6629A"/>
    <w:rsid w:val="00B7505D"/>
    <w:rsid w:val="00B752D2"/>
    <w:rsid w:val="00B758DD"/>
    <w:rsid w:val="00B86B0D"/>
    <w:rsid w:val="00BA22FC"/>
    <w:rsid w:val="00BC3AB8"/>
    <w:rsid w:val="00BC72CA"/>
    <w:rsid w:val="00BD2C66"/>
    <w:rsid w:val="00BD2CE1"/>
    <w:rsid w:val="00BF0366"/>
    <w:rsid w:val="00BF2F03"/>
    <w:rsid w:val="00BF5D2A"/>
    <w:rsid w:val="00BF6F79"/>
    <w:rsid w:val="00C00B8B"/>
    <w:rsid w:val="00C1478A"/>
    <w:rsid w:val="00C365FD"/>
    <w:rsid w:val="00C427CE"/>
    <w:rsid w:val="00C429F4"/>
    <w:rsid w:val="00C47F57"/>
    <w:rsid w:val="00C54435"/>
    <w:rsid w:val="00C54D89"/>
    <w:rsid w:val="00C65193"/>
    <w:rsid w:val="00C66A64"/>
    <w:rsid w:val="00C677E6"/>
    <w:rsid w:val="00C723AE"/>
    <w:rsid w:val="00C74F9A"/>
    <w:rsid w:val="00C7691E"/>
    <w:rsid w:val="00C82E71"/>
    <w:rsid w:val="00C86A0F"/>
    <w:rsid w:val="00C96A79"/>
    <w:rsid w:val="00CA456F"/>
    <w:rsid w:val="00CB03DC"/>
    <w:rsid w:val="00CB5199"/>
    <w:rsid w:val="00CB6CD7"/>
    <w:rsid w:val="00CB7231"/>
    <w:rsid w:val="00CC1026"/>
    <w:rsid w:val="00CC48E6"/>
    <w:rsid w:val="00CC7B83"/>
    <w:rsid w:val="00CD55A2"/>
    <w:rsid w:val="00CF2372"/>
    <w:rsid w:val="00CF68A1"/>
    <w:rsid w:val="00D0623C"/>
    <w:rsid w:val="00D202B8"/>
    <w:rsid w:val="00D21FA6"/>
    <w:rsid w:val="00D422F8"/>
    <w:rsid w:val="00D42960"/>
    <w:rsid w:val="00D45C2E"/>
    <w:rsid w:val="00D53F29"/>
    <w:rsid w:val="00D57025"/>
    <w:rsid w:val="00D61933"/>
    <w:rsid w:val="00D66300"/>
    <w:rsid w:val="00D67B18"/>
    <w:rsid w:val="00D731FE"/>
    <w:rsid w:val="00D7592F"/>
    <w:rsid w:val="00D768B5"/>
    <w:rsid w:val="00D83CD8"/>
    <w:rsid w:val="00D8605E"/>
    <w:rsid w:val="00D96B94"/>
    <w:rsid w:val="00DA7F4F"/>
    <w:rsid w:val="00DB0BDA"/>
    <w:rsid w:val="00DC7415"/>
    <w:rsid w:val="00DD0C6E"/>
    <w:rsid w:val="00DD25FD"/>
    <w:rsid w:val="00DD4EB9"/>
    <w:rsid w:val="00DE7D74"/>
    <w:rsid w:val="00E240E9"/>
    <w:rsid w:val="00E26788"/>
    <w:rsid w:val="00E31AA8"/>
    <w:rsid w:val="00E365CE"/>
    <w:rsid w:val="00E406BA"/>
    <w:rsid w:val="00E4085E"/>
    <w:rsid w:val="00E52842"/>
    <w:rsid w:val="00E5415E"/>
    <w:rsid w:val="00E61A7B"/>
    <w:rsid w:val="00E622FC"/>
    <w:rsid w:val="00E655F2"/>
    <w:rsid w:val="00E7353C"/>
    <w:rsid w:val="00E74912"/>
    <w:rsid w:val="00E81B96"/>
    <w:rsid w:val="00E82B8A"/>
    <w:rsid w:val="00E874B1"/>
    <w:rsid w:val="00E87668"/>
    <w:rsid w:val="00EA6181"/>
    <w:rsid w:val="00ED15E8"/>
    <w:rsid w:val="00ED6960"/>
    <w:rsid w:val="00EE0A89"/>
    <w:rsid w:val="00EF1DA1"/>
    <w:rsid w:val="00EF2F5D"/>
    <w:rsid w:val="00EF3CC6"/>
    <w:rsid w:val="00EF6C77"/>
    <w:rsid w:val="00F0590F"/>
    <w:rsid w:val="00F116EC"/>
    <w:rsid w:val="00F1328D"/>
    <w:rsid w:val="00F139C0"/>
    <w:rsid w:val="00F14619"/>
    <w:rsid w:val="00F146B6"/>
    <w:rsid w:val="00F2295B"/>
    <w:rsid w:val="00F255F7"/>
    <w:rsid w:val="00F27D68"/>
    <w:rsid w:val="00F3589E"/>
    <w:rsid w:val="00F43999"/>
    <w:rsid w:val="00F44E23"/>
    <w:rsid w:val="00F50C4C"/>
    <w:rsid w:val="00F524BA"/>
    <w:rsid w:val="00F55EFA"/>
    <w:rsid w:val="00F6591A"/>
    <w:rsid w:val="00F67C11"/>
    <w:rsid w:val="00F76926"/>
    <w:rsid w:val="00F80097"/>
    <w:rsid w:val="00F84D18"/>
    <w:rsid w:val="00F84DF9"/>
    <w:rsid w:val="00F87A39"/>
    <w:rsid w:val="00F87F75"/>
    <w:rsid w:val="00F91959"/>
    <w:rsid w:val="00F97F05"/>
    <w:rsid w:val="00FA269F"/>
    <w:rsid w:val="00FB0645"/>
    <w:rsid w:val="00FB1478"/>
    <w:rsid w:val="00FB3FE4"/>
    <w:rsid w:val="00FB6D74"/>
    <w:rsid w:val="00FC4644"/>
    <w:rsid w:val="00FD72D8"/>
    <w:rsid w:val="00FE39F5"/>
    <w:rsid w:val="00FE7B78"/>
    <w:rsid w:val="00FF033D"/>
    <w:rsid w:val="00FF13C1"/>
    <w:rsid w:val="00FF2D5C"/>
    <w:rsid w:val="00FF5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826FDF"/>
  <w15:chartTrackingRefBased/>
  <w15:docId w15:val="{83CBA2F9-E5EB-4E81-B341-509FEE4B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F2295B"/>
    <w:pPr>
      <w:widowControl w:val="0"/>
    </w:pPr>
    <w:rPr>
      <w:sz w:val="22"/>
      <w:szCs w:val="22"/>
      <w:lang w:val="en-US" w:eastAsia="en-US"/>
    </w:rPr>
  </w:style>
  <w:style w:type="paragraph" w:styleId="NormalWeb">
    <w:name w:val="Normal (Web)"/>
    <w:basedOn w:val="Normal"/>
    <w:uiPriority w:val="99"/>
    <w:rsid w:val="00AA2ECA"/>
    <w:pPr>
      <w:widowControl/>
      <w:spacing w:before="100" w:beforeAutospacing="1" w:after="100" w:afterAutospacing="1" w:line="240" w:lineRule="auto"/>
    </w:pPr>
    <w:rPr>
      <w:rFonts w:ascii="Verdana" w:eastAsia="Times New Roman" w:hAnsi="Verdana"/>
      <w:color w:val="333333"/>
      <w:sz w:val="20"/>
      <w:szCs w:val="20"/>
      <w:lang w:val="lv-LV" w:eastAsia="lv-LV"/>
    </w:rPr>
  </w:style>
  <w:style w:type="paragraph" w:styleId="BodyText">
    <w:name w:val="Body Text"/>
    <w:basedOn w:val="Normal"/>
    <w:link w:val="BodyTextChar"/>
    <w:rsid w:val="00AA2ECA"/>
    <w:pPr>
      <w:widowControl/>
      <w:spacing w:after="120" w:line="240" w:lineRule="auto"/>
    </w:pPr>
    <w:rPr>
      <w:rFonts w:ascii="RimTimes" w:eastAsia="Times New Roman" w:hAnsi="RimTimes"/>
      <w:sz w:val="24"/>
      <w:szCs w:val="20"/>
      <w:lang w:val="x-none"/>
    </w:rPr>
  </w:style>
  <w:style w:type="character" w:customStyle="1" w:styleId="BodyTextChar">
    <w:name w:val="Body Text Char"/>
    <w:link w:val="BodyText"/>
    <w:rsid w:val="00AA2ECA"/>
    <w:rPr>
      <w:rFonts w:ascii="RimTimes" w:eastAsia="Times New Roman" w:hAnsi="RimTimes"/>
      <w:sz w:val="24"/>
      <w:lang w:eastAsia="en-US"/>
    </w:rPr>
  </w:style>
  <w:style w:type="character" w:customStyle="1" w:styleId="apple-converted-space">
    <w:name w:val="apple-converted-space"/>
    <w:basedOn w:val="DefaultParagraphFont"/>
    <w:rsid w:val="00463D57"/>
  </w:style>
  <w:style w:type="paragraph" w:styleId="FootnoteText">
    <w:name w:val="footnote text"/>
    <w:basedOn w:val="Normal"/>
    <w:link w:val="FootnoteTextChar"/>
    <w:uiPriority w:val="99"/>
    <w:semiHidden/>
    <w:unhideWhenUsed/>
    <w:rsid w:val="00ED6960"/>
    <w:pPr>
      <w:widowControl/>
      <w:spacing w:after="0" w:line="240" w:lineRule="auto"/>
    </w:pPr>
    <w:rPr>
      <w:rFonts w:asciiTheme="minorHAnsi" w:eastAsiaTheme="minorHAnsi" w:hAnsiTheme="minorHAnsi" w:cstheme="minorBidi"/>
      <w:sz w:val="20"/>
      <w:szCs w:val="20"/>
      <w:lang w:val="lv-LV"/>
    </w:rPr>
  </w:style>
  <w:style w:type="character" w:customStyle="1" w:styleId="FootnoteTextChar">
    <w:name w:val="Footnote Text Char"/>
    <w:basedOn w:val="DefaultParagraphFont"/>
    <w:link w:val="FootnoteText"/>
    <w:uiPriority w:val="99"/>
    <w:semiHidden/>
    <w:rsid w:val="00ED696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ED6960"/>
    <w:rPr>
      <w:vertAlign w:val="superscript"/>
    </w:rPr>
  </w:style>
  <w:style w:type="character" w:styleId="CommentReference">
    <w:name w:val="annotation reference"/>
    <w:basedOn w:val="DefaultParagraphFont"/>
    <w:uiPriority w:val="99"/>
    <w:semiHidden/>
    <w:unhideWhenUsed/>
    <w:rsid w:val="000B626E"/>
    <w:rPr>
      <w:sz w:val="16"/>
      <w:szCs w:val="16"/>
    </w:rPr>
  </w:style>
  <w:style w:type="paragraph" w:styleId="CommentText">
    <w:name w:val="annotation text"/>
    <w:basedOn w:val="Normal"/>
    <w:link w:val="CommentTextChar"/>
    <w:uiPriority w:val="99"/>
    <w:semiHidden/>
    <w:unhideWhenUsed/>
    <w:rsid w:val="000B626E"/>
    <w:pPr>
      <w:spacing w:line="240" w:lineRule="auto"/>
    </w:pPr>
    <w:rPr>
      <w:sz w:val="20"/>
      <w:szCs w:val="20"/>
    </w:rPr>
  </w:style>
  <w:style w:type="character" w:customStyle="1" w:styleId="CommentTextChar">
    <w:name w:val="Comment Text Char"/>
    <w:basedOn w:val="DefaultParagraphFont"/>
    <w:link w:val="CommentText"/>
    <w:uiPriority w:val="99"/>
    <w:semiHidden/>
    <w:rsid w:val="000B626E"/>
    <w:rPr>
      <w:lang w:val="en-US" w:eastAsia="en-US"/>
    </w:rPr>
  </w:style>
  <w:style w:type="paragraph" w:styleId="CommentSubject">
    <w:name w:val="annotation subject"/>
    <w:basedOn w:val="CommentText"/>
    <w:next w:val="CommentText"/>
    <w:link w:val="CommentSubjectChar"/>
    <w:uiPriority w:val="99"/>
    <w:semiHidden/>
    <w:unhideWhenUsed/>
    <w:rsid w:val="000B626E"/>
    <w:rPr>
      <w:b/>
      <w:bCs/>
    </w:rPr>
  </w:style>
  <w:style w:type="character" w:customStyle="1" w:styleId="CommentSubjectChar">
    <w:name w:val="Comment Subject Char"/>
    <w:basedOn w:val="CommentTextChar"/>
    <w:link w:val="CommentSubject"/>
    <w:uiPriority w:val="99"/>
    <w:semiHidden/>
    <w:rsid w:val="000B626E"/>
    <w:rPr>
      <w:b/>
      <w:bCs/>
      <w:lang w:val="en-US" w:eastAsia="en-US"/>
    </w:rPr>
  </w:style>
  <w:style w:type="paragraph" w:styleId="Revision">
    <w:name w:val="Revision"/>
    <w:hidden/>
    <w:uiPriority w:val="99"/>
    <w:semiHidden/>
    <w:rsid w:val="0052594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06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vvd.gov.lv"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84918F-AF3C-4A26-AAF5-33DD1220919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lv-LV"/>
        </a:p>
      </dgm:t>
    </dgm:pt>
    <dgm:pt modelId="{D6C83715-6AF2-49F9-98AB-ED92357B6E02}">
      <dgm:prSet phldrT="[Text]"/>
      <dgm:spPr/>
      <dgm:t>
        <a:bodyPr/>
        <a:lstStyle/>
        <a:p>
          <a:r>
            <a:rPr lang="lv-LV"/>
            <a:t>Apsaimniekotāja</a:t>
          </a:r>
        </a:p>
        <a:p>
          <a:r>
            <a:rPr lang="lv-LV"/>
            <a:t>iesniegums</a:t>
          </a:r>
        </a:p>
      </dgm:t>
    </dgm:pt>
    <dgm:pt modelId="{36294138-834B-4734-BAB8-87D43B0DE9D6}" type="parTrans" cxnId="{58EE3F82-2A0C-42A1-B63C-8177BD4A0B12}">
      <dgm:prSet/>
      <dgm:spPr/>
      <dgm:t>
        <a:bodyPr/>
        <a:lstStyle/>
        <a:p>
          <a:endParaRPr lang="lv-LV"/>
        </a:p>
      </dgm:t>
    </dgm:pt>
    <dgm:pt modelId="{4A669835-B1C2-42C4-8D95-B96064B75978}" type="sibTrans" cxnId="{58EE3F82-2A0C-42A1-B63C-8177BD4A0B12}">
      <dgm:prSet/>
      <dgm:spPr/>
      <dgm:t>
        <a:bodyPr/>
        <a:lstStyle/>
        <a:p>
          <a:endParaRPr lang="lv-LV"/>
        </a:p>
      </dgm:t>
    </dgm:pt>
    <dgm:pt modelId="{005A0C94-9B10-4098-9413-BABDD10E1698}">
      <dgm:prSet phldrT="[Text]"/>
      <dgm:spPr/>
      <dgm:t>
        <a:bodyPr/>
        <a:lstStyle/>
        <a:p>
          <a:r>
            <a:rPr lang="lv-LV"/>
            <a:t>VVD </a:t>
          </a:r>
        </a:p>
        <a:p>
          <a:r>
            <a:rPr lang="lv-LV"/>
            <a:t>pārbaude</a:t>
          </a:r>
        </a:p>
      </dgm:t>
    </dgm:pt>
    <dgm:pt modelId="{C76BE46E-C67B-448A-B9FA-058867DE8D32}" type="parTrans" cxnId="{BE6E59A6-E38A-4218-B76D-451719FEBC2F}">
      <dgm:prSet/>
      <dgm:spPr/>
      <dgm:t>
        <a:bodyPr/>
        <a:lstStyle/>
        <a:p>
          <a:endParaRPr lang="lv-LV"/>
        </a:p>
      </dgm:t>
    </dgm:pt>
    <dgm:pt modelId="{5CD32B31-D0ED-48FA-AA9E-AC9E3FA63D93}" type="sibTrans" cxnId="{BE6E59A6-E38A-4218-B76D-451719FEBC2F}">
      <dgm:prSet/>
      <dgm:spPr/>
      <dgm:t>
        <a:bodyPr/>
        <a:lstStyle/>
        <a:p>
          <a:endParaRPr lang="lv-LV"/>
        </a:p>
      </dgm:t>
    </dgm:pt>
    <dgm:pt modelId="{4C5EDD0C-2199-429E-9304-1053449BE4C4}">
      <dgm:prSet phldrT="[Text]"/>
      <dgm:spPr/>
      <dgm:t>
        <a:bodyPr/>
        <a:lstStyle/>
        <a:p>
          <a:r>
            <a:rPr lang="lv-LV"/>
            <a:t> Dokumentu derīgums un atbilstība</a:t>
          </a:r>
          <a:endParaRPr lang="lv-LV">
            <a:solidFill>
              <a:srgbClr val="FF0000"/>
            </a:solidFill>
          </a:endParaRPr>
        </a:p>
      </dgm:t>
    </dgm:pt>
    <dgm:pt modelId="{AEF0BCA0-B962-4737-B66E-59908E1FB160}" type="parTrans" cxnId="{27B18C1C-F8DA-47DC-A471-F04DD349C81D}">
      <dgm:prSet/>
      <dgm:spPr/>
      <dgm:t>
        <a:bodyPr/>
        <a:lstStyle/>
        <a:p>
          <a:endParaRPr lang="lv-LV"/>
        </a:p>
      </dgm:t>
    </dgm:pt>
    <dgm:pt modelId="{E49356D7-7BDA-4B2B-B69D-127BA83C135D}" type="sibTrans" cxnId="{27B18C1C-F8DA-47DC-A471-F04DD349C81D}">
      <dgm:prSet/>
      <dgm:spPr/>
      <dgm:t>
        <a:bodyPr/>
        <a:lstStyle/>
        <a:p>
          <a:endParaRPr lang="lv-LV"/>
        </a:p>
      </dgm:t>
    </dgm:pt>
    <dgm:pt modelId="{A724F01B-1EA2-40B0-A976-A20D32932DA7}">
      <dgm:prSet phldrT="[Text]"/>
      <dgm:spPr/>
      <dgm:t>
        <a:bodyPr/>
        <a:lstStyle/>
        <a:p>
          <a:r>
            <a:rPr lang="lv-LV"/>
            <a:t> Atkritumu klases un plānotās reģenerācijas darbības</a:t>
          </a:r>
        </a:p>
      </dgm:t>
    </dgm:pt>
    <dgm:pt modelId="{5DC4C398-CA12-4F47-AAC0-D8D33AFC987B}" type="parTrans" cxnId="{DC633ECA-1AAB-4487-8F4E-1AD5C7F8A32B}">
      <dgm:prSet/>
      <dgm:spPr/>
      <dgm:t>
        <a:bodyPr/>
        <a:lstStyle/>
        <a:p>
          <a:endParaRPr lang="lv-LV"/>
        </a:p>
      </dgm:t>
    </dgm:pt>
    <dgm:pt modelId="{A39A68DF-7EF6-4D84-A494-41519ABEAC6D}" type="sibTrans" cxnId="{DC633ECA-1AAB-4487-8F4E-1AD5C7F8A32B}">
      <dgm:prSet/>
      <dgm:spPr/>
      <dgm:t>
        <a:bodyPr/>
        <a:lstStyle/>
        <a:p>
          <a:endParaRPr lang="lv-LV"/>
        </a:p>
      </dgm:t>
    </dgm:pt>
    <dgm:pt modelId="{15DCD888-E4D3-4EDA-8324-8DD8DEB34CED}">
      <dgm:prSet phldrT="[Text]"/>
      <dgm:spPr/>
      <dgm:t>
        <a:bodyPr/>
        <a:lstStyle/>
        <a:p>
          <a:pPr algn="l"/>
          <a:r>
            <a:rPr lang="lv-LV" sz="700"/>
            <a:t> Mēneša laikā  </a:t>
          </a:r>
          <a:endParaRPr lang="lv-LV" sz="700">
            <a:solidFill>
              <a:sysClr val="windowText" lastClr="000000"/>
            </a:solidFill>
          </a:endParaRPr>
        </a:p>
      </dgm:t>
    </dgm:pt>
    <dgm:pt modelId="{02106637-7DCF-4E0F-863C-25F6CBE7082A}" type="parTrans" cxnId="{AA3E6FA1-5350-44C2-8FF3-8BC363555352}">
      <dgm:prSet/>
      <dgm:spPr/>
      <dgm:t>
        <a:bodyPr/>
        <a:lstStyle/>
        <a:p>
          <a:endParaRPr lang="lv-LV"/>
        </a:p>
      </dgm:t>
    </dgm:pt>
    <dgm:pt modelId="{4EB4B349-7DDB-4C7E-8204-140012187992}" type="sibTrans" cxnId="{AA3E6FA1-5350-44C2-8FF3-8BC363555352}">
      <dgm:prSet/>
      <dgm:spPr/>
      <dgm:t>
        <a:bodyPr/>
        <a:lstStyle/>
        <a:p>
          <a:endParaRPr lang="lv-LV"/>
        </a:p>
      </dgm:t>
    </dgm:pt>
    <dgm:pt modelId="{EC3C66D6-CBA7-4960-9371-E3F095577CE7}">
      <dgm:prSet phldrT="[Text]"/>
      <dgm:spPr/>
      <dgm:t>
        <a:bodyPr/>
        <a:lstStyle/>
        <a:p>
          <a:r>
            <a:rPr lang="lv-LV"/>
            <a:t> Atļaujas atkritumu apsaimniekošanai (t.sk. finanšu nodrošinājuma esamība) un </a:t>
          </a:r>
          <a:r>
            <a:rPr lang="lv-LV">
              <a:solidFill>
                <a:sysClr val="windowText" lastClr="000000"/>
              </a:solidFill>
            </a:rPr>
            <a:t>importam (3.valstīs</a:t>
          </a:r>
          <a:r>
            <a:rPr lang="lv-LV">
              <a:solidFill>
                <a:schemeClr val="accent1"/>
              </a:solidFill>
            </a:rPr>
            <a:t>)</a:t>
          </a:r>
        </a:p>
      </dgm:t>
    </dgm:pt>
    <dgm:pt modelId="{7087FE80-C98C-4D8C-9CC2-DCFEA3F489D5}" type="parTrans" cxnId="{E5457181-CFDB-4BEA-ADEF-72C9991FC467}">
      <dgm:prSet/>
      <dgm:spPr/>
      <dgm:t>
        <a:bodyPr/>
        <a:lstStyle/>
        <a:p>
          <a:endParaRPr lang="lv-LV"/>
        </a:p>
      </dgm:t>
    </dgm:pt>
    <dgm:pt modelId="{6B84B0DF-EB41-4EFB-8274-FF74D9654658}" type="sibTrans" cxnId="{E5457181-CFDB-4BEA-ADEF-72C9991FC467}">
      <dgm:prSet/>
      <dgm:spPr/>
      <dgm:t>
        <a:bodyPr/>
        <a:lstStyle/>
        <a:p>
          <a:endParaRPr lang="lv-LV"/>
        </a:p>
      </dgm:t>
    </dgm:pt>
    <dgm:pt modelId="{0774B848-B25E-4762-8A71-D59232BA3EB9}">
      <dgm:prSet phldrT="[Text]"/>
      <dgm:spPr/>
      <dgm:t>
        <a:bodyPr/>
        <a:lstStyle/>
        <a:p>
          <a:r>
            <a:rPr lang="lv-LV"/>
            <a:t> Pārrobežu atkritumu sūtījumu atbilstība </a:t>
          </a:r>
        </a:p>
      </dgm:t>
    </dgm:pt>
    <dgm:pt modelId="{120E4F17-51E9-4D62-B620-3AEF421BF77B}" type="parTrans" cxnId="{A1004C8C-833F-4F04-8289-1A8295C9D0DC}">
      <dgm:prSet/>
      <dgm:spPr/>
      <dgm:t>
        <a:bodyPr/>
        <a:lstStyle/>
        <a:p>
          <a:endParaRPr lang="lv-LV"/>
        </a:p>
      </dgm:t>
    </dgm:pt>
    <dgm:pt modelId="{554F7792-A092-4AA5-9B14-A1D3E3059DC7}" type="sibTrans" cxnId="{A1004C8C-833F-4F04-8289-1A8295C9D0DC}">
      <dgm:prSet/>
      <dgm:spPr/>
      <dgm:t>
        <a:bodyPr/>
        <a:lstStyle/>
        <a:p>
          <a:endParaRPr lang="lv-LV"/>
        </a:p>
      </dgm:t>
    </dgm:pt>
    <dgm:pt modelId="{E2BC8E9F-CDC4-4CF9-95A6-4BC999249739}">
      <dgm:prSet phldrT="[Text]"/>
      <dgm:spPr/>
      <dgm:t>
        <a:bodyPr/>
        <a:lstStyle/>
        <a:p>
          <a:r>
            <a:rPr lang="lv-LV"/>
            <a:t> Pilna informācija par sadarbības partneri, tā darbību pamatojošā dokumentācija</a:t>
          </a:r>
          <a:endParaRPr lang="lv-LV">
            <a:solidFill>
              <a:srgbClr val="FF0000"/>
            </a:solidFill>
          </a:endParaRPr>
        </a:p>
      </dgm:t>
    </dgm:pt>
    <dgm:pt modelId="{9C9AA5B7-6DD0-4BE5-A6A7-1F1130AB6683}" type="sibTrans" cxnId="{932799B2-41B3-4802-9F89-700BCE4F270E}">
      <dgm:prSet/>
      <dgm:spPr/>
      <dgm:t>
        <a:bodyPr/>
        <a:lstStyle/>
        <a:p>
          <a:endParaRPr lang="lv-LV"/>
        </a:p>
      </dgm:t>
    </dgm:pt>
    <dgm:pt modelId="{0C283785-56D9-4C3A-A7AC-6A31BD5A185E}" type="parTrans" cxnId="{932799B2-41B3-4802-9F89-700BCE4F270E}">
      <dgm:prSet/>
      <dgm:spPr/>
      <dgm:t>
        <a:bodyPr/>
        <a:lstStyle/>
        <a:p>
          <a:endParaRPr lang="lv-LV"/>
        </a:p>
      </dgm:t>
    </dgm:pt>
    <dgm:pt modelId="{3BB4797D-150B-4D82-8BDF-2C5051F37DB8}">
      <dgm:prSet phldrT="[Text]"/>
      <dgm:spPr/>
      <dgm:t>
        <a:bodyPr/>
        <a:lstStyle/>
        <a:p>
          <a:r>
            <a:rPr lang="lv-LV"/>
            <a:t> Pirms sadarbības partnera iesaistīšanas apsaimniekošanā</a:t>
          </a:r>
          <a:endParaRPr lang="lv-LV">
            <a:solidFill>
              <a:srgbClr val="7030A0"/>
            </a:solidFill>
          </a:endParaRPr>
        </a:p>
      </dgm:t>
    </dgm:pt>
    <dgm:pt modelId="{3D5D0996-D803-421A-97AF-00DBF40457BF}" type="sibTrans" cxnId="{CB13301A-676A-4CAF-9A8E-CA4DA10EEA25}">
      <dgm:prSet/>
      <dgm:spPr/>
      <dgm:t>
        <a:bodyPr/>
        <a:lstStyle/>
        <a:p>
          <a:endParaRPr lang="lv-LV"/>
        </a:p>
      </dgm:t>
    </dgm:pt>
    <dgm:pt modelId="{667F2401-C667-4587-BE49-B7CD07F28110}" type="parTrans" cxnId="{CB13301A-676A-4CAF-9A8E-CA4DA10EEA25}">
      <dgm:prSet/>
      <dgm:spPr/>
      <dgm:t>
        <a:bodyPr/>
        <a:lstStyle/>
        <a:p>
          <a:endParaRPr lang="lv-LV"/>
        </a:p>
      </dgm:t>
    </dgm:pt>
    <dgm:pt modelId="{ACB29D97-3DE8-4EFC-90EB-2F4871124BE8}">
      <dgm:prSet phldrT="[Text]" custT="1"/>
      <dgm:spPr/>
      <dgm:t>
        <a:bodyPr/>
        <a:lstStyle/>
        <a:p>
          <a:pPr algn="l"/>
          <a:r>
            <a:rPr lang="lv-LV" sz="800" b="1">
              <a:solidFill>
                <a:srgbClr val="FF0000"/>
              </a:solidFill>
            </a:rPr>
            <a:t> Neapstiprināti sadarbības partneri rada risku </a:t>
          </a:r>
          <a:r>
            <a:rPr lang="lv-LV" sz="800" b="1">
              <a:solidFill>
                <a:srgbClr val="00B0F0"/>
              </a:solidFill>
            </a:rPr>
            <a:t> </a:t>
          </a:r>
          <a:r>
            <a:rPr lang="lv-LV" sz="800" b="1">
              <a:solidFill>
                <a:srgbClr val="FF0000"/>
              </a:solidFill>
            </a:rPr>
            <a:t>pāstrādāto, reģenerēto apjomu neatzīšanai  un var ietekmēt apsaimniekošanas mērķu sasniegšanu</a:t>
          </a:r>
        </a:p>
      </dgm:t>
    </dgm:pt>
    <dgm:pt modelId="{1A92E931-D6EC-4D72-97B0-20631F5D4873}" type="parTrans" cxnId="{9F47EE52-54FC-477F-8B38-51DD14846A91}">
      <dgm:prSet/>
      <dgm:spPr/>
      <dgm:t>
        <a:bodyPr/>
        <a:lstStyle/>
        <a:p>
          <a:endParaRPr lang="lv-LV"/>
        </a:p>
      </dgm:t>
    </dgm:pt>
    <dgm:pt modelId="{162B542F-B822-47A7-83BC-98072A515CA7}" type="sibTrans" cxnId="{9F47EE52-54FC-477F-8B38-51DD14846A91}">
      <dgm:prSet/>
      <dgm:spPr/>
      <dgm:t>
        <a:bodyPr/>
        <a:lstStyle/>
        <a:p>
          <a:endParaRPr lang="lv-LV"/>
        </a:p>
      </dgm:t>
    </dgm:pt>
    <dgm:pt modelId="{E8401BDF-C0DA-4311-947E-7F48488344AB}">
      <dgm:prSet phldrT="[Text]"/>
      <dgm:spPr/>
      <dgm:t>
        <a:bodyPr/>
        <a:lstStyle/>
        <a:p>
          <a:pPr algn="l"/>
          <a:endParaRPr lang="lv-LV" sz="700"/>
        </a:p>
      </dgm:t>
    </dgm:pt>
    <dgm:pt modelId="{52825F1F-6BA9-4FC7-A72D-8A4AE73D7131}" type="parTrans" cxnId="{2E4BB8C1-2DEF-4C6B-90AB-E4F5253B08D3}">
      <dgm:prSet/>
      <dgm:spPr/>
      <dgm:t>
        <a:bodyPr/>
        <a:lstStyle/>
        <a:p>
          <a:endParaRPr lang="lv-LV"/>
        </a:p>
      </dgm:t>
    </dgm:pt>
    <dgm:pt modelId="{96F078D3-065D-4EC3-A007-F617572ACC1B}" type="sibTrans" cxnId="{2E4BB8C1-2DEF-4C6B-90AB-E4F5253B08D3}">
      <dgm:prSet/>
      <dgm:spPr/>
      <dgm:t>
        <a:bodyPr/>
        <a:lstStyle/>
        <a:p>
          <a:endParaRPr lang="lv-LV"/>
        </a:p>
      </dgm:t>
    </dgm:pt>
    <dgm:pt modelId="{AA703DF0-27E5-4801-80FF-9F5CD2CF9CF0}">
      <dgm:prSet phldrT="[Text]"/>
      <dgm:spPr/>
      <dgm:t>
        <a:bodyPr/>
        <a:lstStyle/>
        <a:p>
          <a:pPr algn="l"/>
          <a:r>
            <a:rPr lang="lv-LV" sz="700">
              <a:solidFill>
                <a:sysClr val="windowText" lastClr="000000"/>
              </a:solidFill>
            </a:rPr>
            <a:t> Sadarbības partnera iekļaušana uz visu RAS apsaimniekotāja un VVD noslēgtā līguma darbības laiku</a:t>
          </a:r>
        </a:p>
      </dgm:t>
    </dgm:pt>
    <dgm:pt modelId="{FB451D8D-A85C-4BB8-B0D4-26744AA2C11A}" type="parTrans" cxnId="{DF0325DC-84A9-490A-897C-C2FA423DD7C7}">
      <dgm:prSet/>
      <dgm:spPr/>
      <dgm:t>
        <a:bodyPr/>
        <a:lstStyle/>
        <a:p>
          <a:endParaRPr lang="lv-LV"/>
        </a:p>
      </dgm:t>
    </dgm:pt>
    <dgm:pt modelId="{265244B9-B1B5-4ABB-8CE6-E8E7A5D0A6D2}" type="sibTrans" cxnId="{DF0325DC-84A9-490A-897C-C2FA423DD7C7}">
      <dgm:prSet/>
      <dgm:spPr/>
      <dgm:t>
        <a:bodyPr/>
        <a:lstStyle/>
        <a:p>
          <a:endParaRPr lang="lv-LV"/>
        </a:p>
      </dgm:t>
    </dgm:pt>
    <dgm:pt modelId="{FD1BC364-19FE-4A84-9A47-48F375161DBF}">
      <dgm:prSet phldrT="[Text]"/>
      <dgm:spPr/>
      <dgm:t>
        <a:bodyPr/>
        <a:lstStyle/>
        <a:p>
          <a:r>
            <a:rPr lang="lv-LV"/>
            <a:t> Attiecināms uz visām atkritumu plūsmām un iesaistītajiem sadarbības partneriem visos apsaimniekošanas posmos</a:t>
          </a:r>
          <a:r>
            <a:rPr lang="lv-LV">
              <a:solidFill>
                <a:schemeClr val="accent1"/>
              </a:solidFill>
            </a:rPr>
            <a:t>:</a:t>
          </a:r>
          <a:r>
            <a:rPr lang="lv-LV"/>
            <a:t> </a:t>
          </a:r>
          <a:r>
            <a:rPr lang="en-US"/>
            <a:t>savākšana, uzglabāšana, transportēšana, starpniecība, sagatavošana reģenerācijai vai pārstrādei, pārstrāde vai reģenerācija, arī sagatavošana atkārtotai lietošanai</a:t>
          </a:r>
          <a:endParaRPr lang="lv-LV">
            <a:solidFill>
              <a:srgbClr val="7030A0"/>
            </a:solidFill>
          </a:endParaRPr>
        </a:p>
      </dgm:t>
    </dgm:pt>
    <dgm:pt modelId="{5FD49175-9CD9-4B67-996F-332BB097CC6E}" type="parTrans" cxnId="{65CF4F8A-4421-4620-8B4B-71F0E2B14E77}">
      <dgm:prSet/>
      <dgm:spPr/>
      <dgm:t>
        <a:bodyPr/>
        <a:lstStyle/>
        <a:p>
          <a:endParaRPr lang="lv-LV"/>
        </a:p>
      </dgm:t>
    </dgm:pt>
    <dgm:pt modelId="{79EB8D87-1A88-44E9-B04B-C1925F4F24B6}" type="sibTrans" cxnId="{65CF4F8A-4421-4620-8B4B-71F0E2B14E77}">
      <dgm:prSet/>
      <dgm:spPr/>
      <dgm:t>
        <a:bodyPr/>
        <a:lstStyle/>
        <a:p>
          <a:endParaRPr lang="lv-LV"/>
        </a:p>
      </dgm:t>
    </dgm:pt>
    <dgm:pt modelId="{78E0F459-8F39-4D1C-826E-9111A29B3AE3}">
      <dgm:prSet phldrT="[Text]"/>
      <dgm:spPr/>
      <dgm:t>
        <a:bodyPr/>
        <a:lstStyle/>
        <a:p>
          <a:r>
            <a:rPr lang="lv-LV"/>
            <a:t> Dokumenti valsts valodā</a:t>
          </a:r>
          <a:endParaRPr lang="lv-LV" strike="sngStrike">
            <a:solidFill>
              <a:srgbClr val="FF0000"/>
            </a:solidFill>
          </a:endParaRPr>
        </a:p>
      </dgm:t>
    </dgm:pt>
    <dgm:pt modelId="{566EA538-7E32-49D3-BFBE-2EDDAF62BEA5}" type="parTrans" cxnId="{7F5F240D-50BA-43ED-A510-F186420CEC8A}">
      <dgm:prSet/>
      <dgm:spPr/>
      <dgm:t>
        <a:bodyPr/>
        <a:lstStyle/>
        <a:p>
          <a:endParaRPr lang="lv-LV"/>
        </a:p>
      </dgm:t>
    </dgm:pt>
    <dgm:pt modelId="{FED7A1FD-ACCD-41D7-BFB7-90EC6123ED24}" type="sibTrans" cxnId="{7F5F240D-50BA-43ED-A510-F186420CEC8A}">
      <dgm:prSet/>
      <dgm:spPr/>
      <dgm:t>
        <a:bodyPr/>
        <a:lstStyle/>
        <a:p>
          <a:endParaRPr lang="lv-LV"/>
        </a:p>
      </dgm:t>
    </dgm:pt>
    <dgm:pt modelId="{D40E4B5F-AEBF-4EE2-990D-D2BB85BEDE2D}">
      <dgm:prSet phldrT="[Text]"/>
      <dgm:spPr/>
      <dgm:t>
        <a:bodyPr/>
        <a:lstStyle/>
        <a:p>
          <a:r>
            <a:rPr lang="lv-LV"/>
            <a:t> Precizēts apsaimniekošanas apraksts un pieprasīto apsaimniekošanas organizācijas grozījumu vizualizācija</a:t>
          </a:r>
          <a:endParaRPr lang="lv-LV" strike="sngStrike">
            <a:solidFill>
              <a:srgbClr val="FF0000"/>
            </a:solidFill>
          </a:endParaRPr>
        </a:p>
      </dgm:t>
    </dgm:pt>
    <dgm:pt modelId="{89F216F6-09E5-45C3-8E93-9257FF8787E4}" type="sibTrans" cxnId="{5294394A-FDF1-433F-975A-0ADEB4C7B0D5}">
      <dgm:prSet/>
      <dgm:spPr/>
      <dgm:t>
        <a:bodyPr/>
        <a:lstStyle/>
        <a:p>
          <a:endParaRPr lang="lv-LV"/>
        </a:p>
      </dgm:t>
    </dgm:pt>
    <dgm:pt modelId="{C1B979BC-3719-4167-88D6-627E47B0BE5C}" type="parTrans" cxnId="{5294394A-FDF1-433F-975A-0ADEB4C7B0D5}">
      <dgm:prSet/>
      <dgm:spPr/>
      <dgm:t>
        <a:bodyPr/>
        <a:lstStyle/>
        <a:p>
          <a:endParaRPr lang="lv-LV"/>
        </a:p>
      </dgm:t>
    </dgm:pt>
    <dgm:pt modelId="{E9BB3059-47AD-477F-925B-C2F262D10B3C}">
      <dgm:prSet phldrT="[Text]"/>
      <dgm:spPr/>
      <dgm:t>
        <a:bodyPr/>
        <a:lstStyle/>
        <a:p>
          <a:r>
            <a:rPr lang="lv-LV"/>
            <a:t> Līgumu esamība par apsaimniekošanas darbības veikšanu  </a:t>
          </a:r>
        </a:p>
      </dgm:t>
    </dgm:pt>
    <dgm:pt modelId="{01B860B0-B8B5-4415-9792-16E3A85A7748}" type="parTrans" cxnId="{F160DBE7-16D0-4DBB-91F8-ACAB426FC18B}">
      <dgm:prSet/>
      <dgm:spPr/>
      <dgm:t>
        <a:bodyPr/>
        <a:lstStyle/>
        <a:p>
          <a:endParaRPr lang="lv-LV"/>
        </a:p>
      </dgm:t>
    </dgm:pt>
    <dgm:pt modelId="{2B7CC5F5-1DF1-47EB-92BA-828257DF10ED}" type="sibTrans" cxnId="{F160DBE7-16D0-4DBB-91F8-ACAB426FC18B}">
      <dgm:prSet/>
      <dgm:spPr/>
      <dgm:t>
        <a:bodyPr/>
        <a:lstStyle/>
        <a:p>
          <a:endParaRPr lang="lv-LV"/>
        </a:p>
      </dgm:t>
    </dgm:pt>
    <dgm:pt modelId="{3998B323-ADD9-4B88-91D8-EA0FEA2F9E80}">
      <dgm:prSet phldrT="[Text]"/>
      <dgm:spPr/>
      <dgm:t>
        <a:bodyPr/>
        <a:lstStyle/>
        <a:p>
          <a:r>
            <a:rPr lang="lv-LV"/>
            <a:t>VVD </a:t>
          </a:r>
        </a:p>
        <a:p>
          <a:r>
            <a:rPr lang="lv-LV"/>
            <a:t>lēmums</a:t>
          </a:r>
        </a:p>
      </dgm:t>
    </dgm:pt>
    <dgm:pt modelId="{1A951292-99F8-4DA4-A6A1-7C09AC107DEA}" type="sibTrans" cxnId="{488DA451-4F98-48D3-9059-E522AFF86A89}">
      <dgm:prSet/>
      <dgm:spPr/>
      <dgm:t>
        <a:bodyPr/>
        <a:lstStyle/>
        <a:p>
          <a:endParaRPr lang="lv-LV"/>
        </a:p>
      </dgm:t>
    </dgm:pt>
    <dgm:pt modelId="{F5225473-B370-4ED3-8D72-DC60030A58D1}" type="parTrans" cxnId="{488DA451-4F98-48D3-9059-E522AFF86A89}">
      <dgm:prSet/>
      <dgm:spPr/>
      <dgm:t>
        <a:bodyPr/>
        <a:lstStyle/>
        <a:p>
          <a:endParaRPr lang="lv-LV"/>
        </a:p>
      </dgm:t>
    </dgm:pt>
    <dgm:pt modelId="{7C14FC0B-8599-4F39-B4B4-29C7CF61D326}" type="pres">
      <dgm:prSet presAssocID="{C684918F-AF3C-4A26-AAF5-33DD12209192}" presName="linearFlow" presStyleCnt="0">
        <dgm:presLayoutVars>
          <dgm:dir/>
          <dgm:animLvl val="lvl"/>
          <dgm:resizeHandles val="exact"/>
        </dgm:presLayoutVars>
      </dgm:prSet>
      <dgm:spPr/>
    </dgm:pt>
    <dgm:pt modelId="{8E607EE1-C56C-4CCC-8935-A5691F2EF9D8}" type="pres">
      <dgm:prSet presAssocID="{D6C83715-6AF2-49F9-98AB-ED92357B6E02}" presName="composite" presStyleCnt="0"/>
      <dgm:spPr/>
    </dgm:pt>
    <dgm:pt modelId="{3DF91FA8-4B97-4FD3-A9FD-E08754630840}" type="pres">
      <dgm:prSet presAssocID="{D6C83715-6AF2-49F9-98AB-ED92357B6E02}" presName="parentText" presStyleLbl="alignNode1" presStyleIdx="0" presStyleCnt="3">
        <dgm:presLayoutVars>
          <dgm:chMax val="1"/>
          <dgm:bulletEnabled val="1"/>
        </dgm:presLayoutVars>
      </dgm:prSet>
      <dgm:spPr/>
    </dgm:pt>
    <dgm:pt modelId="{D9DD0BE0-EB14-406D-A998-0C103EFBB130}" type="pres">
      <dgm:prSet presAssocID="{D6C83715-6AF2-49F9-98AB-ED92357B6E02}" presName="descendantText" presStyleLbl="alignAcc1" presStyleIdx="0" presStyleCnt="3">
        <dgm:presLayoutVars>
          <dgm:bulletEnabled val="1"/>
        </dgm:presLayoutVars>
      </dgm:prSet>
      <dgm:spPr/>
    </dgm:pt>
    <dgm:pt modelId="{570B4536-E0EB-4F0C-BB6C-A364163C7B3A}" type="pres">
      <dgm:prSet presAssocID="{4A669835-B1C2-42C4-8D95-B96064B75978}" presName="sp" presStyleCnt="0"/>
      <dgm:spPr/>
    </dgm:pt>
    <dgm:pt modelId="{6CDD018F-666A-49CB-B9A5-4C1E239056F6}" type="pres">
      <dgm:prSet presAssocID="{005A0C94-9B10-4098-9413-BABDD10E1698}" presName="composite" presStyleCnt="0"/>
      <dgm:spPr/>
    </dgm:pt>
    <dgm:pt modelId="{1FED9481-A8FC-464D-BCC3-878C08404A27}" type="pres">
      <dgm:prSet presAssocID="{005A0C94-9B10-4098-9413-BABDD10E1698}" presName="parentText" presStyleLbl="alignNode1" presStyleIdx="1" presStyleCnt="3">
        <dgm:presLayoutVars>
          <dgm:chMax val="1"/>
          <dgm:bulletEnabled val="1"/>
        </dgm:presLayoutVars>
      </dgm:prSet>
      <dgm:spPr/>
    </dgm:pt>
    <dgm:pt modelId="{0E3D9DE7-F22F-4C00-8126-1B9A41A9A30C}" type="pres">
      <dgm:prSet presAssocID="{005A0C94-9B10-4098-9413-BABDD10E1698}" presName="descendantText" presStyleLbl="alignAcc1" presStyleIdx="1" presStyleCnt="3">
        <dgm:presLayoutVars>
          <dgm:bulletEnabled val="1"/>
        </dgm:presLayoutVars>
      </dgm:prSet>
      <dgm:spPr/>
    </dgm:pt>
    <dgm:pt modelId="{1A293B1A-D207-4BDB-BBE6-B29C94842D38}" type="pres">
      <dgm:prSet presAssocID="{5CD32B31-D0ED-48FA-AA9E-AC9E3FA63D93}" presName="sp" presStyleCnt="0"/>
      <dgm:spPr/>
    </dgm:pt>
    <dgm:pt modelId="{F1C68B40-F8E1-4CEE-A873-C287B2B41D61}" type="pres">
      <dgm:prSet presAssocID="{3998B323-ADD9-4B88-91D8-EA0FEA2F9E80}" presName="composite" presStyleCnt="0"/>
      <dgm:spPr/>
    </dgm:pt>
    <dgm:pt modelId="{70555AD9-6529-4E39-A0B4-FA2B5B97F026}" type="pres">
      <dgm:prSet presAssocID="{3998B323-ADD9-4B88-91D8-EA0FEA2F9E80}" presName="parentText" presStyleLbl="alignNode1" presStyleIdx="2" presStyleCnt="3">
        <dgm:presLayoutVars>
          <dgm:chMax val="1"/>
          <dgm:bulletEnabled val="1"/>
        </dgm:presLayoutVars>
      </dgm:prSet>
      <dgm:spPr/>
    </dgm:pt>
    <dgm:pt modelId="{D167A43D-74C3-4CF5-99E9-9939374B9219}" type="pres">
      <dgm:prSet presAssocID="{3998B323-ADD9-4B88-91D8-EA0FEA2F9E80}" presName="descendantText" presStyleLbl="alignAcc1" presStyleIdx="2" presStyleCnt="3">
        <dgm:presLayoutVars>
          <dgm:bulletEnabled val="1"/>
        </dgm:presLayoutVars>
      </dgm:prSet>
      <dgm:spPr/>
    </dgm:pt>
  </dgm:ptLst>
  <dgm:cxnLst>
    <dgm:cxn modelId="{7F5F240D-50BA-43ED-A510-F186420CEC8A}" srcId="{D6C83715-6AF2-49F9-98AB-ED92357B6E02}" destId="{78E0F459-8F39-4D1C-826E-9111A29B3AE3}" srcOrd="4" destOrd="0" parTransId="{566EA538-7E32-49D3-BFBE-2EDDAF62BEA5}" sibTransId="{FED7A1FD-ACCD-41D7-BFB7-90EC6123ED24}"/>
    <dgm:cxn modelId="{4FCD7716-1318-4ECC-8054-425BC113D1BE}" type="presOf" srcId="{D6C83715-6AF2-49F9-98AB-ED92357B6E02}" destId="{3DF91FA8-4B97-4FD3-A9FD-E08754630840}" srcOrd="0" destOrd="0" presId="urn:microsoft.com/office/officeart/2005/8/layout/chevron2"/>
    <dgm:cxn modelId="{CB13301A-676A-4CAF-9A8E-CA4DA10EEA25}" srcId="{D6C83715-6AF2-49F9-98AB-ED92357B6E02}" destId="{3BB4797D-150B-4D82-8BDF-2C5051F37DB8}" srcOrd="0" destOrd="0" parTransId="{667F2401-C667-4587-BE49-B7CD07F28110}" sibTransId="{3D5D0996-D803-421A-97AF-00DBF40457BF}"/>
    <dgm:cxn modelId="{27B18C1C-F8DA-47DC-A471-F04DD349C81D}" srcId="{005A0C94-9B10-4098-9413-BABDD10E1698}" destId="{4C5EDD0C-2199-429E-9304-1053449BE4C4}" srcOrd="0" destOrd="0" parTransId="{AEF0BCA0-B962-4737-B66E-59908E1FB160}" sibTransId="{E49356D7-7BDA-4B2B-B69D-127BA83C135D}"/>
    <dgm:cxn modelId="{283D8C30-6702-40E7-92AA-690A68E95889}" type="presOf" srcId="{0774B848-B25E-4762-8A71-D59232BA3EB9}" destId="{0E3D9DE7-F22F-4C00-8126-1B9A41A9A30C}" srcOrd="0" destOrd="3" presId="urn:microsoft.com/office/officeart/2005/8/layout/chevron2"/>
    <dgm:cxn modelId="{0B0D6E60-F09E-40DA-8B69-0399B1AE2711}" type="presOf" srcId="{78E0F459-8F39-4D1C-826E-9111A29B3AE3}" destId="{D9DD0BE0-EB14-406D-A998-0C103EFBB130}" srcOrd="0" destOrd="4" presId="urn:microsoft.com/office/officeart/2005/8/layout/chevron2"/>
    <dgm:cxn modelId="{8F111665-119D-46CF-91E7-FA945FA3446C}" type="presOf" srcId="{005A0C94-9B10-4098-9413-BABDD10E1698}" destId="{1FED9481-A8FC-464D-BCC3-878C08404A27}" srcOrd="0" destOrd="0" presId="urn:microsoft.com/office/officeart/2005/8/layout/chevron2"/>
    <dgm:cxn modelId="{F80A8848-7464-4C77-A779-9E12CB3AD034}" type="presOf" srcId="{E8401BDF-C0DA-4311-947E-7F48488344AB}" destId="{D167A43D-74C3-4CF5-99E9-9939374B9219}" srcOrd="0" destOrd="2" presId="urn:microsoft.com/office/officeart/2005/8/layout/chevron2"/>
    <dgm:cxn modelId="{CFA4FD68-F6E9-43D0-BA1C-E1FA78174E29}" type="presOf" srcId="{E9BB3059-47AD-477F-925B-C2F262D10B3C}" destId="{0E3D9DE7-F22F-4C00-8126-1B9A41A9A30C}" srcOrd="0" destOrd="4" presId="urn:microsoft.com/office/officeart/2005/8/layout/chevron2"/>
    <dgm:cxn modelId="{5294394A-FDF1-433F-975A-0ADEB4C7B0D5}" srcId="{D6C83715-6AF2-49F9-98AB-ED92357B6E02}" destId="{D40E4B5F-AEBF-4EE2-990D-D2BB85BEDE2D}" srcOrd="3" destOrd="0" parTransId="{C1B979BC-3719-4167-88D6-627E47B0BE5C}" sibTransId="{89F216F6-09E5-45C3-8E93-9257FF8787E4}"/>
    <dgm:cxn modelId="{84D0F74A-1EAE-411E-A03A-493C29BAE580}" type="presOf" srcId="{AA703DF0-27E5-4801-80FF-9F5CD2CF9CF0}" destId="{D167A43D-74C3-4CF5-99E9-9939374B9219}" srcOrd="0" destOrd="1" presId="urn:microsoft.com/office/officeart/2005/8/layout/chevron2"/>
    <dgm:cxn modelId="{488DA451-4F98-48D3-9059-E522AFF86A89}" srcId="{C684918F-AF3C-4A26-AAF5-33DD12209192}" destId="{3998B323-ADD9-4B88-91D8-EA0FEA2F9E80}" srcOrd="2" destOrd="0" parTransId="{F5225473-B370-4ED3-8D72-DC60030A58D1}" sibTransId="{1A951292-99F8-4DA4-A6A1-7C09AC107DEA}"/>
    <dgm:cxn modelId="{9F47EE52-54FC-477F-8B38-51DD14846A91}" srcId="{3998B323-ADD9-4B88-91D8-EA0FEA2F9E80}" destId="{ACB29D97-3DE8-4EFC-90EB-2F4871124BE8}" srcOrd="3" destOrd="0" parTransId="{1A92E931-D6EC-4D72-97B0-20631F5D4873}" sibTransId="{162B542F-B822-47A7-83BC-98072A515CA7}"/>
    <dgm:cxn modelId="{353E2556-B115-4C74-99FB-0D44AFDEBE19}" type="presOf" srcId="{ACB29D97-3DE8-4EFC-90EB-2F4871124BE8}" destId="{D167A43D-74C3-4CF5-99E9-9939374B9219}" srcOrd="0" destOrd="3" presId="urn:microsoft.com/office/officeart/2005/8/layout/chevron2"/>
    <dgm:cxn modelId="{E5457181-CFDB-4BEA-ADEF-72C9991FC467}" srcId="{005A0C94-9B10-4098-9413-BABDD10E1698}" destId="{EC3C66D6-CBA7-4960-9371-E3F095577CE7}" srcOrd="1" destOrd="0" parTransId="{7087FE80-C98C-4D8C-9CC2-DCFEA3F489D5}" sibTransId="{6B84B0DF-EB41-4EFB-8274-FF74D9654658}"/>
    <dgm:cxn modelId="{58EE3F82-2A0C-42A1-B63C-8177BD4A0B12}" srcId="{C684918F-AF3C-4A26-AAF5-33DD12209192}" destId="{D6C83715-6AF2-49F9-98AB-ED92357B6E02}" srcOrd="0" destOrd="0" parTransId="{36294138-834B-4734-BAB8-87D43B0DE9D6}" sibTransId="{4A669835-B1C2-42C4-8D95-B96064B75978}"/>
    <dgm:cxn modelId="{4D218582-1DA7-466C-9BFE-F7EE7562502A}" type="presOf" srcId="{3998B323-ADD9-4B88-91D8-EA0FEA2F9E80}" destId="{70555AD9-6529-4E39-A0B4-FA2B5B97F026}" srcOrd="0" destOrd="0" presId="urn:microsoft.com/office/officeart/2005/8/layout/chevron2"/>
    <dgm:cxn modelId="{65CF4F8A-4421-4620-8B4B-71F0E2B14E77}" srcId="{D6C83715-6AF2-49F9-98AB-ED92357B6E02}" destId="{FD1BC364-19FE-4A84-9A47-48F375161DBF}" srcOrd="1" destOrd="0" parTransId="{5FD49175-9CD9-4B67-996F-332BB097CC6E}" sibTransId="{79EB8D87-1A88-44E9-B04B-C1925F4F24B6}"/>
    <dgm:cxn modelId="{A1004C8C-833F-4F04-8289-1A8295C9D0DC}" srcId="{005A0C94-9B10-4098-9413-BABDD10E1698}" destId="{0774B848-B25E-4762-8A71-D59232BA3EB9}" srcOrd="3" destOrd="0" parTransId="{120E4F17-51E9-4D62-B620-3AEF421BF77B}" sibTransId="{554F7792-A092-4AA5-9B14-A1D3E3059DC7}"/>
    <dgm:cxn modelId="{5C5EF191-7228-4420-9302-D2E85C194C05}" type="presOf" srcId="{C684918F-AF3C-4A26-AAF5-33DD12209192}" destId="{7C14FC0B-8599-4F39-B4B4-29C7CF61D326}" srcOrd="0" destOrd="0" presId="urn:microsoft.com/office/officeart/2005/8/layout/chevron2"/>
    <dgm:cxn modelId="{AA3E6FA1-5350-44C2-8FF3-8BC363555352}" srcId="{3998B323-ADD9-4B88-91D8-EA0FEA2F9E80}" destId="{15DCD888-E4D3-4EDA-8324-8DD8DEB34CED}" srcOrd="0" destOrd="0" parTransId="{02106637-7DCF-4E0F-863C-25F6CBE7082A}" sibTransId="{4EB4B349-7DDB-4C7E-8204-140012187992}"/>
    <dgm:cxn modelId="{BE6E59A6-E38A-4218-B76D-451719FEBC2F}" srcId="{C684918F-AF3C-4A26-AAF5-33DD12209192}" destId="{005A0C94-9B10-4098-9413-BABDD10E1698}" srcOrd="1" destOrd="0" parTransId="{C76BE46E-C67B-448A-B9FA-058867DE8D32}" sibTransId="{5CD32B31-D0ED-48FA-AA9E-AC9E3FA63D93}"/>
    <dgm:cxn modelId="{678DB4A8-F505-464E-B27F-359A405F97ED}" type="presOf" srcId="{4C5EDD0C-2199-429E-9304-1053449BE4C4}" destId="{0E3D9DE7-F22F-4C00-8126-1B9A41A9A30C}" srcOrd="0" destOrd="0" presId="urn:microsoft.com/office/officeart/2005/8/layout/chevron2"/>
    <dgm:cxn modelId="{64FA16A9-F9EF-436B-9108-F4BEA90BCB2A}" type="presOf" srcId="{A724F01B-1EA2-40B0-A976-A20D32932DA7}" destId="{0E3D9DE7-F22F-4C00-8126-1B9A41A9A30C}" srcOrd="0" destOrd="2" presId="urn:microsoft.com/office/officeart/2005/8/layout/chevron2"/>
    <dgm:cxn modelId="{04EF3BAE-C308-4106-A5FA-E2FE15ACA076}" type="presOf" srcId="{E2BC8E9F-CDC4-4CF9-95A6-4BC999249739}" destId="{D9DD0BE0-EB14-406D-A998-0C103EFBB130}" srcOrd="0" destOrd="2" presId="urn:microsoft.com/office/officeart/2005/8/layout/chevron2"/>
    <dgm:cxn modelId="{DFC6F7AF-11E1-4788-8BAA-6E0712B32503}" type="presOf" srcId="{FD1BC364-19FE-4A84-9A47-48F375161DBF}" destId="{D9DD0BE0-EB14-406D-A998-0C103EFBB130}" srcOrd="0" destOrd="1" presId="urn:microsoft.com/office/officeart/2005/8/layout/chevron2"/>
    <dgm:cxn modelId="{932799B2-41B3-4802-9F89-700BCE4F270E}" srcId="{D6C83715-6AF2-49F9-98AB-ED92357B6E02}" destId="{E2BC8E9F-CDC4-4CF9-95A6-4BC999249739}" srcOrd="2" destOrd="0" parTransId="{0C283785-56D9-4C3A-A7AC-6A31BD5A185E}" sibTransId="{9C9AA5B7-6DD0-4BE5-A6A7-1F1130AB6683}"/>
    <dgm:cxn modelId="{2E4BB8C1-2DEF-4C6B-90AB-E4F5253B08D3}" srcId="{3998B323-ADD9-4B88-91D8-EA0FEA2F9E80}" destId="{E8401BDF-C0DA-4311-947E-7F48488344AB}" srcOrd="2" destOrd="0" parTransId="{52825F1F-6BA9-4FC7-A72D-8A4AE73D7131}" sibTransId="{96F078D3-065D-4EC3-A007-F617572ACC1B}"/>
    <dgm:cxn modelId="{DC633ECA-1AAB-4487-8F4E-1AD5C7F8A32B}" srcId="{005A0C94-9B10-4098-9413-BABDD10E1698}" destId="{A724F01B-1EA2-40B0-A976-A20D32932DA7}" srcOrd="2" destOrd="0" parTransId="{5DC4C398-CA12-4F47-AAC0-D8D33AFC987B}" sibTransId="{A39A68DF-7EF6-4D84-A494-41519ABEAC6D}"/>
    <dgm:cxn modelId="{DF0325DC-84A9-490A-897C-C2FA423DD7C7}" srcId="{3998B323-ADD9-4B88-91D8-EA0FEA2F9E80}" destId="{AA703DF0-27E5-4801-80FF-9F5CD2CF9CF0}" srcOrd="1" destOrd="0" parTransId="{FB451D8D-A85C-4BB8-B0D4-26744AA2C11A}" sibTransId="{265244B9-B1B5-4ABB-8CE6-E8E7A5D0A6D2}"/>
    <dgm:cxn modelId="{DFE53FDF-E7C0-4CB6-BA8F-06CE77F24C70}" type="presOf" srcId="{D40E4B5F-AEBF-4EE2-990D-D2BB85BEDE2D}" destId="{D9DD0BE0-EB14-406D-A998-0C103EFBB130}" srcOrd="0" destOrd="3" presId="urn:microsoft.com/office/officeart/2005/8/layout/chevron2"/>
    <dgm:cxn modelId="{2B7106E7-2B1F-49A4-8F2F-2133661FFE72}" type="presOf" srcId="{EC3C66D6-CBA7-4960-9371-E3F095577CE7}" destId="{0E3D9DE7-F22F-4C00-8126-1B9A41A9A30C}" srcOrd="0" destOrd="1" presId="urn:microsoft.com/office/officeart/2005/8/layout/chevron2"/>
    <dgm:cxn modelId="{F160DBE7-16D0-4DBB-91F8-ACAB426FC18B}" srcId="{005A0C94-9B10-4098-9413-BABDD10E1698}" destId="{E9BB3059-47AD-477F-925B-C2F262D10B3C}" srcOrd="4" destOrd="0" parTransId="{01B860B0-B8B5-4415-9792-16E3A85A7748}" sibTransId="{2B7CC5F5-1DF1-47EB-92BA-828257DF10ED}"/>
    <dgm:cxn modelId="{04A9D0F0-3431-4EA5-B540-46128B66F46D}" type="presOf" srcId="{3BB4797D-150B-4D82-8BDF-2C5051F37DB8}" destId="{D9DD0BE0-EB14-406D-A998-0C103EFBB130}" srcOrd="0" destOrd="0" presId="urn:microsoft.com/office/officeart/2005/8/layout/chevron2"/>
    <dgm:cxn modelId="{B3F3DBFC-2C94-44D5-B0A4-3E00F0ED7158}" type="presOf" srcId="{15DCD888-E4D3-4EDA-8324-8DD8DEB34CED}" destId="{D167A43D-74C3-4CF5-99E9-9939374B9219}" srcOrd="0" destOrd="0" presId="urn:microsoft.com/office/officeart/2005/8/layout/chevron2"/>
    <dgm:cxn modelId="{A16C05E0-BC58-4533-96FD-34CE8099E642}" type="presParOf" srcId="{7C14FC0B-8599-4F39-B4B4-29C7CF61D326}" destId="{8E607EE1-C56C-4CCC-8935-A5691F2EF9D8}" srcOrd="0" destOrd="0" presId="urn:microsoft.com/office/officeart/2005/8/layout/chevron2"/>
    <dgm:cxn modelId="{349B7441-8AF3-4448-BF4B-A6337572B005}" type="presParOf" srcId="{8E607EE1-C56C-4CCC-8935-A5691F2EF9D8}" destId="{3DF91FA8-4B97-4FD3-A9FD-E08754630840}" srcOrd="0" destOrd="0" presId="urn:microsoft.com/office/officeart/2005/8/layout/chevron2"/>
    <dgm:cxn modelId="{7C7FBACF-24C4-4FCA-A911-9A3B9C4D1F93}" type="presParOf" srcId="{8E607EE1-C56C-4CCC-8935-A5691F2EF9D8}" destId="{D9DD0BE0-EB14-406D-A998-0C103EFBB130}" srcOrd="1" destOrd="0" presId="urn:microsoft.com/office/officeart/2005/8/layout/chevron2"/>
    <dgm:cxn modelId="{CC66E45F-6A5F-4D2C-B20B-B723283F5DD2}" type="presParOf" srcId="{7C14FC0B-8599-4F39-B4B4-29C7CF61D326}" destId="{570B4536-E0EB-4F0C-BB6C-A364163C7B3A}" srcOrd="1" destOrd="0" presId="urn:microsoft.com/office/officeart/2005/8/layout/chevron2"/>
    <dgm:cxn modelId="{650ACFE9-3DF0-45A7-B95D-2F916BF38F72}" type="presParOf" srcId="{7C14FC0B-8599-4F39-B4B4-29C7CF61D326}" destId="{6CDD018F-666A-49CB-B9A5-4C1E239056F6}" srcOrd="2" destOrd="0" presId="urn:microsoft.com/office/officeart/2005/8/layout/chevron2"/>
    <dgm:cxn modelId="{43E96102-7090-4033-B650-3098C0ED7460}" type="presParOf" srcId="{6CDD018F-666A-49CB-B9A5-4C1E239056F6}" destId="{1FED9481-A8FC-464D-BCC3-878C08404A27}" srcOrd="0" destOrd="0" presId="urn:microsoft.com/office/officeart/2005/8/layout/chevron2"/>
    <dgm:cxn modelId="{DD803303-6B92-4DB9-88C6-8BF1E8FD4CC0}" type="presParOf" srcId="{6CDD018F-666A-49CB-B9A5-4C1E239056F6}" destId="{0E3D9DE7-F22F-4C00-8126-1B9A41A9A30C}" srcOrd="1" destOrd="0" presId="urn:microsoft.com/office/officeart/2005/8/layout/chevron2"/>
    <dgm:cxn modelId="{AA0A42BC-912E-468F-8692-F693E2ED4401}" type="presParOf" srcId="{7C14FC0B-8599-4F39-B4B4-29C7CF61D326}" destId="{1A293B1A-D207-4BDB-BBE6-B29C94842D38}" srcOrd="3" destOrd="0" presId="urn:microsoft.com/office/officeart/2005/8/layout/chevron2"/>
    <dgm:cxn modelId="{27846BAC-760B-41B9-84DD-6F8754969F65}" type="presParOf" srcId="{7C14FC0B-8599-4F39-B4B4-29C7CF61D326}" destId="{F1C68B40-F8E1-4CEE-A873-C287B2B41D61}" srcOrd="4" destOrd="0" presId="urn:microsoft.com/office/officeart/2005/8/layout/chevron2"/>
    <dgm:cxn modelId="{D9D045D9-8C35-4DB1-B248-73DAE8DB4C08}" type="presParOf" srcId="{F1C68B40-F8E1-4CEE-A873-C287B2B41D61}" destId="{70555AD9-6529-4E39-A0B4-FA2B5B97F026}" srcOrd="0" destOrd="0" presId="urn:microsoft.com/office/officeart/2005/8/layout/chevron2"/>
    <dgm:cxn modelId="{1C33F2B4-9E72-44A8-9638-08E049F9F752}" type="presParOf" srcId="{F1C68B40-F8E1-4CEE-A873-C287B2B41D61}" destId="{D167A43D-74C3-4CF5-99E9-9939374B9219}"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F91FA8-4B97-4FD3-A9FD-E08754630840}">
      <dsp:nvSpPr>
        <dsp:cNvPr id="0" name=""/>
        <dsp:cNvSpPr/>
      </dsp:nvSpPr>
      <dsp:spPr>
        <a:xfrm rot="5400000">
          <a:off x="-222064" y="223753"/>
          <a:ext cx="1480432" cy="103630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Apsaimniekotāja</a:t>
          </a:r>
        </a:p>
        <a:p>
          <a:pPr marL="0" lvl="0" indent="0" algn="ctr" defTabSz="488950">
            <a:lnSpc>
              <a:spcPct val="90000"/>
            </a:lnSpc>
            <a:spcBef>
              <a:spcPct val="0"/>
            </a:spcBef>
            <a:spcAft>
              <a:spcPct val="35000"/>
            </a:spcAft>
            <a:buNone/>
          </a:pPr>
          <a:r>
            <a:rPr lang="lv-LV" sz="1100" kern="1200"/>
            <a:t>iesniegums</a:t>
          </a:r>
        </a:p>
      </dsp:txBody>
      <dsp:txXfrm rot="-5400000">
        <a:off x="1" y="519839"/>
        <a:ext cx="1036302" cy="444130"/>
      </dsp:txXfrm>
    </dsp:sp>
    <dsp:sp modelId="{D9DD0BE0-EB14-406D-A998-0C103EFBB130}">
      <dsp:nvSpPr>
        <dsp:cNvPr id="0" name=""/>
        <dsp:cNvSpPr/>
      </dsp:nvSpPr>
      <dsp:spPr>
        <a:xfrm rot="5400000">
          <a:off x="2674165" y="-1636174"/>
          <a:ext cx="962280" cy="423800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lv-LV" sz="700" kern="1200"/>
            <a:t> Pirms sadarbības partnera iesaistīšanas apsaimniekošanā</a:t>
          </a:r>
          <a:endParaRPr lang="lv-LV" sz="700" kern="1200">
            <a:solidFill>
              <a:srgbClr val="7030A0"/>
            </a:solidFill>
          </a:endParaRPr>
        </a:p>
        <a:p>
          <a:pPr marL="57150" lvl="1" indent="-57150" algn="l" defTabSz="311150">
            <a:lnSpc>
              <a:spcPct val="90000"/>
            </a:lnSpc>
            <a:spcBef>
              <a:spcPct val="0"/>
            </a:spcBef>
            <a:spcAft>
              <a:spcPct val="15000"/>
            </a:spcAft>
            <a:buChar char="•"/>
          </a:pPr>
          <a:r>
            <a:rPr lang="lv-LV" sz="700" kern="1200"/>
            <a:t> Attiecināms uz visām atkritumu plūsmām un iesaistītajiem sadarbības partneriem visos apsaimniekošanas posmos</a:t>
          </a:r>
          <a:r>
            <a:rPr lang="lv-LV" sz="700" kern="1200">
              <a:solidFill>
                <a:schemeClr val="accent1"/>
              </a:solidFill>
            </a:rPr>
            <a:t>:</a:t>
          </a:r>
          <a:r>
            <a:rPr lang="lv-LV" sz="700" kern="1200"/>
            <a:t> </a:t>
          </a:r>
          <a:r>
            <a:rPr lang="en-US" sz="700" kern="1200"/>
            <a:t>savākšana, uzglabāšana, transportēšana, starpniecība, sagatavošana reģenerācijai vai pārstrādei, pārstrāde vai reģenerācija, arī sagatavošana atkārtotai lietošanai</a:t>
          </a:r>
          <a:endParaRPr lang="lv-LV" sz="700" kern="1200">
            <a:solidFill>
              <a:srgbClr val="7030A0"/>
            </a:solidFill>
          </a:endParaRPr>
        </a:p>
        <a:p>
          <a:pPr marL="57150" lvl="1" indent="-57150" algn="l" defTabSz="311150">
            <a:lnSpc>
              <a:spcPct val="90000"/>
            </a:lnSpc>
            <a:spcBef>
              <a:spcPct val="0"/>
            </a:spcBef>
            <a:spcAft>
              <a:spcPct val="15000"/>
            </a:spcAft>
            <a:buChar char="•"/>
          </a:pPr>
          <a:r>
            <a:rPr lang="lv-LV" sz="700" kern="1200"/>
            <a:t> Pilna informācija par sadarbības partneri, tā darbību pamatojošā dokumentācija</a:t>
          </a:r>
          <a:endParaRPr lang="lv-LV" sz="700" kern="1200">
            <a:solidFill>
              <a:srgbClr val="FF0000"/>
            </a:solidFill>
          </a:endParaRPr>
        </a:p>
        <a:p>
          <a:pPr marL="57150" lvl="1" indent="-57150" algn="l" defTabSz="311150">
            <a:lnSpc>
              <a:spcPct val="90000"/>
            </a:lnSpc>
            <a:spcBef>
              <a:spcPct val="0"/>
            </a:spcBef>
            <a:spcAft>
              <a:spcPct val="15000"/>
            </a:spcAft>
            <a:buChar char="•"/>
          </a:pPr>
          <a:r>
            <a:rPr lang="lv-LV" sz="700" kern="1200"/>
            <a:t> Precizēts apsaimniekošanas apraksts un pieprasīto apsaimniekošanas organizācijas grozījumu vizualizācija</a:t>
          </a:r>
          <a:endParaRPr lang="lv-LV" sz="700" strike="sngStrike" kern="1200">
            <a:solidFill>
              <a:srgbClr val="FF0000"/>
            </a:solidFill>
          </a:endParaRPr>
        </a:p>
        <a:p>
          <a:pPr marL="57150" lvl="1" indent="-57150" algn="l" defTabSz="311150">
            <a:lnSpc>
              <a:spcPct val="90000"/>
            </a:lnSpc>
            <a:spcBef>
              <a:spcPct val="0"/>
            </a:spcBef>
            <a:spcAft>
              <a:spcPct val="15000"/>
            </a:spcAft>
            <a:buChar char="•"/>
          </a:pPr>
          <a:r>
            <a:rPr lang="lv-LV" sz="700" kern="1200"/>
            <a:t> Dokumenti valsts valodā</a:t>
          </a:r>
          <a:endParaRPr lang="lv-LV" sz="700" strike="sngStrike" kern="1200">
            <a:solidFill>
              <a:srgbClr val="FF0000"/>
            </a:solidFill>
          </a:endParaRPr>
        </a:p>
      </dsp:txBody>
      <dsp:txXfrm rot="-5400000">
        <a:off x="1036302" y="48664"/>
        <a:ext cx="4191032" cy="868330"/>
      </dsp:txXfrm>
    </dsp:sp>
    <dsp:sp modelId="{1FED9481-A8FC-464D-BCC3-878C08404A27}">
      <dsp:nvSpPr>
        <dsp:cNvPr id="0" name=""/>
        <dsp:cNvSpPr/>
      </dsp:nvSpPr>
      <dsp:spPr>
        <a:xfrm rot="5400000">
          <a:off x="-222064" y="1508536"/>
          <a:ext cx="1480432" cy="103630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VVD </a:t>
          </a:r>
        </a:p>
        <a:p>
          <a:pPr marL="0" lvl="0" indent="0" algn="ctr" defTabSz="488950">
            <a:lnSpc>
              <a:spcPct val="90000"/>
            </a:lnSpc>
            <a:spcBef>
              <a:spcPct val="0"/>
            </a:spcBef>
            <a:spcAft>
              <a:spcPct val="35000"/>
            </a:spcAft>
            <a:buNone/>
          </a:pPr>
          <a:r>
            <a:rPr lang="lv-LV" sz="1100" kern="1200"/>
            <a:t>pārbaude</a:t>
          </a:r>
        </a:p>
      </dsp:txBody>
      <dsp:txXfrm rot="-5400000">
        <a:off x="1" y="1804622"/>
        <a:ext cx="1036302" cy="444130"/>
      </dsp:txXfrm>
    </dsp:sp>
    <dsp:sp modelId="{0E3D9DE7-F22F-4C00-8126-1B9A41A9A30C}">
      <dsp:nvSpPr>
        <dsp:cNvPr id="0" name=""/>
        <dsp:cNvSpPr/>
      </dsp:nvSpPr>
      <dsp:spPr>
        <a:xfrm rot="5400000">
          <a:off x="2674165" y="-351391"/>
          <a:ext cx="962280" cy="423800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lv-LV" sz="700" kern="1200"/>
            <a:t> Dokumentu derīgums un atbilstība</a:t>
          </a:r>
          <a:endParaRPr lang="lv-LV" sz="700" kern="1200">
            <a:solidFill>
              <a:srgbClr val="FF0000"/>
            </a:solidFill>
          </a:endParaRPr>
        </a:p>
        <a:p>
          <a:pPr marL="57150" lvl="1" indent="-57150" algn="l" defTabSz="311150">
            <a:lnSpc>
              <a:spcPct val="90000"/>
            </a:lnSpc>
            <a:spcBef>
              <a:spcPct val="0"/>
            </a:spcBef>
            <a:spcAft>
              <a:spcPct val="15000"/>
            </a:spcAft>
            <a:buChar char="•"/>
          </a:pPr>
          <a:r>
            <a:rPr lang="lv-LV" sz="700" kern="1200"/>
            <a:t> Atļaujas atkritumu apsaimniekošanai (t.sk. finanšu nodrošinājuma esamība) un </a:t>
          </a:r>
          <a:r>
            <a:rPr lang="lv-LV" sz="700" kern="1200">
              <a:solidFill>
                <a:sysClr val="windowText" lastClr="000000"/>
              </a:solidFill>
            </a:rPr>
            <a:t>importam (3.valstīs</a:t>
          </a:r>
          <a:r>
            <a:rPr lang="lv-LV" sz="700" kern="1200">
              <a:solidFill>
                <a:schemeClr val="accent1"/>
              </a:solidFill>
            </a:rPr>
            <a:t>)</a:t>
          </a:r>
        </a:p>
        <a:p>
          <a:pPr marL="57150" lvl="1" indent="-57150" algn="l" defTabSz="311150">
            <a:lnSpc>
              <a:spcPct val="90000"/>
            </a:lnSpc>
            <a:spcBef>
              <a:spcPct val="0"/>
            </a:spcBef>
            <a:spcAft>
              <a:spcPct val="15000"/>
            </a:spcAft>
            <a:buChar char="•"/>
          </a:pPr>
          <a:r>
            <a:rPr lang="lv-LV" sz="700" kern="1200"/>
            <a:t> Atkritumu klases un plānotās reģenerācijas darbības</a:t>
          </a:r>
        </a:p>
        <a:p>
          <a:pPr marL="57150" lvl="1" indent="-57150" algn="l" defTabSz="311150">
            <a:lnSpc>
              <a:spcPct val="90000"/>
            </a:lnSpc>
            <a:spcBef>
              <a:spcPct val="0"/>
            </a:spcBef>
            <a:spcAft>
              <a:spcPct val="15000"/>
            </a:spcAft>
            <a:buChar char="•"/>
          </a:pPr>
          <a:r>
            <a:rPr lang="lv-LV" sz="700" kern="1200"/>
            <a:t> Pārrobežu atkritumu sūtījumu atbilstība </a:t>
          </a:r>
        </a:p>
        <a:p>
          <a:pPr marL="57150" lvl="1" indent="-57150" algn="l" defTabSz="311150">
            <a:lnSpc>
              <a:spcPct val="90000"/>
            </a:lnSpc>
            <a:spcBef>
              <a:spcPct val="0"/>
            </a:spcBef>
            <a:spcAft>
              <a:spcPct val="15000"/>
            </a:spcAft>
            <a:buChar char="•"/>
          </a:pPr>
          <a:r>
            <a:rPr lang="lv-LV" sz="700" kern="1200"/>
            <a:t> Līgumu esamība par apsaimniekošanas darbības veikšanu  </a:t>
          </a:r>
        </a:p>
      </dsp:txBody>
      <dsp:txXfrm rot="-5400000">
        <a:off x="1036302" y="1333447"/>
        <a:ext cx="4191032" cy="868330"/>
      </dsp:txXfrm>
    </dsp:sp>
    <dsp:sp modelId="{70555AD9-6529-4E39-A0B4-FA2B5B97F026}">
      <dsp:nvSpPr>
        <dsp:cNvPr id="0" name=""/>
        <dsp:cNvSpPr/>
      </dsp:nvSpPr>
      <dsp:spPr>
        <a:xfrm rot="5400000">
          <a:off x="-222064" y="2793320"/>
          <a:ext cx="1480432" cy="103630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VVD </a:t>
          </a:r>
        </a:p>
        <a:p>
          <a:pPr marL="0" lvl="0" indent="0" algn="ctr" defTabSz="488950">
            <a:lnSpc>
              <a:spcPct val="90000"/>
            </a:lnSpc>
            <a:spcBef>
              <a:spcPct val="0"/>
            </a:spcBef>
            <a:spcAft>
              <a:spcPct val="35000"/>
            </a:spcAft>
            <a:buNone/>
          </a:pPr>
          <a:r>
            <a:rPr lang="lv-LV" sz="1100" kern="1200"/>
            <a:t>lēmums</a:t>
          </a:r>
        </a:p>
      </dsp:txBody>
      <dsp:txXfrm rot="-5400000">
        <a:off x="1" y="3089406"/>
        <a:ext cx="1036302" cy="444130"/>
      </dsp:txXfrm>
    </dsp:sp>
    <dsp:sp modelId="{D167A43D-74C3-4CF5-99E9-9939374B9219}">
      <dsp:nvSpPr>
        <dsp:cNvPr id="0" name=""/>
        <dsp:cNvSpPr/>
      </dsp:nvSpPr>
      <dsp:spPr>
        <a:xfrm rot="5400000">
          <a:off x="2674165" y="933392"/>
          <a:ext cx="962280" cy="423800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11150">
            <a:lnSpc>
              <a:spcPct val="90000"/>
            </a:lnSpc>
            <a:spcBef>
              <a:spcPct val="0"/>
            </a:spcBef>
            <a:spcAft>
              <a:spcPct val="15000"/>
            </a:spcAft>
            <a:buChar char="•"/>
          </a:pPr>
          <a:r>
            <a:rPr lang="lv-LV" sz="700" kern="1200"/>
            <a:t> Mēneša laikā  </a:t>
          </a:r>
          <a:endParaRPr lang="lv-LV" sz="700" kern="1200">
            <a:solidFill>
              <a:sysClr val="windowText" lastClr="000000"/>
            </a:solidFill>
          </a:endParaRPr>
        </a:p>
        <a:p>
          <a:pPr marL="57150" lvl="1" indent="-57150" algn="l" defTabSz="311150">
            <a:lnSpc>
              <a:spcPct val="90000"/>
            </a:lnSpc>
            <a:spcBef>
              <a:spcPct val="0"/>
            </a:spcBef>
            <a:spcAft>
              <a:spcPct val="15000"/>
            </a:spcAft>
            <a:buChar char="•"/>
          </a:pPr>
          <a:r>
            <a:rPr lang="lv-LV" sz="700" kern="1200">
              <a:solidFill>
                <a:sysClr val="windowText" lastClr="000000"/>
              </a:solidFill>
            </a:rPr>
            <a:t> Sadarbības partnera iekļaušana uz visu RAS apsaimniekotāja un VVD noslēgtā līguma darbības laiku</a:t>
          </a:r>
        </a:p>
        <a:p>
          <a:pPr marL="57150" lvl="1" indent="-57150" algn="l" defTabSz="311150">
            <a:lnSpc>
              <a:spcPct val="90000"/>
            </a:lnSpc>
            <a:spcBef>
              <a:spcPct val="0"/>
            </a:spcBef>
            <a:spcAft>
              <a:spcPct val="15000"/>
            </a:spcAft>
            <a:buChar char="•"/>
          </a:pPr>
          <a:endParaRPr lang="lv-LV" sz="700" kern="1200"/>
        </a:p>
        <a:p>
          <a:pPr marL="57150" lvl="1" indent="-57150" algn="l" defTabSz="355600">
            <a:lnSpc>
              <a:spcPct val="90000"/>
            </a:lnSpc>
            <a:spcBef>
              <a:spcPct val="0"/>
            </a:spcBef>
            <a:spcAft>
              <a:spcPct val="15000"/>
            </a:spcAft>
            <a:buChar char="•"/>
          </a:pPr>
          <a:r>
            <a:rPr lang="lv-LV" sz="800" b="1" kern="1200">
              <a:solidFill>
                <a:srgbClr val="FF0000"/>
              </a:solidFill>
            </a:rPr>
            <a:t> Neapstiprināti sadarbības partneri rada risku </a:t>
          </a:r>
          <a:r>
            <a:rPr lang="lv-LV" sz="800" b="1" kern="1200">
              <a:solidFill>
                <a:srgbClr val="00B0F0"/>
              </a:solidFill>
            </a:rPr>
            <a:t> </a:t>
          </a:r>
          <a:r>
            <a:rPr lang="lv-LV" sz="800" b="1" kern="1200">
              <a:solidFill>
                <a:srgbClr val="FF0000"/>
              </a:solidFill>
            </a:rPr>
            <a:t>pāstrādāto, reģenerēto apjomu neatzīšanai  un var ietekmēt apsaimniekošanas mērķu sasniegšanu</a:t>
          </a:r>
        </a:p>
      </dsp:txBody>
      <dsp:txXfrm rot="-5400000">
        <a:off x="1036302" y="2618231"/>
        <a:ext cx="4191032" cy="8683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C37D-D977-460F-82A2-4EA0D2C1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3668</Words>
  <Characters>2092</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5749</CharactersWithSpaces>
  <SharedDoc>false</SharedDoc>
  <HLinks>
    <vt:vector size="6" baseType="variant">
      <vt:variant>
        <vt:i4>4522041</vt:i4>
      </vt:variant>
      <vt:variant>
        <vt:i4>0</vt:i4>
      </vt:variant>
      <vt:variant>
        <vt:i4>0</vt:i4>
      </vt:variant>
      <vt:variant>
        <vt:i4>5</vt:i4>
      </vt:variant>
      <vt:variant>
        <vt:lpwstr>mailto:sagatavotajs@vvd.gov.lv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Zakka</dc:creator>
  <cp:keywords/>
  <cp:lastModifiedBy>Atis Treijs</cp:lastModifiedBy>
  <cp:revision>3</cp:revision>
  <cp:lastPrinted>2015-08-31T11:51:00Z</cp:lastPrinted>
  <dcterms:created xsi:type="dcterms:W3CDTF">2019-09-18T07:49:00Z</dcterms:created>
  <dcterms:modified xsi:type="dcterms:W3CDTF">2019-09-18T08:22:00Z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