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A198C" w14:textId="19CCF21D" w:rsidR="00686297" w:rsidRDefault="0087419A" w:rsidP="00CE2477">
      <w:pPr>
        <w:widowControl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  <w:r w:rsidRPr="0087419A">
        <w:rPr>
          <w:rFonts w:ascii="Times New Roman" w:hAnsi="Times New Roman"/>
          <w:b/>
          <w:bCs/>
          <w:caps/>
          <w:sz w:val="24"/>
          <w:szCs w:val="24"/>
          <w:lang w:val="lv-LV"/>
        </w:rPr>
        <w:t>operatoriem, kuri veic darbības ar lineārajiem paātrinātājiem</w:t>
      </w:r>
      <w:r w:rsidR="001D2A0B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Pr="0087419A">
        <w:rPr>
          <w:rFonts w:ascii="Times New Roman" w:hAnsi="Times New Roman"/>
          <w:b/>
          <w:bCs/>
          <w:caps/>
          <w:sz w:val="24"/>
          <w:szCs w:val="24"/>
          <w:lang w:val="lv-LV"/>
        </w:rPr>
        <w:t>medicīn</w:t>
      </w:r>
      <w:r w:rsidR="00F17EC7">
        <w:rPr>
          <w:rFonts w:ascii="Times New Roman" w:hAnsi="Times New Roman"/>
          <w:b/>
          <w:bCs/>
          <w:caps/>
          <w:sz w:val="24"/>
          <w:szCs w:val="24"/>
          <w:lang w:val="lv-LV"/>
        </w:rPr>
        <w:t>Ā</w:t>
      </w:r>
    </w:p>
    <w:p w14:paraId="601A103F" w14:textId="77777777" w:rsidR="00CE2477" w:rsidRPr="0087419A" w:rsidRDefault="00CE2477" w:rsidP="001D2A0B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lv-LV"/>
        </w:rPr>
      </w:pPr>
    </w:p>
    <w:tbl>
      <w:tblPr>
        <w:tblStyle w:val="TableGrid"/>
        <w:tblW w:w="90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4"/>
        <w:gridCol w:w="4451"/>
        <w:gridCol w:w="941"/>
        <w:gridCol w:w="2984"/>
      </w:tblGrid>
      <w:tr w:rsidR="005F2603" w:rsidRPr="00AB5E6E" w14:paraId="105FD51C" w14:textId="77777777" w:rsidTr="001D2A0B">
        <w:tc>
          <w:tcPr>
            <w:tcW w:w="704" w:type="dxa"/>
            <w:shd w:val="clear" w:color="auto" w:fill="D9D9D9" w:themeFill="background1" w:themeFillShade="D9"/>
          </w:tcPr>
          <w:p w14:paraId="274309C9" w14:textId="77777777" w:rsidR="005F2603" w:rsidRPr="00AB5E6E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5392" w:type="dxa"/>
            <w:gridSpan w:val="2"/>
            <w:shd w:val="clear" w:color="auto" w:fill="D9D9D9" w:themeFill="background1" w:themeFillShade="D9"/>
          </w:tcPr>
          <w:p w14:paraId="51DB36AA" w14:textId="77777777" w:rsidR="005F2603" w:rsidRPr="00AB5E6E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FAKTU KONSTATĀCIJA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61CCFF02" w14:textId="77777777" w:rsidR="005F2603" w:rsidRPr="00AB5E6E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PAPILDINFORMĀCIJA</w:t>
            </w:r>
          </w:p>
        </w:tc>
      </w:tr>
      <w:tr w:rsidR="00DE0E5C" w:rsidRPr="00AB5E6E" w14:paraId="08D9FE4C" w14:textId="77777777" w:rsidTr="001D2A0B">
        <w:tc>
          <w:tcPr>
            <w:tcW w:w="704" w:type="dxa"/>
          </w:tcPr>
          <w:p w14:paraId="32DB7863" w14:textId="2CAB93BC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451" w:type="dxa"/>
          </w:tcPr>
          <w:p w14:paraId="28A62E8E" w14:textId="2584B3CF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Darbības tiek veiktas atbilstoši licencē norādītajam</w:t>
            </w:r>
          </w:p>
        </w:tc>
        <w:tc>
          <w:tcPr>
            <w:tcW w:w="941" w:type="dxa"/>
          </w:tcPr>
          <w:p w14:paraId="4D2DCE37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A54C718" w14:textId="57329000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71669E76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94E39" w:rsidRPr="00AB5E6E" w14:paraId="60873954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4FFE0EB6" w14:textId="5CCEA0AD" w:rsidR="00494E39" w:rsidRPr="00494E39" w:rsidRDefault="00494E39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494E3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Telpas</w:t>
            </w:r>
          </w:p>
        </w:tc>
      </w:tr>
      <w:tr w:rsidR="00DE0E5C" w:rsidRPr="00AB5E6E" w14:paraId="6069856F" w14:textId="77777777" w:rsidTr="001D2A0B">
        <w:tc>
          <w:tcPr>
            <w:tcW w:w="704" w:type="dxa"/>
          </w:tcPr>
          <w:p w14:paraId="1802C40E" w14:textId="4D4F6F15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451" w:type="dxa"/>
          </w:tcPr>
          <w:p w14:paraId="3D280B94" w14:textId="3E5A95CF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C38E805">
              <w:rPr>
                <w:rFonts w:ascii="Times New Roman" w:hAnsi="Times New Roman"/>
                <w:sz w:val="24"/>
                <w:szCs w:val="24"/>
                <w:lang w:val="lv-LV"/>
              </w:rPr>
              <w:t>Darbības tiek veiktas atbilstoši telpu plānam</w:t>
            </w:r>
          </w:p>
        </w:tc>
        <w:tc>
          <w:tcPr>
            <w:tcW w:w="941" w:type="dxa"/>
          </w:tcPr>
          <w:p w14:paraId="4450F2F9" w14:textId="2DE238C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3E7CC38" w14:textId="49CB2186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4E925F94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39A4C56D" w14:textId="77777777" w:rsidTr="001D2A0B">
        <w:tc>
          <w:tcPr>
            <w:tcW w:w="704" w:type="dxa"/>
          </w:tcPr>
          <w:p w14:paraId="4B30D6E7" w14:textId="7B656605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451" w:type="dxa"/>
          </w:tcPr>
          <w:p w14:paraId="2BB1451E" w14:textId="44FBE8EE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Radiācijas brīdinājuma zīmes izvietotas pie kontroles un pārraudzības zonām </w:t>
            </w:r>
          </w:p>
        </w:tc>
        <w:tc>
          <w:tcPr>
            <w:tcW w:w="941" w:type="dxa"/>
          </w:tcPr>
          <w:p w14:paraId="4AB56AA3" w14:textId="3434A5E1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DA511F5" w14:textId="10D1DD23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0AEB6BA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5557D8B8" w14:textId="77777777" w:rsidTr="001D2A0B">
        <w:tc>
          <w:tcPr>
            <w:tcW w:w="704" w:type="dxa"/>
          </w:tcPr>
          <w:p w14:paraId="6C57FC56" w14:textId="7C07D582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4451" w:type="dxa"/>
          </w:tcPr>
          <w:p w14:paraId="06786230" w14:textId="76CDB7D7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Ierobežota piekļuve nepiederošām personām kontroles zonā</w:t>
            </w:r>
          </w:p>
        </w:tc>
        <w:tc>
          <w:tcPr>
            <w:tcW w:w="941" w:type="dxa"/>
          </w:tcPr>
          <w:p w14:paraId="5EF3119A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35B7120" w14:textId="5E1D37D1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760FC079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61635F32" w14:textId="77777777" w:rsidTr="001D2A0B">
        <w:tc>
          <w:tcPr>
            <w:tcW w:w="704" w:type="dxa"/>
          </w:tcPr>
          <w:p w14:paraId="0905E480" w14:textId="5396DAA1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4451" w:type="dxa"/>
          </w:tcPr>
          <w:p w14:paraId="421BC3EA" w14:textId="13B51016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Gaismas signāls ārpus paātrinātāja telpas brīdī, kad jonizējošais starojums ir ieslēgts, ir darba kārtībā</w:t>
            </w:r>
          </w:p>
        </w:tc>
        <w:tc>
          <w:tcPr>
            <w:tcW w:w="941" w:type="dxa"/>
          </w:tcPr>
          <w:p w14:paraId="06340BA0" w14:textId="5DB62702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5AEBEBC" w14:textId="063E5A3B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3E37B170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799EEFD3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63D2D76D" w14:textId="77777777" w:rsidTr="001D2A0B">
        <w:tc>
          <w:tcPr>
            <w:tcW w:w="704" w:type="dxa"/>
          </w:tcPr>
          <w:p w14:paraId="384675ED" w14:textId="5D4E3CCF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4451" w:type="dxa"/>
          </w:tcPr>
          <w:p w14:paraId="0226E2B0" w14:textId="2436E5CC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Gaismas signāls paātrinātāja telpā brīdī, kad jonizējošais starojums ir ieslēgts, ir darba kārtībā</w:t>
            </w:r>
          </w:p>
        </w:tc>
        <w:tc>
          <w:tcPr>
            <w:tcW w:w="941" w:type="dxa"/>
          </w:tcPr>
          <w:p w14:paraId="6BD80251" w14:textId="027C107B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8DDDD54" w14:textId="05E40538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28D32865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47C175D9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5B99FFED" w14:textId="77777777" w:rsidTr="001D2A0B">
        <w:tc>
          <w:tcPr>
            <w:tcW w:w="704" w:type="dxa"/>
          </w:tcPr>
          <w:p w14:paraId="12290C8D" w14:textId="1D7FC7BD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4451" w:type="dxa"/>
          </w:tcPr>
          <w:p w14:paraId="4BD32815" w14:textId="6457F315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Divi durvju drošības slēdži ir darba kārtībā</w:t>
            </w:r>
          </w:p>
        </w:tc>
        <w:tc>
          <w:tcPr>
            <w:tcW w:w="941" w:type="dxa"/>
          </w:tcPr>
          <w:p w14:paraId="651CBD72" w14:textId="2A0EBC83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EB58391" w14:textId="21F33E4B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14855EFE" w14:textId="42B4A8DB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22E2BDC7" w14:textId="77777777" w:rsidTr="001D2A0B">
        <w:tc>
          <w:tcPr>
            <w:tcW w:w="704" w:type="dxa"/>
          </w:tcPr>
          <w:p w14:paraId="2DADCBC9" w14:textId="4A1E5EC6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451" w:type="dxa"/>
          </w:tcPr>
          <w:p w14:paraId="7F6FB5FB" w14:textId="3D46B5E3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Ir avārijas situāciju pogas (gan pie darbiniekiem, gan pacientiem)</w:t>
            </w:r>
          </w:p>
        </w:tc>
        <w:tc>
          <w:tcPr>
            <w:tcW w:w="941" w:type="dxa"/>
          </w:tcPr>
          <w:p w14:paraId="1CD6FC7B" w14:textId="54BEF619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BA567D3" w14:textId="0BA99645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138CFD6B" w14:textId="27BEBFB0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7DAD1784" w14:textId="77777777" w:rsidTr="001D2A0B">
        <w:tc>
          <w:tcPr>
            <w:tcW w:w="704" w:type="dxa"/>
          </w:tcPr>
          <w:p w14:paraId="3D45A6C7" w14:textId="0A26A5DA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4451" w:type="dxa"/>
          </w:tcPr>
          <w:p w14:paraId="341BE5E7" w14:textId="24AE03D9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Durvju atvēršanas mehānisms avārijas gadījumiem</w:t>
            </w:r>
            <w:r w:rsidR="00DF3279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ir darba kārtībā</w:t>
            </w:r>
          </w:p>
        </w:tc>
        <w:tc>
          <w:tcPr>
            <w:tcW w:w="941" w:type="dxa"/>
          </w:tcPr>
          <w:p w14:paraId="7A39D388" w14:textId="1ACCAA9A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D4F9EF1" w14:textId="03F69270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62915D17" w14:textId="5BCC8C84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2705D0D0" w14:textId="77777777" w:rsidTr="001D2A0B">
        <w:tc>
          <w:tcPr>
            <w:tcW w:w="704" w:type="dxa"/>
          </w:tcPr>
          <w:p w14:paraId="221D005C" w14:textId="07B56075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4451" w:type="dxa"/>
          </w:tcPr>
          <w:p w14:paraId="4DA39061" w14:textId="7FAEA0E4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darbiniekiem redzēt pacientu (vismaz divas kameras) ir darba kārtībā</w:t>
            </w:r>
          </w:p>
        </w:tc>
        <w:tc>
          <w:tcPr>
            <w:tcW w:w="941" w:type="dxa"/>
          </w:tcPr>
          <w:p w14:paraId="402162E7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6E6B39B" w14:textId="4B5499F9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2B84F709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6CC6CF0B" w14:textId="77777777" w:rsidTr="001D2A0B">
        <w:tc>
          <w:tcPr>
            <w:tcW w:w="704" w:type="dxa"/>
          </w:tcPr>
          <w:p w14:paraId="1F5757FC" w14:textId="54422E30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4451" w:type="dxa"/>
          </w:tcPr>
          <w:p w14:paraId="74D72739" w14:textId="5310B9FA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dzirdēt pacientu ir darba kārtībā</w:t>
            </w:r>
          </w:p>
        </w:tc>
        <w:tc>
          <w:tcPr>
            <w:tcW w:w="941" w:type="dxa"/>
          </w:tcPr>
          <w:p w14:paraId="43BB994A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D08BD40" w14:textId="07A3C73E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535130B7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08E2EA77" w14:textId="77777777" w:rsidTr="001D2A0B">
        <w:tc>
          <w:tcPr>
            <w:tcW w:w="704" w:type="dxa"/>
          </w:tcPr>
          <w:p w14:paraId="378DC482" w14:textId="09F2BE6F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4451" w:type="dxa"/>
          </w:tcPr>
          <w:p w14:paraId="54B88C96" w14:textId="0639DEF4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sarunāties ar pacientu ir darba kārtībā</w:t>
            </w:r>
          </w:p>
        </w:tc>
        <w:tc>
          <w:tcPr>
            <w:tcW w:w="941" w:type="dxa"/>
          </w:tcPr>
          <w:p w14:paraId="752ADFD9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6F63CC5" w14:textId="311F4A93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6F862914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4DCB6CFA" w14:textId="77777777" w:rsidTr="001D2A0B">
        <w:tc>
          <w:tcPr>
            <w:tcW w:w="704" w:type="dxa"/>
          </w:tcPr>
          <w:p w14:paraId="5FD7A0F3" w14:textId="40805761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4451" w:type="dxa"/>
          </w:tcPr>
          <w:p w14:paraId="6E468096" w14:textId="3969F4FF" w:rsidR="00DE0E5C" w:rsidRPr="00AB5E6E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Drošs veids mēriekārtu kabeļu izvilkšanai ārpus paātrinātāja telpas ir darba kārtībā</w:t>
            </w:r>
          </w:p>
        </w:tc>
        <w:tc>
          <w:tcPr>
            <w:tcW w:w="941" w:type="dxa"/>
          </w:tcPr>
          <w:p w14:paraId="30E8B274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1BFF36E" w14:textId="187CB3F5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5BEA7D07" w14:textId="0075CB6D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5C126684" w14:textId="77777777" w:rsidTr="001D2A0B">
        <w:tc>
          <w:tcPr>
            <w:tcW w:w="704" w:type="dxa"/>
          </w:tcPr>
          <w:p w14:paraId="5765EAD8" w14:textId="16A500C7" w:rsidR="00DE0E5C" w:rsidRPr="007C38D6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4451" w:type="dxa"/>
          </w:tcPr>
          <w:p w14:paraId="7BEF3429" w14:textId="3298A410" w:rsidR="00DE0E5C" w:rsidRPr="007C38D6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jonizējošā starojuma veidu</w:t>
            </w:r>
          </w:p>
        </w:tc>
        <w:tc>
          <w:tcPr>
            <w:tcW w:w="941" w:type="dxa"/>
          </w:tcPr>
          <w:p w14:paraId="172103B7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2B104FA" w14:textId="03108D95" w:rsidR="00AB5E6E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7C18BCDD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3AC83838" w14:textId="77777777" w:rsidTr="001D2A0B">
        <w:tc>
          <w:tcPr>
            <w:tcW w:w="704" w:type="dxa"/>
          </w:tcPr>
          <w:p w14:paraId="2B631D6A" w14:textId="531B9248" w:rsidR="00DE0E5C" w:rsidRPr="007C38D6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4451" w:type="dxa"/>
          </w:tcPr>
          <w:p w14:paraId="146C3743" w14:textId="661F40C2" w:rsidR="00DE0E5C" w:rsidRPr="007C38D6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jonizējošā starojuma enerģiju</w:t>
            </w:r>
          </w:p>
        </w:tc>
        <w:tc>
          <w:tcPr>
            <w:tcW w:w="941" w:type="dxa"/>
          </w:tcPr>
          <w:p w14:paraId="4AF40027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690D152" w14:textId="2D143CDC" w:rsidR="00DE0E5C" w:rsidRPr="00B643B9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4CBAF14F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5AE69B4E" w14:textId="77777777" w:rsidTr="001D2A0B">
        <w:tc>
          <w:tcPr>
            <w:tcW w:w="704" w:type="dxa"/>
          </w:tcPr>
          <w:p w14:paraId="1F5DB768" w14:textId="63C7B2A4" w:rsidR="00DE0E5C" w:rsidRPr="007C38D6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4451" w:type="dxa"/>
          </w:tcPr>
          <w:p w14:paraId="6951DFC1" w14:textId="3764A50E" w:rsidR="00DE0E5C" w:rsidRPr="007C38D6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primārā kūļa modifikatoriem</w:t>
            </w:r>
            <w:r w:rsidR="00DF3279" w:rsidRPr="007C38D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(t.sk.filtriem)</w:t>
            </w:r>
          </w:p>
        </w:tc>
        <w:tc>
          <w:tcPr>
            <w:tcW w:w="941" w:type="dxa"/>
          </w:tcPr>
          <w:p w14:paraId="37502BF3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501DA31" w14:textId="7C6F9272" w:rsidR="00DE0E5C" w:rsidRPr="00B643B9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31C2C92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36AAEEF5" w14:textId="77777777" w:rsidTr="001D2A0B">
        <w:tc>
          <w:tcPr>
            <w:tcW w:w="704" w:type="dxa"/>
          </w:tcPr>
          <w:p w14:paraId="3A048DC4" w14:textId="7F1D1949" w:rsidR="00DE0E5C" w:rsidRPr="007C38D6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4451" w:type="dxa"/>
          </w:tcPr>
          <w:p w14:paraId="5BBF5AD0" w14:textId="62E5EA23" w:rsidR="00DE0E5C" w:rsidRPr="007C38D6" w:rsidRDefault="00DE0E5C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attālumu līdz pacientam</w:t>
            </w:r>
          </w:p>
        </w:tc>
        <w:tc>
          <w:tcPr>
            <w:tcW w:w="941" w:type="dxa"/>
          </w:tcPr>
          <w:p w14:paraId="7B0B323F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70BC9C2" w14:textId="5F521E0B" w:rsidR="00DE0E5C" w:rsidRPr="00B643B9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7A47FC67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4C3A96D0" w14:textId="77777777" w:rsidTr="001D2A0B">
        <w:tc>
          <w:tcPr>
            <w:tcW w:w="704" w:type="dxa"/>
          </w:tcPr>
          <w:p w14:paraId="31412EC2" w14:textId="1A601250" w:rsidR="00DE0E5C" w:rsidRPr="007C38D6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4451" w:type="dxa"/>
          </w:tcPr>
          <w:p w14:paraId="2CAB8D7D" w14:textId="2DC50355" w:rsidR="00DE0E5C" w:rsidRPr="007C38D6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apstarojamā lauka izmēru</w:t>
            </w:r>
          </w:p>
        </w:tc>
        <w:tc>
          <w:tcPr>
            <w:tcW w:w="941" w:type="dxa"/>
          </w:tcPr>
          <w:p w14:paraId="7175B858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C5FB30D" w14:textId="6C5764EF" w:rsidR="00DE0E5C" w:rsidRPr="00B643B9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0E64CDDF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6311546E" w14:textId="77777777" w:rsidTr="001D2A0B">
        <w:tc>
          <w:tcPr>
            <w:tcW w:w="704" w:type="dxa"/>
          </w:tcPr>
          <w:p w14:paraId="1F37A592" w14:textId="72AB4639" w:rsidR="00DE0E5C" w:rsidRPr="007C38D6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4451" w:type="dxa"/>
          </w:tcPr>
          <w:p w14:paraId="34D7A210" w14:textId="030C115C" w:rsidR="00DE0E5C" w:rsidRPr="007C38D6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kūļa orientāciju</w:t>
            </w:r>
          </w:p>
        </w:tc>
        <w:tc>
          <w:tcPr>
            <w:tcW w:w="941" w:type="dxa"/>
          </w:tcPr>
          <w:p w14:paraId="1D9D4A7E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F71195A" w14:textId="6FC815F7" w:rsidR="00DE0E5C" w:rsidRPr="00B643B9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40E66DDB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E5C" w:rsidRPr="00AB5E6E" w14:paraId="24664D1A" w14:textId="77777777" w:rsidTr="001D2A0B">
        <w:tc>
          <w:tcPr>
            <w:tcW w:w="704" w:type="dxa"/>
          </w:tcPr>
          <w:p w14:paraId="61A0E51A" w14:textId="2FB1FDA2" w:rsidR="00DE0E5C" w:rsidRPr="007C38D6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4451" w:type="dxa"/>
          </w:tcPr>
          <w:p w14:paraId="7481F946" w14:textId="4C96858D" w:rsidR="00DE0E5C" w:rsidRPr="007C38D6" w:rsidRDefault="00DB4E8B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E1A0009">
              <w:rPr>
                <w:rFonts w:ascii="Times New Roman" w:hAnsi="Times New Roman"/>
                <w:sz w:val="24"/>
                <w:szCs w:val="24"/>
                <w:lang w:val="lv-LV"/>
              </w:rPr>
              <w:t>Iespēja d</w:t>
            </w:r>
            <w:r w:rsidR="00F1210E" w:rsidRPr="0E1A0009">
              <w:rPr>
                <w:rFonts w:ascii="Times New Roman" w:hAnsi="Times New Roman"/>
                <w:sz w:val="24"/>
                <w:szCs w:val="24"/>
                <w:lang w:val="lv-LV"/>
              </w:rPr>
              <w:t>roš</w:t>
            </w:r>
            <w:r w:rsidRPr="0E1A0009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F1210E" w:rsidRPr="0E1A00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veidā atbrīvot pacientu </w:t>
            </w:r>
          </w:p>
        </w:tc>
        <w:tc>
          <w:tcPr>
            <w:tcW w:w="941" w:type="dxa"/>
          </w:tcPr>
          <w:p w14:paraId="0C320B25" w14:textId="77777777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944E2AC" w14:textId="6931EA01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22B8BE39" w14:textId="1A6EF039" w:rsidR="00DE0E5C" w:rsidRPr="00AB5E6E" w:rsidRDefault="00DE0E5C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A45F3" w:rsidRPr="001A45F3" w14:paraId="7D9B11FC" w14:textId="77777777" w:rsidTr="001D2A0B">
        <w:tc>
          <w:tcPr>
            <w:tcW w:w="704" w:type="dxa"/>
          </w:tcPr>
          <w:p w14:paraId="12336E93" w14:textId="6100A987" w:rsidR="001A45F3" w:rsidRPr="007C38D6" w:rsidRDefault="001A45F3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21.</w:t>
            </w:r>
          </w:p>
        </w:tc>
        <w:tc>
          <w:tcPr>
            <w:tcW w:w="4451" w:type="dxa"/>
          </w:tcPr>
          <w:p w14:paraId="5A25AEA1" w14:textId="458E51C2" w:rsidR="001A45F3" w:rsidRPr="001A45F3" w:rsidRDefault="001A45F3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E1A00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Iespēja vēlāk turpināt starošanas plānu elektrības pazušanas gadījumā </w:t>
            </w:r>
          </w:p>
        </w:tc>
        <w:tc>
          <w:tcPr>
            <w:tcW w:w="941" w:type="dxa"/>
          </w:tcPr>
          <w:p w14:paraId="34D08CB3" w14:textId="77777777" w:rsidR="00FA7AFE" w:rsidRPr="00AB5E6E" w:rsidRDefault="001A45F3" w:rsidP="00FA7AF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AF1771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/>
            </w:r>
            <w:r w:rsidRPr="0AF1771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AF1771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="00FA7AFE"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FE"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FA7AFE"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="00FA7AFE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2A93D4A" w14:textId="3FB27BC1" w:rsidR="001A45F3" w:rsidRPr="00AB5E6E" w:rsidRDefault="00FA7AFE" w:rsidP="00FA7AF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61A121D0" w14:textId="77777777" w:rsidR="001A45F3" w:rsidRPr="00AB5E6E" w:rsidRDefault="001A45F3" w:rsidP="00DE0E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94E39" w:rsidRPr="00AB5E6E" w14:paraId="04392BA4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7903073A" w14:textId="41F9A661" w:rsidR="00494E39" w:rsidRPr="00494E39" w:rsidRDefault="00494E39" w:rsidP="00DE0E5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Darbu vadītājs</w:t>
            </w:r>
          </w:p>
        </w:tc>
      </w:tr>
      <w:tr w:rsidR="00B83105" w:rsidRPr="00AB5E6E" w14:paraId="7F264ADB" w14:textId="77777777" w:rsidTr="001D2A0B">
        <w:tc>
          <w:tcPr>
            <w:tcW w:w="704" w:type="dxa"/>
          </w:tcPr>
          <w:p w14:paraId="45698D5D" w14:textId="2ADEC580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3105">
              <w:rPr>
                <w:rFonts w:ascii="Times New Roman" w:hAnsi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4451" w:type="dxa"/>
          </w:tcPr>
          <w:p w14:paraId="7D60FFD0" w14:textId="0D8B259B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</w:p>
        </w:tc>
        <w:tc>
          <w:tcPr>
            <w:tcW w:w="941" w:type="dxa"/>
          </w:tcPr>
          <w:p w14:paraId="62128972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A3413EB" w14:textId="69FF895B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4AECF2AA" w14:textId="30E8E592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73FFEF66" w14:textId="77777777" w:rsidTr="001D2A0B">
        <w:tc>
          <w:tcPr>
            <w:tcW w:w="704" w:type="dxa"/>
          </w:tcPr>
          <w:p w14:paraId="7B12B15C" w14:textId="3F4B8C3A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3105">
              <w:rPr>
                <w:rFonts w:ascii="Times New Roman" w:hAnsi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4451" w:type="dxa"/>
          </w:tcPr>
          <w:p w14:paraId="172B15BA" w14:textId="2187B06F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vadītāja iegūtā izglītība atbilst prasībām</w:t>
            </w:r>
          </w:p>
        </w:tc>
        <w:tc>
          <w:tcPr>
            <w:tcW w:w="941" w:type="dxa"/>
          </w:tcPr>
          <w:p w14:paraId="66A52A9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0445455" w14:textId="0B45662B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8641ED7" w14:textId="71BBEAE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5B417371" w14:textId="77777777" w:rsidTr="001D2A0B">
        <w:tc>
          <w:tcPr>
            <w:tcW w:w="704" w:type="dxa"/>
          </w:tcPr>
          <w:p w14:paraId="3C901F54" w14:textId="504F66E9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3105">
              <w:rPr>
                <w:rFonts w:ascii="Times New Roman" w:hAnsi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4451" w:type="dxa"/>
          </w:tcPr>
          <w:p w14:paraId="000EBC5A" w14:textId="006D27A3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vadītājam pēcdiploma apmācība radiācijas drošībā ir veikta pēdējo 5 gadu laikā</w:t>
            </w:r>
          </w:p>
        </w:tc>
        <w:tc>
          <w:tcPr>
            <w:tcW w:w="941" w:type="dxa"/>
          </w:tcPr>
          <w:p w14:paraId="78F8273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30601CF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54CE75B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0F877934" w14:textId="512FA118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586ADF24" w14:textId="77777777" w:rsidTr="001D2A0B">
        <w:tc>
          <w:tcPr>
            <w:tcW w:w="704" w:type="dxa"/>
          </w:tcPr>
          <w:p w14:paraId="77208E7E" w14:textId="112BCA52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3105">
              <w:rPr>
                <w:rFonts w:ascii="Times New Roman" w:hAnsi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4451" w:type="dxa"/>
          </w:tcPr>
          <w:p w14:paraId="370766E5" w14:textId="76964B8A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vadītājam veikta speciāla apmācība par lietošanā esošo lineāro paātrinātāju starošanas tehniku teorētisko apgūšanu</w:t>
            </w:r>
          </w:p>
        </w:tc>
        <w:tc>
          <w:tcPr>
            <w:tcW w:w="941" w:type="dxa"/>
          </w:tcPr>
          <w:p w14:paraId="652079FA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9F4661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3203210E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3D17E2F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383B2308" w14:textId="77777777" w:rsidTr="001D2A0B">
        <w:tc>
          <w:tcPr>
            <w:tcW w:w="704" w:type="dxa"/>
          </w:tcPr>
          <w:p w14:paraId="164439A9" w14:textId="57FD5ED0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3105">
              <w:rPr>
                <w:rFonts w:ascii="Times New Roman" w:hAnsi="Times New Roman"/>
                <w:sz w:val="24"/>
                <w:szCs w:val="24"/>
                <w:lang w:val="lv-LV"/>
              </w:rPr>
              <w:t>26.</w:t>
            </w:r>
          </w:p>
        </w:tc>
        <w:tc>
          <w:tcPr>
            <w:tcW w:w="4451" w:type="dxa"/>
          </w:tcPr>
          <w:p w14:paraId="5264C34A" w14:textId="0A55C8A6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vadītājam pieredze darbā ar jonizējošā starojuma avotiem atbilstoši prasībām</w:t>
            </w:r>
          </w:p>
        </w:tc>
        <w:tc>
          <w:tcPr>
            <w:tcW w:w="941" w:type="dxa"/>
          </w:tcPr>
          <w:p w14:paraId="7D01A837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39F3A45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7EA4BEE0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113BA524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3DCF0FB2" w14:textId="77777777" w:rsidTr="001D2A0B">
        <w:tc>
          <w:tcPr>
            <w:tcW w:w="704" w:type="dxa"/>
          </w:tcPr>
          <w:p w14:paraId="1B6748B2" w14:textId="5C8D04CB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3105">
              <w:rPr>
                <w:rFonts w:ascii="Times New Roman" w:hAnsi="Times New Roman"/>
                <w:sz w:val="24"/>
                <w:szCs w:val="24"/>
                <w:lang w:val="lv-LV"/>
              </w:rPr>
              <w:t>27.</w:t>
            </w:r>
          </w:p>
        </w:tc>
        <w:tc>
          <w:tcPr>
            <w:tcW w:w="4451" w:type="dxa"/>
          </w:tcPr>
          <w:p w14:paraId="645C982C" w14:textId="5B5BAC2B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vadītājs veic darbības ar jonizējošā starojuma avotiem</w:t>
            </w:r>
          </w:p>
        </w:tc>
        <w:tc>
          <w:tcPr>
            <w:tcW w:w="941" w:type="dxa"/>
          </w:tcPr>
          <w:p w14:paraId="4E8B3F4F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F46C313" w14:textId="7EDCD73B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68B689BD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088C80DC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BBBA3ED" w14:textId="254D686C" w:rsidR="00B83105" w:rsidRPr="00494E39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Darbinieki</w:t>
            </w:r>
          </w:p>
        </w:tc>
      </w:tr>
      <w:tr w:rsidR="00B83105" w:rsidRPr="00AB5E6E" w14:paraId="7E18498A" w14:textId="77777777" w:rsidTr="001D2A0B">
        <w:tc>
          <w:tcPr>
            <w:tcW w:w="704" w:type="dxa"/>
          </w:tcPr>
          <w:p w14:paraId="2D49BBBF" w14:textId="25AEAF2A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  <w:r w:rsidRPr="00B83105">
              <w:rPr>
                <w:rFonts w:ascii="Times New Roman" w:hAnsi="Times New Roman"/>
                <w:sz w:val="24"/>
                <w:szCs w:val="24"/>
                <w:lang w:val="lv-LV"/>
              </w:rPr>
              <w:t>28.</w:t>
            </w:r>
          </w:p>
        </w:tc>
        <w:tc>
          <w:tcPr>
            <w:tcW w:w="4451" w:type="dxa"/>
          </w:tcPr>
          <w:p w14:paraId="00B465C2" w14:textId="3932B1E1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941" w:type="dxa"/>
          </w:tcPr>
          <w:p w14:paraId="1AC8E465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3B06F03" w14:textId="7939DF9A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429F8E0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0B90406E" w14:textId="77777777" w:rsidTr="001D2A0B">
        <w:tc>
          <w:tcPr>
            <w:tcW w:w="704" w:type="dxa"/>
          </w:tcPr>
          <w:p w14:paraId="058D9B32" w14:textId="398297A7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3105">
              <w:rPr>
                <w:rFonts w:ascii="Times New Roman" w:hAnsi="Times New Roman"/>
                <w:sz w:val="24"/>
                <w:szCs w:val="24"/>
                <w:lang w:val="lv-LV"/>
              </w:rPr>
              <w:t>29.</w:t>
            </w:r>
          </w:p>
        </w:tc>
        <w:tc>
          <w:tcPr>
            <w:tcW w:w="4451" w:type="dxa"/>
          </w:tcPr>
          <w:p w14:paraId="24879386" w14:textId="61B36D32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Veikts izvērtējums darbinieku iedalīšanai kategorijās</w:t>
            </w:r>
          </w:p>
        </w:tc>
        <w:tc>
          <w:tcPr>
            <w:tcW w:w="941" w:type="dxa"/>
          </w:tcPr>
          <w:p w14:paraId="79AEE471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F9DD1E6" w14:textId="3C4409D0" w:rsidR="00B83105" w:rsidRPr="00B643B9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448A5FF6" w14:textId="4B332DDD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29197309" w14:textId="77777777" w:rsidTr="001D2A0B">
        <w:tc>
          <w:tcPr>
            <w:tcW w:w="704" w:type="dxa"/>
          </w:tcPr>
          <w:p w14:paraId="37BD63BD" w14:textId="6200C0C0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3105">
              <w:rPr>
                <w:rFonts w:ascii="Times New Roman" w:hAnsi="Times New Roman"/>
                <w:sz w:val="24"/>
                <w:szCs w:val="24"/>
                <w:lang w:val="lv-LV"/>
              </w:rPr>
              <w:t>30.</w:t>
            </w:r>
          </w:p>
        </w:tc>
        <w:tc>
          <w:tcPr>
            <w:tcW w:w="4451" w:type="dxa"/>
          </w:tcPr>
          <w:p w14:paraId="77A81FD3" w14:textId="754D8EDA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941" w:type="dxa"/>
          </w:tcPr>
          <w:p w14:paraId="6C9E986F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7D9DD83" w14:textId="19393593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4C13A7CE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2F0C4CF0" w14:textId="77777777" w:rsidTr="001D2A0B">
        <w:tc>
          <w:tcPr>
            <w:tcW w:w="704" w:type="dxa"/>
          </w:tcPr>
          <w:p w14:paraId="3D6C6907" w14:textId="51EF72D8" w:rsidR="00B83105" w:rsidRP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31.</w:t>
            </w:r>
          </w:p>
        </w:tc>
        <w:tc>
          <w:tcPr>
            <w:tcW w:w="4451" w:type="dxa"/>
          </w:tcPr>
          <w:p w14:paraId="03060BE9" w14:textId="6AFC9767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941" w:type="dxa"/>
          </w:tcPr>
          <w:p w14:paraId="77493EB4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A039F5F" w14:textId="42C9070B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1805BC0F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726798F9" w14:textId="77777777" w:rsidTr="001D2A0B">
        <w:tc>
          <w:tcPr>
            <w:tcW w:w="704" w:type="dxa"/>
          </w:tcPr>
          <w:p w14:paraId="38046A31" w14:textId="6A15B44A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32.</w:t>
            </w:r>
          </w:p>
        </w:tc>
        <w:tc>
          <w:tcPr>
            <w:tcW w:w="4451" w:type="dxa"/>
          </w:tcPr>
          <w:p w14:paraId="1C6AB66A" w14:textId="435DAFFC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Darbiniekiem pēcdiploma apmācība radiācijas drošībā veikta pēdējo piecu gadu laikā</w:t>
            </w:r>
          </w:p>
        </w:tc>
        <w:tc>
          <w:tcPr>
            <w:tcW w:w="941" w:type="dxa"/>
          </w:tcPr>
          <w:p w14:paraId="270117AE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D77143D" w14:textId="35200524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C505F5F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1CDA6A15" w14:textId="77777777" w:rsidTr="001D2A0B">
        <w:tc>
          <w:tcPr>
            <w:tcW w:w="704" w:type="dxa"/>
          </w:tcPr>
          <w:p w14:paraId="0B648404" w14:textId="5DB26355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33.</w:t>
            </w:r>
          </w:p>
        </w:tc>
        <w:tc>
          <w:tcPr>
            <w:tcW w:w="4451" w:type="dxa"/>
          </w:tcPr>
          <w:p w14:paraId="2A295529" w14:textId="3394CDF9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Darbinieku izglītība atbilst prasībām</w:t>
            </w:r>
          </w:p>
        </w:tc>
        <w:tc>
          <w:tcPr>
            <w:tcW w:w="941" w:type="dxa"/>
          </w:tcPr>
          <w:p w14:paraId="5C22746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A5C0700" w14:textId="28720F3F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078538A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561BDC82" w14:textId="77777777" w:rsidTr="001D2A0B">
        <w:tc>
          <w:tcPr>
            <w:tcW w:w="704" w:type="dxa"/>
          </w:tcPr>
          <w:p w14:paraId="5739E8FD" w14:textId="1F9995AA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34.</w:t>
            </w:r>
          </w:p>
        </w:tc>
        <w:tc>
          <w:tcPr>
            <w:tcW w:w="4451" w:type="dxa"/>
          </w:tcPr>
          <w:p w14:paraId="63AC25AC" w14:textId="3ABF9D35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Darbiniekiem veikta speciāla apmācība par lietošanā esošo lineāro paātrinātāju starošanas tehniku teorētisko un praktisko apgūšanu</w:t>
            </w:r>
          </w:p>
        </w:tc>
        <w:tc>
          <w:tcPr>
            <w:tcW w:w="941" w:type="dxa"/>
          </w:tcPr>
          <w:p w14:paraId="17B8D9E9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98C74E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5E2E29A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2C01A4C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1C2E292C" w14:textId="77777777" w:rsidTr="001D2A0B">
        <w:tc>
          <w:tcPr>
            <w:tcW w:w="704" w:type="dxa"/>
          </w:tcPr>
          <w:p w14:paraId="02246932" w14:textId="620F4FCE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35.</w:t>
            </w:r>
          </w:p>
        </w:tc>
        <w:tc>
          <w:tcPr>
            <w:tcW w:w="4451" w:type="dxa"/>
          </w:tcPr>
          <w:p w14:paraId="49E4542B" w14:textId="7C11B4DA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 veselības pārbaude veikta atbilstoši kategorijai</w:t>
            </w:r>
          </w:p>
        </w:tc>
        <w:tc>
          <w:tcPr>
            <w:tcW w:w="941" w:type="dxa"/>
          </w:tcPr>
          <w:p w14:paraId="66A2C43A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B1B2E68" w14:textId="63FED25E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CD03FD8" w14:textId="3C0B55D0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7D4FC6C1" w14:textId="77777777" w:rsidTr="001D2A0B">
        <w:tc>
          <w:tcPr>
            <w:tcW w:w="704" w:type="dxa"/>
          </w:tcPr>
          <w:p w14:paraId="31EE3F72" w14:textId="007582C2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36.</w:t>
            </w:r>
          </w:p>
        </w:tc>
        <w:tc>
          <w:tcPr>
            <w:tcW w:w="4451" w:type="dxa"/>
          </w:tcPr>
          <w:p w14:paraId="1C04D6AD" w14:textId="7C62BBFE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941" w:type="dxa"/>
          </w:tcPr>
          <w:p w14:paraId="089F4361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88DCB25" w14:textId="41D9515E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72B74E9D" w14:textId="6FC9B73C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5A8D2FB0" w14:textId="77777777" w:rsidTr="001D2A0B">
        <w:tc>
          <w:tcPr>
            <w:tcW w:w="704" w:type="dxa"/>
          </w:tcPr>
          <w:p w14:paraId="7888E5B4" w14:textId="3725F5B0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37.</w:t>
            </w:r>
          </w:p>
        </w:tc>
        <w:tc>
          <w:tcPr>
            <w:tcW w:w="4451" w:type="dxa"/>
          </w:tcPr>
          <w:p w14:paraId="36E11384" w14:textId="7BD3C096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Individuālās jonizējošā starojuma dozu uzskaites grāmatiņas ir visiem darbiniekiem</w:t>
            </w:r>
          </w:p>
        </w:tc>
        <w:tc>
          <w:tcPr>
            <w:tcW w:w="941" w:type="dxa"/>
          </w:tcPr>
          <w:p w14:paraId="3380C1C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397BC29" w14:textId="4913483B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6F1A2F15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192BE96B" w14:textId="77777777" w:rsidTr="001D2A0B">
        <w:tc>
          <w:tcPr>
            <w:tcW w:w="704" w:type="dxa"/>
          </w:tcPr>
          <w:p w14:paraId="756B64E7" w14:textId="464F3708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38.</w:t>
            </w:r>
          </w:p>
        </w:tc>
        <w:tc>
          <w:tcPr>
            <w:tcW w:w="4451" w:type="dxa"/>
          </w:tcPr>
          <w:p w14:paraId="340AD653" w14:textId="03C6EB69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Individuālās jonizējošā starojuma dozu uzskaites grāmatiņu regulāra aizpildīšana tiek veikta</w:t>
            </w:r>
          </w:p>
        </w:tc>
        <w:tc>
          <w:tcPr>
            <w:tcW w:w="941" w:type="dxa"/>
          </w:tcPr>
          <w:p w14:paraId="2A654CF9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B46B524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2380F2F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24F6551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0544A170" w14:textId="77777777" w:rsidTr="001D2A0B">
        <w:tc>
          <w:tcPr>
            <w:tcW w:w="704" w:type="dxa"/>
          </w:tcPr>
          <w:p w14:paraId="44A663F8" w14:textId="67FF07E5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39.</w:t>
            </w:r>
          </w:p>
        </w:tc>
        <w:tc>
          <w:tcPr>
            <w:tcW w:w="4451" w:type="dxa"/>
          </w:tcPr>
          <w:p w14:paraId="3E56007A" w14:textId="4163D7C4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Darbinieku saņemtās dozas pēdējā gada laikā nepārsniedz kategorijai noteikto limitu</w:t>
            </w:r>
          </w:p>
        </w:tc>
        <w:tc>
          <w:tcPr>
            <w:tcW w:w="941" w:type="dxa"/>
          </w:tcPr>
          <w:p w14:paraId="4AD847F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6392B8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045D2AEE" w14:textId="7DD4C291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B83105" w:rsidRPr="00AB5E6E" w14:paraId="45CCEC1B" w14:textId="77777777" w:rsidTr="001D2A0B">
        <w:tc>
          <w:tcPr>
            <w:tcW w:w="704" w:type="dxa"/>
          </w:tcPr>
          <w:p w14:paraId="4C8E7DF4" w14:textId="20BA76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40.</w:t>
            </w:r>
          </w:p>
        </w:tc>
        <w:tc>
          <w:tcPr>
            <w:tcW w:w="4451" w:type="dxa"/>
          </w:tcPr>
          <w:p w14:paraId="1182D309" w14:textId="0141C4CF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Medicīnas fiziķu skaits atbilst Ministru kabineta noteikumos Nr.482</w:t>
            </w:r>
            <w:r w:rsidRPr="00AB5E6E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1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noteiktajām medicīnas fiziķu darba slodzēm</w:t>
            </w:r>
          </w:p>
        </w:tc>
        <w:tc>
          <w:tcPr>
            <w:tcW w:w="941" w:type="dxa"/>
          </w:tcPr>
          <w:p w14:paraId="70841F3E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7AF7FC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2C5A09DD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62E6A821" w14:textId="57106E08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20C2366F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66E2AAE0" w14:textId="77AA0B8C" w:rsidR="00B83105" w:rsidRPr="00494E39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Iekārtu pārbaudes</w:t>
            </w:r>
          </w:p>
        </w:tc>
      </w:tr>
      <w:tr w:rsidR="00B83105" w:rsidRPr="00AB5E6E" w14:paraId="5D386B1D" w14:textId="77777777" w:rsidTr="001D2A0B">
        <w:tc>
          <w:tcPr>
            <w:tcW w:w="704" w:type="dxa"/>
          </w:tcPr>
          <w:p w14:paraId="5DA88AE3" w14:textId="35E917D9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41.</w:t>
            </w:r>
          </w:p>
        </w:tc>
        <w:tc>
          <w:tcPr>
            <w:tcW w:w="4451" w:type="dxa"/>
          </w:tcPr>
          <w:p w14:paraId="25E4FDFC" w14:textId="5327EC60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Iekārtu tehnisko parametru novērtēšana ir veikta (atbilstoši Ministru kabineta noteikumu Nr.482</w:t>
            </w:r>
            <w:r w:rsidRPr="00AB5E6E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3.pielikuma 2.tabulai)</w:t>
            </w:r>
          </w:p>
        </w:tc>
        <w:tc>
          <w:tcPr>
            <w:tcW w:w="941" w:type="dxa"/>
          </w:tcPr>
          <w:p w14:paraId="500F413A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446334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7DEF76D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0122A58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6AEDBF0" w14:textId="3B9FEBB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6CC7EF6A" w14:textId="77777777" w:rsidTr="001D2A0B">
        <w:tc>
          <w:tcPr>
            <w:tcW w:w="704" w:type="dxa"/>
          </w:tcPr>
          <w:p w14:paraId="58722B13" w14:textId="4A44C090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42.</w:t>
            </w:r>
          </w:p>
        </w:tc>
        <w:tc>
          <w:tcPr>
            <w:tcW w:w="4451" w:type="dxa"/>
          </w:tcPr>
          <w:p w14:paraId="2EEB5530" w14:textId="5DDD58CD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Iekārtu elektrodrošības pārbaude ir veikta</w:t>
            </w:r>
          </w:p>
        </w:tc>
        <w:tc>
          <w:tcPr>
            <w:tcW w:w="941" w:type="dxa"/>
          </w:tcPr>
          <w:p w14:paraId="0FA49E19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7F2ADA3" w14:textId="3DA3FB0A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3FC2FF1" w14:textId="2935AC13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FA7AFE" w14:paraId="3A4F3D1B" w14:textId="77777777" w:rsidTr="001D2A0B">
        <w:tc>
          <w:tcPr>
            <w:tcW w:w="704" w:type="dxa"/>
          </w:tcPr>
          <w:p w14:paraId="4D389E8F" w14:textId="4A9C4142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43.</w:t>
            </w:r>
          </w:p>
        </w:tc>
        <w:tc>
          <w:tcPr>
            <w:tcW w:w="4451" w:type="dxa"/>
          </w:tcPr>
          <w:p w14:paraId="1027A0E7" w14:textId="039C39DE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Darba vietas monitorings ir veikts</w:t>
            </w:r>
            <w:r w:rsidR="001D2A0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D2A0B" w:rsidRPr="00AB5E6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(tai skaitā neitronu starojuma mērījumi, ja iekārtu darbina pie </w:t>
            </w:r>
            <w:r w:rsidR="001D2A0B" w:rsidRPr="00B643B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10 MV</w:t>
            </w:r>
            <w:r w:rsidR="001D2A0B" w:rsidRPr="00AB5E6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un vairāk)</w:t>
            </w:r>
          </w:p>
        </w:tc>
        <w:tc>
          <w:tcPr>
            <w:tcW w:w="941" w:type="dxa"/>
          </w:tcPr>
          <w:p w14:paraId="03751FD5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F52DB7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24F18DA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61D4C325" w14:textId="2FEFC3CA" w:rsidR="00B83105" w:rsidRPr="001D2A0B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</w:p>
        </w:tc>
      </w:tr>
      <w:tr w:rsidR="00B83105" w:rsidRPr="00AB5E6E" w14:paraId="649C8CCA" w14:textId="77777777" w:rsidTr="001D2A0B">
        <w:tc>
          <w:tcPr>
            <w:tcW w:w="704" w:type="dxa"/>
          </w:tcPr>
          <w:p w14:paraId="6FA2AE25" w14:textId="67805EDC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44.</w:t>
            </w:r>
          </w:p>
        </w:tc>
        <w:tc>
          <w:tcPr>
            <w:tcW w:w="4451" w:type="dxa"/>
          </w:tcPr>
          <w:p w14:paraId="4EFFBE59" w14:textId="46B34091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Iekārtu tehniskās apkopes tiek veiktas</w:t>
            </w:r>
          </w:p>
        </w:tc>
        <w:tc>
          <w:tcPr>
            <w:tcW w:w="941" w:type="dxa"/>
          </w:tcPr>
          <w:p w14:paraId="65C0E0BA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4362E61" w14:textId="56E27D9B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6D9E151B" w14:textId="77777777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FA7AFE" w14:paraId="515EF47F" w14:textId="77777777" w:rsidTr="001D2A0B">
        <w:tc>
          <w:tcPr>
            <w:tcW w:w="704" w:type="dxa"/>
          </w:tcPr>
          <w:p w14:paraId="563D1B77" w14:textId="42C40E9D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45.</w:t>
            </w:r>
          </w:p>
        </w:tc>
        <w:tc>
          <w:tcPr>
            <w:tcW w:w="4451" w:type="dxa"/>
          </w:tcPr>
          <w:p w14:paraId="01538C76" w14:textId="1C679FB6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Izstrādāta lineāro paātrinātāju tehnisko parametru kvalitātes kontroles procedūra (visām lietošanā esošajām starošanas tehnikām</w:t>
            </w:r>
            <w:r w:rsidR="001D2A0B" w:rsidRPr="00B6051C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, piem., </w:t>
            </w:r>
            <w:r w:rsidR="001D2A0B" w:rsidRPr="00B60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  <w:t>3D, IMRT, VMAT, SBRT, SRS, iekļaujot informāciju par IGRT</w:t>
            </w:r>
            <w:r w:rsidR="001D2A0B" w:rsidRPr="00B6051C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)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41" w:type="dxa"/>
          </w:tcPr>
          <w:p w14:paraId="60E5F0FD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05AF71E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7D403160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22B33E04" w14:textId="787314A9" w:rsidR="00B83105" w:rsidRPr="001D2A0B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7BB6C577" w14:textId="77777777" w:rsidTr="001D2A0B">
        <w:tc>
          <w:tcPr>
            <w:tcW w:w="704" w:type="dxa"/>
          </w:tcPr>
          <w:p w14:paraId="0CE80669" w14:textId="5EE34643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46.</w:t>
            </w:r>
          </w:p>
        </w:tc>
        <w:tc>
          <w:tcPr>
            <w:tcW w:w="4451" w:type="dxa"/>
          </w:tcPr>
          <w:p w14:paraId="3C4A9634" w14:textId="49F98E61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Iekārtu tehnisko parametru kvalitātes kontroles mērījumi tiek veikti (atbilstoši kvalitātes kontroles procedūrai) </w:t>
            </w:r>
          </w:p>
        </w:tc>
        <w:tc>
          <w:tcPr>
            <w:tcW w:w="941" w:type="dxa"/>
          </w:tcPr>
          <w:p w14:paraId="75932629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92BF6B2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665083A1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39D6ACFA" w14:textId="117D8251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B83105" w:rsidRPr="00AB5E6E" w14:paraId="75F59BA4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C975DC9" w14:textId="36845D60" w:rsidR="00B83105" w:rsidRPr="00494E39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Terapijas veikšana</w:t>
            </w:r>
          </w:p>
        </w:tc>
      </w:tr>
      <w:tr w:rsidR="00B83105" w:rsidRPr="00AB5E6E" w14:paraId="7F1670C9" w14:textId="77777777" w:rsidTr="001D2A0B">
        <w:tc>
          <w:tcPr>
            <w:tcW w:w="704" w:type="dxa"/>
          </w:tcPr>
          <w:p w14:paraId="373E083E" w14:textId="082F0BAB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47.</w:t>
            </w:r>
          </w:p>
        </w:tc>
        <w:tc>
          <w:tcPr>
            <w:tcW w:w="4451" w:type="dxa"/>
          </w:tcPr>
          <w:p w14:paraId="61CF0637" w14:textId="57686A0B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Pacientu identifikācija tiek veikta</w:t>
            </w:r>
          </w:p>
        </w:tc>
        <w:tc>
          <w:tcPr>
            <w:tcW w:w="941" w:type="dxa"/>
          </w:tcPr>
          <w:p w14:paraId="66952962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E2E680F" w14:textId="05D80EBC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55AFFDC" w14:textId="716444E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04F6F6C5" w14:textId="77777777" w:rsidTr="001D2A0B">
        <w:tc>
          <w:tcPr>
            <w:tcW w:w="704" w:type="dxa"/>
          </w:tcPr>
          <w:p w14:paraId="6458248D" w14:textId="0FDF4FA4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48.</w:t>
            </w:r>
          </w:p>
        </w:tc>
        <w:tc>
          <w:tcPr>
            <w:tcW w:w="4451" w:type="dxa"/>
          </w:tcPr>
          <w:p w14:paraId="247F20BF" w14:textId="4CBA0090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Pacientu pozicionēšanu darbinieki veic saskaņā ar apstiprināto kārtību, nodrošinot ārsta, radiologa asistenta un medicīnas fiziķa iesaisti nepieciešamā apjomā</w:t>
            </w:r>
          </w:p>
        </w:tc>
        <w:tc>
          <w:tcPr>
            <w:tcW w:w="941" w:type="dxa"/>
          </w:tcPr>
          <w:p w14:paraId="0D6D496A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4A60CD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3C180BF7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018FCEA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C54289" w14:paraId="72FEB9AA" w14:textId="77777777" w:rsidTr="001D2A0B">
        <w:tc>
          <w:tcPr>
            <w:tcW w:w="704" w:type="dxa"/>
          </w:tcPr>
          <w:p w14:paraId="1C1F8EA8" w14:textId="04FEFE5E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49.</w:t>
            </w:r>
          </w:p>
        </w:tc>
        <w:tc>
          <w:tcPr>
            <w:tcW w:w="4451" w:type="dxa"/>
          </w:tcPr>
          <w:p w14:paraId="01B084BF" w14:textId="107EF9E3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Pacientu terapijā tiek izmantotas visas operatoram pieejamās starošanas tehnikas</w:t>
            </w:r>
            <w:r w:rsidR="001D2A0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D2A0B" w:rsidRPr="00B6051C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(piem., </w:t>
            </w:r>
            <w:r w:rsidR="001D2A0B" w:rsidRPr="00B60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  <w:t>3D, IMRT, VMAT, SBRT, SRS starošanas tehnikas, norādot par IGRT lietošanu)</w:t>
            </w:r>
          </w:p>
        </w:tc>
        <w:tc>
          <w:tcPr>
            <w:tcW w:w="941" w:type="dxa"/>
          </w:tcPr>
          <w:p w14:paraId="7F5C27CD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D6FEB9F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6BE1525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3E202A2C" w14:textId="0A559E00" w:rsidR="00B83105" w:rsidRPr="001D2A0B" w:rsidRDefault="00B83105" w:rsidP="00C54289">
            <w:pPr>
              <w:pStyle w:val="Commen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3B254A0B" w14:textId="77777777" w:rsidTr="001D2A0B">
        <w:tc>
          <w:tcPr>
            <w:tcW w:w="704" w:type="dxa"/>
          </w:tcPr>
          <w:p w14:paraId="5DE4EA2E" w14:textId="45710552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50.</w:t>
            </w:r>
          </w:p>
        </w:tc>
        <w:tc>
          <w:tcPr>
            <w:tcW w:w="4451" w:type="dxa"/>
          </w:tcPr>
          <w:p w14:paraId="31F8CDBD" w14:textId="320E6A80" w:rsidR="00B83105" w:rsidRPr="00B643B9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Izstrādāta procedūra visām lietošanā esošajām starošanas tehnikām pacientu staru terapijai (t. sk., attiecībā uz </w:t>
            </w:r>
            <w:r w:rsidRPr="00AB5E6E">
              <w:rPr>
                <w:rFonts w:ascii="Times New Roman" w:hAnsi="Times New Roman"/>
                <w:lang w:val="lv-LV"/>
              </w:rPr>
              <w:t>pacientu dozu plānošanu un verifikāciju)</w:t>
            </w:r>
          </w:p>
        </w:tc>
        <w:tc>
          <w:tcPr>
            <w:tcW w:w="941" w:type="dxa"/>
          </w:tcPr>
          <w:p w14:paraId="19AEE7E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602C0F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30F99C22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72E7A15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68D483AB" w14:textId="77777777" w:rsidTr="001D2A0B">
        <w:tc>
          <w:tcPr>
            <w:tcW w:w="704" w:type="dxa"/>
          </w:tcPr>
          <w:p w14:paraId="6355293C" w14:textId="1BE60095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51.</w:t>
            </w:r>
          </w:p>
        </w:tc>
        <w:tc>
          <w:tcPr>
            <w:tcW w:w="4451" w:type="dxa"/>
          </w:tcPr>
          <w:p w14:paraId="551BD49D" w14:textId="7FC5C74D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ozimetriskās staru terapijas plāns tiek verificēts</w:t>
            </w:r>
          </w:p>
        </w:tc>
        <w:tc>
          <w:tcPr>
            <w:tcW w:w="941" w:type="dxa"/>
          </w:tcPr>
          <w:p w14:paraId="08DC81AF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7B86181" w14:textId="077B8D14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67815CDD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5E201FD3" w14:textId="77777777" w:rsidTr="001D2A0B">
        <w:tc>
          <w:tcPr>
            <w:tcW w:w="704" w:type="dxa"/>
          </w:tcPr>
          <w:p w14:paraId="09212BBC" w14:textId="61B11192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52.</w:t>
            </w:r>
          </w:p>
        </w:tc>
        <w:tc>
          <w:tcPr>
            <w:tcW w:w="4451" w:type="dxa"/>
          </w:tcPr>
          <w:p w14:paraId="58978883" w14:textId="773DFF03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E1A00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Dozimetrijas mērījumi tiek veikti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katra pacienta plānam </w:t>
            </w:r>
          </w:p>
        </w:tc>
        <w:tc>
          <w:tcPr>
            <w:tcW w:w="941" w:type="dxa"/>
          </w:tcPr>
          <w:p w14:paraId="37CDDEA8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85CF2CA" w14:textId="29DFE10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0DB0A1F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52DE8638" w14:textId="77777777" w:rsidTr="001D2A0B">
        <w:tc>
          <w:tcPr>
            <w:tcW w:w="704" w:type="dxa"/>
          </w:tcPr>
          <w:p w14:paraId="1C92D272" w14:textId="60FBE5C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53.</w:t>
            </w:r>
          </w:p>
        </w:tc>
        <w:tc>
          <w:tcPr>
            <w:tcW w:w="4451" w:type="dxa"/>
          </w:tcPr>
          <w:p w14:paraId="47A01763" w14:textId="507D9B11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E1A0009">
              <w:rPr>
                <w:rFonts w:ascii="Times New Roman" w:hAnsi="Times New Roman"/>
                <w:sz w:val="24"/>
                <w:szCs w:val="24"/>
                <w:lang w:val="lv-LV"/>
              </w:rPr>
              <w:t>Dozimetrijas iekārtas tiek kalibrētas</w:t>
            </w:r>
          </w:p>
        </w:tc>
        <w:tc>
          <w:tcPr>
            <w:tcW w:w="941" w:type="dxa"/>
          </w:tcPr>
          <w:p w14:paraId="7D8C82B5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3ADFEBD" w14:textId="0CC89C31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25128755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586A814F" w14:textId="77777777" w:rsidTr="001D2A0B">
        <w:tc>
          <w:tcPr>
            <w:tcW w:w="704" w:type="dxa"/>
          </w:tcPr>
          <w:p w14:paraId="0E3CAA37" w14:textId="3AAAF808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54.</w:t>
            </w:r>
          </w:p>
        </w:tc>
        <w:tc>
          <w:tcPr>
            <w:tcW w:w="4451" w:type="dxa"/>
          </w:tcPr>
          <w:p w14:paraId="485AC9C9" w14:textId="071CC4B1" w:rsidR="00B83105" w:rsidRPr="00B643B9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Radioterapeitiskā manipulācijā katram pacientam medicīnas fiziķis vai fizikas tehniķis sagatavo medicīniskās apstarošanas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plānu, kuru pārbauda cits medicīnas fiziķis vai medicīnas fizikas eksperts</w:t>
            </w:r>
          </w:p>
        </w:tc>
        <w:tc>
          <w:tcPr>
            <w:tcW w:w="941" w:type="dxa"/>
          </w:tcPr>
          <w:p w14:paraId="276D37F7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408B821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5DFBFAA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26CB1828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70D806CE" w14:textId="77777777" w:rsidTr="001D2A0B">
        <w:tc>
          <w:tcPr>
            <w:tcW w:w="704" w:type="dxa"/>
          </w:tcPr>
          <w:p w14:paraId="0FB0571D" w14:textId="4BFA2498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4451" w:type="dxa"/>
          </w:tcPr>
          <w:p w14:paraId="7B0ABEC3" w14:textId="765CB5EA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Medicīniskās apstarošanas </w:t>
            </w:r>
            <w:r w:rsidRPr="0E1A0009">
              <w:rPr>
                <w:rFonts w:ascii="Times New Roman" w:hAnsi="Times New Roman"/>
                <w:sz w:val="24"/>
                <w:szCs w:val="24"/>
                <w:lang w:val="lv-LV"/>
              </w:rPr>
              <w:t>plānu apstiprina radiologs terapeits</w:t>
            </w:r>
          </w:p>
        </w:tc>
        <w:tc>
          <w:tcPr>
            <w:tcW w:w="941" w:type="dxa"/>
          </w:tcPr>
          <w:p w14:paraId="141C737A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64526C3" w14:textId="75B27950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05ED04A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3F580372" w14:textId="77777777" w:rsidTr="001D2A0B">
        <w:tc>
          <w:tcPr>
            <w:tcW w:w="704" w:type="dxa"/>
          </w:tcPr>
          <w:p w14:paraId="631CF3A7" w14:textId="565AC551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56.</w:t>
            </w:r>
          </w:p>
        </w:tc>
        <w:tc>
          <w:tcPr>
            <w:tcW w:w="4451" w:type="dxa"/>
          </w:tcPr>
          <w:p w14:paraId="68BC4002" w14:textId="5AE4E90C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kopējā jonizējošā starojuma doza medicīniskās apstarošanas objektā, apkārtējos audos un pret jonizējošo starojumu jutīgajos orgānos</w:t>
            </w:r>
          </w:p>
        </w:tc>
        <w:tc>
          <w:tcPr>
            <w:tcW w:w="941" w:type="dxa"/>
          </w:tcPr>
          <w:p w14:paraId="39A698E0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7439308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18F06D9D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5AA9CE31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08F6477C" w14:textId="77777777" w:rsidTr="001D2A0B">
        <w:tc>
          <w:tcPr>
            <w:tcW w:w="704" w:type="dxa"/>
          </w:tcPr>
          <w:p w14:paraId="46734EFB" w14:textId="7350960E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57.</w:t>
            </w:r>
          </w:p>
        </w:tc>
        <w:tc>
          <w:tcPr>
            <w:tcW w:w="4451" w:type="dxa"/>
          </w:tcPr>
          <w:p w14:paraId="50A9D6EA" w14:textId="1ACD5C49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medicīniskās apstarošanas topogrāfiskā shēma</w:t>
            </w:r>
          </w:p>
        </w:tc>
        <w:tc>
          <w:tcPr>
            <w:tcW w:w="941" w:type="dxa"/>
          </w:tcPr>
          <w:p w14:paraId="066C6297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70EF5AE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1EA69FC8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794C8E2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1843D99E" w14:textId="77777777" w:rsidTr="001D2A0B">
        <w:tc>
          <w:tcPr>
            <w:tcW w:w="704" w:type="dxa"/>
          </w:tcPr>
          <w:p w14:paraId="5B5DF629" w14:textId="75998AEC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58.</w:t>
            </w:r>
          </w:p>
        </w:tc>
        <w:tc>
          <w:tcPr>
            <w:tcW w:w="4451" w:type="dxa"/>
          </w:tcPr>
          <w:p w14:paraId="3EB979A8" w14:textId="5DBBC625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E1A0009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informācija par lineāro paātrinātāju, jonizējošā starojuma veidu un enerģiju, apstarojamā lauka ģeometriskajiem parametriem, lauka modifikatoriem, monitorvienībām un citiem apstarojamā lauka parametriem</w:t>
            </w:r>
          </w:p>
        </w:tc>
        <w:tc>
          <w:tcPr>
            <w:tcW w:w="941" w:type="dxa"/>
          </w:tcPr>
          <w:p w14:paraId="63F3B7E0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7E1F7E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6C7CF80C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1144D248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0D608B4F" w14:textId="77777777" w:rsidTr="001D2A0B">
        <w:tc>
          <w:tcPr>
            <w:tcW w:w="704" w:type="dxa"/>
          </w:tcPr>
          <w:p w14:paraId="3AFAC15D" w14:textId="60B451AC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59.</w:t>
            </w:r>
          </w:p>
        </w:tc>
        <w:tc>
          <w:tcPr>
            <w:tcW w:w="4451" w:type="dxa"/>
          </w:tcPr>
          <w:p w14:paraId="40D8E61A" w14:textId="424C8DFD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informācija par medicīniskās apstarošanas frakciju skaitu, jonizējošā starojuma dozas jaudu un la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iku katrā apstarošanas frakcijā</w:t>
            </w:r>
          </w:p>
        </w:tc>
        <w:tc>
          <w:tcPr>
            <w:tcW w:w="941" w:type="dxa"/>
          </w:tcPr>
          <w:p w14:paraId="52EFFF21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C1B8741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5C003AB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0FD8DB44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494E39" w14:paraId="5F7FCDD5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305C5BE" w14:textId="6C6C3023" w:rsidR="00B83105" w:rsidRPr="00494E39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C6A5E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</w:p>
        </w:tc>
      </w:tr>
      <w:tr w:rsidR="00B83105" w:rsidRPr="00AB5E6E" w14:paraId="653AAC5F" w14:textId="77777777" w:rsidTr="001D2A0B">
        <w:tc>
          <w:tcPr>
            <w:tcW w:w="704" w:type="dxa"/>
          </w:tcPr>
          <w:p w14:paraId="18871D4C" w14:textId="5B995C10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60</w:t>
            </w: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127BB093" w14:textId="5E7929D8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7258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Radiācijas drošības kvalitātes nodrošināšanas programma ir aktuāla</w:t>
            </w:r>
            <w:r w:rsidR="00DF3279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, un</w:t>
            </w:r>
            <w:r w:rsidRPr="0067258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saskaņota ar VVD RDC</w:t>
            </w:r>
          </w:p>
        </w:tc>
        <w:tc>
          <w:tcPr>
            <w:tcW w:w="941" w:type="dxa"/>
          </w:tcPr>
          <w:p w14:paraId="2E31A137" w14:textId="60BDCAC9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1027C18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44A3EFD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6034D0CA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0E6DB4A3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776F932A" w14:textId="48886842" w:rsidR="00B83105" w:rsidRPr="00494E39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Instrukcija</w:t>
            </w:r>
          </w:p>
        </w:tc>
      </w:tr>
      <w:tr w:rsidR="00B83105" w:rsidRPr="00AB5E6E" w14:paraId="1DAF671B" w14:textId="77777777" w:rsidTr="001D2A0B">
        <w:tc>
          <w:tcPr>
            <w:tcW w:w="704" w:type="dxa"/>
          </w:tcPr>
          <w:p w14:paraId="417D5336" w14:textId="7D4A8139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7FEE1A53" w14:textId="13B49D1F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Instrukcija radiācijas drošībā ir izstrādāta, apstiprināta un atbilst faktiskai situācijai</w:t>
            </w:r>
          </w:p>
        </w:tc>
        <w:tc>
          <w:tcPr>
            <w:tcW w:w="941" w:type="dxa"/>
          </w:tcPr>
          <w:p w14:paraId="6C74EEF1" w14:textId="14478AFF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2ABAB34" w14:textId="4A5008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7ED3C812" w14:textId="17AC049F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21AF640B" w14:textId="77777777" w:rsidTr="001D2A0B">
        <w:tc>
          <w:tcPr>
            <w:tcW w:w="704" w:type="dxa"/>
          </w:tcPr>
          <w:p w14:paraId="6D13475B" w14:textId="420AA089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17A55204" w14:textId="796DFCDD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Instruktāžas radiācijas drošībā darbiniekiem tiek veiktas ne retāk kā reizi gadā</w:t>
            </w:r>
          </w:p>
        </w:tc>
        <w:tc>
          <w:tcPr>
            <w:tcW w:w="941" w:type="dxa"/>
          </w:tcPr>
          <w:p w14:paraId="3C4822EB" w14:textId="186DB7A2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0F07240" w14:textId="7B619DE2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735BBEB0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494E39" w14:paraId="268FA413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338F968E" w14:textId="09E4985F" w:rsidR="00B83105" w:rsidRPr="00494E39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Klīniskais audits</w:t>
            </w:r>
          </w:p>
        </w:tc>
      </w:tr>
      <w:tr w:rsidR="00B83105" w:rsidRPr="00FA7AFE" w14:paraId="25A4949A" w14:textId="77777777" w:rsidTr="001D2A0B">
        <w:tc>
          <w:tcPr>
            <w:tcW w:w="704" w:type="dxa"/>
          </w:tcPr>
          <w:p w14:paraId="7429F45D" w14:textId="7CC3339C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49D5FD5D" w14:textId="77777777" w:rsidR="00B83105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Klīniskais audits veikts pēdējo piecu gadu laikā</w:t>
            </w:r>
          </w:p>
          <w:p w14:paraId="3165AA15" w14:textId="77777777" w:rsidR="001D2A0B" w:rsidRPr="00A20787" w:rsidRDefault="001D2A0B" w:rsidP="001D2A0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A20787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Veiktie audita pasākumi, piemēram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:</w:t>
            </w:r>
          </w:p>
          <w:p w14:paraId="243AC48B" w14:textId="77777777" w:rsidR="001D2A0B" w:rsidRPr="00B643B9" w:rsidRDefault="001D2A0B" w:rsidP="001D2A0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i</w:t>
            </w:r>
            <w:r w:rsidRPr="00B643B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zvērtēta radioterapijas infrastruktūra;</w:t>
            </w:r>
          </w:p>
          <w:p w14:paraId="7D92C4F6" w14:textId="77777777" w:rsidR="001D2A0B" w:rsidRPr="00B643B9" w:rsidRDefault="001D2A0B" w:rsidP="001D2A0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i</w:t>
            </w:r>
            <w:r w:rsidRPr="00B643B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zvērtēta lineāro paātrinātāju tehnisko parametru kvalitātes kontroles procedūra;</w:t>
            </w:r>
          </w:p>
          <w:p w14:paraId="029B019D" w14:textId="77777777" w:rsidR="001D2A0B" w:rsidRPr="00B643B9" w:rsidRDefault="001D2A0B" w:rsidP="001D2A0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i</w:t>
            </w:r>
            <w:r w:rsidRPr="00B643B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zvērtēta procedūra pacientu staru terapijai (t. sk., attiecībā uz pacientu dozu plānošanu un verifikāciju);</w:t>
            </w:r>
          </w:p>
          <w:p w14:paraId="0F999B69" w14:textId="77777777" w:rsidR="001D2A0B" w:rsidRPr="00B643B9" w:rsidRDefault="001D2A0B" w:rsidP="001D2A0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i</w:t>
            </w:r>
            <w:r w:rsidRPr="00B643B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zvērtēti radiācijas drošības pasākumi;</w:t>
            </w:r>
          </w:p>
          <w:p w14:paraId="08907CC3" w14:textId="12EBC78B" w:rsidR="001D2A0B" w:rsidRPr="00AB5E6E" w:rsidRDefault="001D2A0B" w:rsidP="001D2A0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i</w:t>
            </w:r>
            <w:r w:rsidRPr="00B643B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zvērtēta radioterapijas darbinieku apmācības programma atbilstoši darba uzdevumiem</w:t>
            </w:r>
          </w:p>
        </w:tc>
        <w:tc>
          <w:tcPr>
            <w:tcW w:w="941" w:type="dxa"/>
          </w:tcPr>
          <w:p w14:paraId="2A0F0AC0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E1C2D49" w14:textId="05B6314A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3A02129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7C8F6F0F" w14:textId="0128128B" w:rsidR="00B83105" w:rsidRPr="00B643B9" w:rsidRDefault="001D2A0B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</w:p>
        </w:tc>
      </w:tr>
      <w:tr w:rsidR="00B83105" w:rsidRPr="00AB5E6E" w14:paraId="11F0EFD3" w14:textId="77777777" w:rsidTr="001D2A0B">
        <w:tc>
          <w:tcPr>
            <w:tcW w:w="704" w:type="dxa"/>
          </w:tcPr>
          <w:p w14:paraId="7C910AAA" w14:textId="79E04CF4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635309AD" w14:textId="07AD6844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Piedalās </w:t>
            </w:r>
            <w:r w:rsidRPr="0E1A00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IAEA/WHO Postal Dose Audit Service</w:t>
            </w:r>
            <w:r w:rsidRPr="0E1A0009">
              <w:rPr>
                <w:rStyle w:val="FootnoteReference"/>
                <w:rFonts w:ascii="Times New Roman" w:hAnsi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footnoteReference w:id="2"/>
            </w:r>
            <w:r w:rsidRPr="0E1A00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E1A0009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programmā</w:t>
            </w:r>
          </w:p>
        </w:tc>
        <w:tc>
          <w:tcPr>
            <w:tcW w:w="941" w:type="dxa"/>
          </w:tcPr>
          <w:p w14:paraId="2764DF96" w14:textId="069C1C44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3A71DAC" w14:textId="7F29B228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D2A1192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4F8E1066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3CCE4085" w14:textId="1C22E1D4" w:rsidR="00B83105" w:rsidRPr="00494E39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</w:pPr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Neplānotas apstarošanas vai radiācijas negadījumi</w:t>
            </w:r>
          </w:p>
        </w:tc>
      </w:tr>
      <w:tr w:rsidR="00B83105" w:rsidRPr="00AB5E6E" w14:paraId="1792CD0C" w14:textId="77777777" w:rsidTr="001D2A0B">
        <w:tc>
          <w:tcPr>
            <w:tcW w:w="704" w:type="dxa"/>
          </w:tcPr>
          <w:p w14:paraId="12B369D6" w14:textId="6951A373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65.</w:t>
            </w:r>
          </w:p>
        </w:tc>
        <w:tc>
          <w:tcPr>
            <w:tcW w:w="4451" w:type="dxa"/>
          </w:tcPr>
          <w:p w14:paraId="07F0008D" w14:textId="6311E642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AF1771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76928894" w:rsidRPr="0AF1771C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AF1771C">
              <w:rPr>
                <w:rFonts w:ascii="Times New Roman" w:hAnsi="Times New Roman"/>
                <w:sz w:val="24"/>
                <w:szCs w:val="24"/>
                <w:lang w:val="lv-LV"/>
              </w:rPr>
              <w:t>ekšējā neplānotas apstarošanas vai radiācijas negadījumu ziņošanas sistēma</w:t>
            </w:r>
            <w:r w:rsidR="374465B9" w:rsidRPr="0AF1771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izveidota</w:t>
            </w:r>
          </w:p>
        </w:tc>
        <w:tc>
          <w:tcPr>
            <w:tcW w:w="941" w:type="dxa"/>
          </w:tcPr>
          <w:p w14:paraId="1D51D17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FD5EB1E" w14:textId="3103E4CE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7CA9C260" w14:textId="2C373BDF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B83105" w:rsidRPr="00AB5E6E" w14:paraId="1A9F028A" w14:textId="77777777" w:rsidTr="001D2A0B">
        <w:tc>
          <w:tcPr>
            <w:tcW w:w="704" w:type="dxa"/>
          </w:tcPr>
          <w:p w14:paraId="075120CE" w14:textId="7BF865B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66.</w:t>
            </w:r>
          </w:p>
        </w:tc>
        <w:tc>
          <w:tcPr>
            <w:tcW w:w="4451" w:type="dxa"/>
          </w:tcPr>
          <w:p w14:paraId="4E643C6D" w14:textId="360335F0" w:rsidR="00B83105" w:rsidRPr="00B643B9" w:rsidRDefault="40F4AFD5" w:rsidP="0AF177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AF1771C"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B83105" w:rsidRPr="0AF1771C">
              <w:rPr>
                <w:rFonts w:ascii="Times New Roman" w:hAnsi="Times New Roman"/>
                <w:sz w:val="24"/>
                <w:szCs w:val="24"/>
                <w:lang w:val="lv-LV"/>
              </w:rPr>
              <w:t>ritēriji neplānotas apstarošanas vai radiācijas negadījumu reģistrēšanai</w:t>
            </w:r>
            <w:r w:rsidR="6D82EF12" w:rsidRPr="0AF1771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izstrādāti </w:t>
            </w:r>
            <w:r w:rsidR="6D82EF12" w:rsidRPr="0AF177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un tiek izmantoti</w:t>
            </w:r>
          </w:p>
        </w:tc>
        <w:tc>
          <w:tcPr>
            <w:tcW w:w="941" w:type="dxa"/>
          </w:tcPr>
          <w:p w14:paraId="3095CE42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E167F5B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766F074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84" w:type="dxa"/>
          </w:tcPr>
          <w:p w14:paraId="1C76F4EE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04AC7A67" w14:textId="77777777" w:rsidTr="001D2A0B">
        <w:tc>
          <w:tcPr>
            <w:tcW w:w="704" w:type="dxa"/>
          </w:tcPr>
          <w:p w14:paraId="7186B272" w14:textId="03630FC0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67.</w:t>
            </w:r>
          </w:p>
        </w:tc>
        <w:tc>
          <w:tcPr>
            <w:tcW w:w="4451" w:type="dxa"/>
          </w:tcPr>
          <w:p w14:paraId="5778AA7C" w14:textId="0641DE9A" w:rsidR="00B83105" w:rsidRPr="00AB5E6E" w:rsidRDefault="02BE934E" w:rsidP="0AF177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B83105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tarptautiskā </w:t>
            </w:r>
            <w:r w:rsidR="00B83105" w:rsidRPr="003F722A">
              <w:rPr>
                <w:rFonts w:ascii="Times New Roman" w:hAnsi="Times New Roman"/>
                <w:sz w:val="24"/>
                <w:szCs w:val="24"/>
                <w:lang w:val="lv-LV"/>
              </w:rPr>
              <w:t>SAFRON</w:t>
            </w:r>
            <w:r w:rsidR="00B83105" w:rsidRPr="003F722A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3"/>
            </w:r>
            <w:r w:rsidR="00B83105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sistēma</w:t>
            </w:r>
            <w:r w:rsidR="35081499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</w:t>
            </w:r>
            <w:r w:rsidR="35081499" w:rsidRPr="0AF177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iek izmantota</w:t>
            </w:r>
          </w:p>
        </w:tc>
        <w:tc>
          <w:tcPr>
            <w:tcW w:w="941" w:type="dxa"/>
          </w:tcPr>
          <w:p w14:paraId="4020CDE7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B31469D" w14:textId="7D6D8D92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3C6EE0A2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7C96A728" w14:textId="77777777" w:rsidTr="001D2A0B">
        <w:tc>
          <w:tcPr>
            <w:tcW w:w="704" w:type="dxa"/>
          </w:tcPr>
          <w:p w14:paraId="17D376ED" w14:textId="0A5FEC61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68.</w:t>
            </w:r>
          </w:p>
        </w:tc>
        <w:tc>
          <w:tcPr>
            <w:tcW w:w="4451" w:type="dxa"/>
          </w:tcPr>
          <w:p w14:paraId="26861281" w14:textId="6B96F668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Pacienti tiek informēti par negadījumu un instruēti par turpmāko rīcību</w:t>
            </w:r>
          </w:p>
        </w:tc>
        <w:tc>
          <w:tcPr>
            <w:tcW w:w="941" w:type="dxa"/>
          </w:tcPr>
          <w:p w14:paraId="0CFDBF33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0809F61" w14:textId="6EDD18F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616F0EC6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1881BE9B" w14:textId="77777777" w:rsidTr="001D2A0B">
        <w:tc>
          <w:tcPr>
            <w:tcW w:w="704" w:type="dxa"/>
          </w:tcPr>
          <w:p w14:paraId="75D0F5AF" w14:textId="59B2579E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69.</w:t>
            </w:r>
          </w:p>
        </w:tc>
        <w:tc>
          <w:tcPr>
            <w:tcW w:w="4451" w:type="dxa"/>
          </w:tcPr>
          <w:p w14:paraId="6C6E40D8" w14:textId="52C3CD65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AF1771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7A7AF502" w:rsidRPr="0AF1771C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Pr="0AF1771C">
              <w:rPr>
                <w:rFonts w:ascii="Times New Roman" w:hAnsi="Times New Roman"/>
                <w:sz w:val="24"/>
                <w:szCs w:val="24"/>
                <w:lang w:val="lv-LV"/>
              </w:rPr>
              <w:t>otikušie neplānotās apstarošanas vai radiācijas negadījumi</w:t>
            </w:r>
            <w:r w:rsidR="5016D245" w:rsidRPr="0AF1771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tik analizēti</w:t>
            </w:r>
          </w:p>
        </w:tc>
        <w:tc>
          <w:tcPr>
            <w:tcW w:w="941" w:type="dxa"/>
          </w:tcPr>
          <w:p w14:paraId="05B300F4" w14:textId="47D569B8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36D19C8" w14:textId="1568A53B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6B82EB17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494E39" w14:paraId="24797DD5" w14:textId="77777777" w:rsidTr="001D2A0B">
        <w:tc>
          <w:tcPr>
            <w:tcW w:w="9080" w:type="dxa"/>
            <w:gridSpan w:val="4"/>
            <w:shd w:val="clear" w:color="auto" w:fill="D9D9D9" w:themeFill="background1" w:themeFillShade="D9"/>
          </w:tcPr>
          <w:p w14:paraId="0E671ABD" w14:textId="0C20A11D" w:rsidR="00B83105" w:rsidRPr="00494E39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Citas prasības</w:t>
            </w:r>
          </w:p>
        </w:tc>
      </w:tr>
      <w:tr w:rsidR="00B83105" w:rsidRPr="00AB5E6E" w14:paraId="626D19E6" w14:textId="77777777" w:rsidTr="001D2A0B">
        <w:tc>
          <w:tcPr>
            <w:tcW w:w="704" w:type="dxa"/>
          </w:tcPr>
          <w:p w14:paraId="4479ED7E" w14:textId="1FB1477F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70.</w:t>
            </w:r>
          </w:p>
        </w:tc>
        <w:tc>
          <w:tcPr>
            <w:tcW w:w="4451" w:type="dxa"/>
          </w:tcPr>
          <w:p w14:paraId="1498C28F" w14:textId="21BC62AD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Jonizējošā starojuma avotu</w:t>
            </w:r>
            <w:r w:rsidRPr="7C38E80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fiziskā </w:t>
            </w:r>
            <w:r w:rsidRPr="7C38E805">
              <w:rPr>
                <w:rFonts w:ascii="Times New Roman" w:hAnsi="Times New Roman"/>
                <w:sz w:val="24"/>
                <w:szCs w:val="24"/>
                <w:lang w:val="lv-LV"/>
              </w:rPr>
              <w:t>aizsardzība tiek nodrošināta</w:t>
            </w:r>
          </w:p>
        </w:tc>
        <w:tc>
          <w:tcPr>
            <w:tcW w:w="941" w:type="dxa"/>
          </w:tcPr>
          <w:p w14:paraId="29853045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1D389CD" w14:textId="6A978F04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4B5A4DF2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3793997D" w14:textId="77777777" w:rsidTr="001D2A0B">
        <w:tc>
          <w:tcPr>
            <w:tcW w:w="704" w:type="dxa"/>
          </w:tcPr>
          <w:p w14:paraId="0E87765B" w14:textId="67AD0AD8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</w:t>
            </w: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7DD446D0" w14:textId="51098E55" w:rsidR="00B83105" w:rsidRPr="00AB5E6E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Operatora ikgadējais pārskats par iepriekšējo gadu ir iesniegts</w:t>
            </w:r>
          </w:p>
        </w:tc>
        <w:tc>
          <w:tcPr>
            <w:tcW w:w="941" w:type="dxa"/>
          </w:tcPr>
          <w:p w14:paraId="4CB3D3B8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20A7B7D" w14:textId="53566A56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E2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84" w:type="dxa"/>
          </w:tcPr>
          <w:p w14:paraId="17306B5D" w14:textId="77777777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83105" w:rsidRPr="00AB5E6E" w14:paraId="5CF3C607" w14:textId="77777777" w:rsidTr="001D2A0B">
        <w:trPr>
          <w:trHeight w:val="562"/>
        </w:trPr>
        <w:tc>
          <w:tcPr>
            <w:tcW w:w="704" w:type="dxa"/>
          </w:tcPr>
          <w:p w14:paraId="34742DEC" w14:textId="508D3DEB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</w:t>
            </w: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29753DC5" w14:textId="353A55EF" w:rsidR="00B83105" w:rsidRPr="00B643B9" w:rsidRDefault="00B83105" w:rsidP="00B8310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Papildus informācija</w:t>
            </w:r>
          </w:p>
        </w:tc>
        <w:tc>
          <w:tcPr>
            <w:tcW w:w="3925" w:type="dxa"/>
            <w:gridSpan w:val="2"/>
          </w:tcPr>
          <w:p w14:paraId="11CF68CA" w14:textId="1E569A7F" w:rsidR="00B83105" w:rsidRPr="00AB5E6E" w:rsidRDefault="00B83105" w:rsidP="00B831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4FBE47B7" w14:textId="77777777" w:rsidR="005C11D4" w:rsidRDefault="005C11D4"/>
    <w:sectPr w:rsidR="005C11D4" w:rsidSect="00F17EC7">
      <w:footerReference w:type="default" r:id="rId8"/>
      <w:footerReference w:type="first" r:id="rId9"/>
      <w:type w:val="continuous"/>
      <w:pgSz w:w="11920" w:h="16840"/>
      <w:pgMar w:top="1361" w:right="1147" w:bottom="1134" w:left="15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EF71" w14:textId="77777777" w:rsidR="003E26D7" w:rsidRDefault="003E26D7">
      <w:pPr>
        <w:spacing w:after="0" w:line="240" w:lineRule="auto"/>
      </w:pPr>
      <w:r>
        <w:separator/>
      </w:r>
    </w:p>
  </w:endnote>
  <w:endnote w:type="continuationSeparator" w:id="0">
    <w:p w14:paraId="7DA3EF22" w14:textId="77777777" w:rsidR="003E26D7" w:rsidRDefault="003E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D768" w14:textId="77777777" w:rsidR="001A45F3" w:rsidRPr="004C3E58" w:rsidRDefault="001A45F3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C54289">
      <w:rPr>
        <w:noProof/>
        <w:color w:val="323E4F"/>
        <w:sz w:val="24"/>
        <w:szCs w:val="24"/>
      </w:rPr>
      <w:t>5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C54289">
      <w:rPr>
        <w:noProof/>
        <w:color w:val="323E4F"/>
        <w:sz w:val="24"/>
        <w:szCs w:val="24"/>
      </w:rPr>
      <w:t>5</w:t>
    </w:r>
    <w:r w:rsidRPr="004C3E58">
      <w:rPr>
        <w:color w:val="323E4F"/>
        <w:sz w:val="24"/>
        <w:szCs w:val="24"/>
      </w:rPr>
      <w:fldChar w:fldCharType="end"/>
    </w:r>
  </w:p>
  <w:p w14:paraId="0610883A" w14:textId="77777777" w:rsidR="001A45F3" w:rsidRDefault="001A4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2D36" w14:textId="77777777" w:rsidR="001A45F3" w:rsidRPr="00807A4C" w:rsidRDefault="001A45F3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C54289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C54289">
      <w:rPr>
        <w:noProof/>
        <w:color w:val="323E4F"/>
        <w:sz w:val="24"/>
        <w:szCs w:val="24"/>
      </w:rPr>
      <w:t>5</w:t>
    </w:r>
    <w:r w:rsidRPr="00807A4C">
      <w:rPr>
        <w:color w:val="323E4F"/>
        <w:sz w:val="24"/>
        <w:szCs w:val="24"/>
      </w:rPr>
      <w:fldChar w:fldCharType="end"/>
    </w:r>
  </w:p>
  <w:p w14:paraId="680D5505" w14:textId="77777777" w:rsidR="001A45F3" w:rsidRDefault="001A4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B1C5" w14:textId="77777777" w:rsidR="003E26D7" w:rsidRDefault="003E26D7">
      <w:pPr>
        <w:spacing w:after="0" w:line="240" w:lineRule="auto"/>
      </w:pPr>
      <w:r>
        <w:separator/>
      </w:r>
    </w:p>
  </w:footnote>
  <w:footnote w:type="continuationSeparator" w:id="0">
    <w:p w14:paraId="27DAE892" w14:textId="77777777" w:rsidR="003E26D7" w:rsidRDefault="003E26D7">
      <w:pPr>
        <w:spacing w:after="0" w:line="240" w:lineRule="auto"/>
      </w:pPr>
      <w:r>
        <w:continuationSeparator/>
      </w:r>
    </w:p>
  </w:footnote>
  <w:footnote w:id="1">
    <w:p w14:paraId="5C313C71" w14:textId="5070AABB" w:rsidR="00B83105" w:rsidRPr="00B643B9" w:rsidRDefault="00B83105" w:rsidP="00B643B9">
      <w:pPr>
        <w:pStyle w:val="FootnoteText"/>
        <w:jc w:val="both"/>
        <w:rPr>
          <w:rFonts w:ascii="Times New Roman" w:hAnsi="Times New Roman"/>
          <w:lang w:val="lv-LV"/>
        </w:rPr>
      </w:pPr>
      <w:r w:rsidRPr="00B643B9">
        <w:rPr>
          <w:rStyle w:val="FootnoteReference"/>
          <w:rFonts w:ascii="Times New Roman" w:hAnsi="Times New Roman"/>
        </w:rPr>
        <w:footnoteRef/>
      </w:r>
      <w:r w:rsidRPr="00B643B9">
        <w:rPr>
          <w:rFonts w:ascii="Times New Roman" w:hAnsi="Times New Roman"/>
        </w:rPr>
        <w:t xml:space="preserve"> Ministru kabineta 2014.gada 19.augusta  noteikumi Nr. 482 </w:t>
      </w:r>
      <w:hyperlink r:id="rId1" w:tgtFrame="_blank" w:history="1">
        <w:r w:rsidRPr="00B643B9">
          <w:rPr>
            <w:rFonts w:ascii="Times New Roman" w:hAnsi="Times New Roman"/>
          </w:rPr>
          <w:t>"Noteikumi par aizsardzību pret jonizējošo starojumu medicīniskajā apstarošanā"</w:t>
        </w:r>
      </w:hyperlink>
    </w:p>
  </w:footnote>
  <w:footnote w:id="2">
    <w:p w14:paraId="781892F0" w14:textId="09B983FF" w:rsidR="00B83105" w:rsidRPr="00B643B9" w:rsidRDefault="00B83105" w:rsidP="00C54289">
      <w:pPr>
        <w:pStyle w:val="FootnoteText"/>
        <w:jc w:val="both"/>
        <w:rPr>
          <w:rFonts w:ascii="Times New Roman" w:hAnsi="Times New Roman"/>
          <w:lang w:val="lv-LV"/>
        </w:rPr>
      </w:pPr>
      <w:r w:rsidRPr="00B643B9">
        <w:rPr>
          <w:rStyle w:val="FootnoteReference"/>
          <w:rFonts w:ascii="Times New Roman" w:hAnsi="Times New Roman"/>
        </w:rPr>
        <w:footnoteRef/>
      </w:r>
      <w:r w:rsidRPr="00B643B9">
        <w:rPr>
          <w:rFonts w:ascii="Times New Roman" w:hAnsi="Times New Roman"/>
          <w:lang w:val="lv-LV"/>
        </w:rPr>
        <w:t xml:space="preserve"> Starptautiskās atomenerģijas aģentūras un </w:t>
      </w:r>
      <w:r w:rsidR="00C27D4B" w:rsidRPr="00B643B9">
        <w:rPr>
          <w:rFonts w:ascii="Times New Roman" w:hAnsi="Times New Roman"/>
          <w:lang w:val="lv-LV"/>
        </w:rPr>
        <w:t>Pasaules Veselības organizācijas</w:t>
      </w:r>
      <w:r w:rsidRPr="00B643B9">
        <w:rPr>
          <w:rFonts w:ascii="Times New Roman" w:hAnsi="Times New Roman"/>
          <w:lang w:val="lv-LV"/>
        </w:rPr>
        <w:t xml:space="preserve"> veidota dozimetrijas programma, kurā notiek lineārā paātrinātāja staru kūļa kalibrācijas validēšana. Programma ir brīvprātīga.</w:t>
      </w:r>
    </w:p>
  </w:footnote>
  <w:footnote w:id="3">
    <w:p w14:paraId="470046A8" w14:textId="7A3FF2EC" w:rsidR="00B83105" w:rsidRPr="003F722A" w:rsidRDefault="00B83105" w:rsidP="00C54289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1A45F3">
        <w:rPr>
          <w:lang w:val="lv-LV"/>
        </w:rPr>
        <w:t xml:space="preserve"> </w:t>
      </w:r>
      <w:r w:rsidRPr="004424D7">
        <w:rPr>
          <w:rFonts w:ascii="Times New Roman" w:hAnsi="Times New Roman"/>
          <w:iCs/>
          <w:color w:val="000000"/>
          <w:spacing w:val="-1"/>
          <w:lang w:val="lv-LV"/>
        </w:rPr>
        <w:t>SAFRON – Starptautiskās atomenerģijas aģentūras brīvprātīgā ziņošanas sistēma par radioterapijas incidentiem attiecībā uz onkoloģijas pacientiem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D4319A"/>
    <w:multiLevelType w:val="hybridMultilevel"/>
    <w:tmpl w:val="3C1C88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02607"/>
    <w:multiLevelType w:val="hybridMultilevel"/>
    <w:tmpl w:val="4EA0D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709EA"/>
    <w:multiLevelType w:val="hybridMultilevel"/>
    <w:tmpl w:val="070A67F8"/>
    <w:lvl w:ilvl="0" w:tplc="36549296">
      <w:start w:val="1"/>
      <w:numFmt w:val="decimal"/>
      <w:lvlText w:val="%1."/>
      <w:lvlJc w:val="left"/>
      <w:pPr>
        <w:ind w:left="720" w:hanging="360"/>
      </w:pPr>
    </w:lvl>
    <w:lvl w:ilvl="1" w:tplc="0760592E">
      <w:start w:val="1"/>
      <w:numFmt w:val="lowerLetter"/>
      <w:lvlText w:val="%2."/>
      <w:lvlJc w:val="left"/>
      <w:pPr>
        <w:ind w:left="1440" w:hanging="360"/>
      </w:pPr>
    </w:lvl>
    <w:lvl w:ilvl="2" w:tplc="B9604ED8">
      <w:start w:val="1"/>
      <w:numFmt w:val="lowerRoman"/>
      <w:lvlText w:val="%3."/>
      <w:lvlJc w:val="right"/>
      <w:pPr>
        <w:ind w:left="2160" w:hanging="180"/>
      </w:pPr>
    </w:lvl>
    <w:lvl w:ilvl="3" w:tplc="40429E8A">
      <w:start w:val="1"/>
      <w:numFmt w:val="decimal"/>
      <w:lvlText w:val="%4."/>
      <w:lvlJc w:val="left"/>
      <w:pPr>
        <w:ind w:left="2880" w:hanging="360"/>
      </w:pPr>
    </w:lvl>
    <w:lvl w:ilvl="4" w:tplc="BBDA3C76">
      <w:start w:val="1"/>
      <w:numFmt w:val="lowerLetter"/>
      <w:lvlText w:val="%5."/>
      <w:lvlJc w:val="left"/>
      <w:pPr>
        <w:ind w:left="3600" w:hanging="360"/>
      </w:pPr>
    </w:lvl>
    <w:lvl w:ilvl="5" w:tplc="F65E2890">
      <w:start w:val="1"/>
      <w:numFmt w:val="lowerRoman"/>
      <w:lvlText w:val="%6."/>
      <w:lvlJc w:val="right"/>
      <w:pPr>
        <w:ind w:left="4320" w:hanging="180"/>
      </w:pPr>
    </w:lvl>
    <w:lvl w:ilvl="6" w:tplc="6F905BF2">
      <w:start w:val="1"/>
      <w:numFmt w:val="decimal"/>
      <w:lvlText w:val="%7."/>
      <w:lvlJc w:val="left"/>
      <w:pPr>
        <w:ind w:left="5040" w:hanging="360"/>
      </w:pPr>
    </w:lvl>
    <w:lvl w:ilvl="7" w:tplc="C3E6E820">
      <w:start w:val="1"/>
      <w:numFmt w:val="lowerLetter"/>
      <w:lvlText w:val="%8."/>
      <w:lvlJc w:val="left"/>
      <w:pPr>
        <w:ind w:left="5760" w:hanging="360"/>
      </w:pPr>
    </w:lvl>
    <w:lvl w:ilvl="8" w:tplc="C084199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0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12"/>
  </w:num>
  <w:num w:numId="15">
    <w:abstractNumId w:val="26"/>
  </w:num>
  <w:num w:numId="16">
    <w:abstractNumId w:val="25"/>
  </w:num>
  <w:num w:numId="17">
    <w:abstractNumId w:val="11"/>
  </w:num>
  <w:num w:numId="18">
    <w:abstractNumId w:val="27"/>
  </w:num>
  <w:num w:numId="19">
    <w:abstractNumId w:val="13"/>
  </w:num>
  <w:num w:numId="20">
    <w:abstractNumId w:val="16"/>
  </w:num>
  <w:num w:numId="21">
    <w:abstractNumId w:val="28"/>
  </w:num>
  <w:num w:numId="22">
    <w:abstractNumId w:val="29"/>
  </w:num>
  <w:num w:numId="23">
    <w:abstractNumId w:val="24"/>
  </w:num>
  <w:num w:numId="24">
    <w:abstractNumId w:val="15"/>
  </w:num>
  <w:num w:numId="25">
    <w:abstractNumId w:val="30"/>
  </w:num>
  <w:num w:numId="26">
    <w:abstractNumId w:val="19"/>
  </w:num>
  <w:num w:numId="27">
    <w:abstractNumId w:val="22"/>
  </w:num>
  <w:num w:numId="28">
    <w:abstractNumId w:val="20"/>
  </w:num>
  <w:num w:numId="29">
    <w:abstractNumId w:val="18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09E1"/>
    <w:rsid w:val="00017095"/>
    <w:rsid w:val="00022F4B"/>
    <w:rsid w:val="00025570"/>
    <w:rsid w:val="00035F0F"/>
    <w:rsid w:val="00037366"/>
    <w:rsid w:val="00054BD6"/>
    <w:rsid w:val="00057929"/>
    <w:rsid w:val="00060A3A"/>
    <w:rsid w:val="00060DB1"/>
    <w:rsid w:val="00070E05"/>
    <w:rsid w:val="00071F06"/>
    <w:rsid w:val="00073EB6"/>
    <w:rsid w:val="00091317"/>
    <w:rsid w:val="00095076"/>
    <w:rsid w:val="000953C4"/>
    <w:rsid w:val="000A4872"/>
    <w:rsid w:val="000A5D08"/>
    <w:rsid w:val="000B0B55"/>
    <w:rsid w:val="000B2DF5"/>
    <w:rsid w:val="000B6CAB"/>
    <w:rsid w:val="000C0AC6"/>
    <w:rsid w:val="000C22C7"/>
    <w:rsid w:val="000D1A70"/>
    <w:rsid w:val="000D1C61"/>
    <w:rsid w:val="000D6473"/>
    <w:rsid w:val="000D680D"/>
    <w:rsid w:val="000E2413"/>
    <w:rsid w:val="000E4C1A"/>
    <w:rsid w:val="000E4E87"/>
    <w:rsid w:val="000F00B3"/>
    <w:rsid w:val="000F3371"/>
    <w:rsid w:val="000F424B"/>
    <w:rsid w:val="000F67B3"/>
    <w:rsid w:val="00105333"/>
    <w:rsid w:val="00105EA5"/>
    <w:rsid w:val="00110954"/>
    <w:rsid w:val="00111170"/>
    <w:rsid w:val="00121306"/>
    <w:rsid w:val="00123665"/>
    <w:rsid w:val="00125BE3"/>
    <w:rsid w:val="00141DDE"/>
    <w:rsid w:val="00146C6D"/>
    <w:rsid w:val="001528F5"/>
    <w:rsid w:val="00153EA8"/>
    <w:rsid w:val="00172B47"/>
    <w:rsid w:val="001772E3"/>
    <w:rsid w:val="00180FB5"/>
    <w:rsid w:val="001A45F3"/>
    <w:rsid w:val="001A5108"/>
    <w:rsid w:val="001B1E05"/>
    <w:rsid w:val="001B27D9"/>
    <w:rsid w:val="001B3DB3"/>
    <w:rsid w:val="001C0A29"/>
    <w:rsid w:val="001C2792"/>
    <w:rsid w:val="001C3F72"/>
    <w:rsid w:val="001D2A0B"/>
    <w:rsid w:val="001D5313"/>
    <w:rsid w:val="001D6E54"/>
    <w:rsid w:val="00212384"/>
    <w:rsid w:val="00212C08"/>
    <w:rsid w:val="002132EF"/>
    <w:rsid w:val="00220AB9"/>
    <w:rsid w:val="00243425"/>
    <w:rsid w:val="002437A5"/>
    <w:rsid w:val="0025566D"/>
    <w:rsid w:val="00260145"/>
    <w:rsid w:val="002773FC"/>
    <w:rsid w:val="00282252"/>
    <w:rsid w:val="00284B65"/>
    <w:rsid w:val="002A1FB6"/>
    <w:rsid w:val="002A5624"/>
    <w:rsid w:val="002B1608"/>
    <w:rsid w:val="002C0826"/>
    <w:rsid w:val="002C3D6A"/>
    <w:rsid w:val="002C4C5D"/>
    <w:rsid w:val="002C5A70"/>
    <w:rsid w:val="002C654B"/>
    <w:rsid w:val="002D19A8"/>
    <w:rsid w:val="002D5146"/>
    <w:rsid w:val="002E1474"/>
    <w:rsid w:val="002E7F6E"/>
    <w:rsid w:val="002F4E0E"/>
    <w:rsid w:val="00300FEC"/>
    <w:rsid w:val="00304057"/>
    <w:rsid w:val="00306E99"/>
    <w:rsid w:val="00310FC3"/>
    <w:rsid w:val="00311854"/>
    <w:rsid w:val="00313E96"/>
    <w:rsid w:val="003209E6"/>
    <w:rsid w:val="00324323"/>
    <w:rsid w:val="00334D7A"/>
    <w:rsid w:val="00344787"/>
    <w:rsid w:val="00346262"/>
    <w:rsid w:val="00350256"/>
    <w:rsid w:val="00357694"/>
    <w:rsid w:val="00366188"/>
    <w:rsid w:val="003703B0"/>
    <w:rsid w:val="00392FE9"/>
    <w:rsid w:val="00394F8B"/>
    <w:rsid w:val="00397C87"/>
    <w:rsid w:val="003A3C09"/>
    <w:rsid w:val="003A7BA1"/>
    <w:rsid w:val="003B60C4"/>
    <w:rsid w:val="003C0771"/>
    <w:rsid w:val="003C687E"/>
    <w:rsid w:val="003D7E5E"/>
    <w:rsid w:val="003E26D7"/>
    <w:rsid w:val="003F722A"/>
    <w:rsid w:val="00402D02"/>
    <w:rsid w:val="004133DA"/>
    <w:rsid w:val="00430010"/>
    <w:rsid w:val="004351F5"/>
    <w:rsid w:val="0043681E"/>
    <w:rsid w:val="004410CD"/>
    <w:rsid w:val="004424D7"/>
    <w:rsid w:val="00452CCB"/>
    <w:rsid w:val="00454105"/>
    <w:rsid w:val="00456CCF"/>
    <w:rsid w:val="00457643"/>
    <w:rsid w:val="00457F53"/>
    <w:rsid w:val="00466C91"/>
    <w:rsid w:val="00485448"/>
    <w:rsid w:val="00494E39"/>
    <w:rsid w:val="00496B22"/>
    <w:rsid w:val="004B3E06"/>
    <w:rsid w:val="004B5092"/>
    <w:rsid w:val="004D4535"/>
    <w:rsid w:val="004D63EF"/>
    <w:rsid w:val="004F3AC3"/>
    <w:rsid w:val="004F56D2"/>
    <w:rsid w:val="004F7F0C"/>
    <w:rsid w:val="00506836"/>
    <w:rsid w:val="00515F4A"/>
    <w:rsid w:val="00521BED"/>
    <w:rsid w:val="00543B09"/>
    <w:rsid w:val="005507FA"/>
    <w:rsid w:val="005533E0"/>
    <w:rsid w:val="00557E04"/>
    <w:rsid w:val="00560E87"/>
    <w:rsid w:val="005672C6"/>
    <w:rsid w:val="00570CA0"/>
    <w:rsid w:val="0057142A"/>
    <w:rsid w:val="005735AC"/>
    <w:rsid w:val="005747DB"/>
    <w:rsid w:val="00577052"/>
    <w:rsid w:val="00584264"/>
    <w:rsid w:val="00590BC3"/>
    <w:rsid w:val="005B57F1"/>
    <w:rsid w:val="005C115F"/>
    <w:rsid w:val="005C11D4"/>
    <w:rsid w:val="005C2D62"/>
    <w:rsid w:val="005C417E"/>
    <w:rsid w:val="005E033A"/>
    <w:rsid w:val="005F2517"/>
    <w:rsid w:val="005F2603"/>
    <w:rsid w:val="005F27CA"/>
    <w:rsid w:val="006015D7"/>
    <w:rsid w:val="00602D4F"/>
    <w:rsid w:val="00603C18"/>
    <w:rsid w:val="00607280"/>
    <w:rsid w:val="00616824"/>
    <w:rsid w:val="00621866"/>
    <w:rsid w:val="00623D27"/>
    <w:rsid w:val="0062431A"/>
    <w:rsid w:val="00625EDA"/>
    <w:rsid w:val="00642EE8"/>
    <w:rsid w:val="00645227"/>
    <w:rsid w:val="00647827"/>
    <w:rsid w:val="00662CF6"/>
    <w:rsid w:val="00663808"/>
    <w:rsid w:val="0067258E"/>
    <w:rsid w:val="00681412"/>
    <w:rsid w:val="00682955"/>
    <w:rsid w:val="00686297"/>
    <w:rsid w:val="006A5D65"/>
    <w:rsid w:val="006B630F"/>
    <w:rsid w:val="006C3788"/>
    <w:rsid w:val="006D04C9"/>
    <w:rsid w:val="006D6E21"/>
    <w:rsid w:val="006D7D2A"/>
    <w:rsid w:val="006E043D"/>
    <w:rsid w:val="006F763F"/>
    <w:rsid w:val="007025EC"/>
    <w:rsid w:val="00704109"/>
    <w:rsid w:val="00711E93"/>
    <w:rsid w:val="007145B1"/>
    <w:rsid w:val="00723FAD"/>
    <w:rsid w:val="00770563"/>
    <w:rsid w:val="00771209"/>
    <w:rsid w:val="00772A35"/>
    <w:rsid w:val="0078141E"/>
    <w:rsid w:val="00783993"/>
    <w:rsid w:val="007966F7"/>
    <w:rsid w:val="007A3DFA"/>
    <w:rsid w:val="007A5985"/>
    <w:rsid w:val="007B29CC"/>
    <w:rsid w:val="007C38D6"/>
    <w:rsid w:val="007D0E25"/>
    <w:rsid w:val="007D22BC"/>
    <w:rsid w:val="007D551D"/>
    <w:rsid w:val="007D7807"/>
    <w:rsid w:val="007F2248"/>
    <w:rsid w:val="00803349"/>
    <w:rsid w:val="00807A4C"/>
    <w:rsid w:val="00812677"/>
    <w:rsid w:val="00815277"/>
    <w:rsid w:val="00817240"/>
    <w:rsid w:val="00821883"/>
    <w:rsid w:val="00821F53"/>
    <w:rsid w:val="0082352A"/>
    <w:rsid w:val="008258B0"/>
    <w:rsid w:val="00827790"/>
    <w:rsid w:val="00846693"/>
    <w:rsid w:val="00846C61"/>
    <w:rsid w:val="00855322"/>
    <w:rsid w:val="00857420"/>
    <w:rsid w:val="00861AAB"/>
    <w:rsid w:val="008628C0"/>
    <w:rsid w:val="00863476"/>
    <w:rsid w:val="00863518"/>
    <w:rsid w:val="0087419A"/>
    <w:rsid w:val="008741B0"/>
    <w:rsid w:val="008857BC"/>
    <w:rsid w:val="0088730E"/>
    <w:rsid w:val="00887F9A"/>
    <w:rsid w:val="008A2514"/>
    <w:rsid w:val="008A2903"/>
    <w:rsid w:val="008B4196"/>
    <w:rsid w:val="008C6664"/>
    <w:rsid w:val="008C7A6B"/>
    <w:rsid w:val="008C7B93"/>
    <w:rsid w:val="008D0DCA"/>
    <w:rsid w:val="008D116F"/>
    <w:rsid w:val="008E42D8"/>
    <w:rsid w:val="008F4874"/>
    <w:rsid w:val="008F71A0"/>
    <w:rsid w:val="00903886"/>
    <w:rsid w:val="0090697D"/>
    <w:rsid w:val="00912DEA"/>
    <w:rsid w:val="009203E2"/>
    <w:rsid w:val="0094467D"/>
    <w:rsid w:val="00946A2C"/>
    <w:rsid w:val="00955D35"/>
    <w:rsid w:val="0096013E"/>
    <w:rsid w:val="00975309"/>
    <w:rsid w:val="009809E7"/>
    <w:rsid w:val="0098347C"/>
    <w:rsid w:val="00994E26"/>
    <w:rsid w:val="009B3A9A"/>
    <w:rsid w:val="009B4C22"/>
    <w:rsid w:val="009B562E"/>
    <w:rsid w:val="009C1AD1"/>
    <w:rsid w:val="009C7E5D"/>
    <w:rsid w:val="009C7FB2"/>
    <w:rsid w:val="009D2F07"/>
    <w:rsid w:val="009D5DFA"/>
    <w:rsid w:val="009E39CA"/>
    <w:rsid w:val="009F1ECC"/>
    <w:rsid w:val="009F2DB1"/>
    <w:rsid w:val="00A03B04"/>
    <w:rsid w:val="00A065E5"/>
    <w:rsid w:val="00A12737"/>
    <w:rsid w:val="00A14006"/>
    <w:rsid w:val="00A21F86"/>
    <w:rsid w:val="00A22860"/>
    <w:rsid w:val="00A269C6"/>
    <w:rsid w:val="00A3279A"/>
    <w:rsid w:val="00A45707"/>
    <w:rsid w:val="00A646A1"/>
    <w:rsid w:val="00A658B3"/>
    <w:rsid w:val="00A84522"/>
    <w:rsid w:val="00A86523"/>
    <w:rsid w:val="00A946BA"/>
    <w:rsid w:val="00AA71A9"/>
    <w:rsid w:val="00AB0D7B"/>
    <w:rsid w:val="00AB2080"/>
    <w:rsid w:val="00AB5E6E"/>
    <w:rsid w:val="00AC2188"/>
    <w:rsid w:val="00AC51FA"/>
    <w:rsid w:val="00AD178E"/>
    <w:rsid w:val="00AD3EF0"/>
    <w:rsid w:val="00AE2B29"/>
    <w:rsid w:val="00AE5CE9"/>
    <w:rsid w:val="00AF7C42"/>
    <w:rsid w:val="00B22AD2"/>
    <w:rsid w:val="00B2751F"/>
    <w:rsid w:val="00B35A2D"/>
    <w:rsid w:val="00B36866"/>
    <w:rsid w:val="00B53573"/>
    <w:rsid w:val="00B551C0"/>
    <w:rsid w:val="00B5606D"/>
    <w:rsid w:val="00B6395B"/>
    <w:rsid w:val="00B643B9"/>
    <w:rsid w:val="00B83105"/>
    <w:rsid w:val="00B86F7E"/>
    <w:rsid w:val="00B909C2"/>
    <w:rsid w:val="00B9316B"/>
    <w:rsid w:val="00B96487"/>
    <w:rsid w:val="00BA3E2E"/>
    <w:rsid w:val="00BB0ACA"/>
    <w:rsid w:val="00BB29E3"/>
    <w:rsid w:val="00BC3BCB"/>
    <w:rsid w:val="00BC49CA"/>
    <w:rsid w:val="00BC73C9"/>
    <w:rsid w:val="00BD1611"/>
    <w:rsid w:val="00BD7CB4"/>
    <w:rsid w:val="00BE5B7A"/>
    <w:rsid w:val="00BE6F1F"/>
    <w:rsid w:val="00BE74A7"/>
    <w:rsid w:val="00C025D5"/>
    <w:rsid w:val="00C20A6E"/>
    <w:rsid w:val="00C27D4B"/>
    <w:rsid w:val="00C33793"/>
    <w:rsid w:val="00C42E06"/>
    <w:rsid w:val="00C54289"/>
    <w:rsid w:val="00C576C8"/>
    <w:rsid w:val="00C63C4F"/>
    <w:rsid w:val="00C73E55"/>
    <w:rsid w:val="00C86645"/>
    <w:rsid w:val="00C8734D"/>
    <w:rsid w:val="00C878A6"/>
    <w:rsid w:val="00C92FDE"/>
    <w:rsid w:val="00C93F49"/>
    <w:rsid w:val="00C96CCC"/>
    <w:rsid w:val="00CA707E"/>
    <w:rsid w:val="00CB1A51"/>
    <w:rsid w:val="00CB510A"/>
    <w:rsid w:val="00CD02AD"/>
    <w:rsid w:val="00CE2477"/>
    <w:rsid w:val="00CE6ED2"/>
    <w:rsid w:val="00CE757B"/>
    <w:rsid w:val="00CF1AF2"/>
    <w:rsid w:val="00CF1E21"/>
    <w:rsid w:val="00CF5B82"/>
    <w:rsid w:val="00D22C7B"/>
    <w:rsid w:val="00D43C06"/>
    <w:rsid w:val="00D44E68"/>
    <w:rsid w:val="00D456BE"/>
    <w:rsid w:val="00D51488"/>
    <w:rsid w:val="00D54DB3"/>
    <w:rsid w:val="00D554E8"/>
    <w:rsid w:val="00D6062C"/>
    <w:rsid w:val="00D63DB5"/>
    <w:rsid w:val="00D66B24"/>
    <w:rsid w:val="00D72FDE"/>
    <w:rsid w:val="00D75259"/>
    <w:rsid w:val="00D82187"/>
    <w:rsid w:val="00D870A0"/>
    <w:rsid w:val="00D94DA5"/>
    <w:rsid w:val="00DB4E8B"/>
    <w:rsid w:val="00DC098C"/>
    <w:rsid w:val="00DC1711"/>
    <w:rsid w:val="00DC2317"/>
    <w:rsid w:val="00DC25E3"/>
    <w:rsid w:val="00DD3F49"/>
    <w:rsid w:val="00DE0E5C"/>
    <w:rsid w:val="00DE7BA4"/>
    <w:rsid w:val="00DF3279"/>
    <w:rsid w:val="00DF4414"/>
    <w:rsid w:val="00E14969"/>
    <w:rsid w:val="00E14CBC"/>
    <w:rsid w:val="00E27266"/>
    <w:rsid w:val="00E45ABE"/>
    <w:rsid w:val="00E46876"/>
    <w:rsid w:val="00E47A95"/>
    <w:rsid w:val="00E60731"/>
    <w:rsid w:val="00E6688F"/>
    <w:rsid w:val="00E66E9B"/>
    <w:rsid w:val="00E91178"/>
    <w:rsid w:val="00E9253A"/>
    <w:rsid w:val="00EA6770"/>
    <w:rsid w:val="00EB03B9"/>
    <w:rsid w:val="00EB3125"/>
    <w:rsid w:val="00EC7C68"/>
    <w:rsid w:val="00ED2B7C"/>
    <w:rsid w:val="00ED3021"/>
    <w:rsid w:val="00EE5451"/>
    <w:rsid w:val="00EE718A"/>
    <w:rsid w:val="00EF3A2B"/>
    <w:rsid w:val="00EF4F22"/>
    <w:rsid w:val="00EF5159"/>
    <w:rsid w:val="00EF63F8"/>
    <w:rsid w:val="00F00B8C"/>
    <w:rsid w:val="00F01AF1"/>
    <w:rsid w:val="00F0626C"/>
    <w:rsid w:val="00F06620"/>
    <w:rsid w:val="00F06E88"/>
    <w:rsid w:val="00F06F45"/>
    <w:rsid w:val="00F104EE"/>
    <w:rsid w:val="00F11643"/>
    <w:rsid w:val="00F1210E"/>
    <w:rsid w:val="00F17EC7"/>
    <w:rsid w:val="00F2222E"/>
    <w:rsid w:val="00F22E35"/>
    <w:rsid w:val="00F323D7"/>
    <w:rsid w:val="00F46D69"/>
    <w:rsid w:val="00F50FCF"/>
    <w:rsid w:val="00F54117"/>
    <w:rsid w:val="00F611CA"/>
    <w:rsid w:val="00F62E57"/>
    <w:rsid w:val="00F6462C"/>
    <w:rsid w:val="00F66266"/>
    <w:rsid w:val="00F71452"/>
    <w:rsid w:val="00FA0245"/>
    <w:rsid w:val="00FA7AFE"/>
    <w:rsid w:val="00FB5105"/>
    <w:rsid w:val="00FB59BB"/>
    <w:rsid w:val="00FE1B3D"/>
    <w:rsid w:val="00FF16C0"/>
    <w:rsid w:val="00FF526E"/>
    <w:rsid w:val="0227526E"/>
    <w:rsid w:val="02BE934E"/>
    <w:rsid w:val="09D4CF36"/>
    <w:rsid w:val="0AF1771C"/>
    <w:rsid w:val="0E1A0009"/>
    <w:rsid w:val="12ECE1C1"/>
    <w:rsid w:val="1331392B"/>
    <w:rsid w:val="157D0480"/>
    <w:rsid w:val="176E1520"/>
    <w:rsid w:val="18B4A542"/>
    <w:rsid w:val="1DB5E8C8"/>
    <w:rsid w:val="2CBB9076"/>
    <w:rsid w:val="35081499"/>
    <w:rsid w:val="374465B9"/>
    <w:rsid w:val="3D1F0611"/>
    <w:rsid w:val="40F4AFD5"/>
    <w:rsid w:val="41EC7D19"/>
    <w:rsid w:val="4660CA55"/>
    <w:rsid w:val="5016D245"/>
    <w:rsid w:val="592FD55A"/>
    <w:rsid w:val="5C6BE8F9"/>
    <w:rsid w:val="5D4A4CCD"/>
    <w:rsid w:val="5EDEC590"/>
    <w:rsid w:val="5F46CC30"/>
    <w:rsid w:val="5FE855E6"/>
    <w:rsid w:val="664AE80D"/>
    <w:rsid w:val="6D82EF12"/>
    <w:rsid w:val="70B149CE"/>
    <w:rsid w:val="74FFE56F"/>
    <w:rsid w:val="76928894"/>
    <w:rsid w:val="7A7AF502"/>
    <w:rsid w:val="7C38E805"/>
    <w:rsid w:val="7E9D3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6B75F"/>
  <w15:docId w15:val="{EEBDDEEE-5D8E-4C22-A3D9-29619D88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val="x-none"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CA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6CAB"/>
    <w:rPr>
      <w:vertAlign w:val="superscript"/>
    </w:rPr>
  </w:style>
  <w:style w:type="paragraph" w:customStyle="1" w:styleId="Default">
    <w:name w:val="Default"/>
    <w:rsid w:val="00070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19A8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9A8"/>
    <w:rPr>
      <w:szCs w:val="21"/>
      <w:lang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4562-6DC4-4BA6-8A8D-A8784B69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1564</Words>
  <Characters>8919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Marite Caikovska</cp:lastModifiedBy>
  <cp:revision>55</cp:revision>
  <cp:lastPrinted>2018-09-30T18:59:00Z</cp:lastPrinted>
  <dcterms:created xsi:type="dcterms:W3CDTF">2020-01-06T09:13:00Z</dcterms:created>
  <dcterms:modified xsi:type="dcterms:W3CDTF">2020-12-17T15:28:00Z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